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09140" w14:textId="523E52F1" w:rsidR="00693F29" w:rsidRPr="00155F14" w:rsidRDefault="00645DCA">
      <w:pPr>
        <w:rPr>
          <w:rFonts w:ascii="Segoe UI Symbol" w:hAnsi="Segoe UI Symbol"/>
          <w:b/>
          <w:bCs/>
          <w:sz w:val="24"/>
          <w:szCs w:val="24"/>
          <w:lang w:val="en-US"/>
        </w:rPr>
      </w:pPr>
      <w:r w:rsidRPr="00155F14">
        <w:rPr>
          <w:rFonts w:ascii="Segoe UI Symbol" w:hAnsi="Segoe UI Symbol"/>
          <w:b/>
          <w:bCs/>
          <w:sz w:val="24"/>
          <w:szCs w:val="24"/>
          <w:lang w:val="en-US"/>
        </w:rPr>
        <w:t>CORRECTIONS</w:t>
      </w:r>
      <w:r w:rsidR="00155F14" w:rsidRPr="00155F14">
        <w:rPr>
          <w:rFonts w:ascii="Segoe UI Symbol" w:hAnsi="Segoe UI Symbol"/>
          <w:b/>
          <w:bCs/>
          <w:sz w:val="24"/>
          <w:szCs w:val="24"/>
          <w:lang w:val="en-US"/>
        </w:rPr>
        <w:t xml:space="preserve">: </w:t>
      </w:r>
      <w:r w:rsidRPr="00155F14">
        <w:rPr>
          <w:rFonts w:ascii="Segoe UI Symbol" w:hAnsi="Segoe UI Symbol"/>
          <w:b/>
          <w:bCs/>
          <w:sz w:val="24"/>
          <w:szCs w:val="24"/>
          <w:lang w:val="en-US"/>
        </w:rPr>
        <w:t xml:space="preserve"> </w:t>
      </w:r>
      <w:r w:rsidR="00155F14" w:rsidRPr="00155F14">
        <w:rPr>
          <w:rFonts w:ascii="Segoe UI Symbol" w:hAnsi="Segoe UI Symbol"/>
          <w:b/>
          <w:bCs/>
          <w:sz w:val="24"/>
          <w:szCs w:val="24"/>
        </w:rPr>
        <w:t>Manuscript Title: ACCESS-RELATED BARRIERS TO EARLY ANTENATAL BOOKING BY PREGNANT MOTHERS IN SOUTH AFRICA: AN EXPLORATORY DESIGN</w:t>
      </w:r>
      <w:r w:rsidR="00155F14" w:rsidRPr="00155F14">
        <w:rPr>
          <w:rFonts w:ascii="Segoe UI Symbol" w:hAnsi="Segoe UI Symbol"/>
          <w:b/>
          <w:bCs/>
          <w:sz w:val="24"/>
          <w:szCs w:val="24"/>
        </w:rPr>
        <w:t xml:space="preserve"> (</w:t>
      </w:r>
      <w:r w:rsidR="00155F14" w:rsidRPr="00155F14">
        <w:rPr>
          <w:rFonts w:ascii="Segoe UI Symbol" w:hAnsi="Segoe UI Symbol"/>
          <w:b/>
          <w:bCs/>
          <w:sz w:val="24"/>
          <w:szCs w:val="24"/>
        </w:rPr>
        <w:t>Manuscript ID: f33aae0e-d1fd-4acd-99c1-5fa562a21973 v1.0</w:t>
      </w:r>
      <w:r w:rsidR="00155F14" w:rsidRPr="00155F14">
        <w:rPr>
          <w:rFonts w:ascii="Segoe UI Symbol" w:hAnsi="Segoe UI Symbol"/>
          <w:b/>
          <w:bCs/>
          <w:sz w:val="24"/>
          <w:szCs w:val="24"/>
        </w:rPr>
        <w:t xml:space="preserve">) </w:t>
      </w:r>
    </w:p>
    <w:tbl>
      <w:tblPr>
        <w:tblStyle w:val="TableGrid"/>
        <w:tblW w:w="14305" w:type="dxa"/>
        <w:tblLook w:val="04A0" w:firstRow="1" w:lastRow="0" w:firstColumn="1" w:lastColumn="0" w:noHBand="0" w:noVBand="1"/>
      </w:tblPr>
      <w:tblGrid>
        <w:gridCol w:w="3775"/>
        <w:gridCol w:w="9270"/>
        <w:gridCol w:w="1260"/>
      </w:tblGrid>
      <w:tr w:rsidR="00645DCA" w:rsidRPr="00155F14" w14:paraId="33EC3431" w14:textId="77777777" w:rsidTr="00DA1731">
        <w:tc>
          <w:tcPr>
            <w:tcW w:w="3775" w:type="dxa"/>
            <w:shd w:val="clear" w:color="auto" w:fill="F1A983" w:themeFill="accent2" w:themeFillTint="99"/>
          </w:tcPr>
          <w:p w14:paraId="0B8B9A30" w14:textId="50A4B099" w:rsidR="00645DCA" w:rsidRPr="00155F14" w:rsidRDefault="00155F14" w:rsidP="00645DCA">
            <w:pPr>
              <w:rPr>
                <w:rFonts w:ascii="Segoe UI Symbol" w:hAnsi="Segoe UI Symbol"/>
                <w:b/>
                <w:bCs/>
                <w:sz w:val="24"/>
                <w:szCs w:val="24"/>
                <w:lang w:val="en-US"/>
              </w:rPr>
            </w:pPr>
            <w:r w:rsidRPr="00155F14">
              <w:rPr>
                <w:rFonts w:ascii="Segoe UI Symbol" w:hAnsi="Segoe UI Symbol"/>
                <w:b/>
                <w:bCs/>
                <w:sz w:val="24"/>
                <w:szCs w:val="24"/>
                <w:lang w:val="en-US"/>
              </w:rPr>
              <w:t>Item</w:t>
            </w:r>
          </w:p>
        </w:tc>
        <w:tc>
          <w:tcPr>
            <w:tcW w:w="9270" w:type="dxa"/>
            <w:shd w:val="clear" w:color="auto" w:fill="F1A983" w:themeFill="accent2" w:themeFillTint="99"/>
          </w:tcPr>
          <w:p w14:paraId="05A6CEFA" w14:textId="620F0C7B" w:rsidR="00645DCA" w:rsidRPr="00155F14" w:rsidRDefault="00155F14" w:rsidP="00645DCA">
            <w:pPr>
              <w:rPr>
                <w:rFonts w:ascii="Segoe UI Symbol" w:hAnsi="Segoe UI Symbol"/>
                <w:b/>
                <w:bCs/>
                <w:sz w:val="24"/>
                <w:szCs w:val="24"/>
                <w:lang w:val="en-US"/>
              </w:rPr>
            </w:pPr>
            <w:r w:rsidRPr="00155F14">
              <w:rPr>
                <w:rFonts w:ascii="Segoe UI Symbol" w:hAnsi="Segoe UI Symbol"/>
                <w:b/>
                <w:bCs/>
                <w:sz w:val="24"/>
                <w:szCs w:val="24"/>
                <w:lang w:val="en-US"/>
              </w:rPr>
              <w:t>Action</w:t>
            </w:r>
          </w:p>
        </w:tc>
        <w:tc>
          <w:tcPr>
            <w:tcW w:w="1260" w:type="dxa"/>
            <w:shd w:val="clear" w:color="auto" w:fill="F1A983" w:themeFill="accent2" w:themeFillTint="99"/>
          </w:tcPr>
          <w:p w14:paraId="6B5EEE63" w14:textId="06C0B02D" w:rsidR="00645DCA" w:rsidRPr="00155F14" w:rsidRDefault="00155F14" w:rsidP="00645DCA">
            <w:pPr>
              <w:rPr>
                <w:rFonts w:ascii="Segoe UI Symbol" w:hAnsi="Segoe UI Symbol"/>
                <w:b/>
                <w:bCs/>
                <w:sz w:val="24"/>
                <w:szCs w:val="24"/>
                <w:lang w:val="en-US"/>
              </w:rPr>
            </w:pPr>
            <w:r w:rsidRPr="00155F14">
              <w:rPr>
                <w:rFonts w:ascii="Segoe UI Symbol" w:hAnsi="Segoe UI Symbol"/>
                <w:b/>
                <w:bCs/>
                <w:sz w:val="24"/>
                <w:szCs w:val="24"/>
                <w:lang w:val="en-US"/>
              </w:rPr>
              <w:t>Page#</w:t>
            </w:r>
          </w:p>
        </w:tc>
      </w:tr>
      <w:tr w:rsidR="00645DCA" w:rsidRPr="00155F14" w14:paraId="7402E4ED" w14:textId="77777777" w:rsidTr="00DA1731">
        <w:tc>
          <w:tcPr>
            <w:tcW w:w="3775" w:type="dxa"/>
          </w:tcPr>
          <w:p w14:paraId="079B08C2" w14:textId="7D1BDF67" w:rsidR="00645DCA" w:rsidRPr="00155F14" w:rsidRDefault="00645DCA" w:rsidP="00645DCA">
            <w:pPr>
              <w:rPr>
                <w:rFonts w:ascii="Segoe UI Symbol" w:hAnsi="Segoe UI Symbol"/>
                <w:sz w:val="24"/>
                <w:szCs w:val="24"/>
                <w:lang w:val="en-US"/>
              </w:rPr>
            </w:pPr>
            <w:r w:rsidRPr="00155F14">
              <w:rPr>
                <w:rFonts w:ascii="Segoe UI Symbol" w:hAnsi="Segoe UI Symbol"/>
                <w:sz w:val="24"/>
                <w:szCs w:val="24"/>
              </w:rPr>
              <w:t>1. Discrepancy identified between the submission system and the manuscript for Primary Abstract (~3.81%). Please ensure the Primary Abstract in the submission system and in the manuscript is identical.</w:t>
            </w:r>
          </w:p>
        </w:tc>
        <w:tc>
          <w:tcPr>
            <w:tcW w:w="9270" w:type="dxa"/>
          </w:tcPr>
          <w:p w14:paraId="231B820B" w14:textId="77777777" w:rsidR="00FC2F69" w:rsidRPr="00FC2F69" w:rsidRDefault="00FC2F69" w:rsidP="00FC2F69">
            <w:pPr>
              <w:spacing w:line="276" w:lineRule="auto"/>
              <w:jc w:val="both"/>
              <w:rPr>
                <w:rFonts w:ascii="Georgia" w:eastAsia="Aptos" w:hAnsi="Georgia" w:cs="Times New Roman"/>
                <w:b/>
                <w:bCs/>
                <w:sz w:val="28"/>
                <w:szCs w:val="28"/>
              </w:rPr>
            </w:pPr>
            <w:r w:rsidRPr="00FC2F69">
              <w:rPr>
                <w:rFonts w:ascii="Georgia" w:eastAsia="Aptos" w:hAnsi="Georgia" w:cs="Times New Roman"/>
                <w:b/>
                <w:bCs/>
                <w:sz w:val="28"/>
                <w:szCs w:val="28"/>
              </w:rPr>
              <w:t>ABSTRACT</w:t>
            </w:r>
          </w:p>
          <w:p w14:paraId="7158B02B" w14:textId="77777777" w:rsidR="00FC2F69" w:rsidRPr="00FC2F69" w:rsidRDefault="00FC2F69" w:rsidP="00FC2F69">
            <w:pPr>
              <w:spacing w:line="276" w:lineRule="auto"/>
              <w:jc w:val="both"/>
              <w:rPr>
                <w:rFonts w:ascii="Georgia" w:eastAsia="Aptos" w:hAnsi="Georgia" w:cs="Times New Roman"/>
                <w:sz w:val="24"/>
                <w:szCs w:val="24"/>
              </w:rPr>
            </w:pPr>
            <w:r w:rsidRPr="00FC2F69">
              <w:rPr>
                <w:rFonts w:ascii="Georgia" w:eastAsia="Aptos" w:hAnsi="Georgia" w:cs="Times New Roman"/>
                <w:b/>
                <w:bCs/>
                <w:sz w:val="24"/>
                <w:szCs w:val="24"/>
              </w:rPr>
              <w:t xml:space="preserve">Background: </w:t>
            </w:r>
            <w:r w:rsidRPr="00FC2F69">
              <w:rPr>
                <w:rFonts w:ascii="Georgia" w:eastAsia="Aptos" w:hAnsi="Georgia" w:cs="Times New Roman"/>
                <w:sz w:val="24"/>
                <w:szCs w:val="24"/>
              </w:rPr>
              <w:t>The primary health care system is accessible to all communities globally. Each provides specialized skills to address the antenatal care needs of pregnant women across all communities. Antenatal care is defined as the routine care of pregnant women provided between conception and the onset of labour. However, Antenatal clients seem not to access care early, before 12 weeks of confirmed pregnancy.</w:t>
            </w:r>
          </w:p>
          <w:p w14:paraId="726B4918" w14:textId="77777777" w:rsidR="00FC2F69" w:rsidRPr="00FC2F69" w:rsidRDefault="00FC2F69" w:rsidP="00FC2F69">
            <w:pPr>
              <w:spacing w:line="276" w:lineRule="auto"/>
              <w:jc w:val="both"/>
              <w:rPr>
                <w:rFonts w:ascii="Georgia" w:eastAsia="Aptos" w:hAnsi="Georgia" w:cs="Times New Roman"/>
                <w:sz w:val="24"/>
                <w:szCs w:val="24"/>
              </w:rPr>
            </w:pPr>
            <w:r w:rsidRPr="00FC2F69">
              <w:rPr>
                <w:rFonts w:ascii="Georgia" w:eastAsia="Aptos" w:hAnsi="Georgia" w:cs="Times New Roman"/>
                <w:b/>
                <w:bCs/>
                <w:sz w:val="24"/>
                <w:szCs w:val="24"/>
              </w:rPr>
              <w:t>Subject and Methods:</w:t>
            </w:r>
            <w:r w:rsidRPr="00FC2F69">
              <w:rPr>
                <w:rFonts w:ascii="Georgia" w:eastAsia="Aptos" w:hAnsi="Georgia" w:cs="Times New Roman"/>
                <w:sz w:val="24"/>
                <w:szCs w:val="24"/>
              </w:rPr>
              <w:t xml:space="preserve"> The study followed a qualitative, exploratory, descriptive, contextual design and a descriptive phenomenological method to allow in-depth exploration of pregnant women's experiences of access-related barriers to early antenatal booking. The population is pregnant women visiting the facility for care first time in this pregnancy. Purposive sampling was done to gather information from the participants as they experienced the phenomenon under study. Data was collected through unstructured interviews, and responses were audiotaped and transcribed. Data analysis followed a thematic approach based on Colizzi six steps. </w:t>
            </w:r>
          </w:p>
          <w:p w14:paraId="18E01814" w14:textId="77777777" w:rsidR="00FC2F69" w:rsidRPr="00FC2F69" w:rsidRDefault="00FC2F69" w:rsidP="00FC2F69">
            <w:pPr>
              <w:spacing w:line="276" w:lineRule="auto"/>
              <w:jc w:val="both"/>
              <w:rPr>
                <w:rFonts w:ascii="Georgia" w:eastAsia="Aptos" w:hAnsi="Georgia" w:cs="Times New Roman"/>
                <w:sz w:val="24"/>
                <w:szCs w:val="24"/>
              </w:rPr>
            </w:pPr>
            <w:r w:rsidRPr="00FC2F69">
              <w:rPr>
                <w:rFonts w:ascii="Georgia" w:eastAsia="Aptos" w:hAnsi="Georgia" w:cs="Times New Roman"/>
                <w:b/>
                <w:bCs/>
                <w:sz w:val="24"/>
                <w:szCs w:val="24"/>
              </w:rPr>
              <w:t xml:space="preserve">Results: </w:t>
            </w:r>
            <w:r w:rsidRPr="00FC2F69">
              <w:rPr>
                <w:rFonts w:ascii="Georgia" w:eastAsia="Aptos" w:hAnsi="Georgia" w:cs="Times New Roman"/>
                <w:sz w:val="24"/>
                <w:szCs w:val="24"/>
              </w:rPr>
              <w:t xml:space="preserve">Three themes and Nine sub-themes emerged from the study: </w:t>
            </w:r>
            <w:r w:rsidRPr="00FC2F69">
              <w:rPr>
                <w:rFonts w:ascii="Georgia" w:eastAsia="Aptos" w:hAnsi="Georgia" w:cs="Times New Roman"/>
                <w:sz w:val="24"/>
                <w:szCs w:val="24"/>
                <w:lang w:val="en-GB"/>
              </w:rPr>
              <w:t xml:space="preserve">Literacy and Knowledge Barriers to Early ANC Attendance, with five sub-themes; </w:t>
            </w:r>
            <w:r w:rsidRPr="00FC2F69">
              <w:rPr>
                <w:rFonts w:ascii="Georgia" w:eastAsia="Aptos" w:hAnsi="Georgia" w:cs="Times New Roman"/>
                <w:sz w:val="24"/>
                <w:szCs w:val="24"/>
              </w:rPr>
              <w:t xml:space="preserve">Lack of understanding of the early booking, English medium is a barrier to communicating ANC messages to pregnant women, antenatal clients do not know the signs of pregnancy they associate it with illness, Failure to comply with test results given by midwives at the clinic, and Multiparas use their experiences to learn and confirm the signs; </w:t>
            </w:r>
            <w:r w:rsidRPr="00FC2F69">
              <w:rPr>
                <w:rFonts w:ascii="Georgia" w:eastAsia="Aptos" w:hAnsi="Georgia" w:cs="Times New Roman"/>
                <w:sz w:val="24"/>
                <w:szCs w:val="24"/>
                <w:lang w:val="en-GB"/>
              </w:rPr>
              <w:t xml:space="preserve">Socio-Economic Barrier with two sub-themes; </w:t>
            </w:r>
            <w:r w:rsidRPr="00FC2F69">
              <w:rPr>
                <w:rFonts w:ascii="Georgia" w:eastAsia="Aptos" w:hAnsi="Georgia" w:cs="Times New Roman"/>
                <w:sz w:val="24"/>
                <w:szCs w:val="24"/>
              </w:rPr>
              <w:t>Transport money a reason for late booking, Traveling long distances to the clinic;</w:t>
            </w:r>
            <w:r w:rsidRPr="00FC2F69">
              <w:rPr>
                <w:rFonts w:ascii="Georgia" w:eastAsia="Aptos" w:hAnsi="Georgia" w:cs="Times New Roman"/>
                <w:sz w:val="24"/>
                <w:szCs w:val="24"/>
                <w:lang w:val="en-GB"/>
              </w:rPr>
              <w:t xml:space="preserve"> and Health System Barrier with two sub-themes; </w:t>
            </w:r>
            <w:r w:rsidRPr="00FC2F69">
              <w:rPr>
                <w:rFonts w:ascii="Georgia" w:eastAsia="Aptos" w:hAnsi="Georgia" w:cs="Times New Roman"/>
                <w:sz w:val="24"/>
                <w:szCs w:val="24"/>
              </w:rPr>
              <w:t xml:space="preserve">Health professionals' attitudes, a barrier to early antenatal booking, </w:t>
            </w:r>
            <w:r w:rsidRPr="00FC2F69">
              <w:rPr>
                <w:rFonts w:ascii="Georgia" w:eastAsia="Aptos" w:hAnsi="Georgia" w:cs="Times New Roman"/>
                <w:sz w:val="24"/>
                <w:szCs w:val="24"/>
              </w:rPr>
              <w:lastRenderedPageBreak/>
              <w:t xml:space="preserve">health Facilities Conditions Reasons for failing to attend ANC. Trustworthiness and  Ethical principles were adhered to. </w:t>
            </w:r>
          </w:p>
          <w:p w14:paraId="68088291" w14:textId="77777777" w:rsidR="00FC2F69" w:rsidRPr="00FC2F69" w:rsidRDefault="00FC2F69" w:rsidP="00FC2F69">
            <w:pPr>
              <w:spacing w:line="276" w:lineRule="auto"/>
              <w:jc w:val="both"/>
              <w:rPr>
                <w:rFonts w:ascii="Georgia" w:eastAsia="Aptos" w:hAnsi="Georgia" w:cs="Times New Roman"/>
                <w:b/>
                <w:bCs/>
                <w:sz w:val="24"/>
                <w:szCs w:val="24"/>
              </w:rPr>
            </w:pPr>
            <w:r w:rsidRPr="00FC2F69">
              <w:rPr>
                <w:rFonts w:ascii="Georgia" w:eastAsia="Aptos" w:hAnsi="Georgia" w:cs="Times New Roman"/>
                <w:b/>
                <w:bCs/>
                <w:sz w:val="24"/>
                <w:szCs w:val="24"/>
              </w:rPr>
              <w:t>Conclusion:</w:t>
            </w:r>
            <w:r w:rsidRPr="00FC2F69">
              <w:rPr>
                <w:rFonts w:ascii="Georgia" w:eastAsia="Aptos" w:hAnsi="Georgia" w:cs="Times New Roman"/>
                <w:sz w:val="24"/>
                <w:szCs w:val="24"/>
              </w:rPr>
              <w:t xml:space="preserve"> The study results may inform policy-making, nursing practice, and further research. </w:t>
            </w:r>
          </w:p>
          <w:p w14:paraId="2985E392" w14:textId="77777777" w:rsidR="00FC2F69" w:rsidRPr="00FC2F69" w:rsidRDefault="00FC2F69" w:rsidP="00FC2F69">
            <w:pPr>
              <w:spacing w:line="276" w:lineRule="auto"/>
              <w:rPr>
                <w:rFonts w:ascii="Georgia" w:eastAsia="Aptos" w:hAnsi="Georgia" w:cs="Times New Roman"/>
                <w:b/>
                <w:bCs/>
                <w:sz w:val="24"/>
                <w:szCs w:val="24"/>
              </w:rPr>
            </w:pPr>
          </w:p>
          <w:p w14:paraId="10782B4A" w14:textId="77777777" w:rsidR="00FC2F69" w:rsidRPr="00FC2F69" w:rsidRDefault="00FC2F69" w:rsidP="00FC2F69">
            <w:pPr>
              <w:spacing w:line="276" w:lineRule="auto"/>
              <w:rPr>
                <w:rFonts w:ascii="Georgia" w:eastAsia="Aptos" w:hAnsi="Georgia" w:cs="Times New Roman"/>
                <w:sz w:val="24"/>
                <w:szCs w:val="24"/>
              </w:rPr>
            </w:pPr>
            <w:r w:rsidRPr="00FC2F69">
              <w:rPr>
                <w:rFonts w:ascii="Georgia" w:eastAsia="Aptos" w:hAnsi="Georgia" w:cs="Times New Roman"/>
                <w:b/>
                <w:bCs/>
                <w:sz w:val="24"/>
                <w:szCs w:val="24"/>
              </w:rPr>
              <w:t xml:space="preserve">Key Concepts: </w:t>
            </w:r>
            <w:r w:rsidRPr="00FC2F69">
              <w:rPr>
                <w:rFonts w:ascii="Georgia" w:eastAsia="Aptos" w:hAnsi="Georgia" w:cs="Times New Roman"/>
                <w:sz w:val="24"/>
                <w:szCs w:val="24"/>
              </w:rPr>
              <w:t>Accessibility, Client-related barriers</w:t>
            </w:r>
            <w:r w:rsidRPr="00FC2F69">
              <w:rPr>
                <w:rFonts w:ascii="Georgia" w:eastAsia="Aptos" w:hAnsi="Georgia" w:cs="Times New Roman"/>
                <w:b/>
                <w:bCs/>
                <w:sz w:val="24"/>
                <w:szCs w:val="24"/>
              </w:rPr>
              <w:t xml:space="preserve">, </w:t>
            </w:r>
            <w:r w:rsidRPr="00FC2F69">
              <w:rPr>
                <w:rFonts w:ascii="Georgia" w:eastAsia="Aptos" w:hAnsi="Georgia" w:cs="Times New Roman"/>
                <w:sz w:val="24"/>
                <w:szCs w:val="24"/>
              </w:rPr>
              <w:t xml:space="preserve">Early Antenatal booking  </w:t>
            </w:r>
          </w:p>
          <w:p w14:paraId="6D2161CA" w14:textId="77777777" w:rsidR="00FC2F69" w:rsidRPr="00FC2F69" w:rsidRDefault="00FC2F69" w:rsidP="00FC2F69">
            <w:pPr>
              <w:spacing w:line="276" w:lineRule="auto"/>
              <w:rPr>
                <w:rFonts w:ascii="Georgia" w:eastAsia="Aptos" w:hAnsi="Georgia" w:cs="Times New Roman"/>
                <w:sz w:val="24"/>
                <w:szCs w:val="24"/>
              </w:rPr>
            </w:pPr>
            <w:r w:rsidRPr="00FC2F69">
              <w:rPr>
                <w:rFonts w:ascii="Georgia" w:eastAsia="Aptos" w:hAnsi="Georgia" w:cs="Times New Roman"/>
                <w:sz w:val="24"/>
                <w:szCs w:val="24"/>
              </w:rPr>
              <w:t xml:space="preserve">                                Knowledge barrier, Primary Health Care, Pregnant woman,  </w:t>
            </w:r>
          </w:p>
          <w:p w14:paraId="34B16D28" w14:textId="77777777" w:rsidR="00FC2F69" w:rsidRPr="00FC2F69" w:rsidRDefault="00FC2F69" w:rsidP="00FC2F69">
            <w:pPr>
              <w:spacing w:line="276" w:lineRule="auto"/>
              <w:rPr>
                <w:rFonts w:ascii="Georgia" w:eastAsia="Aptos" w:hAnsi="Georgia" w:cs="Times New Roman"/>
                <w:sz w:val="24"/>
                <w:szCs w:val="24"/>
              </w:rPr>
            </w:pPr>
            <w:r w:rsidRPr="00FC2F69">
              <w:rPr>
                <w:rFonts w:ascii="Georgia" w:eastAsia="Aptos" w:hAnsi="Georgia" w:cs="Times New Roman"/>
                <w:sz w:val="24"/>
                <w:szCs w:val="24"/>
              </w:rPr>
              <w:t xml:space="preserve">                                Socio-economic barriers, </w:t>
            </w:r>
          </w:p>
          <w:p w14:paraId="15B56B3B" w14:textId="77777777" w:rsidR="00FC2F69" w:rsidRPr="00FC2F69" w:rsidRDefault="00FC2F69" w:rsidP="00FC2F69">
            <w:pPr>
              <w:spacing w:line="276" w:lineRule="auto"/>
              <w:rPr>
                <w:rFonts w:ascii="Georgia" w:eastAsia="Aptos" w:hAnsi="Georgia" w:cs="Times New Roman"/>
                <w:b/>
                <w:bCs/>
                <w:sz w:val="24"/>
                <w:szCs w:val="24"/>
              </w:rPr>
            </w:pPr>
          </w:p>
          <w:p w14:paraId="6BDF65C9" w14:textId="77777777" w:rsidR="00FC2F69" w:rsidRPr="00FC2F69" w:rsidRDefault="00FC2F69" w:rsidP="00FC2F69">
            <w:pPr>
              <w:spacing w:line="276" w:lineRule="auto"/>
              <w:rPr>
                <w:rFonts w:ascii="Georgia" w:eastAsia="Aptos" w:hAnsi="Georgia" w:cs="Times New Roman"/>
                <w:b/>
                <w:bCs/>
                <w:sz w:val="24"/>
                <w:szCs w:val="24"/>
              </w:rPr>
            </w:pPr>
          </w:p>
          <w:p w14:paraId="61AB9C7E" w14:textId="6891D570" w:rsidR="00645DCA" w:rsidRPr="00155F14" w:rsidRDefault="00645DCA" w:rsidP="00645DCA">
            <w:pPr>
              <w:rPr>
                <w:rFonts w:ascii="Segoe UI Symbol" w:hAnsi="Segoe UI Symbol"/>
                <w:b/>
                <w:bCs/>
                <w:sz w:val="24"/>
                <w:szCs w:val="24"/>
                <w:lang w:val="en-US"/>
              </w:rPr>
            </w:pPr>
          </w:p>
        </w:tc>
        <w:tc>
          <w:tcPr>
            <w:tcW w:w="1260" w:type="dxa"/>
          </w:tcPr>
          <w:p w14:paraId="0F9F7973" w14:textId="52B6E5F0" w:rsidR="00645DCA" w:rsidRPr="00155F14" w:rsidRDefault="00381884" w:rsidP="00645DCA">
            <w:pPr>
              <w:rPr>
                <w:rFonts w:ascii="Segoe UI Symbol" w:hAnsi="Segoe UI Symbol"/>
                <w:b/>
                <w:bCs/>
                <w:sz w:val="24"/>
                <w:szCs w:val="24"/>
                <w:lang w:val="en-US"/>
              </w:rPr>
            </w:pPr>
            <w:r>
              <w:rPr>
                <w:rFonts w:ascii="Segoe UI Symbol" w:hAnsi="Segoe UI Symbol"/>
                <w:b/>
                <w:bCs/>
                <w:sz w:val="24"/>
                <w:szCs w:val="24"/>
                <w:lang w:val="en-US"/>
              </w:rPr>
              <w:lastRenderedPageBreak/>
              <w:t>1</w:t>
            </w:r>
          </w:p>
        </w:tc>
      </w:tr>
      <w:tr w:rsidR="00FC2F69" w:rsidRPr="00155F14" w14:paraId="5C215768" w14:textId="77777777" w:rsidTr="00DA1731">
        <w:tc>
          <w:tcPr>
            <w:tcW w:w="3775" w:type="dxa"/>
          </w:tcPr>
          <w:p w14:paraId="028AB9B8" w14:textId="42789749" w:rsidR="00FC2F69" w:rsidRPr="00155F14" w:rsidRDefault="00FC2F69" w:rsidP="00645DCA">
            <w:pPr>
              <w:rPr>
                <w:rFonts w:ascii="Segoe UI Symbol" w:hAnsi="Segoe UI Symbol"/>
                <w:sz w:val="24"/>
                <w:szCs w:val="24"/>
              </w:rPr>
            </w:pPr>
            <w:r>
              <w:rPr>
                <w:rFonts w:ascii="Segoe UI Symbol" w:hAnsi="Segoe UI Symbol"/>
                <w:sz w:val="24"/>
                <w:szCs w:val="24"/>
              </w:rPr>
              <w:t xml:space="preserve">2. Acknowledgement </w:t>
            </w:r>
          </w:p>
        </w:tc>
        <w:tc>
          <w:tcPr>
            <w:tcW w:w="9270" w:type="dxa"/>
          </w:tcPr>
          <w:p w14:paraId="3AC48F4B" w14:textId="77777777" w:rsidR="00FC2F69" w:rsidRPr="00FC2F69" w:rsidRDefault="00FC2F69" w:rsidP="00FC2F69">
            <w:pPr>
              <w:spacing w:line="276" w:lineRule="auto"/>
              <w:jc w:val="both"/>
              <w:rPr>
                <w:rFonts w:ascii="Georgia" w:eastAsia="Aptos" w:hAnsi="Georgia" w:cs="Times New Roman"/>
                <w:sz w:val="24"/>
                <w:szCs w:val="24"/>
              </w:rPr>
            </w:pPr>
            <w:r w:rsidRPr="00FC2F69">
              <w:rPr>
                <w:rFonts w:ascii="Georgia" w:eastAsia="Aptos" w:hAnsi="Georgia" w:cs="Times New Roman"/>
                <w:sz w:val="24"/>
                <w:szCs w:val="24"/>
              </w:rPr>
              <w:t>The author’s contributions</w:t>
            </w:r>
          </w:p>
          <w:p w14:paraId="1F036EE2" w14:textId="45E72142" w:rsidR="00FC2F69" w:rsidRPr="00FC2F69" w:rsidRDefault="00FC2F69" w:rsidP="00FC2F69">
            <w:pPr>
              <w:spacing w:line="276" w:lineRule="auto"/>
              <w:jc w:val="both"/>
              <w:rPr>
                <w:rFonts w:ascii="Georgia" w:eastAsia="Aptos" w:hAnsi="Georgia" w:cs="Times New Roman"/>
                <w:sz w:val="24"/>
                <w:szCs w:val="24"/>
              </w:rPr>
            </w:pPr>
            <w:r w:rsidRPr="00FC2F69">
              <w:rPr>
                <w:rFonts w:ascii="Georgia" w:eastAsia="Aptos" w:hAnsi="Georgia" w:cs="Times New Roman"/>
                <w:sz w:val="24"/>
                <w:szCs w:val="24"/>
              </w:rPr>
              <w:t>S.H.M.-N was responsible for the methodology, conceptualization, data collection, data analysis, and compilation, discussion of the results, and editing and  approval of the final version for submission and publication.  The author has considerably read previous drafts of the manuscript and approved the final version.</w:t>
            </w:r>
          </w:p>
        </w:tc>
        <w:tc>
          <w:tcPr>
            <w:tcW w:w="1260" w:type="dxa"/>
          </w:tcPr>
          <w:p w14:paraId="61C19FEE" w14:textId="488DEA5F" w:rsidR="00FC2F69" w:rsidRDefault="00FC2F69" w:rsidP="00645DCA">
            <w:pPr>
              <w:rPr>
                <w:rFonts w:ascii="Segoe UI Symbol" w:hAnsi="Segoe UI Symbol"/>
                <w:b/>
                <w:bCs/>
                <w:sz w:val="24"/>
                <w:szCs w:val="24"/>
                <w:lang w:val="en-US"/>
              </w:rPr>
            </w:pPr>
            <w:r>
              <w:rPr>
                <w:rFonts w:ascii="Segoe UI Symbol" w:hAnsi="Segoe UI Symbol"/>
                <w:b/>
                <w:bCs/>
                <w:sz w:val="24"/>
                <w:szCs w:val="24"/>
                <w:lang w:val="en-US"/>
              </w:rPr>
              <w:t>22</w:t>
            </w:r>
          </w:p>
        </w:tc>
      </w:tr>
      <w:tr w:rsidR="00645DCA" w:rsidRPr="00155F14" w14:paraId="6B14CAFA" w14:textId="77777777" w:rsidTr="00DA1731">
        <w:tc>
          <w:tcPr>
            <w:tcW w:w="3775" w:type="dxa"/>
          </w:tcPr>
          <w:p w14:paraId="2E15421F" w14:textId="4DA019C7" w:rsidR="00645DCA" w:rsidRPr="00155F14" w:rsidRDefault="00645DCA" w:rsidP="00645DCA">
            <w:pPr>
              <w:rPr>
                <w:rFonts w:ascii="Segoe UI Symbol" w:hAnsi="Segoe UI Symbol"/>
                <w:sz w:val="24"/>
                <w:szCs w:val="24"/>
                <w:lang w:val="en-US"/>
              </w:rPr>
            </w:pPr>
            <w:r w:rsidRPr="00155F14">
              <w:rPr>
                <w:rFonts w:ascii="Segoe UI Symbol" w:hAnsi="Segoe UI Symbol"/>
                <w:sz w:val="24"/>
                <w:szCs w:val="24"/>
              </w:rPr>
              <w:t xml:space="preserve">2. Human Ethics and Consent to Participate declarations </w:t>
            </w:r>
            <w:r w:rsidR="00381884">
              <w:rPr>
                <w:rFonts w:ascii="Segoe UI Symbol" w:hAnsi="Segoe UI Symbol"/>
                <w:sz w:val="24"/>
                <w:szCs w:val="24"/>
              </w:rPr>
              <w:t xml:space="preserve">are </w:t>
            </w:r>
            <w:r w:rsidRPr="00155F14">
              <w:rPr>
                <w:rFonts w:ascii="Segoe UI Symbol" w:hAnsi="Segoe UI Symbol"/>
                <w:sz w:val="24"/>
                <w:szCs w:val="24"/>
              </w:rPr>
              <w:t xml:space="preserve">missing. Please ensure that all the necessary declarations are listed in the manuscript. Please refer to the submission guidelines for more information. If not applicable, please provide the following declaration in the manuscript: ‘Human Ethics and Consent to Participate </w:t>
            </w:r>
            <w:r w:rsidRPr="00155F14">
              <w:rPr>
                <w:rFonts w:ascii="Segoe UI Symbol" w:hAnsi="Segoe UI Symbol"/>
                <w:sz w:val="24"/>
                <w:szCs w:val="24"/>
              </w:rPr>
              <w:lastRenderedPageBreak/>
              <w:t>declarations: not applicable’.</w:t>
            </w:r>
            <w:r w:rsidRPr="00155F14">
              <w:rPr>
                <w:rFonts w:ascii="Segoe UI Symbol" w:hAnsi="Segoe UI Symbol"/>
                <w:sz w:val="24"/>
                <w:szCs w:val="24"/>
              </w:rPr>
              <w:br/>
            </w:r>
          </w:p>
        </w:tc>
        <w:tc>
          <w:tcPr>
            <w:tcW w:w="9270" w:type="dxa"/>
          </w:tcPr>
          <w:p w14:paraId="7E3E4242" w14:textId="77777777" w:rsidR="00FC2F69" w:rsidRPr="00FC2F69" w:rsidRDefault="00FC2F69" w:rsidP="00FC2F69">
            <w:pPr>
              <w:jc w:val="both"/>
              <w:rPr>
                <w:rFonts w:ascii="Segoe UI Symbol" w:hAnsi="Segoe UI Symbol"/>
                <w:b/>
                <w:bCs/>
                <w:sz w:val="24"/>
                <w:szCs w:val="24"/>
              </w:rPr>
            </w:pPr>
            <w:r w:rsidRPr="00FC2F69">
              <w:rPr>
                <w:rFonts w:ascii="Segoe UI Symbol" w:hAnsi="Segoe UI Symbol"/>
                <w:b/>
                <w:bCs/>
                <w:sz w:val="24"/>
                <w:szCs w:val="24"/>
              </w:rPr>
              <w:lastRenderedPageBreak/>
              <w:t>Declaration of Helsinki</w:t>
            </w:r>
          </w:p>
          <w:p w14:paraId="3580DFE8" w14:textId="77777777" w:rsidR="00FC2F69" w:rsidRPr="00FC2F69" w:rsidRDefault="00FC2F69" w:rsidP="00FC2F69">
            <w:pPr>
              <w:jc w:val="both"/>
              <w:rPr>
                <w:rFonts w:ascii="Segoe UI Symbol" w:hAnsi="Segoe UI Symbol"/>
                <w:sz w:val="24"/>
                <w:szCs w:val="24"/>
              </w:rPr>
            </w:pPr>
            <w:r w:rsidRPr="00FC2F69">
              <w:rPr>
                <w:rFonts w:ascii="Segoe UI Symbol" w:hAnsi="Segoe UI Symbol"/>
                <w:sz w:val="24"/>
                <w:szCs w:val="24"/>
              </w:rPr>
              <w:t xml:space="preserve">This study was conducted in accordance with the ethical principles outlined in the </w:t>
            </w:r>
            <w:r w:rsidRPr="00FC2F69">
              <w:rPr>
                <w:rFonts w:ascii="Segoe UI Symbol" w:hAnsi="Segoe UI Symbol"/>
                <w:i/>
                <w:iCs/>
                <w:sz w:val="24"/>
                <w:szCs w:val="24"/>
              </w:rPr>
              <w:t>Declaration of Helsinki,</w:t>
            </w:r>
            <w:r w:rsidRPr="00FC2F69">
              <w:rPr>
                <w:rFonts w:ascii="Segoe UI Symbol" w:hAnsi="Segoe UI Symbol"/>
                <w:sz w:val="24"/>
                <w:szCs w:val="24"/>
              </w:rPr>
              <w:t xml:space="preserve"> and its subsequent amendments. Ethical approval was obtained from the University of Pretoria ethics review committee prior to the commencement of the study (</w:t>
            </w:r>
            <w:bookmarkStart w:id="0" w:name="_Toc155211009"/>
            <w:bookmarkStart w:id="1" w:name="_Toc163129245"/>
            <w:r w:rsidRPr="00FC2F69">
              <w:rPr>
                <w:rFonts w:ascii="Segoe UI Symbol" w:hAnsi="Segoe UI Symbol"/>
                <w:sz w:val="24"/>
                <w:szCs w:val="24"/>
                <w:lang w:val="en-GB"/>
              </w:rPr>
              <w:t>Ethics Reference No: 45/2021</w:t>
            </w:r>
            <w:bookmarkEnd w:id="0"/>
            <w:bookmarkEnd w:id="1"/>
            <w:r w:rsidRPr="00FC2F69">
              <w:rPr>
                <w:rFonts w:ascii="Segoe UI Symbol" w:hAnsi="Segoe UI Symbol"/>
                <w:sz w:val="24"/>
                <w:szCs w:val="24"/>
                <w:lang w:val="en-GB"/>
              </w:rPr>
              <w:t xml:space="preserve">). </w:t>
            </w:r>
            <w:r w:rsidRPr="00FC2F69">
              <w:rPr>
                <w:rFonts w:ascii="Segoe UI Symbol" w:hAnsi="Segoe UI Symbol"/>
                <w:sz w:val="24"/>
                <w:szCs w:val="24"/>
              </w:rPr>
              <w:t>All participants were provided with comprehensive information regarding the purpose, procedures, potential benefits, and possible risks associated with the research and voluntarily provided informed consent before participation. Participants' autonomy, dignity, privacy, confidentiality, and right to withdraw from the study at any stage without penalty were respected and protected throughout the research process.</w:t>
            </w:r>
          </w:p>
          <w:p w14:paraId="2C1A907D" w14:textId="77777777" w:rsidR="00FC2F69" w:rsidRPr="00FC2F69" w:rsidRDefault="00FC2F69" w:rsidP="00FC2F69">
            <w:pPr>
              <w:jc w:val="both"/>
              <w:rPr>
                <w:rFonts w:ascii="Segoe UI Symbol" w:hAnsi="Segoe UI Symbol"/>
                <w:sz w:val="24"/>
                <w:szCs w:val="24"/>
              </w:rPr>
            </w:pPr>
            <w:r w:rsidRPr="00FC2F69">
              <w:rPr>
                <w:rFonts w:ascii="Segoe UI Symbol" w:hAnsi="Segoe UI Symbol"/>
                <w:sz w:val="24"/>
                <w:szCs w:val="24"/>
              </w:rPr>
              <w:t>Consent for publication</w:t>
            </w:r>
          </w:p>
          <w:p w14:paraId="1225D0A6" w14:textId="77777777" w:rsidR="00FC2F69" w:rsidRPr="00FC2F69" w:rsidRDefault="00FC2F69" w:rsidP="00FC2F69">
            <w:pPr>
              <w:jc w:val="both"/>
              <w:rPr>
                <w:rFonts w:ascii="Segoe UI Symbol" w:hAnsi="Segoe UI Symbol"/>
                <w:sz w:val="24"/>
                <w:szCs w:val="24"/>
              </w:rPr>
            </w:pPr>
            <w:r w:rsidRPr="00FC2F69">
              <w:rPr>
                <w:rFonts w:ascii="Segoe UI Symbol" w:hAnsi="Segoe UI Symbol"/>
                <w:sz w:val="24"/>
                <w:szCs w:val="24"/>
              </w:rPr>
              <w:t>Not applicable.</w:t>
            </w:r>
          </w:p>
          <w:p w14:paraId="4FC21D7C" w14:textId="77777777" w:rsidR="00FC2F69" w:rsidRPr="00FC2F69" w:rsidRDefault="00FC2F69" w:rsidP="00FC2F69">
            <w:pPr>
              <w:jc w:val="both"/>
              <w:rPr>
                <w:rFonts w:ascii="Segoe UI Symbol" w:hAnsi="Segoe UI Symbol"/>
                <w:b/>
                <w:bCs/>
                <w:sz w:val="24"/>
                <w:szCs w:val="24"/>
              </w:rPr>
            </w:pPr>
            <w:r w:rsidRPr="00FC2F69">
              <w:rPr>
                <w:rFonts w:ascii="Segoe UI Symbol" w:hAnsi="Segoe UI Symbol"/>
                <w:b/>
                <w:bCs/>
                <w:sz w:val="24"/>
                <w:szCs w:val="24"/>
              </w:rPr>
              <w:lastRenderedPageBreak/>
              <w:t>Competing Interests</w:t>
            </w:r>
          </w:p>
          <w:p w14:paraId="00967A01" w14:textId="5C7C182D" w:rsidR="00645DCA" w:rsidRPr="00FC2F69" w:rsidRDefault="00FC2F69" w:rsidP="00FC2F69">
            <w:pPr>
              <w:jc w:val="both"/>
              <w:rPr>
                <w:rFonts w:ascii="Segoe UI Symbol" w:hAnsi="Segoe UI Symbol"/>
                <w:sz w:val="24"/>
                <w:szCs w:val="24"/>
              </w:rPr>
            </w:pPr>
            <w:r w:rsidRPr="00FC2F69">
              <w:rPr>
                <w:rFonts w:ascii="Segoe UI Symbol" w:hAnsi="Segoe UI Symbol"/>
                <w:sz w:val="24"/>
                <w:szCs w:val="24"/>
              </w:rPr>
              <w:t xml:space="preserve">The author, S.H.M-N, declares that no financial, professional, or personal relationships exist that could have inappropriately influenced the conduct, interpretation, or reporting of this research. The review and editorial evaluation of this manuscript were conducted independently and in accordance with the journal’s established procedures for managing potential conflicts of interest. The author </w:t>
            </w:r>
            <w:proofErr w:type="gramStart"/>
            <w:r w:rsidRPr="00FC2F69">
              <w:rPr>
                <w:rFonts w:ascii="Segoe UI Symbol" w:hAnsi="Segoe UI Symbol"/>
                <w:sz w:val="24"/>
                <w:szCs w:val="24"/>
              </w:rPr>
              <w:t>had no involvement</w:t>
            </w:r>
            <w:proofErr w:type="gramEnd"/>
            <w:r w:rsidRPr="00FC2F69">
              <w:rPr>
                <w:rFonts w:ascii="Segoe UI Symbol" w:hAnsi="Segoe UI Symbol"/>
                <w:sz w:val="24"/>
                <w:szCs w:val="24"/>
              </w:rPr>
              <w:t xml:space="preserve"> in the peer-review process, editorial assessment, or final publication decision regarding this submission. No other competing interests, whether financial or non-financial, are declared by the author.</w:t>
            </w:r>
          </w:p>
        </w:tc>
        <w:tc>
          <w:tcPr>
            <w:tcW w:w="1260" w:type="dxa"/>
          </w:tcPr>
          <w:p w14:paraId="4ECCB5FC" w14:textId="77777777" w:rsidR="00645DCA" w:rsidRDefault="00FC2F69" w:rsidP="00645DCA">
            <w:pPr>
              <w:rPr>
                <w:rFonts w:ascii="Segoe UI Symbol" w:hAnsi="Segoe UI Symbol"/>
                <w:b/>
                <w:bCs/>
                <w:sz w:val="24"/>
                <w:szCs w:val="24"/>
                <w:lang w:val="en-US"/>
              </w:rPr>
            </w:pPr>
            <w:r>
              <w:rPr>
                <w:rFonts w:ascii="Segoe UI Symbol" w:hAnsi="Segoe UI Symbol"/>
                <w:b/>
                <w:bCs/>
                <w:sz w:val="24"/>
                <w:szCs w:val="24"/>
                <w:lang w:val="en-US"/>
              </w:rPr>
              <w:lastRenderedPageBreak/>
              <w:t>23</w:t>
            </w:r>
          </w:p>
          <w:p w14:paraId="0BC306A8" w14:textId="77777777" w:rsidR="00FC2F69" w:rsidRDefault="00FC2F69" w:rsidP="00645DCA">
            <w:pPr>
              <w:rPr>
                <w:rFonts w:ascii="Segoe UI Symbol" w:hAnsi="Segoe UI Symbol"/>
                <w:b/>
                <w:bCs/>
                <w:sz w:val="24"/>
                <w:szCs w:val="24"/>
                <w:lang w:val="en-US"/>
              </w:rPr>
            </w:pPr>
          </w:p>
          <w:p w14:paraId="49C4567C" w14:textId="77777777" w:rsidR="00FC2F69" w:rsidRDefault="00FC2F69" w:rsidP="00645DCA">
            <w:pPr>
              <w:rPr>
                <w:rFonts w:ascii="Segoe UI Symbol" w:hAnsi="Segoe UI Symbol"/>
                <w:b/>
                <w:bCs/>
                <w:sz w:val="24"/>
                <w:szCs w:val="24"/>
                <w:lang w:val="en-US"/>
              </w:rPr>
            </w:pPr>
          </w:p>
          <w:p w14:paraId="26B6279B" w14:textId="77777777" w:rsidR="00FC2F69" w:rsidRDefault="00FC2F69" w:rsidP="00645DCA">
            <w:pPr>
              <w:rPr>
                <w:rFonts w:ascii="Segoe UI Symbol" w:hAnsi="Segoe UI Symbol"/>
                <w:b/>
                <w:bCs/>
                <w:sz w:val="24"/>
                <w:szCs w:val="24"/>
                <w:lang w:val="en-US"/>
              </w:rPr>
            </w:pPr>
          </w:p>
          <w:p w14:paraId="49ECF260" w14:textId="77777777" w:rsidR="00FC2F69" w:rsidRDefault="00FC2F69" w:rsidP="00645DCA">
            <w:pPr>
              <w:rPr>
                <w:rFonts w:ascii="Segoe UI Symbol" w:hAnsi="Segoe UI Symbol"/>
                <w:b/>
                <w:bCs/>
                <w:sz w:val="24"/>
                <w:szCs w:val="24"/>
                <w:lang w:val="en-US"/>
              </w:rPr>
            </w:pPr>
          </w:p>
          <w:p w14:paraId="05EB54B1" w14:textId="77777777" w:rsidR="00FC2F69" w:rsidRDefault="00FC2F69" w:rsidP="00645DCA">
            <w:pPr>
              <w:rPr>
                <w:rFonts w:ascii="Segoe UI Symbol" w:hAnsi="Segoe UI Symbol"/>
                <w:b/>
                <w:bCs/>
                <w:sz w:val="24"/>
                <w:szCs w:val="24"/>
                <w:lang w:val="en-US"/>
              </w:rPr>
            </w:pPr>
          </w:p>
          <w:p w14:paraId="5A1C47CA" w14:textId="77777777" w:rsidR="00FC2F69" w:rsidRDefault="00FC2F69" w:rsidP="00645DCA">
            <w:pPr>
              <w:rPr>
                <w:rFonts w:ascii="Segoe UI Symbol" w:hAnsi="Segoe UI Symbol"/>
                <w:b/>
                <w:bCs/>
                <w:sz w:val="24"/>
                <w:szCs w:val="24"/>
                <w:lang w:val="en-US"/>
              </w:rPr>
            </w:pPr>
          </w:p>
          <w:p w14:paraId="7DF1F098" w14:textId="77777777" w:rsidR="00FC2F69" w:rsidRDefault="00FC2F69" w:rsidP="00645DCA">
            <w:pPr>
              <w:rPr>
                <w:rFonts w:ascii="Segoe UI Symbol" w:hAnsi="Segoe UI Symbol"/>
                <w:b/>
                <w:bCs/>
                <w:sz w:val="24"/>
                <w:szCs w:val="24"/>
                <w:lang w:val="en-US"/>
              </w:rPr>
            </w:pPr>
          </w:p>
          <w:p w14:paraId="57923E91" w14:textId="77777777" w:rsidR="00FC2F69" w:rsidRDefault="00FC2F69" w:rsidP="00645DCA">
            <w:pPr>
              <w:rPr>
                <w:rFonts w:ascii="Segoe UI Symbol" w:hAnsi="Segoe UI Symbol"/>
                <w:b/>
                <w:bCs/>
                <w:sz w:val="24"/>
                <w:szCs w:val="24"/>
                <w:lang w:val="en-US"/>
              </w:rPr>
            </w:pPr>
          </w:p>
          <w:p w14:paraId="1615968C" w14:textId="77777777" w:rsidR="00FC2F69" w:rsidRDefault="00FC2F69" w:rsidP="00645DCA">
            <w:pPr>
              <w:rPr>
                <w:rFonts w:ascii="Segoe UI Symbol" w:hAnsi="Segoe UI Symbol"/>
                <w:b/>
                <w:bCs/>
                <w:sz w:val="24"/>
                <w:szCs w:val="24"/>
                <w:lang w:val="en-US"/>
              </w:rPr>
            </w:pPr>
          </w:p>
          <w:p w14:paraId="299AF13B" w14:textId="77777777" w:rsidR="00FC2F69" w:rsidRDefault="00FC2F69" w:rsidP="00645DCA">
            <w:pPr>
              <w:rPr>
                <w:rFonts w:ascii="Segoe UI Symbol" w:hAnsi="Segoe UI Symbol"/>
                <w:b/>
                <w:bCs/>
                <w:sz w:val="24"/>
                <w:szCs w:val="24"/>
                <w:lang w:val="en-US"/>
              </w:rPr>
            </w:pPr>
          </w:p>
          <w:p w14:paraId="05ED0AF6" w14:textId="77777777" w:rsidR="00FC2F69" w:rsidRDefault="00FC2F69" w:rsidP="00645DCA">
            <w:pPr>
              <w:rPr>
                <w:rFonts w:ascii="Segoe UI Symbol" w:hAnsi="Segoe UI Symbol"/>
                <w:b/>
                <w:bCs/>
                <w:sz w:val="24"/>
                <w:szCs w:val="24"/>
                <w:lang w:val="en-US"/>
              </w:rPr>
            </w:pPr>
          </w:p>
          <w:p w14:paraId="27D32A91" w14:textId="75DF30B2" w:rsidR="00FC2F69" w:rsidRPr="00155F14" w:rsidRDefault="00FC2F69" w:rsidP="00645DCA">
            <w:pPr>
              <w:rPr>
                <w:rFonts w:ascii="Segoe UI Symbol" w:hAnsi="Segoe UI Symbol"/>
                <w:b/>
                <w:bCs/>
                <w:sz w:val="24"/>
                <w:szCs w:val="24"/>
                <w:lang w:val="en-US"/>
              </w:rPr>
            </w:pPr>
            <w:r>
              <w:rPr>
                <w:rFonts w:ascii="Segoe UI Symbol" w:hAnsi="Segoe UI Symbol"/>
                <w:b/>
                <w:bCs/>
                <w:sz w:val="24"/>
                <w:szCs w:val="24"/>
                <w:lang w:val="en-US"/>
              </w:rPr>
              <w:lastRenderedPageBreak/>
              <w:t>23</w:t>
            </w:r>
          </w:p>
        </w:tc>
      </w:tr>
      <w:tr w:rsidR="00FC2F69" w:rsidRPr="00155F14" w14:paraId="30A9337C" w14:textId="77777777" w:rsidTr="00DA1731">
        <w:tc>
          <w:tcPr>
            <w:tcW w:w="3775" w:type="dxa"/>
          </w:tcPr>
          <w:p w14:paraId="23228493" w14:textId="77777777" w:rsidR="00FC2F69" w:rsidRPr="00FC2F69" w:rsidRDefault="00FC2F69" w:rsidP="00FC2F69">
            <w:pPr>
              <w:rPr>
                <w:rFonts w:ascii="Segoe UI Symbol" w:hAnsi="Segoe UI Symbol"/>
                <w:b/>
                <w:bCs/>
                <w:sz w:val="24"/>
                <w:szCs w:val="24"/>
              </w:rPr>
            </w:pPr>
            <w:r w:rsidRPr="00FC2F69">
              <w:rPr>
                <w:rFonts w:ascii="Segoe UI Symbol" w:hAnsi="Segoe UI Symbol"/>
                <w:b/>
                <w:bCs/>
                <w:sz w:val="24"/>
                <w:szCs w:val="24"/>
              </w:rPr>
              <w:lastRenderedPageBreak/>
              <w:t>Disclaimer</w:t>
            </w:r>
          </w:p>
          <w:p w14:paraId="69CE4204" w14:textId="77777777" w:rsidR="00FC2F69" w:rsidRPr="00155F14" w:rsidRDefault="00FC2F69" w:rsidP="00645DCA">
            <w:pPr>
              <w:rPr>
                <w:rFonts w:ascii="Segoe UI Symbol" w:hAnsi="Segoe UI Symbol"/>
                <w:sz w:val="24"/>
                <w:szCs w:val="24"/>
              </w:rPr>
            </w:pPr>
          </w:p>
        </w:tc>
        <w:tc>
          <w:tcPr>
            <w:tcW w:w="9270" w:type="dxa"/>
          </w:tcPr>
          <w:p w14:paraId="70E409C2" w14:textId="77777777" w:rsidR="00FC2F69" w:rsidRPr="00FC2F69" w:rsidRDefault="00FC2F69" w:rsidP="00FC2F69">
            <w:pPr>
              <w:rPr>
                <w:rFonts w:ascii="Segoe UI Symbol" w:hAnsi="Segoe UI Symbol"/>
                <w:b/>
                <w:bCs/>
                <w:sz w:val="24"/>
                <w:szCs w:val="24"/>
              </w:rPr>
            </w:pPr>
            <w:r w:rsidRPr="00FC2F69">
              <w:rPr>
                <w:rFonts w:ascii="Segoe UI Symbol" w:hAnsi="Segoe UI Symbol"/>
                <w:b/>
                <w:bCs/>
                <w:sz w:val="24"/>
                <w:szCs w:val="24"/>
              </w:rPr>
              <w:t>Disclaimer</w:t>
            </w:r>
          </w:p>
          <w:p w14:paraId="28C7953B" w14:textId="1FB85E80" w:rsidR="00FC2F69" w:rsidRPr="00FC2F69" w:rsidRDefault="00FC2F69" w:rsidP="00FC2F69">
            <w:pPr>
              <w:jc w:val="both"/>
              <w:rPr>
                <w:rFonts w:ascii="Segoe UI Symbol" w:hAnsi="Segoe UI Symbol"/>
                <w:sz w:val="24"/>
                <w:szCs w:val="24"/>
              </w:rPr>
            </w:pPr>
            <w:r w:rsidRPr="00FC2F69">
              <w:rPr>
                <w:rFonts w:ascii="Segoe UI Symbol" w:hAnsi="Segoe UI Symbol"/>
                <w:sz w:val="24"/>
                <w:szCs w:val="24"/>
              </w:rPr>
              <w:t>The views, interpretations, and conclusions presented in this article are solely those of the authors and are based on the findings of their scholarly research. These perspectives do not necessarily represent the official policies, positions, or viewpoints of any affiliated institutions, funding bodies, agencies, or the publisher. The authors assume full responsibility for the accuracy, integrity, and content of the study, including its results and conclusions.</w:t>
            </w:r>
          </w:p>
        </w:tc>
        <w:tc>
          <w:tcPr>
            <w:tcW w:w="1260" w:type="dxa"/>
          </w:tcPr>
          <w:p w14:paraId="0BB4C2FE" w14:textId="5D067464" w:rsidR="00FC2F69" w:rsidRPr="00155F14" w:rsidRDefault="00DA1731" w:rsidP="00645DCA">
            <w:pPr>
              <w:rPr>
                <w:rFonts w:ascii="Segoe UI Symbol" w:hAnsi="Segoe UI Symbol"/>
                <w:b/>
                <w:bCs/>
                <w:sz w:val="24"/>
                <w:szCs w:val="24"/>
                <w:lang w:val="en-US"/>
              </w:rPr>
            </w:pPr>
            <w:r>
              <w:rPr>
                <w:rFonts w:ascii="Segoe UI Symbol" w:hAnsi="Segoe UI Symbol"/>
                <w:b/>
                <w:bCs/>
                <w:sz w:val="24"/>
                <w:szCs w:val="24"/>
                <w:lang w:val="en-US"/>
              </w:rPr>
              <w:t>23</w:t>
            </w:r>
          </w:p>
        </w:tc>
      </w:tr>
      <w:tr w:rsidR="00645DCA" w:rsidRPr="00155F14" w14:paraId="55CA49B5" w14:textId="77777777" w:rsidTr="00DA1731">
        <w:tc>
          <w:tcPr>
            <w:tcW w:w="3775" w:type="dxa"/>
          </w:tcPr>
          <w:p w14:paraId="17BBB70C" w14:textId="7F0E1A68" w:rsidR="00645DCA" w:rsidRPr="00155F14" w:rsidRDefault="00645DCA" w:rsidP="00645DCA">
            <w:pPr>
              <w:rPr>
                <w:rFonts w:ascii="Segoe UI Symbol" w:hAnsi="Segoe UI Symbol"/>
                <w:sz w:val="24"/>
                <w:szCs w:val="24"/>
                <w:lang w:val="en-US"/>
              </w:rPr>
            </w:pPr>
            <w:r w:rsidRPr="00155F14">
              <w:rPr>
                <w:rFonts w:ascii="Segoe UI Symbol" w:hAnsi="Segoe UI Symbol"/>
                <w:sz w:val="24"/>
                <w:szCs w:val="24"/>
              </w:rPr>
              <w:t>3. Please provide a Consent to Participate declaration in the manuscript. Every human participant should provide their consent.</w:t>
            </w:r>
          </w:p>
        </w:tc>
        <w:tc>
          <w:tcPr>
            <w:tcW w:w="9270" w:type="dxa"/>
          </w:tcPr>
          <w:p w14:paraId="427186FD" w14:textId="53E4CEDF" w:rsidR="00DA1731" w:rsidRPr="00DA1731" w:rsidRDefault="00DA1731" w:rsidP="00DA1731">
            <w:pPr>
              <w:rPr>
                <w:rFonts w:ascii="Segoe UI Symbol" w:hAnsi="Segoe UI Symbol"/>
                <w:b/>
                <w:bCs/>
                <w:sz w:val="24"/>
                <w:szCs w:val="24"/>
              </w:rPr>
            </w:pPr>
            <w:r w:rsidRPr="00DA1731">
              <w:rPr>
                <w:rFonts w:ascii="Segoe UI Symbol" w:hAnsi="Segoe UI Symbol"/>
                <w:b/>
                <w:bCs/>
                <w:sz w:val="24"/>
                <w:szCs w:val="24"/>
              </w:rPr>
              <w:t xml:space="preserve">Consent to </w:t>
            </w:r>
            <w:r>
              <w:rPr>
                <w:rFonts w:ascii="Segoe UI Symbol" w:hAnsi="Segoe UI Symbol"/>
                <w:b/>
                <w:bCs/>
                <w:sz w:val="24"/>
                <w:szCs w:val="24"/>
              </w:rPr>
              <w:t>Participate</w:t>
            </w:r>
            <w:r w:rsidRPr="00DA1731">
              <w:rPr>
                <w:rFonts w:ascii="Segoe UI Symbol" w:hAnsi="Segoe UI Symbol"/>
                <w:b/>
                <w:bCs/>
                <w:sz w:val="24"/>
                <w:szCs w:val="24"/>
              </w:rPr>
              <w:t xml:space="preserve"> Declaration</w:t>
            </w:r>
          </w:p>
          <w:p w14:paraId="02652C4B" w14:textId="1FEF8296" w:rsidR="00DA1731" w:rsidRPr="00DA1731" w:rsidRDefault="00DA1731" w:rsidP="00DA1731">
            <w:pPr>
              <w:rPr>
                <w:rFonts w:ascii="Segoe UI Symbol" w:hAnsi="Segoe UI Symbol"/>
                <w:sz w:val="24"/>
                <w:szCs w:val="24"/>
              </w:rPr>
            </w:pPr>
            <w:r w:rsidRPr="00DA1731">
              <w:rPr>
                <w:rFonts w:ascii="Segoe UI Symbol" w:hAnsi="Segoe UI Symbol"/>
                <w:sz w:val="24"/>
                <w:szCs w:val="24"/>
              </w:rPr>
              <w:t>Written informed consent was obtained from all participants before their inclusion in the study. Participation was voluntary, and participants were informed of their right to withdraw from the study at any time without prejudice.</w:t>
            </w:r>
          </w:p>
          <w:p w14:paraId="1769F78B" w14:textId="77777777" w:rsidR="00645DCA" w:rsidRPr="00155F14" w:rsidRDefault="00645DCA" w:rsidP="00645DCA">
            <w:pPr>
              <w:rPr>
                <w:rFonts w:ascii="Segoe UI Symbol" w:hAnsi="Segoe UI Symbol"/>
                <w:b/>
                <w:bCs/>
                <w:sz w:val="24"/>
                <w:szCs w:val="24"/>
                <w:lang w:val="en-US"/>
              </w:rPr>
            </w:pPr>
          </w:p>
        </w:tc>
        <w:tc>
          <w:tcPr>
            <w:tcW w:w="1260" w:type="dxa"/>
          </w:tcPr>
          <w:p w14:paraId="574A3B1A" w14:textId="09E78BB4" w:rsidR="00645DCA" w:rsidRPr="00155F14" w:rsidRDefault="00DA1731" w:rsidP="00645DCA">
            <w:pPr>
              <w:rPr>
                <w:rFonts w:ascii="Segoe UI Symbol" w:hAnsi="Segoe UI Symbol"/>
                <w:b/>
                <w:bCs/>
                <w:sz w:val="24"/>
                <w:szCs w:val="24"/>
                <w:lang w:val="en-US"/>
              </w:rPr>
            </w:pPr>
            <w:r>
              <w:rPr>
                <w:rFonts w:ascii="Segoe UI Symbol" w:hAnsi="Segoe UI Symbol"/>
                <w:b/>
                <w:bCs/>
                <w:sz w:val="24"/>
                <w:szCs w:val="24"/>
                <w:lang w:val="en-US"/>
              </w:rPr>
              <w:t>23</w:t>
            </w:r>
          </w:p>
        </w:tc>
      </w:tr>
      <w:tr w:rsidR="00645DCA" w:rsidRPr="00155F14" w14:paraId="42976059" w14:textId="77777777" w:rsidTr="00DA1731">
        <w:tc>
          <w:tcPr>
            <w:tcW w:w="3775" w:type="dxa"/>
          </w:tcPr>
          <w:p w14:paraId="4C7A88DC" w14:textId="5B17F3AD" w:rsidR="00645DCA" w:rsidRPr="00155F14" w:rsidRDefault="00645DCA" w:rsidP="00645DCA">
            <w:pPr>
              <w:rPr>
                <w:rFonts w:ascii="Segoe UI Symbol" w:hAnsi="Segoe UI Symbol"/>
                <w:sz w:val="24"/>
                <w:szCs w:val="24"/>
                <w:lang w:val="en-US"/>
              </w:rPr>
            </w:pPr>
            <w:r w:rsidRPr="00155F14">
              <w:rPr>
                <w:rFonts w:ascii="Segoe UI Symbol" w:hAnsi="Segoe UI Symbol"/>
                <w:sz w:val="24"/>
                <w:szCs w:val="24"/>
              </w:rPr>
              <w:t>4. Please provide the name of the Approval Committee or the Internal Review Board (IRB) in the Ethics Approval declaration in the manuscript.</w:t>
            </w:r>
          </w:p>
        </w:tc>
        <w:tc>
          <w:tcPr>
            <w:tcW w:w="9270" w:type="dxa"/>
          </w:tcPr>
          <w:p w14:paraId="55CFEEDE" w14:textId="261DF95F" w:rsidR="00DA1731" w:rsidRPr="00DA1731" w:rsidRDefault="00DA1731" w:rsidP="00645DCA">
            <w:pPr>
              <w:rPr>
                <w:rFonts w:ascii="Segoe UI Symbol" w:hAnsi="Segoe UI Symbol"/>
                <w:b/>
                <w:bCs/>
                <w:sz w:val="24"/>
                <w:szCs w:val="24"/>
              </w:rPr>
            </w:pPr>
            <w:r w:rsidRPr="00DA1731">
              <w:rPr>
                <w:rFonts w:ascii="Segoe UI Symbol" w:hAnsi="Segoe UI Symbol"/>
                <w:b/>
                <w:bCs/>
                <w:sz w:val="24"/>
                <w:szCs w:val="24"/>
              </w:rPr>
              <w:t xml:space="preserve">Ethical approval </w:t>
            </w:r>
          </w:p>
          <w:p w14:paraId="13E12D2D" w14:textId="0BE11ADB" w:rsidR="00645DCA" w:rsidRPr="00155F14" w:rsidRDefault="00FC2F69" w:rsidP="00645DCA">
            <w:pPr>
              <w:rPr>
                <w:rFonts w:ascii="Segoe UI Symbol" w:hAnsi="Segoe UI Symbol"/>
                <w:b/>
                <w:bCs/>
                <w:sz w:val="24"/>
                <w:szCs w:val="24"/>
                <w:lang w:val="en-US"/>
              </w:rPr>
            </w:pPr>
            <w:r w:rsidRPr="00FC2F69">
              <w:rPr>
                <w:rFonts w:ascii="Segoe UI Symbol" w:hAnsi="Segoe UI Symbol"/>
                <w:sz w:val="24"/>
                <w:szCs w:val="24"/>
              </w:rPr>
              <w:t>Ethical approval was obtained from the University of Pretoria ethics review committee prior to the commencement of the study (</w:t>
            </w:r>
            <w:r w:rsidRPr="00FC2F69">
              <w:rPr>
                <w:rFonts w:ascii="Segoe UI Symbol" w:hAnsi="Segoe UI Symbol"/>
                <w:sz w:val="24"/>
                <w:szCs w:val="24"/>
                <w:lang w:val="en-GB"/>
              </w:rPr>
              <w:t>Ethics Reference No: 45/2021).</w:t>
            </w:r>
          </w:p>
        </w:tc>
        <w:tc>
          <w:tcPr>
            <w:tcW w:w="1260" w:type="dxa"/>
          </w:tcPr>
          <w:p w14:paraId="408ED53D" w14:textId="4B9E7D65" w:rsidR="00645DCA" w:rsidRPr="00155F14" w:rsidRDefault="00DA1731" w:rsidP="00645DCA">
            <w:pPr>
              <w:rPr>
                <w:rFonts w:ascii="Segoe UI Symbol" w:hAnsi="Segoe UI Symbol"/>
                <w:b/>
                <w:bCs/>
                <w:sz w:val="24"/>
                <w:szCs w:val="24"/>
                <w:lang w:val="en-US"/>
              </w:rPr>
            </w:pPr>
            <w:r>
              <w:rPr>
                <w:rFonts w:ascii="Segoe UI Symbol" w:hAnsi="Segoe UI Symbol"/>
                <w:b/>
                <w:bCs/>
                <w:sz w:val="24"/>
                <w:szCs w:val="24"/>
                <w:lang w:val="en-US"/>
              </w:rPr>
              <w:t>23</w:t>
            </w:r>
          </w:p>
        </w:tc>
      </w:tr>
      <w:tr w:rsidR="00645DCA" w:rsidRPr="00155F14" w14:paraId="3C710258" w14:textId="77777777" w:rsidTr="00DA1731">
        <w:tc>
          <w:tcPr>
            <w:tcW w:w="3775" w:type="dxa"/>
          </w:tcPr>
          <w:p w14:paraId="44581258" w14:textId="4F241170" w:rsidR="00645DCA" w:rsidRPr="00155F14" w:rsidRDefault="00645DCA" w:rsidP="00645DCA">
            <w:pPr>
              <w:rPr>
                <w:rFonts w:ascii="Segoe UI Symbol" w:hAnsi="Segoe UI Symbol"/>
                <w:sz w:val="24"/>
                <w:szCs w:val="24"/>
                <w:lang w:val="en-US"/>
              </w:rPr>
            </w:pPr>
            <w:r w:rsidRPr="00155F14">
              <w:rPr>
                <w:rFonts w:ascii="Segoe UI Symbol" w:hAnsi="Segoe UI Symbol"/>
                <w:sz w:val="24"/>
                <w:szCs w:val="24"/>
              </w:rPr>
              <w:t xml:space="preserve">5. Please provide a Funding Declaration in the manuscript. If </w:t>
            </w:r>
            <w:r w:rsidRPr="00155F14">
              <w:rPr>
                <w:rFonts w:ascii="Segoe UI Symbol" w:hAnsi="Segoe UI Symbol"/>
                <w:sz w:val="24"/>
                <w:szCs w:val="24"/>
              </w:rPr>
              <w:lastRenderedPageBreak/>
              <w:t>there was no Funding, please state so.</w:t>
            </w:r>
          </w:p>
        </w:tc>
        <w:tc>
          <w:tcPr>
            <w:tcW w:w="9270" w:type="dxa"/>
          </w:tcPr>
          <w:p w14:paraId="54D37ED9" w14:textId="77777777" w:rsidR="00FC2F69" w:rsidRPr="00FC2F69" w:rsidRDefault="00FC2F69" w:rsidP="00FC2F69">
            <w:pPr>
              <w:rPr>
                <w:rFonts w:ascii="Segoe UI Symbol" w:hAnsi="Segoe UI Symbol"/>
                <w:b/>
                <w:bCs/>
                <w:sz w:val="24"/>
                <w:szCs w:val="24"/>
              </w:rPr>
            </w:pPr>
            <w:r w:rsidRPr="00FC2F69">
              <w:rPr>
                <w:rFonts w:ascii="Segoe UI Symbol" w:hAnsi="Segoe UI Symbol"/>
                <w:b/>
                <w:bCs/>
                <w:sz w:val="24"/>
                <w:szCs w:val="24"/>
              </w:rPr>
              <w:lastRenderedPageBreak/>
              <w:t>Funding</w:t>
            </w:r>
          </w:p>
          <w:p w14:paraId="50B62B0A" w14:textId="77777777" w:rsidR="00FC2F69" w:rsidRPr="00FC2F69" w:rsidRDefault="00FC2F69" w:rsidP="00FC2F69">
            <w:pPr>
              <w:rPr>
                <w:rFonts w:ascii="Segoe UI Symbol" w:hAnsi="Segoe UI Symbol"/>
                <w:sz w:val="24"/>
                <w:szCs w:val="24"/>
              </w:rPr>
            </w:pPr>
            <w:r w:rsidRPr="00FC2F69">
              <w:rPr>
                <w:rFonts w:ascii="Segoe UI Symbol" w:hAnsi="Segoe UI Symbol"/>
                <w:sz w:val="24"/>
                <w:szCs w:val="24"/>
              </w:rPr>
              <w:lastRenderedPageBreak/>
              <w:t xml:space="preserve">This study did not receive any funding from any private urgency or formal research funders from inception to the end. </w:t>
            </w:r>
          </w:p>
          <w:p w14:paraId="01C495E9" w14:textId="77777777" w:rsidR="00645DCA" w:rsidRPr="00155F14" w:rsidRDefault="00645DCA" w:rsidP="00645DCA">
            <w:pPr>
              <w:rPr>
                <w:rFonts w:ascii="Segoe UI Symbol" w:hAnsi="Segoe UI Symbol"/>
                <w:b/>
                <w:bCs/>
                <w:sz w:val="24"/>
                <w:szCs w:val="24"/>
                <w:lang w:val="en-US"/>
              </w:rPr>
            </w:pPr>
          </w:p>
        </w:tc>
        <w:tc>
          <w:tcPr>
            <w:tcW w:w="1260" w:type="dxa"/>
          </w:tcPr>
          <w:p w14:paraId="6DB7BA3F" w14:textId="41167C73" w:rsidR="00645DCA" w:rsidRPr="00155F14" w:rsidRDefault="00DA1731" w:rsidP="00645DCA">
            <w:pPr>
              <w:rPr>
                <w:rFonts w:ascii="Segoe UI Symbol" w:hAnsi="Segoe UI Symbol"/>
                <w:b/>
                <w:bCs/>
                <w:sz w:val="24"/>
                <w:szCs w:val="24"/>
                <w:lang w:val="en-US"/>
              </w:rPr>
            </w:pPr>
            <w:r>
              <w:rPr>
                <w:rFonts w:ascii="Segoe UI Symbol" w:hAnsi="Segoe UI Symbol"/>
                <w:b/>
                <w:bCs/>
                <w:sz w:val="24"/>
                <w:szCs w:val="24"/>
                <w:lang w:val="en-US"/>
              </w:rPr>
              <w:lastRenderedPageBreak/>
              <w:t>23</w:t>
            </w:r>
          </w:p>
        </w:tc>
      </w:tr>
      <w:tr w:rsidR="00FC2F69" w:rsidRPr="00155F14" w14:paraId="22A92DD1" w14:textId="77777777" w:rsidTr="00DA1731">
        <w:tc>
          <w:tcPr>
            <w:tcW w:w="3775" w:type="dxa"/>
          </w:tcPr>
          <w:p w14:paraId="378B718D" w14:textId="77777777" w:rsidR="00FC2F69" w:rsidRPr="00FC2F69" w:rsidRDefault="00FC2F69" w:rsidP="00FC2F69">
            <w:pPr>
              <w:rPr>
                <w:rFonts w:ascii="Segoe UI Symbol" w:hAnsi="Segoe UI Symbol"/>
                <w:b/>
                <w:bCs/>
                <w:sz w:val="24"/>
                <w:szCs w:val="24"/>
              </w:rPr>
            </w:pPr>
            <w:r w:rsidRPr="00FC2F69">
              <w:rPr>
                <w:rFonts w:ascii="Segoe UI Symbol" w:hAnsi="Segoe UI Symbol"/>
                <w:b/>
                <w:bCs/>
                <w:sz w:val="24"/>
                <w:szCs w:val="24"/>
              </w:rPr>
              <w:t>Data availability</w:t>
            </w:r>
          </w:p>
          <w:p w14:paraId="307380C1" w14:textId="77777777" w:rsidR="00FC2F69" w:rsidRPr="00155F14" w:rsidRDefault="00FC2F69" w:rsidP="00645DCA">
            <w:pPr>
              <w:rPr>
                <w:rFonts w:ascii="Segoe UI Symbol" w:hAnsi="Segoe UI Symbol"/>
                <w:sz w:val="24"/>
                <w:szCs w:val="24"/>
              </w:rPr>
            </w:pPr>
          </w:p>
        </w:tc>
        <w:tc>
          <w:tcPr>
            <w:tcW w:w="9270" w:type="dxa"/>
          </w:tcPr>
          <w:p w14:paraId="7991F15D" w14:textId="77777777" w:rsidR="00FC2F69" w:rsidRPr="00FC2F69" w:rsidRDefault="00FC2F69" w:rsidP="00FC2F69">
            <w:pPr>
              <w:rPr>
                <w:rFonts w:ascii="Segoe UI Symbol" w:hAnsi="Segoe UI Symbol"/>
                <w:b/>
                <w:bCs/>
                <w:sz w:val="24"/>
                <w:szCs w:val="24"/>
              </w:rPr>
            </w:pPr>
            <w:r w:rsidRPr="00FC2F69">
              <w:rPr>
                <w:rFonts w:ascii="Segoe UI Symbol" w:hAnsi="Segoe UI Symbol"/>
                <w:b/>
                <w:bCs/>
                <w:sz w:val="24"/>
                <w:szCs w:val="24"/>
              </w:rPr>
              <w:t>Data availability</w:t>
            </w:r>
          </w:p>
          <w:p w14:paraId="5A1F2FC6" w14:textId="35BDD2E6" w:rsidR="00FC2F69" w:rsidRPr="00FC2F69" w:rsidRDefault="00FC2F69" w:rsidP="00FC2F69">
            <w:pPr>
              <w:jc w:val="both"/>
              <w:rPr>
                <w:rFonts w:ascii="Segoe UI Symbol" w:hAnsi="Segoe UI Symbol"/>
                <w:sz w:val="24"/>
                <w:szCs w:val="24"/>
              </w:rPr>
            </w:pPr>
            <w:r w:rsidRPr="00FC2F69">
              <w:rPr>
                <w:rFonts w:ascii="Segoe UI Symbol" w:hAnsi="Segoe UI Symbol"/>
                <w:sz w:val="24"/>
                <w:szCs w:val="24"/>
              </w:rPr>
              <w:t>The datasets generated and analysed during the present study are not publicly accessible in order to safeguard the privacy, confidentiality, and anonymity of the participants. However, the data may be obtained from the corresponding author upon reasonable request and subject to appropriate ethical considerations.</w:t>
            </w:r>
          </w:p>
        </w:tc>
        <w:tc>
          <w:tcPr>
            <w:tcW w:w="1260" w:type="dxa"/>
          </w:tcPr>
          <w:p w14:paraId="79789997" w14:textId="2260F339" w:rsidR="00FC2F69" w:rsidRPr="00155F14" w:rsidRDefault="00DA1731" w:rsidP="00645DCA">
            <w:pPr>
              <w:rPr>
                <w:rFonts w:ascii="Segoe UI Symbol" w:hAnsi="Segoe UI Symbol"/>
                <w:b/>
                <w:bCs/>
                <w:sz w:val="24"/>
                <w:szCs w:val="24"/>
                <w:lang w:val="en-US"/>
              </w:rPr>
            </w:pPr>
            <w:r>
              <w:rPr>
                <w:rFonts w:ascii="Segoe UI Symbol" w:hAnsi="Segoe UI Symbol"/>
                <w:b/>
                <w:bCs/>
                <w:sz w:val="24"/>
                <w:szCs w:val="24"/>
                <w:lang w:val="en-US"/>
              </w:rPr>
              <w:t>23</w:t>
            </w:r>
          </w:p>
        </w:tc>
      </w:tr>
    </w:tbl>
    <w:p w14:paraId="135EA465" w14:textId="77777777" w:rsidR="00645DCA" w:rsidRPr="00155F14" w:rsidRDefault="00645DCA" w:rsidP="00645DCA">
      <w:pPr>
        <w:rPr>
          <w:rFonts w:ascii="Segoe UI Symbol" w:hAnsi="Segoe UI Symbol"/>
          <w:b/>
          <w:bCs/>
          <w:sz w:val="24"/>
          <w:szCs w:val="24"/>
          <w:lang w:val="en-US"/>
        </w:rPr>
      </w:pPr>
    </w:p>
    <w:p w14:paraId="6769FD1F" w14:textId="77777777" w:rsidR="00645DCA" w:rsidRPr="00155F14" w:rsidRDefault="00645DCA" w:rsidP="00645DCA">
      <w:pPr>
        <w:rPr>
          <w:rFonts w:ascii="Segoe UI Symbol" w:hAnsi="Segoe UI Symbol"/>
          <w:b/>
          <w:bCs/>
          <w:sz w:val="24"/>
          <w:szCs w:val="24"/>
          <w:lang w:val="en-US"/>
        </w:rPr>
      </w:pPr>
    </w:p>
    <w:p w14:paraId="09A99F04" w14:textId="1EBF231A" w:rsidR="00645DCA" w:rsidRPr="00155F14" w:rsidRDefault="00645DCA" w:rsidP="00645DCA">
      <w:pPr>
        <w:rPr>
          <w:rFonts w:ascii="Segoe UI Symbol" w:hAnsi="Segoe UI Symbol"/>
          <w:sz w:val="24"/>
          <w:szCs w:val="24"/>
          <w:lang w:val="en-US"/>
        </w:rPr>
      </w:pPr>
      <w:r w:rsidRPr="00155F14">
        <w:rPr>
          <w:rFonts w:ascii="Segoe UI Symbol" w:hAnsi="Segoe UI Symbol" w:cs="Segoe UI"/>
          <w:color w:val="242424"/>
          <w:sz w:val="24"/>
          <w:szCs w:val="24"/>
        </w:rPr>
        <w:br/>
      </w:r>
    </w:p>
    <w:sectPr w:rsidR="00645DCA" w:rsidRPr="00155F14" w:rsidSect="00645DCA">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DCA"/>
    <w:rsid w:val="001115D2"/>
    <w:rsid w:val="00155F14"/>
    <w:rsid w:val="00381884"/>
    <w:rsid w:val="005967B2"/>
    <w:rsid w:val="00645DCA"/>
    <w:rsid w:val="00693F29"/>
    <w:rsid w:val="00935C84"/>
    <w:rsid w:val="00DA1731"/>
    <w:rsid w:val="00FC2F6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C5698"/>
  <w15:chartTrackingRefBased/>
  <w15:docId w15:val="{4435F7D1-8C87-41B1-A207-7480D55E1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5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5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5D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5D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5D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5D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5D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5D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5D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D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5D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5D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5D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5D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5D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5D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5D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5DCA"/>
    <w:rPr>
      <w:rFonts w:eastAsiaTheme="majorEastAsia" w:cstheme="majorBidi"/>
      <w:color w:val="272727" w:themeColor="text1" w:themeTint="D8"/>
    </w:rPr>
  </w:style>
  <w:style w:type="paragraph" w:styleId="Title">
    <w:name w:val="Title"/>
    <w:basedOn w:val="Normal"/>
    <w:next w:val="Normal"/>
    <w:link w:val="TitleChar"/>
    <w:uiPriority w:val="10"/>
    <w:qFormat/>
    <w:rsid w:val="00645D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D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5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5DCA"/>
    <w:pPr>
      <w:spacing w:before="160"/>
      <w:jc w:val="center"/>
    </w:pPr>
    <w:rPr>
      <w:i/>
      <w:iCs/>
      <w:color w:val="404040" w:themeColor="text1" w:themeTint="BF"/>
    </w:rPr>
  </w:style>
  <w:style w:type="character" w:customStyle="1" w:styleId="QuoteChar">
    <w:name w:val="Quote Char"/>
    <w:basedOn w:val="DefaultParagraphFont"/>
    <w:link w:val="Quote"/>
    <w:uiPriority w:val="29"/>
    <w:rsid w:val="00645DCA"/>
    <w:rPr>
      <w:i/>
      <w:iCs/>
      <w:color w:val="404040" w:themeColor="text1" w:themeTint="BF"/>
    </w:rPr>
  </w:style>
  <w:style w:type="paragraph" w:styleId="ListParagraph">
    <w:name w:val="List Paragraph"/>
    <w:basedOn w:val="Normal"/>
    <w:uiPriority w:val="34"/>
    <w:qFormat/>
    <w:rsid w:val="00645DCA"/>
    <w:pPr>
      <w:ind w:left="720"/>
      <w:contextualSpacing/>
    </w:pPr>
  </w:style>
  <w:style w:type="character" w:styleId="IntenseEmphasis">
    <w:name w:val="Intense Emphasis"/>
    <w:basedOn w:val="DefaultParagraphFont"/>
    <w:uiPriority w:val="21"/>
    <w:qFormat/>
    <w:rsid w:val="00645DCA"/>
    <w:rPr>
      <w:i/>
      <w:iCs/>
      <w:color w:val="0F4761" w:themeColor="accent1" w:themeShade="BF"/>
    </w:rPr>
  </w:style>
  <w:style w:type="paragraph" w:styleId="IntenseQuote">
    <w:name w:val="Intense Quote"/>
    <w:basedOn w:val="Normal"/>
    <w:next w:val="Normal"/>
    <w:link w:val="IntenseQuoteChar"/>
    <w:uiPriority w:val="30"/>
    <w:qFormat/>
    <w:rsid w:val="00645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5DCA"/>
    <w:rPr>
      <w:i/>
      <w:iCs/>
      <w:color w:val="0F4761" w:themeColor="accent1" w:themeShade="BF"/>
    </w:rPr>
  </w:style>
  <w:style w:type="character" w:styleId="IntenseReference">
    <w:name w:val="Intense Reference"/>
    <w:basedOn w:val="DefaultParagraphFont"/>
    <w:uiPriority w:val="32"/>
    <w:qFormat/>
    <w:rsid w:val="00645DCA"/>
    <w:rPr>
      <w:b/>
      <w:bCs/>
      <w:smallCaps/>
      <w:color w:val="0F4761" w:themeColor="accent1" w:themeShade="BF"/>
      <w:spacing w:val="5"/>
    </w:rPr>
  </w:style>
  <w:style w:type="table" w:styleId="TableGrid">
    <w:name w:val="Table Grid"/>
    <w:basedOn w:val="TableNormal"/>
    <w:uiPriority w:val="39"/>
    <w:rsid w:val="00645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4</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Maluleke-Ngomane, Sharon</dc:creator>
  <cp:keywords/>
  <dc:description/>
  <cp:lastModifiedBy>Maluleke-Ngomane, Sharon</cp:lastModifiedBy>
  <cp:revision>1</cp:revision>
  <dcterms:created xsi:type="dcterms:W3CDTF">2026-09-07T10:58:00Z</dcterms:created>
  <dcterms:modified xsi:type="dcterms:W3CDTF">2026-09-07T17:12:00Z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0522514b-7b96-4bbb-8a19-c9269c28dc3b</vt:lpwstr>
  </property>
  <property fmtid="{D5CDD505-2E9C-101B-9397-08002B2CF9AE}" pid="3" name="MSIP_Label_c81ee8d3-131d-40f3-bb10-c7f640f9d27b_Enabled">
    <vt:lpwstr>true</vt:lpwstr>
  </property>
  <property fmtid="{D5CDD505-2E9C-101B-9397-08002B2CF9AE}" pid="4" name="MSIP_Label_c81ee8d3-131d-40f3-bb10-c7f640f9d27b_SetDate">
    <vt:lpwstr>2026-09-07T10:59:57Z</vt:lpwstr>
  </property>
  <property fmtid="{D5CDD505-2E9C-101B-9397-08002B2CF9AE}" pid="5" name="MSIP_Label_c81ee8d3-131d-40f3-bb10-c7f640f9d27b_Method">
    <vt:lpwstr>Standard</vt:lpwstr>
  </property>
  <property fmtid="{D5CDD505-2E9C-101B-9397-08002B2CF9AE}" pid="6" name="MSIP_Label_c81ee8d3-131d-40f3-bb10-c7f640f9d27b_Name">
    <vt:lpwstr>Highly Sensitive</vt:lpwstr>
  </property>
  <property fmtid="{D5CDD505-2E9C-101B-9397-08002B2CF9AE}" pid="7" name="MSIP_Label_c81ee8d3-131d-40f3-bb10-c7f640f9d27b_SiteId">
    <vt:lpwstr>fa785acd-36ef-41bc-8a94-89841327e045</vt:lpwstr>
  </property>
  <property fmtid="{D5CDD505-2E9C-101B-9397-08002B2CF9AE}" pid="8" name="MSIP_Label_c81ee8d3-131d-40f3-bb10-c7f640f9d27b_ActionId">
    <vt:lpwstr>1e23a905-057e-42e0-b0b2-bd113a41b238</vt:lpwstr>
  </property>
  <property fmtid="{D5CDD505-2E9C-101B-9397-08002B2CF9AE}" pid="9" name="MSIP_Label_c81ee8d3-131d-40f3-bb10-c7f640f9d27b_ContentBits">
    <vt:lpwstr>0</vt:lpwstr>
  </property>
  <property fmtid="{D5CDD505-2E9C-101B-9397-08002B2CF9AE}" pid="10" name="MSIP_Label_c81ee8d3-131d-40f3-bb10-c7f640f9d27b_Tag">
    <vt:lpwstr>10, 1, 2, 1</vt:lpwstr>
  </property>
</Properties>
</file>