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EAB35E">
      <w:pPr>
        <w:pStyle w:val="31"/>
        <w:jc w:val="center"/>
      </w:pPr>
      <w:r>
        <w:rPr>
          <w:rFonts w:hint="eastAsia" w:eastAsia="宋体"/>
          <w:lang w:val="en-US" w:eastAsia="zh-CN"/>
        </w:rPr>
        <w:t xml:space="preserve">Study-Specific </w:t>
      </w:r>
      <w:r>
        <w:t>Six Month Overall Incision</w:t>
      </w:r>
      <w:r>
        <w:rPr>
          <w:rFonts w:asciiTheme="majorHAnsi" w:hAnsiTheme="majorHAnsi" w:eastAsiaTheme="majorEastAsia" w:cstheme="majorBidi"/>
          <w:color w:val="000000"/>
          <w:spacing w:val="5"/>
          <w:kern w:val="28"/>
          <w:sz w:val="52"/>
          <w:szCs w:val="52"/>
          <w:lang w:val="en-US" w:eastAsia="en-US" w:bidi="ar-SA"/>
        </w:rPr>
        <w:t>/Scar</w:t>
      </w:r>
      <w:r>
        <w:t xml:space="preserve"> Satisfaction Item</w:t>
      </w:r>
      <w:r>
        <w:rPr>
          <w:rFonts w:asciiTheme="majorHAnsi" w:hAnsiTheme="majorHAnsi" w:eastAsiaTheme="majorEastAsia" w:cstheme="majorBidi"/>
          <w:color w:val="000000"/>
          <w:spacing w:val="5"/>
          <w:kern w:val="28"/>
          <w:sz w:val="52"/>
          <w:szCs w:val="52"/>
          <w:lang w:val="en-US" w:eastAsia="en-US" w:bidi="ar-SA"/>
        </w:rPr>
        <w:t xml:space="preserve"> </w:t>
      </w:r>
      <w:bookmarkStart w:id="0" w:name="_GoBack"/>
      <w:bookmarkEnd w:id="0"/>
    </w:p>
    <w:p w14:paraId="2F1895DF">
      <w:pPr>
        <w:pStyle w:val="26"/>
        <w:jc w:val="center"/>
      </w:pPr>
      <w:r>
        <w:t>Supplementary File 1</w:t>
      </w:r>
    </w:p>
    <w:p w14:paraId="76D790D8">
      <w:r>
        <w:t>At the six-month follow-up, please select one response for overall satisfaction with the surgical incision or scar.</w:t>
      </w:r>
    </w:p>
    <w:p w14:paraId="7B2B0B61">
      <w:r>
        <w:t>Overall, how would you rate your satisfaction with the surgical incision or scar?</w:t>
      </w:r>
    </w:p>
    <w:p w14:paraId="7D4F2B69">
      <w:pPr>
        <w:spacing w:after="220"/>
        <w:ind w:left="432"/>
      </w:pPr>
      <w:r>
        <w:t>☐  Poor</w:t>
      </w:r>
    </w:p>
    <w:p w14:paraId="7CC4FC04">
      <w:pPr>
        <w:spacing w:after="220"/>
        <w:ind w:left="432"/>
      </w:pPr>
      <w:r>
        <w:t>☐  Fair</w:t>
      </w:r>
    </w:p>
    <w:p w14:paraId="73ED7DC3">
      <w:pPr>
        <w:spacing w:after="220"/>
        <w:ind w:left="432"/>
      </w:pPr>
      <w:r>
        <w:t>☐  Good</w:t>
      </w:r>
    </w:p>
    <w:p w14:paraId="44F87463">
      <w:pPr>
        <w:spacing w:after="220"/>
        <w:ind w:left="432"/>
      </w:pPr>
      <w:r>
        <w:t>☐  Very good</w:t>
      </w:r>
    </w:p>
    <w:p w14:paraId="0D93FFE9">
      <w:pPr>
        <w:spacing w:after="220"/>
        <w:ind w:left="432"/>
      </w:pPr>
      <w:r>
        <w:t>☐  Excellent</w:t>
      </w:r>
    </w:p>
    <w:p w14:paraId="372CF1C6">
      <w:pPr>
        <w:pStyle w:val="4"/>
      </w:pPr>
      <w:r>
        <w:t>Analysis note</w:t>
      </w:r>
    </w:p>
    <w:p w14:paraId="3208F2C0">
      <w:r>
        <w:t>The five response levels were recorded as an ordinal overall rating. For the reported high-satisfaction comparison, very good and excellent were grouped together. This single item does not provide separate scores for scar appearance, symptoms, mobility, or daily activities and has not undergone formal psychometric validation.</w:t>
      </w:r>
    </w:p>
    <w:p w14:paraId="72678A0D"/>
    <w:sectPr>
      <w:pgSz w:w="12240" w:h="15840"/>
      <w:pgMar w:top="1152" w:right="1368" w:bottom="1152" w:left="1368"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Yu Gothic">
    <w:panose1 w:val="020B0400000000000000"/>
    <w:charset w:val="80"/>
    <w:family w:val="auto"/>
    <w:pitch w:val="default"/>
    <w:sig w:usb0="E00002FF" w:usb1="2AC7FDFF" w:usb2="00000016" w:usb3="00000000" w:csb0="2002009F" w:csb1="00000000"/>
  </w:font>
  <w:font w:name="Courier New">
    <w:panose1 w:val="02070309020205020404"/>
    <w:charset w:val="00"/>
    <w:family w:val="auto"/>
    <w:pitch w:val="default"/>
    <w:sig w:usb0="E0002EFF" w:usb1="C0007843"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12061566"/>
    <w:rsid w:val="1D9A2992"/>
    <w:rsid w:val="35494579"/>
    <w:rsid w:val="7E7C2E9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uiPriority="99" w:semiHidden="0" w:name="List Number"/>
    <w:lsdException w:qFormat="1" w:uiPriority="99" w:semiHidden="0" w:name="List 2"/>
    <w:lsdException w:qFormat="1" w:uiPriority="99" w:semiHidden="0" w:name="List 3"/>
    <w:lsdException w:uiPriority="99" w:name="List 4"/>
    <w:lsdException w:uiPriority="99" w:name="List 5"/>
    <w:lsdException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semiHidden="0" w:name="Body Text"/>
    <w:lsdException w:uiPriority="99" w:name="Body Text Indent"/>
    <w:lsdException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76" w:lineRule="auto"/>
    </w:pPr>
    <w:rPr>
      <w:rFonts w:ascii="Times New Roman" w:hAnsi="Times New Roman"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000000"/>
      <w:sz w:val="26"/>
      <w:szCs w:val="26"/>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000000"/>
      <w:spacing w:val="15"/>
      <w:sz w:val="24"/>
      <w:szCs w:val="24"/>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spacing w:after="300" w:line="240" w:lineRule="auto"/>
      <w:contextualSpacing/>
    </w:pPr>
    <w:rPr>
      <w:rFonts w:asciiTheme="majorHAnsi" w:hAnsiTheme="majorHAnsi" w:eastAsiaTheme="majorEastAsia" w:cstheme="majorBidi"/>
      <w:color w:val="000000"/>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Pages>
  <Words>98</Words>
  <Characters>553</Characters>
  <Lines>0</Lines>
  <Paragraphs>0</Paragraphs>
  <TotalTime>15</TotalTime>
  <ScaleCrop>false</ScaleCrop>
  <LinksUpToDate>false</LinksUpToDate>
  <CharactersWithSpaces>645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李馨怡</cp:lastModifiedBy>
  <dcterms:modified xsi:type="dcterms:W3CDTF">2026-09-30T06:15:57Z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A6BDDAF09EB249C88A412412AC012BFB_13</vt:lpwstr>
  </property>
  <property fmtid="{D5CDD505-2E9C-101B-9397-08002B2CF9AE}" pid="4" name="KSOTemplateDocerSaveRecord">
    <vt:lpwstr>eyJoZGlkIjoiNDk1YjhkZDY3ZGE2OTcxNjQ2N2Q5MzJiN2ZjM2ViMDkiLCJ1c2VySWQiOiIxNDg1MjQ3NjU3In0=</vt:lpwstr>
  </property>
</Properties>
</file>