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65899" w14:textId="6AAF8DC5" w:rsidR="007C29B6" w:rsidRDefault="004E2293">
      <w:pPr>
        <w:spacing w:after="120"/>
        <w:jc w:val="center"/>
      </w:pPr>
      <w:r>
        <w:rPr>
          <w:rFonts w:eastAsia="Times New Roman"/>
          <w:b/>
          <w:sz w:val="28"/>
        </w:rPr>
        <w:t>Supplementary Appendix</w:t>
      </w:r>
    </w:p>
    <w:p w14:paraId="33C1CF62" w14:textId="77777777" w:rsidR="007C29B6" w:rsidRDefault="004E2293">
      <w:pPr>
        <w:spacing w:after="120"/>
        <w:jc w:val="center"/>
      </w:pPr>
      <w:r>
        <w:rPr>
          <w:rFonts w:eastAsia="Times New Roman"/>
          <w:b/>
          <w:sz w:val="26"/>
        </w:rPr>
        <w:t>Globalization and Income Inequality: Beyond the Average Effect</w:t>
      </w:r>
    </w:p>
    <w:p w14:paraId="2D3DA85C" w14:textId="77777777" w:rsidR="007C29B6" w:rsidRDefault="004E2293">
      <w:pPr>
        <w:spacing w:after="120"/>
        <w:jc w:val="center"/>
      </w:pPr>
      <w:r>
        <w:rPr>
          <w:rFonts w:eastAsia="Times New Roman"/>
          <w:sz w:val="22"/>
        </w:rPr>
        <w:t>The Journal of Economic Inequality</w:t>
      </w:r>
    </w:p>
    <w:p w14:paraId="3170AF62" w14:textId="77777777" w:rsidR="007C29B6" w:rsidRPr="00F12EB6" w:rsidRDefault="004E2293">
      <w:pPr>
        <w:spacing w:after="120"/>
        <w:jc w:val="center"/>
        <w:rPr>
          <w:sz w:val="20"/>
          <w:szCs w:val="20"/>
        </w:rPr>
      </w:pPr>
      <w:r w:rsidRPr="00F12EB6">
        <w:rPr>
          <w:rFonts w:eastAsia="Times New Roman"/>
          <w:sz w:val="20"/>
          <w:szCs w:val="20"/>
        </w:rPr>
        <w:t>Victor Ishola; Oluwatosin Agboola; Esther Agboola; Emmanuel Agboola</w:t>
      </w:r>
    </w:p>
    <w:p w14:paraId="4B0513E6" w14:textId="77777777" w:rsidR="007C29B6" w:rsidRPr="00F12EB6" w:rsidRDefault="004E2293">
      <w:pPr>
        <w:spacing w:after="120"/>
        <w:jc w:val="center"/>
        <w:rPr>
          <w:sz w:val="20"/>
          <w:szCs w:val="20"/>
        </w:rPr>
      </w:pPr>
      <w:r w:rsidRPr="00F12EB6">
        <w:rPr>
          <w:rFonts w:eastAsia="Times New Roman"/>
          <w:sz w:val="20"/>
          <w:szCs w:val="20"/>
        </w:rPr>
        <w:t>Corresponding author affiliation: Economics, School of Accounting, Finance and Economics, De Montfort University, The Gateway, Leicester LE1 9BH, United Kingdom</w:t>
      </w:r>
    </w:p>
    <w:p w14:paraId="1CD93B78" w14:textId="77777777" w:rsidR="007C29B6" w:rsidRPr="00F12EB6" w:rsidRDefault="004E2293">
      <w:pPr>
        <w:spacing w:after="120"/>
        <w:jc w:val="center"/>
        <w:rPr>
          <w:sz w:val="20"/>
          <w:szCs w:val="20"/>
        </w:rPr>
      </w:pPr>
      <w:r w:rsidRPr="00F12EB6">
        <w:rPr>
          <w:rFonts w:eastAsia="Times New Roman"/>
          <w:sz w:val="20"/>
          <w:szCs w:val="20"/>
        </w:rPr>
        <w:t>Corresponding author email: Emmanuel.Agboola@dmu.ac.uk</w:t>
      </w:r>
    </w:p>
    <w:p w14:paraId="5766B7E6" w14:textId="77777777" w:rsidR="00ED6F50" w:rsidRDefault="00ED6F50" w:rsidP="00ED6F50">
      <w:pPr>
        <w:keepNext/>
        <w:spacing w:after="100"/>
      </w:pPr>
      <w:r>
        <w:rPr>
          <w:rFonts w:eastAsia="Times New Roman"/>
          <w:b/>
          <w:sz w:val="21"/>
        </w:rPr>
        <w:t>Appendix Table A1. Unit-root and residual-stationarity diagnostics</w:t>
      </w:r>
    </w:p>
    <w:p w14:paraId="1AA9EA11" w14:textId="77777777" w:rsidR="00ED6F50" w:rsidRDefault="00ED6F50" w:rsidP="00ED6F50">
      <w:pPr>
        <w:keepNext/>
        <w:spacing w:before="80" w:after="60"/>
      </w:pPr>
      <w:r>
        <w:rPr>
          <w:rFonts w:eastAsia="Times New Roman"/>
          <w:b/>
          <w:i/>
        </w:rPr>
        <w:t>Panel A. CIPS integration classification</w:t>
      </w:r>
    </w:p>
    <w:tbl>
      <w:tblPr>
        <w:tblW w:w="0" w:type="auto"/>
        <w:jc w:val="center"/>
        <w:tblLayout w:type="fixed"/>
        <w:tblLook w:val="04A0" w:firstRow="1" w:lastRow="0" w:firstColumn="1" w:lastColumn="0" w:noHBand="0" w:noVBand="1"/>
      </w:tblPr>
      <w:tblGrid>
        <w:gridCol w:w="4604"/>
        <w:gridCol w:w="1973"/>
        <w:gridCol w:w="3289"/>
      </w:tblGrid>
      <w:tr w:rsidR="00ED6F50" w14:paraId="2E1DF647" w14:textId="77777777" w:rsidTr="00BA0288">
        <w:trPr>
          <w:cantSplit/>
          <w:tblHeader/>
          <w:jc w:val="center"/>
        </w:trPr>
        <w:tc>
          <w:tcPr>
            <w:tcW w:w="4604"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03855D27" w14:textId="77777777" w:rsidR="00ED6F50" w:rsidRDefault="00ED6F50" w:rsidP="00BA0288">
            <w:pPr>
              <w:spacing w:after="0" w:line="228" w:lineRule="auto"/>
            </w:pPr>
            <w:r>
              <w:rPr>
                <w:rFonts w:eastAsia="Times New Roman"/>
                <w:b/>
                <w:sz w:val="16"/>
              </w:rPr>
              <w:t>Variable</w:t>
            </w:r>
          </w:p>
        </w:tc>
        <w:tc>
          <w:tcPr>
            <w:tcW w:w="1973"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2E5365E1" w14:textId="77777777" w:rsidR="00ED6F50" w:rsidRDefault="00ED6F50" w:rsidP="00BA0288">
            <w:pPr>
              <w:spacing w:after="0" w:line="228" w:lineRule="auto"/>
              <w:jc w:val="center"/>
            </w:pPr>
            <w:r>
              <w:rPr>
                <w:rFonts w:eastAsia="Times New Roman"/>
                <w:b/>
                <w:sz w:val="16"/>
              </w:rPr>
              <w:t>CIPS classification</w:t>
            </w:r>
          </w:p>
        </w:tc>
        <w:tc>
          <w:tcPr>
            <w:tcW w:w="3289"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507831DE" w14:textId="77777777" w:rsidR="00ED6F50" w:rsidRDefault="00ED6F50" w:rsidP="00BA0288">
            <w:pPr>
              <w:spacing w:after="0" w:line="228" w:lineRule="auto"/>
              <w:jc w:val="center"/>
            </w:pPr>
            <w:r>
              <w:rPr>
                <w:rFonts w:eastAsia="Times New Roman"/>
                <w:b/>
                <w:sz w:val="16"/>
              </w:rPr>
              <w:t>Decision</w:t>
            </w:r>
          </w:p>
        </w:tc>
      </w:tr>
      <w:tr w:rsidR="00ED6F50" w14:paraId="7119FFE2" w14:textId="77777777" w:rsidTr="00BA0288">
        <w:trPr>
          <w:cantSplit/>
          <w:jc w:val="center"/>
        </w:trPr>
        <w:tc>
          <w:tcPr>
            <w:tcW w:w="4604" w:type="dxa"/>
            <w:tcBorders>
              <w:top w:val="nil"/>
              <w:left w:val="nil"/>
              <w:bottom w:val="nil"/>
              <w:right w:val="nil"/>
            </w:tcBorders>
            <w:tcMar>
              <w:top w:w="45" w:type="dxa"/>
              <w:left w:w="55" w:type="dxa"/>
              <w:bottom w:w="45" w:type="dxa"/>
              <w:right w:w="55" w:type="dxa"/>
            </w:tcMar>
            <w:vAlign w:val="center"/>
          </w:tcPr>
          <w:p w14:paraId="4E7DD975" w14:textId="77777777" w:rsidR="00ED6F50" w:rsidRDefault="00ED6F50" w:rsidP="00BA0288">
            <w:pPr>
              <w:spacing w:after="0" w:line="228" w:lineRule="auto"/>
            </w:pPr>
            <w:r>
              <w:rPr>
                <w:rFonts w:eastAsia="Times New Roman"/>
                <w:sz w:val="16"/>
              </w:rPr>
              <w:t>Disposable-income Gini</w:t>
            </w:r>
          </w:p>
        </w:tc>
        <w:tc>
          <w:tcPr>
            <w:tcW w:w="1973" w:type="dxa"/>
            <w:tcBorders>
              <w:top w:val="nil"/>
              <w:left w:val="nil"/>
              <w:bottom w:val="nil"/>
              <w:right w:val="nil"/>
            </w:tcBorders>
            <w:tcMar>
              <w:top w:w="45" w:type="dxa"/>
              <w:left w:w="55" w:type="dxa"/>
              <w:bottom w:w="45" w:type="dxa"/>
              <w:right w:w="55" w:type="dxa"/>
            </w:tcMar>
            <w:vAlign w:val="center"/>
          </w:tcPr>
          <w:p w14:paraId="4D0C4B46" w14:textId="77777777" w:rsidR="00ED6F50" w:rsidRDefault="00ED6F50" w:rsidP="00BA0288">
            <w:pPr>
              <w:spacing w:after="0" w:line="228" w:lineRule="auto"/>
              <w:jc w:val="center"/>
            </w:pPr>
            <w:r>
              <w:rPr>
                <w:rFonts w:eastAsia="Times New Roman"/>
                <w:sz w:val="16"/>
              </w:rPr>
              <w:t>I(1)</w:t>
            </w:r>
          </w:p>
        </w:tc>
        <w:tc>
          <w:tcPr>
            <w:tcW w:w="3289" w:type="dxa"/>
            <w:tcBorders>
              <w:top w:val="nil"/>
              <w:left w:val="nil"/>
              <w:bottom w:val="nil"/>
              <w:right w:val="nil"/>
            </w:tcBorders>
            <w:tcMar>
              <w:top w:w="45" w:type="dxa"/>
              <w:left w:w="55" w:type="dxa"/>
              <w:bottom w:w="45" w:type="dxa"/>
              <w:right w:w="55" w:type="dxa"/>
            </w:tcMar>
            <w:vAlign w:val="center"/>
          </w:tcPr>
          <w:p w14:paraId="6BB09A3D" w14:textId="77777777" w:rsidR="00ED6F50" w:rsidRDefault="00ED6F50" w:rsidP="00BA0288">
            <w:pPr>
              <w:spacing w:after="0" w:line="228" w:lineRule="auto"/>
              <w:jc w:val="center"/>
            </w:pPr>
            <w:r>
              <w:rPr>
                <w:rFonts w:eastAsia="Times New Roman"/>
                <w:sz w:val="16"/>
              </w:rPr>
              <w:t>First-difference stationary</w:t>
            </w:r>
          </w:p>
        </w:tc>
      </w:tr>
      <w:tr w:rsidR="00ED6F50" w14:paraId="54D65304" w14:textId="77777777" w:rsidTr="00BA0288">
        <w:trPr>
          <w:cantSplit/>
          <w:jc w:val="center"/>
        </w:trPr>
        <w:tc>
          <w:tcPr>
            <w:tcW w:w="4604" w:type="dxa"/>
            <w:tcBorders>
              <w:top w:val="nil"/>
              <w:left w:val="nil"/>
              <w:bottom w:val="nil"/>
              <w:right w:val="nil"/>
            </w:tcBorders>
            <w:tcMar>
              <w:top w:w="45" w:type="dxa"/>
              <w:left w:w="55" w:type="dxa"/>
              <w:bottom w:w="45" w:type="dxa"/>
              <w:right w:w="55" w:type="dxa"/>
            </w:tcMar>
            <w:vAlign w:val="center"/>
          </w:tcPr>
          <w:p w14:paraId="0D7A6655" w14:textId="77777777" w:rsidR="00ED6F50" w:rsidRDefault="00ED6F50" w:rsidP="00BA0288">
            <w:pPr>
              <w:spacing w:after="0" w:line="228" w:lineRule="auto"/>
            </w:pPr>
            <w:r>
              <w:rPr>
                <w:rFonts w:eastAsia="Times New Roman"/>
                <w:sz w:val="16"/>
              </w:rPr>
              <w:t>Overall globalization</w:t>
            </w:r>
          </w:p>
        </w:tc>
        <w:tc>
          <w:tcPr>
            <w:tcW w:w="1973" w:type="dxa"/>
            <w:tcBorders>
              <w:top w:val="nil"/>
              <w:left w:val="nil"/>
              <w:bottom w:val="nil"/>
              <w:right w:val="nil"/>
            </w:tcBorders>
            <w:tcMar>
              <w:top w:w="45" w:type="dxa"/>
              <w:left w:w="55" w:type="dxa"/>
              <w:bottom w:w="45" w:type="dxa"/>
              <w:right w:w="55" w:type="dxa"/>
            </w:tcMar>
            <w:vAlign w:val="center"/>
          </w:tcPr>
          <w:p w14:paraId="2BB48DA4" w14:textId="77777777" w:rsidR="00ED6F50" w:rsidRDefault="00ED6F50" w:rsidP="00BA0288">
            <w:pPr>
              <w:spacing w:after="0" w:line="228" w:lineRule="auto"/>
              <w:jc w:val="center"/>
            </w:pPr>
            <w:r>
              <w:rPr>
                <w:rFonts w:eastAsia="Times New Roman"/>
                <w:sz w:val="16"/>
              </w:rPr>
              <w:t>I(0)</w:t>
            </w:r>
          </w:p>
        </w:tc>
        <w:tc>
          <w:tcPr>
            <w:tcW w:w="3289" w:type="dxa"/>
            <w:tcBorders>
              <w:top w:val="nil"/>
              <w:left w:val="nil"/>
              <w:bottom w:val="nil"/>
              <w:right w:val="nil"/>
            </w:tcBorders>
            <w:tcMar>
              <w:top w:w="45" w:type="dxa"/>
              <w:left w:w="55" w:type="dxa"/>
              <w:bottom w:w="45" w:type="dxa"/>
              <w:right w:w="55" w:type="dxa"/>
            </w:tcMar>
            <w:vAlign w:val="center"/>
          </w:tcPr>
          <w:p w14:paraId="48AAA059" w14:textId="77777777" w:rsidR="00ED6F50" w:rsidRDefault="00ED6F50" w:rsidP="00BA0288">
            <w:pPr>
              <w:spacing w:after="0" w:line="228" w:lineRule="auto"/>
              <w:jc w:val="center"/>
            </w:pPr>
            <w:r>
              <w:rPr>
                <w:rFonts w:eastAsia="Times New Roman"/>
                <w:sz w:val="16"/>
              </w:rPr>
              <w:t>Stationary in levels</w:t>
            </w:r>
          </w:p>
        </w:tc>
      </w:tr>
      <w:tr w:rsidR="00ED6F50" w14:paraId="54ED6EA4" w14:textId="77777777" w:rsidTr="00BA0288">
        <w:trPr>
          <w:cantSplit/>
          <w:jc w:val="center"/>
        </w:trPr>
        <w:tc>
          <w:tcPr>
            <w:tcW w:w="4604" w:type="dxa"/>
            <w:tcBorders>
              <w:top w:val="nil"/>
              <w:left w:val="nil"/>
              <w:bottom w:val="nil"/>
              <w:right w:val="nil"/>
            </w:tcBorders>
            <w:tcMar>
              <w:top w:w="45" w:type="dxa"/>
              <w:left w:w="55" w:type="dxa"/>
              <w:bottom w:w="45" w:type="dxa"/>
              <w:right w:w="55" w:type="dxa"/>
            </w:tcMar>
            <w:vAlign w:val="center"/>
          </w:tcPr>
          <w:p w14:paraId="3D3BB4BE" w14:textId="77777777" w:rsidR="00ED6F50" w:rsidRDefault="00ED6F50" w:rsidP="00BA0288">
            <w:pPr>
              <w:spacing w:after="0" w:line="228" w:lineRule="auto"/>
            </w:pPr>
            <w:r>
              <w:rPr>
                <w:rFonts w:eastAsia="Times New Roman"/>
                <w:sz w:val="16"/>
              </w:rPr>
              <w:t>Economic globalization</w:t>
            </w:r>
          </w:p>
        </w:tc>
        <w:tc>
          <w:tcPr>
            <w:tcW w:w="1973" w:type="dxa"/>
            <w:tcBorders>
              <w:top w:val="nil"/>
              <w:left w:val="nil"/>
              <w:bottom w:val="nil"/>
              <w:right w:val="nil"/>
            </w:tcBorders>
            <w:tcMar>
              <w:top w:w="45" w:type="dxa"/>
              <w:left w:w="55" w:type="dxa"/>
              <w:bottom w:w="45" w:type="dxa"/>
              <w:right w:w="55" w:type="dxa"/>
            </w:tcMar>
            <w:vAlign w:val="center"/>
          </w:tcPr>
          <w:p w14:paraId="3691B344" w14:textId="77777777" w:rsidR="00ED6F50" w:rsidRDefault="00ED6F50" w:rsidP="00BA0288">
            <w:pPr>
              <w:spacing w:after="0" w:line="228" w:lineRule="auto"/>
              <w:jc w:val="center"/>
            </w:pPr>
            <w:r>
              <w:rPr>
                <w:rFonts w:eastAsia="Times New Roman"/>
                <w:sz w:val="16"/>
              </w:rPr>
              <w:t>I(0)</w:t>
            </w:r>
          </w:p>
        </w:tc>
        <w:tc>
          <w:tcPr>
            <w:tcW w:w="3289" w:type="dxa"/>
            <w:tcBorders>
              <w:top w:val="nil"/>
              <w:left w:val="nil"/>
              <w:bottom w:val="nil"/>
              <w:right w:val="nil"/>
            </w:tcBorders>
            <w:tcMar>
              <w:top w:w="45" w:type="dxa"/>
              <w:left w:w="55" w:type="dxa"/>
              <w:bottom w:w="45" w:type="dxa"/>
              <w:right w:w="55" w:type="dxa"/>
            </w:tcMar>
            <w:vAlign w:val="center"/>
          </w:tcPr>
          <w:p w14:paraId="0E97142B" w14:textId="77777777" w:rsidR="00ED6F50" w:rsidRDefault="00ED6F50" w:rsidP="00BA0288">
            <w:pPr>
              <w:spacing w:after="0" w:line="228" w:lineRule="auto"/>
              <w:jc w:val="center"/>
            </w:pPr>
            <w:r>
              <w:rPr>
                <w:rFonts w:eastAsia="Times New Roman"/>
                <w:sz w:val="16"/>
              </w:rPr>
              <w:t>Stationary in levels</w:t>
            </w:r>
          </w:p>
        </w:tc>
      </w:tr>
      <w:tr w:rsidR="00ED6F50" w14:paraId="6D8E6C69" w14:textId="77777777" w:rsidTr="00BA0288">
        <w:trPr>
          <w:cantSplit/>
          <w:jc w:val="center"/>
        </w:trPr>
        <w:tc>
          <w:tcPr>
            <w:tcW w:w="4604" w:type="dxa"/>
            <w:tcBorders>
              <w:top w:val="nil"/>
              <w:left w:val="nil"/>
              <w:bottom w:val="nil"/>
              <w:right w:val="nil"/>
            </w:tcBorders>
            <w:tcMar>
              <w:top w:w="45" w:type="dxa"/>
              <w:left w:w="55" w:type="dxa"/>
              <w:bottom w:w="45" w:type="dxa"/>
              <w:right w:w="55" w:type="dxa"/>
            </w:tcMar>
            <w:vAlign w:val="center"/>
          </w:tcPr>
          <w:p w14:paraId="33BA6C2F" w14:textId="77777777" w:rsidR="00ED6F50" w:rsidRDefault="00ED6F50" w:rsidP="00BA0288">
            <w:pPr>
              <w:spacing w:after="0" w:line="228" w:lineRule="auto"/>
            </w:pPr>
            <w:r>
              <w:rPr>
                <w:rFonts w:eastAsia="Times New Roman"/>
                <w:sz w:val="16"/>
              </w:rPr>
              <w:t>Financial globalization</w:t>
            </w:r>
          </w:p>
        </w:tc>
        <w:tc>
          <w:tcPr>
            <w:tcW w:w="1973" w:type="dxa"/>
            <w:tcBorders>
              <w:top w:val="nil"/>
              <w:left w:val="nil"/>
              <w:bottom w:val="nil"/>
              <w:right w:val="nil"/>
            </w:tcBorders>
            <w:tcMar>
              <w:top w:w="45" w:type="dxa"/>
              <w:left w:w="55" w:type="dxa"/>
              <w:bottom w:w="45" w:type="dxa"/>
              <w:right w:w="55" w:type="dxa"/>
            </w:tcMar>
            <w:vAlign w:val="center"/>
          </w:tcPr>
          <w:p w14:paraId="11D5226A" w14:textId="77777777" w:rsidR="00ED6F50" w:rsidRDefault="00ED6F50" w:rsidP="00BA0288">
            <w:pPr>
              <w:spacing w:after="0" w:line="228" w:lineRule="auto"/>
              <w:jc w:val="center"/>
            </w:pPr>
            <w:r>
              <w:rPr>
                <w:rFonts w:eastAsia="Times New Roman"/>
                <w:sz w:val="16"/>
              </w:rPr>
              <w:t>I(0)</w:t>
            </w:r>
          </w:p>
        </w:tc>
        <w:tc>
          <w:tcPr>
            <w:tcW w:w="3289" w:type="dxa"/>
            <w:tcBorders>
              <w:top w:val="nil"/>
              <w:left w:val="nil"/>
              <w:bottom w:val="nil"/>
              <w:right w:val="nil"/>
            </w:tcBorders>
            <w:tcMar>
              <w:top w:w="45" w:type="dxa"/>
              <w:left w:w="55" w:type="dxa"/>
              <w:bottom w:w="45" w:type="dxa"/>
              <w:right w:w="55" w:type="dxa"/>
            </w:tcMar>
            <w:vAlign w:val="center"/>
          </w:tcPr>
          <w:p w14:paraId="38960018" w14:textId="77777777" w:rsidR="00ED6F50" w:rsidRDefault="00ED6F50" w:rsidP="00BA0288">
            <w:pPr>
              <w:spacing w:after="0" w:line="228" w:lineRule="auto"/>
              <w:jc w:val="center"/>
            </w:pPr>
            <w:r>
              <w:rPr>
                <w:rFonts w:eastAsia="Times New Roman"/>
                <w:sz w:val="16"/>
              </w:rPr>
              <w:t>Stationary in levels</w:t>
            </w:r>
          </w:p>
        </w:tc>
      </w:tr>
      <w:tr w:rsidR="00ED6F50" w14:paraId="43926256" w14:textId="77777777" w:rsidTr="00BA0288">
        <w:trPr>
          <w:cantSplit/>
          <w:jc w:val="center"/>
        </w:trPr>
        <w:tc>
          <w:tcPr>
            <w:tcW w:w="4604" w:type="dxa"/>
            <w:tcBorders>
              <w:top w:val="nil"/>
              <w:left w:val="nil"/>
              <w:bottom w:val="nil"/>
              <w:right w:val="nil"/>
            </w:tcBorders>
            <w:tcMar>
              <w:top w:w="45" w:type="dxa"/>
              <w:left w:w="55" w:type="dxa"/>
              <w:bottom w:w="45" w:type="dxa"/>
              <w:right w:w="55" w:type="dxa"/>
            </w:tcMar>
            <w:vAlign w:val="center"/>
          </w:tcPr>
          <w:p w14:paraId="0BE1F43B" w14:textId="77777777" w:rsidR="00ED6F50" w:rsidRDefault="00ED6F50" w:rsidP="00BA0288">
            <w:pPr>
              <w:spacing w:after="0" w:line="228" w:lineRule="auto"/>
            </w:pPr>
            <w:r>
              <w:rPr>
                <w:rFonts w:eastAsia="Times New Roman"/>
                <w:sz w:val="16"/>
              </w:rPr>
              <w:t>De jure globalization</w:t>
            </w:r>
          </w:p>
        </w:tc>
        <w:tc>
          <w:tcPr>
            <w:tcW w:w="1973" w:type="dxa"/>
            <w:tcBorders>
              <w:top w:val="nil"/>
              <w:left w:val="nil"/>
              <w:bottom w:val="nil"/>
              <w:right w:val="nil"/>
            </w:tcBorders>
            <w:tcMar>
              <w:top w:w="45" w:type="dxa"/>
              <w:left w:w="55" w:type="dxa"/>
              <w:bottom w:w="45" w:type="dxa"/>
              <w:right w:w="55" w:type="dxa"/>
            </w:tcMar>
            <w:vAlign w:val="center"/>
          </w:tcPr>
          <w:p w14:paraId="7663271D" w14:textId="77777777" w:rsidR="00ED6F50" w:rsidRDefault="00ED6F50" w:rsidP="00BA0288">
            <w:pPr>
              <w:spacing w:after="0" w:line="228" w:lineRule="auto"/>
              <w:jc w:val="center"/>
            </w:pPr>
            <w:r>
              <w:rPr>
                <w:rFonts w:eastAsia="Times New Roman"/>
                <w:sz w:val="16"/>
              </w:rPr>
              <w:t>I(0)</w:t>
            </w:r>
          </w:p>
        </w:tc>
        <w:tc>
          <w:tcPr>
            <w:tcW w:w="3289" w:type="dxa"/>
            <w:tcBorders>
              <w:top w:val="nil"/>
              <w:left w:val="nil"/>
              <w:bottom w:val="nil"/>
              <w:right w:val="nil"/>
            </w:tcBorders>
            <w:tcMar>
              <w:top w:w="45" w:type="dxa"/>
              <w:left w:w="55" w:type="dxa"/>
              <w:bottom w:w="45" w:type="dxa"/>
              <w:right w:w="55" w:type="dxa"/>
            </w:tcMar>
            <w:vAlign w:val="center"/>
          </w:tcPr>
          <w:p w14:paraId="54E07FC4" w14:textId="77777777" w:rsidR="00ED6F50" w:rsidRDefault="00ED6F50" w:rsidP="00BA0288">
            <w:pPr>
              <w:spacing w:after="0" w:line="228" w:lineRule="auto"/>
              <w:jc w:val="center"/>
            </w:pPr>
            <w:r>
              <w:rPr>
                <w:rFonts w:eastAsia="Times New Roman"/>
                <w:sz w:val="16"/>
              </w:rPr>
              <w:t>Stationary in levels</w:t>
            </w:r>
          </w:p>
        </w:tc>
      </w:tr>
      <w:tr w:rsidR="00ED6F50" w14:paraId="69808BAC" w14:textId="77777777" w:rsidTr="00BA0288">
        <w:trPr>
          <w:cantSplit/>
          <w:jc w:val="center"/>
        </w:trPr>
        <w:tc>
          <w:tcPr>
            <w:tcW w:w="4604" w:type="dxa"/>
            <w:tcBorders>
              <w:top w:val="nil"/>
              <w:left w:val="nil"/>
              <w:bottom w:val="nil"/>
              <w:right w:val="nil"/>
            </w:tcBorders>
            <w:tcMar>
              <w:top w:w="45" w:type="dxa"/>
              <w:left w:w="55" w:type="dxa"/>
              <w:bottom w:w="45" w:type="dxa"/>
              <w:right w:w="55" w:type="dxa"/>
            </w:tcMar>
            <w:vAlign w:val="center"/>
          </w:tcPr>
          <w:p w14:paraId="61D358CE" w14:textId="77777777" w:rsidR="00ED6F50" w:rsidRDefault="00ED6F50" w:rsidP="00BA0288">
            <w:pPr>
              <w:spacing w:after="0" w:line="228" w:lineRule="auto"/>
            </w:pPr>
            <w:r>
              <w:rPr>
                <w:rFonts w:eastAsia="Times New Roman"/>
                <w:sz w:val="16"/>
              </w:rPr>
              <w:t>Log GDP per capita (PPP)</w:t>
            </w:r>
          </w:p>
        </w:tc>
        <w:tc>
          <w:tcPr>
            <w:tcW w:w="1973" w:type="dxa"/>
            <w:tcBorders>
              <w:top w:val="nil"/>
              <w:left w:val="nil"/>
              <w:bottom w:val="nil"/>
              <w:right w:val="nil"/>
            </w:tcBorders>
            <w:tcMar>
              <w:top w:w="45" w:type="dxa"/>
              <w:left w:w="55" w:type="dxa"/>
              <w:bottom w:w="45" w:type="dxa"/>
              <w:right w:w="55" w:type="dxa"/>
            </w:tcMar>
            <w:vAlign w:val="center"/>
          </w:tcPr>
          <w:p w14:paraId="0402AF55" w14:textId="77777777" w:rsidR="00ED6F50" w:rsidRDefault="00ED6F50" w:rsidP="00BA0288">
            <w:pPr>
              <w:spacing w:after="0" w:line="228" w:lineRule="auto"/>
              <w:jc w:val="center"/>
            </w:pPr>
            <w:r>
              <w:rPr>
                <w:rFonts w:eastAsia="Times New Roman"/>
                <w:sz w:val="16"/>
              </w:rPr>
              <w:t>I(0)</w:t>
            </w:r>
          </w:p>
        </w:tc>
        <w:tc>
          <w:tcPr>
            <w:tcW w:w="3289" w:type="dxa"/>
            <w:tcBorders>
              <w:top w:val="nil"/>
              <w:left w:val="nil"/>
              <w:bottom w:val="nil"/>
              <w:right w:val="nil"/>
            </w:tcBorders>
            <w:tcMar>
              <w:top w:w="45" w:type="dxa"/>
              <w:left w:w="55" w:type="dxa"/>
              <w:bottom w:w="45" w:type="dxa"/>
              <w:right w:w="55" w:type="dxa"/>
            </w:tcMar>
            <w:vAlign w:val="center"/>
          </w:tcPr>
          <w:p w14:paraId="760CF0D8" w14:textId="77777777" w:rsidR="00ED6F50" w:rsidRDefault="00ED6F50" w:rsidP="00BA0288">
            <w:pPr>
              <w:spacing w:after="0" w:line="228" w:lineRule="auto"/>
              <w:jc w:val="center"/>
            </w:pPr>
            <w:r>
              <w:rPr>
                <w:rFonts w:eastAsia="Times New Roman"/>
                <w:sz w:val="16"/>
              </w:rPr>
              <w:t>Stationary in levels</w:t>
            </w:r>
          </w:p>
        </w:tc>
      </w:tr>
      <w:tr w:rsidR="00ED6F50" w14:paraId="415AA690" w14:textId="77777777" w:rsidTr="00BA0288">
        <w:trPr>
          <w:cantSplit/>
          <w:jc w:val="center"/>
        </w:trPr>
        <w:tc>
          <w:tcPr>
            <w:tcW w:w="4604" w:type="dxa"/>
            <w:tcBorders>
              <w:top w:val="nil"/>
              <w:left w:val="nil"/>
              <w:bottom w:val="nil"/>
              <w:right w:val="nil"/>
            </w:tcBorders>
            <w:tcMar>
              <w:top w:w="45" w:type="dxa"/>
              <w:left w:w="55" w:type="dxa"/>
              <w:bottom w:w="45" w:type="dxa"/>
              <w:right w:w="55" w:type="dxa"/>
            </w:tcMar>
            <w:vAlign w:val="center"/>
          </w:tcPr>
          <w:p w14:paraId="037B3368" w14:textId="77777777" w:rsidR="00ED6F50" w:rsidRDefault="00ED6F50" w:rsidP="00BA0288">
            <w:pPr>
              <w:spacing w:after="0" w:line="228" w:lineRule="auto"/>
            </w:pPr>
            <w:r>
              <w:rPr>
                <w:rFonts w:eastAsia="Times New Roman"/>
                <w:sz w:val="16"/>
              </w:rPr>
              <w:t>Age dependency ratio</w:t>
            </w:r>
          </w:p>
        </w:tc>
        <w:tc>
          <w:tcPr>
            <w:tcW w:w="1973" w:type="dxa"/>
            <w:tcBorders>
              <w:top w:val="nil"/>
              <w:left w:val="nil"/>
              <w:bottom w:val="nil"/>
              <w:right w:val="nil"/>
            </w:tcBorders>
            <w:tcMar>
              <w:top w:w="45" w:type="dxa"/>
              <w:left w:w="55" w:type="dxa"/>
              <w:bottom w:w="45" w:type="dxa"/>
              <w:right w:w="55" w:type="dxa"/>
            </w:tcMar>
            <w:vAlign w:val="center"/>
          </w:tcPr>
          <w:p w14:paraId="286FE22B" w14:textId="77777777" w:rsidR="00ED6F50" w:rsidRDefault="00ED6F50" w:rsidP="00BA0288">
            <w:pPr>
              <w:spacing w:after="0" w:line="228" w:lineRule="auto"/>
              <w:jc w:val="center"/>
            </w:pPr>
            <w:r>
              <w:rPr>
                <w:rFonts w:eastAsia="Times New Roman"/>
                <w:sz w:val="16"/>
              </w:rPr>
              <w:t>I(0)</w:t>
            </w:r>
          </w:p>
        </w:tc>
        <w:tc>
          <w:tcPr>
            <w:tcW w:w="3289" w:type="dxa"/>
            <w:tcBorders>
              <w:top w:val="nil"/>
              <w:left w:val="nil"/>
              <w:bottom w:val="nil"/>
              <w:right w:val="nil"/>
            </w:tcBorders>
            <w:tcMar>
              <w:top w:w="45" w:type="dxa"/>
              <w:left w:w="55" w:type="dxa"/>
              <w:bottom w:w="45" w:type="dxa"/>
              <w:right w:w="55" w:type="dxa"/>
            </w:tcMar>
            <w:vAlign w:val="center"/>
          </w:tcPr>
          <w:p w14:paraId="674446BD" w14:textId="77777777" w:rsidR="00ED6F50" w:rsidRDefault="00ED6F50" w:rsidP="00BA0288">
            <w:pPr>
              <w:spacing w:after="0" w:line="228" w:lineRule="auto"/>
              <w:jc w:val="center"/>
            </w:pPr>
            <w:r>
              <w:rPr>
                <w:rFonts w:eastAsia="Times New Roman"/>
                <w:sz w:val="16"/>
              </w:rPr>
              <w:t>Stationary in levels</w:t>
            </w:r>
          </w:p>
        </w:tc>
      </w:tr>
      <w:tr w:rsidR="00ED6F50" w14:paraId="2A9D639C" w14:textId="77777777" w:rsidTr="00BA0288">
        <w:trPr>
          <w:cantSplit/>
          <w:jc w:val="center"/>
        </w:trPr>
        <w:tc>
          <w:tcPr>
            <w:tcW w:w="4604" w:type="dxa"/>
            <w:tcBorders>
              <w:top w:val="nil"/>
              <w:left w:val="nil"/>
              <w:bottom w:val="nil"/>
              <w:right w:val="nil"/>
            </w:tcBorders>
            <w:tcMar>
              <w:top w:w="45" w:type="dxa"/>
              <w:left w:w="55" w:type="dxa"/>
              <w:bottom w:w="45" w:type="dxa"/>
              <w:right w:w="55" w:type="dxa"/>
            </w:tcMar>
            <w:vAlign w:val="center"/>
          </w:tcPr>
          <w:p w14:paraId="4DB4BD5A" w14:textId="77777777" w:rsidR="00ED6F50" w:rsidRDefault="00ED6F50" w:rsidP="00BA0288">
            <w:pPr>
              <w:spacing w:after="0" w:line="228" w:lineRule="auto"/>
            </w:pPr>
            <w:r>
              <w:rPr>
                <w:rFonts w:eastAsia="Times New Roman"/>
                <w:sz w:val="16"/>
              </w:rPr>
              <w:t>Log population</w:t>
            </w:r>
          </w:p>
        </w:tc>
        <w:tc>
          <w:tcPr>
            <w:tcW w:w="1973" w:type="dxa"/>
            <w:tcBorders>
              <w:top w:val="nil"/>
              <w:left w:val="nil"/>
              <w:bottom w:val="nil"/>
              <w:right w:val="nil"/>
            </w:tcBorders>
            <w:tcMar>
              <w:top w:w="45" w:type="dxa"/>
              <w:left w:w="55" w:type="dxa"/>
              <w:bottom w:w="45" w:type="dxa"/>
              <w:right w:w="55" w:type="dxa"/>
            </w:tcMar>
            <w:vAlign w:val="center"/>
          </w:tcPr>
          <w:p w14:paraId="29D0F3C6" w14:textId="77777777" w:rsidR="00ED6F50" w:rsidRDefault="00ED6F50" w:rsidP="00BA0288">
            <w:pPr>
              <w:spacing w:after="0" w:line="228" w:lineRule="auto"/>
              <w:jc w:val="center"/>
            </w:pPr>
            <w:r>
              <w:rPr>
                <w:rFonts w:eastAsia="Times New Roman"/>
                <w:sz w:val="16"/>
              </w:rPr>
              <w:t>I(0)</w:t>
            </w:r>
          </w:p>
        </w:tc>
        <w:tc>
          <w:tcPr>
            <w:tcW w:w="3289" w:type="dxa"/>
            <w:tcBorders>
              <w:top w:val="nil"/>
              <w:left w:val="nil"/>
              <w:bottom w:val="nil"/>
              <w:right w:val="nil"/>
            </w:tcBorders>
            <w:tcMar>
              <w:top w:w="45" w:type="dxa"/>
              <w:left w:w="55" w:type="dxa"/>
              <w:bottom w:w="45" w:type="dxa"/>
              <w:right w:w="55" w:type="dxa"/>
            </w:tcMar>
            <w:vAlign w:val="center"/>
          </w:tcPr>
          <w:p w14:paraId="5024B0BF" w14:textId="77777777" w:rsidR="00ED6F50" w:rsidRDefault="00ED6F50" w:rsidP="00BA0288">
            <w:pPr>
              <w:spacing w:after="0" w:line="228" w:lineRule="auto"/>
              <w:jc w:val="center"/>
            </w:pPr>
            <w:r>
              <w:rPr>
                <w:rFonts w:eastAsia="Times New Roman"/>
                <w:sz w:val="16"/>
              </w:rPr>
              <w:t>Stationary in levels</w:t>
            </w:r>
          </w:p>
        </w:tc>
      </w:tr>
      <w:tr w:rsidR="00ED6F50" w14:paraId="0354341F" w14:textId="77777777" w:rsidTr="00BA0288">
        <w:trPr>
          <w:cantSplit/>
          <w:jc w:val="center"/>
        </w:trPr>
        <w:tc>
          <w:tcPr>
            <w:tcW w:w="4604" w:type="dxa"/>
            <w:tcBorders>
              <w:top w:val="nil"/>
              <w:left w:val="nil"/>
              <w:bottom w:val="single" w:sz="10" w:space="0" w:color="000000"/>
              <w:right w:val="nil"/>
            </w:tcBorders>
            <w:tcMar>
              <w:top w:w="45" w:type="dxa"/>
              <w:left w:w="55" w:type="dxa"/>
              <w:bottom w:w="45" w:type="dxa"/>
              <w:right w:w="55" w:type="dxa"/>
            </w:tcMar>
            <w:vAlign w:val="center"/>
          </w:tcPr>
          <w:p w14:paraId="73031170" w14:textId="77777777" w:rsidR="00ED6F50" w:rsidRDefault="00ED6F50" w:rsidP="00BA0288">
            <w:pPr>
              <w:spacing w:after="0" w:line="228" w:lineRule="auto"/>
            </w:pPr>
            <w:r>
              <w:rPr>
                <w:rFonts w:eastAsia="Times New Roman"/>
                <w:sz w:val="16"/>
              </w:rPr>
              <w:t>Institutional quality (WGI)</w:t>
            </w:r>
          </w:p>
        </w:tc>
        <w:tc>
          <w:tcPr>
            <w:tcW w:w="1973" w:type="dxa"/>
            <w:tcBorders>
              <w:top w:val="nil"/>
              <w:left w:val="nil"/>
              <w:bottom w:val="single" w:sz="10" w:space="0" w:color="000000"/>
              <w:right w:val="nil"/>
            </w:tcBorders>
            <w:tcMar>
              <w:top w:w="45" w:type="dxa"/>
              <w:left w:w="55" w:type="dxa"/>
              <w:bottom w:w="45" w:type="dxa"/>
              <w:right w:w="55" w:type="dxa"/>
            </w:tcMar>
            <w:vAlign w:val="center"/>
          </w:tcPr>
          <w:p w14:paraId="57C0F79D" w14:textId="77777777" w:rsidR="00ED6F50" w:rsidRDefault="00ED6F50" w:rsidP="00BA0288">
            <w:pPr>
              <w:spacing w:after="0" w:line="228" w:lineRule="auto"/>
              <w:jc w:val="center"/>
            </w:pPr>
            <w:r>
              <w:rPr>
                <w:rFonts w:eastAsia="Times New Roman"/>
                <w:sz w:val="16"/>
              </w:rPr>
              <w:t>I(1)</w:t>
            </w:r>
          </w:p>
        </w:tc>
        <w:tc>
          <w:tcPr>
            <w:tcW w:w="3289" w:type="dxa"/>
            <w:tcBorders>
              <w:top w:val="nil"/>
              <w:left w:val="nil"/>
              <w:bottom w:val="single" w:sz="10" w:space="0" w:color="000000"/>
              <w:right w:val="nil"/>
            </w:tcBorders>
            <w:tcMar>
              <w:top w:w="45" w:type="dxa"/>
              <w:left w:w="55" w:type="dxa"/>
              <w:bottom w:w="45" w:type="dxa"/>
              <w:right w:w="55" w:type="dxa"/>
            </w:tcMar>
            <w:vAlign w:val="center"/>
          </w:tcPr>
          <w:p w14:paraId="20E81AAD" w14:textId="77777777" w:rsidR="00ED6F50" w:rsidRDefault="00ED6F50" w:rsidP="00BA0288">
            <w:pPr>
              <w:spacing w:after="0" w:line="228" w:lineRule="auto"/>
              <w:jc w:val="center"/>
            </w:pPr>
            <w:r>
              <w:rPr>
                <w:rFonts w:eastAsia="Times New Roman"/>
                <w:sz w:val="16"/>
              </w:rPr>
              <w:t>First-difference stationary</w:t>
            </w:r>
          </w:p>
        </w:tc>
      </w:tr>
    </w:tbl>
    <w:p w14:paraId="5060317F" w14:textId="77777777" w:rsidR="00ED6F50" w:rsidRDefault="00ED6F50" w:rsidP="00ED6F50">
      <w:pPr>
        <w:keepNext/>
        <w:spacing w:before="80" w:after="60"/>
      </w:pPr>
      <w:r>
        <w:rPr>
          <w:rFonts w:eastAsia="Times New Roman"/>
          <w:b/>
          <w:i/>
        </w:rPr>
        <w:t>Panel B. Residual CIPS for key pooled relationships</w:t>
      </w:r>
    </w:p>
    <w:tbl>
      <w:tblPr>
        <w:tblW w:w="0" w:type="auto"/>
        <w:jc w:val="center"/>
        <w:tblLayout w:type="fixed"/>
        <w:tblLook w:val="04A0" w:firstRow="1" w:lastRow="0" w:firstColumn="1" w:lastColumn="0" w:noHBand="0" w:noVBand="1"/>
      </w:tblPr>
      <w:tblGrid>
        <w:gridCol w:w="2579"/>
        <w:gridCol w:w="1457"/>
        <w:gridCol w:w="1906"/>
        <w:gridCol w:w="3924"/>
      </w:tblGrid>
      <w:tr w:rsidR="00ED6F50" w14:paraId="411DF643" w14:textId="77777777" w:rsidTr="00BA0288">
        <w:trPr>
          <w:cantSplit/>
          <w:tblHeader/>
          <w:jc w:val="center"/>
        </w:trPr>
        <w:tc>
          <w:tcPr>
            <w:tcW w:w="2579"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1557C3BC" w14:textId="77777777" w:rsidR="00ED6F50" w:rsidRDefault="00ED6F50" w:rsidP="00BA0288">
            <w:pPr>
              <w:spacing w:after="0" w:line="228" w:lineRule="auto"/>
            </w:pPr>
            <w:r>
              <w:rPr>
                <w:rFonts w:eastAsia="Times New Roman"/>
                <w:b/>
                <w:sz w:val="15"/>
              </w:rPr>
              <w:t>Globalization measure</w:t>
            </w:r>
          </w:p>
        </w:tc>
        <w:tc>
          <w:tcPr>
            <w:tcW w:w="1457"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62FCD1AC" w14:textId="77777777" w:rsidR="00ED6F50" w:rsidRDefault="00ED6F50" w:rsidP="00BA0288">
            <w:pPr>
              <w:spacing w:after="0" w:line="228" w:lineRule="auto"/>
              <w:jc w:val="center"/>
            </w:pPr>
            <w:r>
              <w:rPr>
                <w:rFonts w:eastAsia="Times New Roman"/>
                <w:b/>
                <w:sz w:val="15"/>
              </w:rPr>
              <w:t>Residual CIPS statistic</w:t>
            </w:r>
          </w:p>
        </w:tc>
        <w:tc>
          <w:tcPr>
            <w:tcW w:w="1906"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18048D2D" w14:textId="77777777" w:rsidR="00ED6F50" w:rsidRDefault="00ED6F50" w:rsidP="00BA0288">
            <w:pPr>
              <w:spacing w:after="0" w:line="228" w:lineRule="auto"/>
              <w:jc w:val="center"/>
            </w:pPr>
            <w:r>
              <w:rPr>
                <w:rFonts w:eastAsia="Times New Roman"/>
                <w:b/>
                <w:sz w:val="15"/>
              </w:rPr>
              <w:t>Residual conclusion</w:t>
            </w:r>
          </w:p>
        </w:tc>
        <w:tc>
          <w:tcPr>
            <w:tcW w:w="3924"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01A8BB16" w14:textId="77777777" w:rsidR="00ED6F50" w:rsidRDefault="00ED6F50" w:rsidP="00BA0288">
            <w:pPr>
              <w:spacing w:after="0" w:line="228" w:lineRule="auto"/>
              <w:jc w:val="center"/>
            </w:pPr>
            <w:r>
              <w:rPr>
                <w:rFonts w:eastAsia="Times New Roman"/>
                <w:b/>
                <w:sz w:val="15"/>
              </w:rPr>
              <w:t>Interpretation</w:t>
            </w:r>
          </w:p>
        </w:tc>
      </w:tr>
      <w:tr w:rsidR="00ED6F50" w14:paraId="10E8F765" w14:textId="77777777" w:rsidTr="00BA0288">
        <w:trPr>
          <w:cantSplit/>
          <w:jc w:val="center"/>
        </w:trPr>
        <w:tc>
          <w:tcPr>
            <w:tcW w:w="2579" w:type="dxa"/>
            <w:tcBorders>
              <w:top w:val="nil"/>
              <w:left w:val="nil"/>
              <w:bottom w:val="nil"/>
              <w:right w:val="nil"/>
            </w:tcBorders>
            <w:tcMar>
              <w:top w:w="45" w:type="dxa"/>
              <w:left w:w="55" w:type="dxa"/>
              <w:bottom w:w="45" w:type="dxa"/>
              <w:right w:w="55" w:type="dxa"/>
            </w:tcMar>
            <w:vAlign w:val="center"/>
          </w:tcPr>
          <w:p w14:paraId="357D35D1" w14:textId="77777777" w:rsidR="00ED6F50" w:rsidRDefault="00ED6F50" w:rsidP="00BA0288">
            <w:pPr>
              <w:spacing w:after="0" w:line="228" w:lineRule="auto"/>
            </w:pPr>
            <w:r>
              <w:rPr>
                <w:rFonts w:eastAsia="Times New Roman"/>
                <w:sz w:val="15"/>
              </w:rPr>
              <w:t>Overall globalization</w:t>
            </w:r>
          </w:p>
        </w:tc>
        <w:tc>
          <w:tcPr>
            <w:tcW w:w="1457" w:type="dxa"/>
            <w:tcBorders>
              <w:top w:val="nil"/>
              <w:left w:val="nil"/>
              <w:bottom w:val="nil"/>
              <w:right w:val="nil"/>
            </w:tcBorders>
            <w:tcMar>
              <w:top w:w="45" w:type="dxa"/>
              <w:left w:w="55" w:type="dxa"/>
              <w:bottom w:w="45" w:type="dxa"/>
              <w:right w:w="55" w:type="dxa"/>
            </w:tcMar>
            <w:vAlign w:val="center"/>
          </w:tcPr>
          <w:p w14:paraId="1F867130" w14:textId="77777777" w:rsidR="00ED6F50" w:rsidRDefault="00ED6F50" w:rsidP="00BA0288">
            <w:pPr>
              <w:spacing w:after="0" w:line="228" w:lineRule="auto"/>
              <w:jc w:val="center"/>
            </w:pPr>
            <w:r>
              <w:rPr>
                <w:rFonts w:eastAsia="Times New Roman"/>
                <w:sz w:val="15"/>
              </w:rPr>
              <w:t>-3.64</w:t>
            </w:r>
          </w:p>
        </w:tc>
        <w:tc>
          <w:tcPr>
            <w:tcW w:w="1906" w:type="dxa"/>
            <w:tcBorders>
              <w:top w:val="nil"/>
              <w:left w:val="nil"/>
              <w:bottom w:val="nil"/>
              <w:right w:val="nil"/>
            </w:tcBorders>
            <w:tcMar>
              <w:top w:w="45" w:type="dxa"/>
              <w:left w:w="55" w:type="dxa"/>
              <w:bottom w:w="45" w:type="dxa"/>
              <w:right w:w="55" w:type="dxa"/>
            </w:tcMar>
            <w:vAlign w:val="center"/>
          </w:tcPr>
          <w:p w14:paraId="03B10540" w14:textId="77777777" w:rsidR="00ED6F50" w:rsidRDefault="00ED6F50" w:rsidP="00BA0288">
            <w:pPr>
              <w:spacing w:after="0" w:line="228" w:lineRule="auto"/>
              <w:jc w:val="center"/>
            </w:pPr>
            <w:r>
              <w:rPr>
                <w:rFonts w:eastAsia="Times New Roman"/>
                <w:sz w:val="15"/>
              </w:rPr>
              <w:t>Stationary residuals</w:t>
            </w:r>
          </w:p>
        </w:tc>
        <w:tc>
          <w:tcPr>
            <w:tcW w:w="3924" w:type="dxa"/>
            <w:tcBorders>
              <w:top w:val="nil"/>
              <w:left w:val="nil"/>
              <w:bottom w:val="nil"/>
              <w:right w:val="nil"/>
            </w:tcBorders>
            <w:tcMar>
              <w:top w:w="45" w:type="dxa"/>
              <w:left w:w="55" w:type="dxa"/>
              <w:bottom w:w="45" w:type="dxa"/>
              <w:right w:w="55" w:type="dxa"/>
            </w:tcMar>
            <w:vAlign w:val="center"/>
          </w:tcPr>
          <w:p w14:paraId="39230E50" w14:textId="77777777" w:rsidR="00ED6F50" w:rsidRDefault="00ED6F50" w:rsidP="00BA0288">
            <w:pPr>
              <w:spacing w:after="0" w:line="228" w:lineRule="auto"/>
              <w:jc w:val="center"/>
            </w:pPr>
            <w:r>
              <w:rPr>
                <w:rFonts w:eastAsia="Times New Roman"/>
                <w:sz w:val="15"/>
              </w:rPr>
              <w:t>Supports a non-spurious long-run level relationship in the residual diagnostic.</w:t>
            </w:r>
          </w:p>
        </w:tc>
      </w:tr>
      <w:tr w:rsidR="00ED6F50" w14:paraId="56E781C3" w14:textId="77777777" w:rsidTr="00BA0288">
        <w:trPr>
          <w:cantSplit/>
          <w:jc w:val="center"/>
        </w:trPr>
        <w:tc>
          <w:tcPr>
            <w:tcW w:w="2579" w:type="dxa"/>
            <w:tcBorders>
              <w:top w:val="nil"/>
              <w:left w:val="nil"/>
              <w:bottom w:val="nil"/>
              <w:right w:val="nil"/>
            </w:tcBorders>
            <w:tcMar>
              <w:top w:w="45" w:type="dxa"/>
              <w:left w:w="55" w:type="dxa"/>
              <w:bottom w:w="45" w:type="dxa"/>
              <w:right w:w="55" w:type="dxa"/>
            </w:tcMar>
            <w:vAlign w:val="center"/>
          </w:tcPr>
          <w:p w14:paraId="5467997C" w14:textId="77777777" w:rsidR="00ED6F50" w:rsidRDefault="00ED6F50" w:rsidP="00BA0288">
            <w:pPr>
              <w:spacing w:after="0" w:line="228" w:lineRule="auto"/>
            </w:pPr>
            <w:r>
              <w:rPr>
                <w:rFonts w:eastAsia="Times New Roman"/>
                <w:sz w:val="15"/>
              </w:rPr>
              <w:t>Economic globalization</w:t>
            </w:r>
          </w:p>
        </w:tc>
        <w:tc>
          <w:tcPr>
            <w:tcW w:w="1457" w:type="dxa"/>
            <w:tcBorders>
              <w:top w:val="nil"/>
              <w:left w:val="nil"/>
              <w:bottom w:val="nil"/>
              <w:right w:val="nil"/>
            </w:tcBorders>
            <w:tcMar>
              <w:top w:w="45" w:type="dxa"/>
              <w:left w:w="55" w:type="dxa"/>
              <w:bottom w:w="45" w:type="dxa"/>
              <w:right w:w="55" w:type="dxa"/>
            </w:tcMar>
            <w:vAlign w:val="center"/>
          </w:tcPr>
          <w:p w14:paraId="257801F1" w14:textId="77777777" w:rsidR="00ED6F50" w:rsidRDefault="00ED6F50" w:rsidP="00BA0288">
            <w:pPr>
              <w:spacing w:after="0" w:line="228" w:lineRule="auto"/>
              <w:jc w:val="center"/>
            </w:pPr>
            <w:r>
              <w:rPr>
                <w:rFonts w:eastAsia="Times New Roman"/>
                <w:sz w:val="15"/>
              </w:rPr>
              <w:t>-3.73</w:t>
            </w:r>
          </w:p>
        </w:tc>
        <w:tc>
          <w:tcPr>
            <w:tcW w:w="1906" w:type="dxa"/>
            <w:tcBorders>
              <w:top w:val="nil"/>
              <w:left w:val="nil"/>
              <w:bottom w:val="nil"/>
              <w:right w:val="nil"/>
            </w:tcBorders>
            <w:tcMar>
              <w:top w:w="45" w:type="dxa"/>
              <w:left w:w="55" w:type="dxa"/>
              <w:bottom w:w="45" w:type="dxa"/>
              <w:right w:w="55" w:type="dxa"/>
            </w:tcMar>
            <w:vAlign w:val="center"/>
          </w:tcPr>
          <w:p w14:paraId="07EF3081" w14:textId="77777777" w:rsidR="00ED6F50" w:rsidRDefault="00ED6F50" w:rsidP="00BA0288">
            <w:pPr>
              <w:spacing w:after="0" w:line="228" w:lineRule="auto"/>
              <w:jc w:val="center"/>
            </w:pPr>
            <w:r>
              <w:rPr>
                <w:rFonts w:eastAsia="Times New Roman"/>
                <w:sz w:val="15"/>
              </w:rPr>
              <w:t>Stationary residuals</w:t>
            </w:r>
          </w:p>
        </w:tc>
        <w:tc>
          <w:tcPr>
            <w:tcW w:w="3924" w:type="dxa"/>
            <w:tcBorders>
              <w:top w:val="nil"/>
              <w:left w:val="nil"/>
              <w:bottom w:val="nil"/>
              <w:right w:val="nil"/>
            </w:tcBorders>
            <w:tcMar>
              <w:top w:w="45" w:type="dxa"/>
              <w:left w:w="55" w:type="dxa"/>
              <w:bottom w:w="45" w:type="dxa"/>
              <w:right w:w="55" w:type="dxa"/>
            </w:tcMar>
            <w:vAlign w:val="center"/>
          </w:tcPr>
          <w:p w14:paraId="7E246FF2" w14:textId="77777777" w:rsidR="00ED6F50" w:rsidRDefault="00ED6F50" w:rsidP="00BA0288">
            <w:pPr>
              <w:spacing w:after="0" w:line="228" w:lineRule="auto"/>
              <w:jc w:val="center"/>
            </w:pPr>
            <w:r>
              <w:rPr>
                <w:rFonts w:eastAsia="Times New Roman"/>
                <w:sz w:val="15"/>
              </w:rPr>
              <w:t>Supports a non-spurious long-run level relationship in the residual diagnostic.</w:t>
            </w:r>
          </w:p>
        </w:tc>
      </w:tr>
      <w:tr w:rsidR="00ED6F50" w14:paraId="2C8A162F" w14:textId="77777777" w:rsidTr="00BA0288">
        <w:trPr>
          <w:cantSplit/>
          <w:jc w:val="center"/>
        </w:trPr>
        <w:tc>
          <w:tcPr>
            <w:tcW w:w="2579" w:type="dxa"/>
            <w:tcBorders>
              <w:top w:val="nil"/>
              <w:left w:val="nil"/>
              <w:bottom w:val="nil"/>
              <w:right w:val="nil"/>
            </w:tcBorders>
            <w:tcMar>
              <w:top w:w="45" w:type="dxa"/>
              <w:left w:w="55" w:type="dxa"/>
              <w:bottom w:w="45" w:type="dxa"/>
              <w:right w:w="55" w:type="dxa"/>
            </w:tcMar>
            <w:vAlign w:val="center"/>
          </w:tcPr>
          <w:p w14:paraId="0A69F095" w14:textId="77777777" w:rsidR="00ED6F50" w:rsidRDefault="00ED6F50" w:rsidP="00BA0288">
            <w:pPr>
              <w:spacing w:after="0" w:line="228" w:lineRule="auto"/>
            </w:pPr>
            <w:r>
              <w:rPr>
                <w:rFonts w:eastAsia="Times New Roman"/>
                <w:sz w:val="15"/>
              </w:rPr>
              <w:t>Financial globalization</w:t>
            </w:r>
          </w:p>
        </w:tc>
        <w:tc>
          <w:tcPr>
            <w:tcW w:w="1457" w:type="dxa"/>
            <w:tcBorders>
              <w:top w:val="nil"/>
              <w:left w:val="nil"/>
              <w:bottom w:val="nil"/>
              <w:right w:val="nil"/>
            </w:tcBorders>
            <w:tcMar>
              <w:top w:w="45" w:type="dxa"/>
              <w:left w:w="55" w:type="dxa"/>
              <w:bottom w:w="45" w:type="dxa"/>
              <w:right w:w="55" w:type="dxa"/>
            </w:tcMar>
            <w:vAlign w:val="center"/>
          </w:tcPr>
          <w:p w14:paraId="1D3F3655" w14:textId="77777777" w:rsidR="00ED6F50" w:rsidRDefault="00ED6F50" w:rsidP="00BA0288">
            <w:pPr>
              <w:spacing w:after="0" w:line="228" w:lineRule="auto"/>
              <w:jc w:val="center"/>
            </w:pPr>
            <w:r>
              <w:rPr>
                <w:rFonts w:eastAsia="Times New Roman"/>
                <w:sz w:val="15"/>
              </w:rPr>
              <w:t>-3.62</w:t>
            </w:r>
          </w:p>
        </w:tc>
        <w:tc>
          <w:tcPr>
            <w:tcW w:w="1906" w:type="dxa"/>
            <w:tcBorders>
              <w:top w:val="nil"/>
              <w:left w:val="nil"/>
              <w:bottom w:val="nil"/>
              <w:right w:val="nil"/>
            </w:tcBorders>
            <w:tcMar>
              <w:top w:w="45" w:type="dxa"/>
              <w:left w:w="55" w:type="dxa"/>
              <w:bottom w:w="45" w:type="dxa"/>
              <w:right w:w="55" w:type="dxa"/>
            </w:tcMar>
            <w:vAlign w:val="center"/>
          </w:tcPr>
          <w:p w14:paraId="1D14292E" w14:textId="77777777" w:rsidR="00ED6F50" w:rsidRDefault="00ED6F50" w:rsidP="00BA0288">
            <w:pPr>
              <w:spacing w:after="0" w:line="228" w:lineRule="auto"/>
              <w:jc w:val="center"/>
            </w:pPr>
            <w:r>
              <w:rPr>
                <w:rFonts w:eastAsia="Times New Roman"/>
                <w:sz w:val="15"/>
              </w:rPr>
              <w:t>Stationary residuals</w:t>
            </w:r>
          </w:p>
        </w:tc>
        <w:tc>
          <w:tcPr>
            <w:tcW w:w="3924" w:type="dxa"/>
            <w:tcBorders>
              <w:top w:val="nil"/>
              <w:left w:val="nil"/>
              <w:bottom w:val="nil"/>
              <w:right w:val="nil"/>
            </w:tcBorders>
            <w:tcMar>
              <w:top w:w="45" w:type="dxa"/>
              <w:left w:w="55" w:type="dxa"/>
              <w:bottom w:w="45" w:type="dxa"/>
              <w:right w:w="55" w:type="dxa"/>
            </w:tcMar>
            <w:vAlign w:val="center"/>
          </w:tcPr>
          <w:p w14:paraId="297C9C6F" w14:textId="77777777" w:rsidR="00ED6F50" w:rsidRDefault="00ED6F50" w:rsidP="00BA0288">
            <w:pPr>
              <w:spacing w:after="0" w:line="228" w:lineRule="auto"/>
              <w:jc w:val="center"/>
            </w:pPr>
            <w:r>
              <w:rPr>
                <w:rFonts w:eastAsia="Times New Roman"/>
                <w:sz w:val="15"/>
              </w:rPr>
              <w:t>Supports a non-spurious long-run level relationship in the residual diagnostic.</w:t>
            </w:r>
          </w:p>
        </w:tc>
      </w:tr>
      <w:tr w:rsidR="00ED6F50" w14:paraId="256F4258" w14:textId="77777777" w:rsidTr="00BA0288">
        <w:trPr>
          <w:cantSplit/>
          <w:jc w:val="center"/>
        </w:trPr>
        <w:tc>
          <w:tcPr>
            <w:tcW w:w="2579" w:type="dxa"/>
            <w:tcBorders>
              <w:top w:val="nil"/>
              <w:left w:val="nil"/>
              <w:bottom w:val="single" w:sz="10" w:space="0" w:color="000000"/>
              <w:right w:val="nil"/>
            </w:tcBorders>
            <w:tcMar>
              <w:top w:w="45" w:type="dxa"/>
              <w:left w:w="55" w:type="dxa"/>
              <w:bottom w:w="45" w:type="dxa"/>
              <w:right w:w="55" w:type="dxa"/>
            </w:tcMar>
            <w:vAlign w:val="center"/>
          </w:tcPr>
          <w:p w14:paraId="4881C3F8" w14:textId="77777777" w:rsidR="00ED6F50" w:rsidRDefault="00ED6F50" w:rsidP="00BA0288">
            <w:pPr>
              <w:spacing w:after="0" w:line="228" w:lineRule="auto"/>
            </w:pPr>
            <w:r>
              <w:rPr>
                <w:rFonts w:eastAsia="Times New Roman"/>
                <w:sz w:val="15"/>
              </w:rPr>
              <w:t>De jure globalization</w:t>
            </w:r>
          </w:p>
        </w:tc>
        <w:tc>
          <w:tcPr>
            <w:tcW w:w="1457" w:type="dxa"/>
            <w:tcBorders>
              <w:top w:val="nil"/>
              <w:left w:val="nil"/>
              <w:bottom w:val="single" w:sz="10" w:space="0" w:color="000000"/>
              <w:right w:val="nil"/>
            </w:tcBorders>
            <w:tcMar>
              <w:top w:w="45" w:type="dxa"/>
              <w:left w:w="55" w:type="dxa"/>
              <w:bottom w:w="45" w:type="dxa"/>
              <w:right w:w="55" w:type="dxa"/>
            </w:tcMar>
            <w:vAlign w:val="center"/>
          </w:tcPr>
          <w:p w14:paraId="3547D218" w14:textId="77777777" w:rsidR="00ED6F50" w:rsidRDefault="00ED6F50" w:rsidP="00BA0288">
            <w:pPr>
              <w:spacing w:after="0" w:line="228" w:lineRule="auto"/>
              <w:jc w:val="center"/>
            </w:pPr>
            <w:r>
              <w:rPr>
                <w:rFonts w:eastAsia="Times New Roman"/>
                <w:sz w:val="15"/>
              </w:rPr>
              <w:t>-3.79</w:t>
            </w:r>
          </w:p>
        </w:tc>
        <w:tc>
          <w:tcPr>
            <w:tcW w:w="1906" w:type="dxa"/>
            <w:tcBorders>
              <w:top w:val="nil"/>
              <w:left w:val="nil"/>
              <w:bottom w:val="single" w:sz="10" w:space="0" w:color="000000"/>
              <w:right w:val="nil"/>
            </w:tcBorders>
            <w:tcMar>
              <w:top w:w="45" w:type="dxa"/>
              <w:left w:w="55" w:type="dxa"/>
              <w:bottom w:w="45" w:type="dxa"/>
              <w:right w:w="55" w:type="dxa"/>
            </w:tcMar>
            <w:vAlign w:val="center"/>
          </w:tcPr>
          <w:p w14:paraId="1F53A3C2" w14:textId="77777777" w:rsidR="00ED6F50" w:rsidRDefault="00ED6F50" w:rsidP="00BA0288">
            <w:pPr>
              <w:spacing w:after="0" w:line="228" w:lineRule="auto"/>
              <w:jc w:val="center"/>
            </w:pPr>
            <w:r>
              <w:rPr>
                <w:rFonts w:eastAsia="Times New Roman"/>
                <w:sz w:val="15"/>
              </w:rPr>
              <w:t>Stationary residuals</w:t>
            </w:r>
          </w:p>
        </w:tc>
        <w:tc>
          <w:tcPr>
            <w:tcW w:w="3924" w:type="dxa"/>
            <w:tcBorders>
              <w:top w:val="nil"/>
              <w:left w:val="nil"/>
              <w:bottom w:val="single" w:sz="10" w:space="0" w:color="000000"/>
              <w:right w:val="nil"/>
            </w:tcBorders>
            <w:tcMar>
              <w:top w:w="45" w:type="dxa"/>
              <w:left w:w="55" w:type="dxa"/>
              <w:bottom w:w="45" w:type="dxa"/>
              <w:right w:w="55" w:type="dxa"/>
            </w:tcMar>
            <w:vAlign w:val="center"/>
          </w:tcPr>
          <w:p w14:paraId="66BE166D" w14:textId="77777777" w:rsidR="00ED6F50" w:rsidRDefault="00ED6F50" w:rsidP="00BA0288">
            <w:pPr>
              <w:spacing w:after="0" w:line="228" w:lineRule="auto"/>
              <w:jc w:val="center"/>
            </w:pPr>
            <w:r>
              <w:rPr>
                <w:rFonts w:eastAsia="Times New Roman"/>
                <w:sz w:val="15"/>
              </w:rPr>
              <w:t>Supports a non-spurious long-run level relationship in the residual diagnostic.</w:t>
            </w:r>
          </w:p>
        </w:tc>
      </w:tr>
    </w:tbl>
    <w:p w14:paraId="3850EF47" w14:textId="77777777" w:rsidR="00ED6F50" w:rsidRDefault="00ED6F50" w:rsidP="00504CAA">
      <w:pPr>
        <w:spacing w:before="80" w:after="0" w:line="240" w:lineRule="auto"/>
        <w:jc w:val="both"/>
      </w:pPr>
      <w:r>
        <w:rPr>
          <w:rFonts w:eastAsia="Times New Roman"/>
          <w:b/>
          <w:i/>
          <w:sz w:val="16"/>
        </w:rPr>
        <w:t xml:space="preserve">Notes: </w:t>
      </w:r>
      <w:r>
        <w:rPr>
          <w:rFonts w:eastAsia="Times New Roman"/>
          <w:i/>
          <w:sz w:val="16"/>
        </w:rPr>
        <w:t>The panel contains a mixture of I(0) and I(1) variables and no I(2) variables. A conventional all-I(1) cointegration framework is therefore not imposed mechanically. Residual CIPS checks are used as a complementary non-spuriousness diagnostic for the key level relationships.</w:t>
      </w:r>
    </w:p>
    <w:p w14:paraId="13F8514F" w14:textId="77777777" w:rsidR="00ED6F50" w:rsidRDefault="00ED6F50" w:rsidP="00ED6F50">
      <w:pPr>
        <w:sectPr w:rsidR="00ED6F50" w:rsidSect="00AA0977">
          <w:pgSz w:w="11906" w:h="16838"/>
          <w:pgMar w:top="964" w:right="1020" w:bottom="964" w:left="1020" w:header="720" w:footer="720" w:gutter="0"/>
          <w:cols w:space="720"/>
          <w:docGrid w:linePitch="360"/>
        </w:sectPr>
      </w:pPr>
    </w:p>
    <w:p w14:paraId="3854075C" w14:textId="77777777" w:rsidR="00ED6F50" w:rsidRDefault="00ED6F50" w:rsidP="00ED6F50">
      <w:pPr>
        <w:keepNext/>
        <w:spacing w:after="100"/>
      </w:pPr>
      <w:r>
        <w:rPr>
          <w:rFonts w:eastAsia="Times New Roman"/>
          <w:b/>
          <w:sz w:val="21"/>
        </w:rPr>
        <w:lastRenderedPageBreak/>
        <w:t>Appendix Table A2. Dynamic robustness — DCCEP p=3 with AR(2) inequality dynamics</w:t>
      </w:r>
    </w:p>
    <w:tbl>
      <w:tblPr>
        <w:tblW w:w="11425" w:type="dxa"/>
        <w:jc w:val="center"/>
        <w:tblLayout w:type="fixed"/>
        <w:tblLook w:val="04A0" w:firstRow="1" w:lastRow="0" w:firstColumn="1" w:lastColumn="0" w:noHBand="0" w:noVBand="1"/>
      </w:tblPr>
      <w:tblGrid>
        <w:gridCol w:w="2540"/>
        <w:gridCol w:w="1718"/>
        <w:gridCol w:w="1718"/>
        <w:gridCol w:w="1045"/>
        <w:gridCol w:w="1045"/>
        <w:gridCol w:w="1045"/>
        <w:gridCol w:w="1045"/>
        <w:gridCol w:w="1269"/>
      </w:tblGrid>
      <w:tr w:rsidR="00CA2C79" w14:paraId="2BBE93A0" w14:textId="77777777" w:rsidTr="00180E50">
        <w:trPr>
          <w:cantSplit/>
          <w:trHeight w:val="154"/>
          <w:tblHeader/>
          <w:jc w:val="center"/>
        </w:trPr>
        <w:tc>
          <w:tcPr>
            <w:tcW w:w="2540"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0AAB2F17" w14:textId="77777777" w:rsidR="00CA2C79" w:rsidRDefault="00CA2C79" w:rsidP="00BA0288">
            <w:pPr>
              <w:spacing w:after="0" w:line="228" w:lineRule="auto"/>
            </w:pPr>
            <w:r>
              <w:rPr>
                <w:rFonts w:eastAsia="Times New Roman"/>
                <w:b/>
                <w:sz w:val="14"/>
              </w:rPr>
              <w:t>Measure</w:t>
            </w:r>
          </w:p>
        </w:tc>
        <w:tc>
          <w:tcPr>
            <w:tcW w:w="1718"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643A3096" w14:textId="77777777" w:rsidR="00CA2C79" w:rsidRDefault="00CA2C79" w:rsidP="00BA0288">
            <w:pPr>
              <w:spacing w:after="0" w:line="228" w:lineRule="auto"/>
              <w:jc w:val="center"/>
            </w:pPr>
            <w:r>
              <w:rPr>
                <w:rFonts w:eastAsia="Times New Roman"/>
                <w:b/>
                <w:sz w:val="14"/>
              </w:rPr>
              <w:t>Short-run effect</w:t>
            </w:r>
          </w:p>
        </w:tc>
        <w:tc>
          <w:tcPr>
            <w:tcW w:w="1718"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2766E347" w14:textId="77777777" w:rsidR="00CA2C79" w:rsidRDefault="00CA2C79" w:rsidP="00BA0288">
            <w:pPr>
              <w:spacing w:after="0" w:line="228" w:lineRule="auto"/>
              <w:jc w:val="center"/>
            </w:pPr>
            <w:r>
              <w:rPr>
                <w:rFonts w:eastAsia="Times New Roman"/>
                <w:b/>
                <w:sz w:val="14"/>
              </w:rPr>
              <w:t>Long-run effect</w:t>
            </w:r>
          </w:p>
        </w:tc>
        <w:tc>
          <w:tcPr>
            <w:tcW w:w="1045"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3129ED24" w14:textId="77777777" w:rsidR="00CA2C79" w:rsidRDefault="00CA2C79" w:rsidP="00BA0288">
            <w:pPr>
              <w:spacing w:after="0" w:line="228" w:lineRule="auto"/>
              <w:jc w:val="center"/>
            </w:pPr>
            <w:r>
              <w:rPr>
                <w:rFonts w:eastAsia="Times New Roman"/>
                <w:b/>
                <w:sz w:val="14"/>
              </w:rPr>
              <w:t>φ1</w:t>
            </w:r>
          </w:p>
        </w:tc>
        <w:tc>
          <w:tcPr>
            <w:tcW w:w="1045"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307B4975" w14:textId="77777777" w:rsidR="00CA2C79" w:rsidRDefault="00CA2C79" w:rsidP="00BA0288">
            <w:pPr>
              <w:spacing w:after="0" w:line="228" w:lineRule="auto"/>
              <w:jc w:val="center"/>
            </w:pPr>
            <w:r>
              <w:rPr>
                <w:rFonts w:eastAsia="Times New Roman"/>
                <w:b/>
                <w:sz w:val="14"/>
              </w:rPr>
              <w:t>φ2</w:t>
            </w:r>
          </w:p>
        </w:tc>
        <w:tc>
          <w:tcPr>
            <w:tcW w:w="1045"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04BDDD02" w14:textId="77777777" w:rsidR="00CA2C79" w:rsidRDefault="00CA2C79" w:rsidP="00BA0288">
            <w:pPr>
              <w:spacing w:after="0" w:line="228" w:lineRule="auto"/>
              <w:jc w:val="center"/>
            </w:pPr>
            <w:r>
              <w:rPr>
                <w:rFonts w:eastAsia="Times New Roman"/>
                <w:b/>
                <w:sz w:val="14"/>
              </w:rPr>
              <w:t>N</w:t>
            </w:r>
          </w:p>
        </w:tc>
        <w:tc>
          <w:tcPr>
            <w:tcW w:w="1045"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02D43E7E" w14:textId="77777777" w:rsidR="00CA2C79" w:rsidRDefault="00CA2C79" w:rsidP="00BA0288">
            <w:pPr>
              <w:spacing w:after="0" w:line="228" w:lineRule="auto"/>
              <w:jc w:val="center"/>
            </w:pPr>
            <w:r>
              <w:rPr>
                <w:rFonts w:eastAsia="Times New Roman"/>
                <w:b/>
                <w:sz w:val="14"/>
              </w:rPr>
              <w:t>Countries</w:t>
            </w:r>
          </w:p>
        </w:tc>
        <w:tc>
          <w:tcPr>
            <w:tcW w:w="1269"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236E140F" w14:textId="77777777" w:rsidR="00CA2C79" w:rsidRDefault="00CA2C79" w:rsidP="00BA0288">
            <w:pPr>
              <w:spacing w:after="0" w:line="228" w:lineRule="auto"/>
              <w:jc w:val="center"/>
            </w:pPr>
            <w:r>
              <w:rPr>
                <w:rFonts w:eastAsia="Times New Roman"/>
                <w:b/>
                <w:sz w:val="14"/>
              </w:rPr>
              <w:t>Residual CD p</w:t>
            </w:r>
          </w:p>
        </w:tc>
      </w:tr>
      <w:tr w:rsidR="00CA2C79" w14:paraId="5205E348" w14:textId="77777777" w:rsidTr="00180E50">
        <w:trPr>
          <w:cantSplit/>
          <w:trHeight w:val="331"/>
          <w:jc w:val="center"/>
        </w:trPr>
        <w:tc>
          <w:tcPr>
            <w:tcW w:w="2540" w:type="dxa"/>
            <w:tcBorders>
              <w:top w:val="nil"/>
              <w:left w:val="nil"/>
              <w:bottom w:val="nil"/>
              <w:right w:val="nil"/>
            </w:tcBorders>
            <w:tcMar>
              <w:top w:w="45" w:type="dxa"/>
              <w:left w:w="55" w:type="dxa"/>
              <w:bottom w:w="45" w:type="dxa"/>
              <w:right w:w="55" w:type="dxa"/>
            </w:tcMar>
            <w:vAlign w:val="center"/>
          </w:tcPr>
          <w:p w14:paraId="493228AE" w14:textId="77777777" w:rsidR="00CA2C79" w:rsidRDefault="00CA2C79" w:rsidP="00BA0288">
            <w:pPr>
              <w:spacing w:after="0" w:line="228" w:lineRule="auto"/>
            </w:pPr>
            <w:r>
              <w:rPr>
                <w:rFonts w:eastAsia="Times New Roman"/>
                <w:sz w:val="15"/>
              </w:rPr>
              <w:t>Overall globalization</w:t>
            </w:r>
          </w:p>
        </w:tc>
        <w:tc>
          <w:tcPr>
            <w:tcW w:w="1718" w:type="dxa"/>
            <w:tcBorders>
              <w:top w:val="nil"/>
              <w:left w:val="nil"/>
              <w:bottom w:val="nil"/>
              <w:right w:val="nil"/>
            </w:tcBorders>
            <w:tcMar>
              <w:top w:w="45" w:type="dxa"/>
              <w:left w:w="55" w:type="dxa"/>
              <w:bottom w:w="45" w:type="dxa"/>
              <w:right w:w="55" w:type="dxa"/>
            </w:tcMar>
            <w:vAlign w:val="center"/>
          </w:tcPr>
          <w:p w14:paraId="244F86F6" w14:textId="77777777" w:rsidR="00CA2C79" w:rsidRDefault="00CA2C79" w:rsidP="00BA0288">
            <w:pPr>
              <w:spacing w:after="0" w:line="228" w:lineRule="auto"/>
              <w:jc w:val="center"/>
            </w:pPr>
            <w:r>
              <w:rPr>
                <w:rFonts w:eastAsia="Times New Roman"/>
                <w:sz w:val="15"/>
              </w:rPr>
              <w:t>-0.0060</w:t>
            </w:r>
            <w:r>
              <w:br/>
            </w:r>
            <w:r>
              <w:rPr>
                <w:rFonts w:eastAsia="Times New Roman"/>
                <w:sz w:val="15"/>
              </w:rPr>
              <w:t>(0.0058)</w:t>
            </w:r>
          </w:p>
        </w:tc>
        <w:tc>
          <w:tcPr>
            <w:tcW w:w="1718" w:type="dxa"/>
            <w:tcBorders>
              <w:top w:val="nil"/>
              <w:left w:val="nil"/>
              <w:bottom w:val="nil"/>
              <w:right w:val="nil"/>
            </w:tcBorders>
            <w:tcMar>
              <w:top w:w="45" w:type="dxa"/>
              <w:left w:w="55" w:type="dxa"/>
              <w:bottom w:w="45" w:type="dxa"/>
              <w:right w:w="55" w:type="dxa"/>
            </w:tcMar>
            <w:vAlign w:val="center"/>
          </w:tcPr>
          <w:p w14:paraId="19F9467D" w14:textId="77777777" w:rsidR="00CA2C79" w:rsidRDefault="00CA2C79" w:rsidP="00BA0288">
            <w:pPr>
              <w:spacing w:after="0" w:line="228" w:lineRule="auto"/>
              <w:jc w:val="center"/>
            </w:pPr>
            <w:r>
              <w:rPr>
                <w:rFonts w:eastAsia="Times New Roman"/>
                <w:sz w:val="15"/>
              </w:rPr>
              <w:t>-0.0182</w:t>
            </w:r>
            <w:r>
              <w:br/>
            </w:r>
            <w:r>
              <w:rPr>
                <w:rFonts w:eastAsia="Times New Roman"/>
                <w:sz w:val="15"/>
              </w:rPr>
              <w:t>(0.0158)</w:t>
            </w:r>
          </w:p>
        </w:tc>
        <w:tc>
          <w:tcPr>
            <w:tcW w:w="1045" w:type="dxa"/>
            <w:tcBorders>
              <w:top w:val="nil"/>
              <w:left w:val="nil"/>
              <w:bottom w:val="nil"/>
              <w:right w:val="nil"/>
            </w:tcBorders>
            <w:tcMar>
              <w:top w:w="45" w:type="dxa"/>
              <w:left w:w="55" w:type="dxa"/>
              <w:bottom w:w="45" w:type="dxa"/>
              <w:right w:w="55" w:type="dxa"/>
            </w:tcMar>
            <w:vAlign w:val="center"/>
          </w:tcPr>
          <w:p w14:paraId="0B11E8F4" w14:textId="77777777" w:rsidR="00CA2C79" w:rsidRDefault="00CA2C79" w:rsidP="00BA0288">
            <w:pPr>
              <w:spacing w:after="0" w:line="228" w:lineRule="auto"/>
              <w:jc w:val="center"/>
            </w:pPr>
            <w:r>
              <w:rPr>
                <w:rFonts w:eastAsia="Times New Roman"/>
                <w:sz w:val="15"/>
              </w:rPr>
              <w:t>0.7542</w:t>
            </w:r>
          </w:p>
        </w:tc>
        <w:tc>
          <w:tcPr>
            <w:tcW w:w="1045" w:type="dxa"/>
            <w:tcBorders>
              <w:top w:val="nil"/>
              <w:left w:val="nil"/>
              <w:bottom w:val="nil"/>
              <w:right w:val="nil"/>
            </w:tcBorders>
            <w:tcMar>
              <w:top w:w="45" w:type="dxa"/>
              <w:left w:w="55" w:type="dxa"/>
              <w:bottom w:w="45" w:type="dxa"/>
              <w:right w:w="55" w:type="dxa"/>
            </w:tcMar>
            <w:vAlign w:val="center"/>
          </w:tcPr>
          <w:p w14:paraId="49228D51" w14:textId="77777777" w:rsidR="00CA2C79" w:rsidRDefault="00CA2C79" w:rsidP="00BA0288">
            <w:pPr>
              <w:spacing w:after="0" w:line="228" w:lineRule="auto"/>
              <w:jc w:val="center"/>
            </w:pPr>
            <w:r>
              <w:rPr>
                <w:rFonts w:eastAsia="Times New Roman"/>
                <w:sz w:val="15"/>
              </w:rPr>
              <w:t>-0.0851</w:t>
            </w:r>
          </w:p>
        </w:tc>
        <w:tc>
          <w:tcPr>
            <w:tcW w:w="1045" w:type="dxa"/>
            <w:tcBorders>
              <w:top w:val="nil"/>
              <w:left w:val="nil"/>
              <w:bottom w:val="nil"/>
              <w:right w:val="nil"/>
            </w:tcBorders>
            <w:tcMar>
              <w:top w:w="45" w:type="dxa"/>
              <w:left w:w="55" w:type="dxa"/>
              <w:bottom w:w="45" w:type="dxa"/>
              <w:right w:w="55" w:type="dxa"/>
            </w:tcMar>
            <w:vAlign w:val="center"/>
          </w:tcPr>
          <w:p w14:paraId="4D942A80" w14:textId="77777777" w:rsidR="00CA2C79" w:rsidRDefault="00CA2C79" w:rsidP="00BA0288">
            <w:pPr>
              <w:spacing w:after="0" w:line="228" w:lineRule="auto"/>
              <w:jc w:val="center"/>
            </w:pPr>
            <w:r>
              <w:rPr>
                <w:rFonts w:eastAsia="Times New Roman"/>
                <w:sz w:val="15"/>
              </w:rPr>
              <w:t>3,715</w:t>
            </w:r>
          </w:p>
        </w:tc>
        <w:tc>
          <w:tcPr>
            <w:tcW w:w="1045" w:type="dxa"/>
            <w:tcBorders>
              <w:top w:val="nil"/>
              <w:left w:val="nil"/>
              <w:bottom w:val="nil"/>
              <w:right w:val="nil"/>
            </w:tcBorders>
            <w:tcMar>
              <w:top w:w="45" w:type="dxa"/>
              <w:left w:w="55" w:type="dxa"/>
              <w:bottom w:w="45" w:type="dxa"/>
              <w:right w:w="55" w:type="dxa"/>
            </w:tcMar>
            <w:vAlign w:val="center"/>
          </w:tcPr>
          <w:p w14:paraId="482F54AE" w14:textId="77777777" w:rsidR="00CA2C79" w:rsidRDefault="00CA2C79" w:rsidP="00BA0288">
            <w:pPr>
              <w:spacing w:after="0" w:line="228" w:lineRule="auto"/>
              <w:jc w:val="center"/>
            </w:pPr>
            <w:r>
              <w:rPr>
                <w:rFonts w:eastAsia="Times New Roman"/>
                <w:sz w:val="15"/>
              </w:rPr>
              <w:t>128</w:t>
            </w:r>
          </w:p>
        </w:tc>
        <w:tc>
          <w:tcPr>
            <w:tcW w:w="1269" w:type="dxa"/>
            <w:tcBorders>
              <w:top w:val="nil"/>
              <w:left w:val="nil"/>
              <w:bottom w:val="nil"/>
              <w:right w:val="nil"/>
            </w:tcBorders>
            <w:tcMar>
              <w:top w:w="45" w:type="dxa"/>
              <w:left w:w="55" w:type="dxa"/>
              <w:bottom w:w="45" w:type="dxa"/>
              <w:right w:w="55" w:type="dxa"/>
            </w:tcMar>
            <w:vAlign w:val="center"/>
          </w:tcPr>
          <w:p w14:paraId="5AD06B6E" w14:textId="77777777" w:rsidR="00CA2C79" w:rsidRDefault="00CA2C79" w:rsidP="00BA0288">
            <w:pPr>
              <w:spacing w:after="0" w:line="228" w:lineRule="auto"/>
              <w:jc w:val="center"/>
            </w:pPr>
            <w:r>
              <w:rPr>
                <w:rFonts w:eastAsia="Times New Roman"/>
                <w:sz w:val="15"/>
              </w:rPr>
              <w:t>0.684</w:t>
            </w:r>
          </w:p>
        </w:tc>
      </w:tr>
      <w:tr w:rsidR="00CA2C79" w14:paraId="5919E7D0" w14:textId="77777777" w:rsidTr="00180E50">
        <w:trPr>
          <w:cantSplit/>
          <w:trHeight w:val="321"/>
          <w:jc w:val="center"/>
        </w:trPr>
        <w:tc>
          <w:tcPr>
            <w:tcW w:w="2540" w:type="dxa"/>
            <w:tcBorders>
              <w:top w:val="nil"/>
              <w:left w:val="nil"/>
              <w:bottom w:val="nil"/>
              <w:right w:val="nil"/>
            </w:tcBorders>
            <w:tcMar>
              <w:top w:w="45" w:type="dxa"/>
              <w:left w:w="55" w:type="dxa"/>
              <w:bottom w:w="45" w:type="dxa"/>
              <w:right w:w="55" w:type="dxa"/>
            </w:tcMar>
            <w:vAlign w:val="center"/>
          </w:tcPr>
          <w:p w14:paraId="46ED19A5" w14:textId="77777777" w:rsidR="00CA2C79" w:rsidRDefault="00CA2C79" w:rsidP="00BA0288">
            <w:pPr>
              <w:spacing w:after="0" w:line="228" w:lineRule="auto"/>
            </w:pPr>
            <w:r>
              <w:rPr>
                <w:rFonts w:eastAsia="Times New Roman"/>
                <w:sz w:val="15"/>
              </w:rPr>
              <w:t>Economic globalization</w:t>
            </w:r>
          </w:p>
        </w:tc>
        <w:tc>
          <w:tcPr>
            <w:tcW w:w="1718" w:type="dxa"/>
            <w:tcBorders>
              <w:top w:val="nil"/>
              <w:left w:val="nil"/>
              <w:bottom w:val="nil"/>
              <w:right w:val="nil"/>
            </w:tcBorders>
            <w:tcMar>
              <w:top w:w="45" w:type="dxa"/>
              <w:left w:w="55" w:type="dxa"/>
              <w:bottom w:w="45" w:type="dxa"/>
              <w:right w:w="55" w:type="dxa"/>
            </w:tcMar>
            <w:vAlign w:val="center"/>
          </w:tcPr>
          <w:p w14:paraId="10FDBCA4" w14:textId="77777777" w:rsidR="00CA2C79" w:rsidRDefault="00CA2C79" w:rsidP="00BA0288">
            <w:pPr>
              <w:spacing w:after="0" w:line="228" w:lineRule="auto"/>
              <w:jc w:val="center"/>
            </w:pPr>
            <w:r>
              <w:rPr>
                <w:rFonts w:eastAsia="Times New Roman"/>
                <w:sz w:val="15"/>
              </w:rPr>
              <w:t>-0.0110***</w:t>
            </w:r>
            <w:r>
              <w:br/>
            </w:r>
            <w:r>
              <w:rPr>
                <w:rFonts w:eastAsia="Times New Roman"/>
                <w:sz w:val="15"/>
              </w:rPr>
              <w:t>(0.0030)</w:t>
            </w:r>
          </w:p>
        </w:tc>
        <w:tc>
          <w:tcPr>
            <w:tcW w:w="1718" w:type="dxa"/>
            <w:tcBorders>
              <w:top w:val="nil"/>
              <w:left w:val="nil"/>
              <w:bottom w:val="nil"/>
              <w:right w:val="nil"/>
            </w:tcBorders>
            <w:tcMar>
              <w:top w:w="45" w:type="dxa"/>
              <w:left w:w="55" w:type="dxa"/>
              <w:bottom w:w="45" w:type="dxa"/>
              <w:right w:w="55" w:type="dxa"/>
            </w:tcMar>
            <w:vAlign w:val="center"/>
          </w:tcPr>
          <w:p w14:paraId="713A900E" w14:textId="77777777" w:rsidR="00CA2C79" w:rsidRDefault="00CA2C79" w:rsidP="00BA0288">
            <w:pPr>
              <w:spacing w:after="0" w:line="228" w:lineRule="auto"/>
              <w:jc w:val="center"/>
            </w:pPr>
            <w:r>
              <w:rPr>
                <w:rFonts w:eastAsia="Times New Roman"/>
                <w:sz w:val="15"/>
              </w:rPr>
              <w:t>-0.0452***</w:t>
            </w:r>
            <w:r>
              <w:br/>
            </w:r>
            <w:r>
              <w:rPr>
                <w:rFonts w:eastAsia="Times New Roman"/>
                <w:sz w:val="15"/>
              </w:rPr>
              <w:t>(0.0140)</w:t>
            </w:r>
          </w:p>
        </w:tc>
        <w:tc>
          <w:tcPr>
            <w:tcW w:w="1045" w:type="dxa"/>
            <w:tcBorders>
              <w:top w:val="nil"/>
              <w:left w:val="nil"/>
              <w:bottom w:val="nil"/>
              <w:right w:val="nil"/>
            </w:tcBorders>
            <w:tcMar>
              <w:top w:w="45" w:type="dxa"/>
              <w:left w:w="55" w:type="dxa"/>
              <w:bottom w:w="45" w:type="dxa"/>
              <w:right w:w="55" w:type="dxa"/>
            </w:tcMar>
            <w:vAlign w:val="center"/>
          </w:tcPr>
          <w:p w14:paraId="6EB556EE" w14:textId="77777777" w:rsidR="00CA2C79" w:rsidRDefault="00CA2C79" w:rsidP="00BA0288">
            <w:pPr>
              <w:spacing w:after="0" w:line="228" w:lineRule="auto"/>
              <w:jc w:val="center"/>
            </w:pPr>
            <w:r>
              <w:rPr>
                <w:rFonts w:eastAsia="Times New Roman"/>
                <w:sz w:val="15"/>
              </w:rPr>
              <w:t>0.7772</w:t>
            </w:r>
          </w:p>
        </w:tc>
        <w:tc>
          <w:tcPr>
            <w:tcW w:w="1045" w:type="dxa"/>
            <w:tcBorders>
              <w:top w:val="nil"/>
              <w:left w:val="nil"/>
              <w:bottom w:val="nil"/>
              <w:right w:val="nil"/>
            </w:tcBorders>
            <w:tcMar>
              <w:top w:w="45" w:type="dxa"/>
              <w:left w:w="55" w:type="dxa"/>
              <w:bottom w:w="45" w:type="dxa"/>
              <w:right w:w="55" w:type="dxa"/>
            </w:tcMar>
            <w:vAlign w:val="center"/>
          </w:tcPr>
          <w:p w14:paraId="3DD4CD64" w14:textId="77777777" w:rsidR="00CA2C79" w:rsidRDefault="00CA2C79" w:rsidP="00BA0288">
            <w:pPr>
              <w:spacing w:after="0" w:line="228" w:lineRule="auto"/>
              <w:jc w:val="center"/>
            </w:pPr>
            <w:r>
              <w:rPr>
                <w:rFonts w:eastAsia="Times New Roman"/>
                <w:sz w:val="15"/>
              </w:rPr>
              <w:t>-0.0211</w:t>
            </w:r>
          </w:p>
        </w:tc>
        <w:tc>
          <w:tcPr>
            <w:tcW w:w="1045" w:type="dxa"/>
            <w:tcBorders>
              <w:top w:val="nil"/>
              <w:left w:val="nil"/>
              <w:bottom w:val="nil"/>
              <w:right w:val="nil"/>
            </w:tcBorders>
            <w:tcMar>
              <w:top w:w="45" w:type="dxa"/>
              <w:left w:w="55" w:type="dxa"/>
              <w:bottom w:w="45" w:type="dxa"/>
              <w:right w:w="55" w:type="dxa"/>
            </w:tcMar>
            <w:vAlign w:val="center"/>
          </w:tcPr>
          <w:p w14:paraId="27D84295" w14:textId="77777777" w:rsidR="00CA2C79" w:rsidRDefault="00CA2C79" w:rsidP="00BA0288">
            <w:pPr>
              <w:spacing w:after="0" w:line="228" w:lineRule="auto"/>
              <w:jc w:val="center"/>
            </w:pPr>
            <w:r>
              <w:rPr>
                <w:rFonts w:eastAsia="Times New Roman"/>
                <w:sz w:val="15"/>
              </w:rPr>
              <w:t>3,715</w:t>
            </w:r>
          </w:p>
        </w:tc>
        <w:tc>
          <w:tcPr>
            <w:tcW w:w="1045" w:type="dxa"/>
            <w:tcBorders>
              <w:top w:val="nil"/>
              <w:left w:val="nil"/>
              <w:bottom w:val="nil"/>
              <w:right w:val="nil"/>
            </w:tcBorders>
            <w:tcMar>
              <w:top w:w="45" w:type="dxa"/>
              <w:left w:w="55" w:type="dxa"/>
              <w:bottom w:w="45" w:type="dxa"/>
              <w:right w:w="55" w:type="dxa"/>
            </w:tcMar>
            <w:vAlign w:val="center"/>
          </w:tcPr>
          <w:p w14:paraId="2E7F0C05" w14:textId="77777777" w:rsidR="00CA2C79" w:rsidRDefault="00CA2C79" w:rsidP="00BA0288">
            <w:pPr>
              <w:spacing w:after="0" w:line="228" w:lineRule="auto"/>
              <w:jc w:val="center"/>
            </w:pPr>
            <w:r>
              <w:rPr>
                <w:rFonts w:eastAsia="Times New Roman"/>
                <w:sz w:val="15"/>
              </w:rPr>
              <w:t>128</w:t>
            </w:r>
          </w:p>
        </w:tc>
        <w:tc>
          <w:tcPr>
            <w:tcW w:w="1269" w:type="dxa"/>
            <w:tcBorders>
              <w:top w:val="nil"/>
              <w:left w:val="nil"/>
              <w:bottom w:val="nil"/>
              <w:right w:val="nil"/>
            </w:tcBorders>
            <w:tcMar>
              <w:top w:w="45" w:type="dxa"/>
              <w:left w:w="55" w:type="dxa"/>
              <w:bottom w:w="45" w:type="dxa"/>
              <w:right w:w="55" w:type="dxa"/>
            </w:tcMar>
            <w:vAlign w:val="center"/>
          </w:tcPr>
          <w:p w14:paraId="5AFCF701" w14:textId="77777777" w:rsidR="00CA2C79" w:rsidRDefault="00CA2C79" w:rsidP="00BA0288">
            <w:pPr>
              <w:spacing w:after="0" w:line="228" w:lineRule="auto"/>
              <w:jc w:val="center"/>
            </w:pPr>
            <w:r>
              <w:rPr>
                <w:rFonts w:eastAsia="Times New Roman"/>
                <w:sz w:val="15"/>
              </w:rPr>
              <w:t>0.742</w:t>
            </w:r>
          </w:p>
        </w:tc>
      </w:tr>
      <w:tr w:rsidR="00CA2C79" w14:paraId="7C94F411" w14:textId="77777777" w:rsidTr="00180E50">
        <w:trPr>
          <w:cantSplit/>
          <w:trHeight w:val="331"/>
          <w:jc w:val="center"/>
        </w:trPr>
        <w:tc>
          <w:tcPr>
            <w:tcW w:w="2540" w:type="dxa"/>
            <w:tcBorders>
              <w:top w:val="nil"/>
              <w:left w:val="nil"/>
              <w:bottom w:val="nil"/>
              <w:right w:val="nil"/>
            </w:tcBorders>
            <w:tcMar>
              <w:top w:w="45" w:type="dxa"/>
              <w:left w:w="55" w:type="dxa"/>
              <w:bottom w:w="45" w:type="dxa"/>
              <w:right w:w="55" w:type="dxa"/>
            </w:tcMar>
            <w:vAlign w:val="center"/>
          </w:tcPr>
          <w:p w14:paraId="51DEEB88" w14:textId="77777777" w:rsidR="00CA2C79" w:rsidRDefault="00CA2C79" w:rsidP="00BA0288">
            <w:pPr>
              <w:spacing w:after="0" w:line="228" w:lineRule="auto"/>
            </w:pPr>
            <w:r>
              <w:rPr>
                <w:rFonts w:eastAsia="Times New Roman"/>
                <w:sz w:val="15"/>
              </w:rPr>
              <w:t>Financial globalization</w:t>
            </w:r>
          </w:p>
        </w:tc>
        <w:tc>
          <w:tcPr>
            <w:tcW w:w="1718" w:type="dxa"/>
            <w:tcBorders>
              <w:top w:val="nil"/>
              <w:left w:val="nil"/>
              <w:bottom w:val="nil"/>
              <w:right w:val="nil"/>
            </w:tcBorders>
            <w:tcMar>
              <w:top w:w="45" w:type="dxa"/>
              <w:left w:w="55" w:type="dxa"/>
              <w:bottom w:w="45" w:type="dxa"/>
              <w:right w:w="55" w:type="dxa"/>
            </w:tcMar>
            <w:vAlign w:val="center"/>
          </w:tcPr>
          <w:p w14:paraId="6FFE997E" w14:textId="77777777" w:rsidR="00CA2C79" w:rsidRDefault="00CA2C79" w:rsidP="00BA0288">
            <w:pPr>
              <w:spacing w:after="0" w:line="228" w:lineRule="auto"/>
              <w:jc w:val="center"/>
            </w:pPr>
            <w:r>
              <w:rPr>
                <w:rFonts w:eastAsia="Times New Roman"/>
                <w:sz w:val="15"/>
              </w:rPr>
              <w:t>-0.0078***</w:t>
            </w:r>
            <w:r>
              <w:br/>
            </w:r>
            <w:r>
              <w:rPr>
                <w:rFonts w:eastAsia="Times New Roman"/>
                <w:sz w:val="15"/>
              </w:rPr>
              <w:t>(0.0022)</w:t>
            </w:r>
          </w:p>
        </w:tc>
        <w:tc>
          <w:tcPr>
            <w:tcW w:w="1718" w:type="dxa"/>
            <w:tcBorders>
              <w:top w:val="nil"/>
              <w:left w:val="nil"/>
              <w:bottom w:val="nil"/>
              <w:right w:val="nil"/>
            </w:tcBorders>
            <w:tcMar>
              <w:top w:w="45" w:type="dxa"/>
              <w:left w:w="55" w:type="dxa"/>
              <w:bottom w:w="45" w:type="dxa"/>
              <w:right w:w="55" w:type="dxa"/>
            </w:tcMar>
            <w:vAlign w:val="center"/>
          </w:tcPr>
          <w:p w14:paraId="155375DB" w14:textId="77777777" w:rsidR="00CA2C79" w:rsidRDefault="00CA2C79" w:rsidP="00BA0288">
            <w:pPr>
              <w:spacing w:after="0" w:line="228" w:lineRule="auto"/>
              <w:jc w:val="center"/>
            </w:pPr>
            <w:r>
              <w:rPr>
                <w:rFonts w:eastAsia="Times New Roman"/>
                <w:sz w:val="15"/>
              </w:rPr>
              <w:t>-0.0314***</w:t>
            </w:r>
            <w:r>
              <w:br/>
            </w:r>
            <w:r>
              <w:rPr>
                <w:rFonts w:eastAsia="Times New Roman"/>
                <w:sz w:val="15"/>
              </w:rPr>
              <w:t>(0.0088)</w:t>
            </w:r>
          </w:p>
        </w:tc>
        <w:tc>
          <w:tcPr>
            <w:tcW w:w="1045" w:type="dxa"/>
            <w:tcBorders>
              <w:top w:val="nil"/>
              <w:left w:val="nil"/>
              <w:bottom w:val="nil"/>
              <w:right w:val="nil"/>
            </w:tcBorders>
            <w:tcMar>
              <w:top w:w="45" w:type="dxa"/>
              <w:left w:w="55" w:type="dxa"/>
              <w:bottom w:w="45" w:type="dxa"/>
              <w:right w:w="55" w:type="dxa"/>
            </w:tcMar>
            <w:vAlign w:val="center"/>
          </w:tcPr>
          <w:p w14:paraId="3DDD086F" w14:textId="77777777" w:rsidR="00CA2C79" w:rsidRDefault="00CA2C79" w:rsidP="00BA0288">
            <w:pPr>
              <w:spacing w:after="0" w:line="228" w:lineRule="auto"/>
              <w:jc w:val="center"/>
            </w:pPr>
            <w:r>
              <w:rPr>
                <w:rFonts w:eastAsia="Times New Roman"/>
                <w:sz w:val="15"/>
              </w:rPr>
              <w:t>0.8396</w:t>
            </w:r>
          </w:p>
        </w:tc>
        <w:tc>
          <w:tcPr>
            <w:tcW w:w="1045" w:type="dxa"/>
            <w:tcBorders>
              <w:top w:val="nil"/>
              <w:left w:val="nil"/>
              <w:bottom w:val="nil"/>
              <w:right w:val="nil"/>
            </w:tcBorders>
            <w:tcMar>
              <w:top w:w="45" w:type="dxa"/>
              <w:left w:w="55" w:type="dxa"/>
              <w:bottom w:w="45" w:type="dxa"/>
              <w:right w:w="55" w:type="dxa"/>
            </w:tcMar>
            <w:vAlign w:val="center"/>
          </w:tcPr>
          <w:p w14:paraId="639954CD" w14:textId="77777777" w:rsidR="00CA2C79" w:rsidRDefault="00CA2C79" w:rsidP="00BA0288">
            <w:pPr>
              <w:spacing w:after="0" w:line="228" w:lineRule="auto"/>
              <w:jc w:val="center"/>
            </w:pPr>
            <w:r>
              <w:rPr>
                <w:rFonts w:eastAsia="Times New Roman"/>
                <w:sz w:val="15"/>
              </w:rPr>
              <w:t>-0.0877</w:t>
            </w:r>
          </w:p>
        </w:tc>
        <w:tc>
          <w:tcPr>
            <w:tcW w:w="1045" w:type="dxa"/>
            <w:tcBorders>
              <w:top w:val="nil"/>
              <w:left w:val="nil"/>
              <w:bottom w:val="nil"/>
              <w:right w:val="nil"/>
            </w:tcBorders>
            <w:tcMar>
              <w:top w:w="45" w:type="dxa"/>
              <w:left w:w="55" w:type="dxa"/>
              <w:bottom w:w="45" w:type="dxa"/>
              <w:right w:w="55" w:type="dxa"/>
            </w:tcMar>
            <w:vAlign w:val="center"/>
          </w:tcPr>
          <w:p w14:paraId="0C572B72" w14:textId="77777777" w:rsidR="00CA2C79" w:rsidRDefault="00CA2C79" w:rsidP="00BA0288">
            <w:pPr>
              <w:spacing w:after="0" w:line="228" w:lineRule="auto"/>
              <w:jc w:val="center"/>
            </w:pPr>
            <w:r>
              <w:rPr>
                <w:rFonts w:eastAsia="Times New Roman"/>
                <w:sz w:val="15"/>
              </w:rPr>
              <w:t>3,715</w:t>
            </w:r>
          </w:p>
        </w:tc>
        <w:tc>
          <w:tcPr>
            <w:tcW w:w="1045" w:type="dxa"/>
            <w:tcBorders>
              <w:top w:val="nil"/>
              <w:left w:val="nil"/>
              <w:bottom w:val="nil"/>
              <w:right w:val="nil"/>
            </w:tcBorders>
            <w:tcMar>
              <w:top w:w="45" w:type="dxa"/>
              <w:left w:w="55" w:type="dxa"/>
              <w:bottom w:w="45" w:type="dxa"/>
              <w:right w:w="55" w:type="dxa"/>
            </w:tcMar>
            <w:vAlign w:val="center"/>
          </w:tcPr>
          <w:p w14:paraId="072A6845" w14:textId="77777777" w:rsidR="00CA2C79" w:rsidRDefault="00CA2C79" w:rsidP="00BA0288">
            <w:pPr>
              <w:spacing w:after="0" w:line="228" w:lineRule="auto"/>
              <w:jc w:val="center"/>
            </w:pPr>
            <w:r>
              <w:rPr>
                <w:rFonts w:eastAsia="Times New Roman"/>
                <w:sz w:val="15"/>
              </w:rPr>
              <w:t>128</w:t>
            </w:r>
          </w:p>
        </w:tc>
        <w:tc>
          <w:tcPr>
            <w:tcW w:w="1269" w:type="dxa"/>
            <w:tcBorders>
              <w:top w:val="nil"/>
              <w:left w:val="nil"/>
              <w:bottom w:val="nil"/>
              <w:right w:val="nil"/>
            </w:tcBorders>
            <w:tcMar>
              <w:top w:w="45" w:type="dxa"/>
              <w:left w:w="55" w:type="dxa"/>
              <w:bottom w:w="45" w:type="dxa"/>
              <w:right w:w="55" w:type="dxa"/>
            </w:tcMar>
            <w:vAlign w:val="center"/>
          </w:tcPr>
          <w:p w14:paraId="00EEC6DC" w14:textId="77777777" w:rsidR="00CA2C79" w:rsidRDefault="00CA2C79" w:rsidP="00BA0288">
            <w:pPr>
              <w:spacing w:after="0" w:line="228" w:lineRule="auto"/>
              <w:jc w:val="center"/>
            </w:pPr>
            <w:r>
              <w:rPr>
                <w:rFonts w:eastAsia="Times New Roman"/>
                <w:sz w:val="15"/>
              </w:rPr>
              <w:t>0.289</w:t>
            </w:r>
          </w:p>
        </w:tc>
      </w:tr>
      <w:tr w:rsidR="00CA2C79" w14:paraId="78497665" w14:textId="77777777" w:rsidTr="00180E50">
        <w:trPr>
          <w:cantSplit/>
          <w:trHeight w:val="331"/>
          <w:jc w:val="center"/>
        </w:trPr>
        <w:tc>
          <w:tcPr>
            <w:tcW w:w="2540" w:type="dxa"/>
            <w:tcBorders>
              <w:top w:val="nil"/>
              <w:left w:val="nil"/>
              <w:bottom w:val="nil"/>
              <w:right w:val="nil"/>
            </w:tcBorders>
            <w:tcMar>
              <w:top w:w="45" w:type="dxa"/>
              <w:left w:w="55" w:type="dxa"/>
              <w:bottom w:w="45" w:type="dxa"/>
              <w:right w:w="55" w:type="dxa"/>
            </w:tcMar>
            <w:vAlign w:val="center"/>
          </w:tcPr>
          <w:p w14:paraId="79641C25" w14:textId="77777777" w:rsidR="00CA2C79" w:rsidRDefault="00CA2C79" w:rsidP="00BA0288">
            <w:pPr>
              <w:spacing w:after="0" w:line="228" w:lineRule="auto"/>
            </w:pPr>
            <w:r>
              <w:rPr>
                <w:rFonts w:eastAsia="Times New Roman"/>
                <w:sz w:val="15"/>
              </w:rPr>
              <w:t>De jure globalization</w:t>
            </w:r>
          </w:p>
        </w:tc>
        <w:tc>
          <w:tcPr>
            <w:tcW w:w="1718" w:type="dxa"/>
            <w:tcBorders>
              <w:top w:val="nil"/>
              <w:left w:val="nil"/>
              <w:bottom w:val="nil"/>
              <w:right w:val="nil"/>
            </w:tcBorders>
            <w:tcMar>
              <w:top w:w="45" w:type="dxa"/>
              <w:left w:w="55" w:type="dxa"/>
              <w:bottom w:w="45" w:type="dxa"/>
              <w:right w:w="55" w:type="dxa"/>
            </w:tcMar>
            <w:vAlign w:val="center"/>
          </w:tcPr>
          <w:p w14:paraId="1098ADE8" w14:textId="77777777" w:rsidR="00CA2C79" w:rsidRDefault="00CA2C79" w:rsidP="00BA0288">
            <w:pPr>
              <w:spacing w:after="0" w:line="228" w:lineRule="auto"/>
              <w:jc w:val="center"/>
            </w:pPr>
            <w:r>
              <w:rPr>
                <w:rFonts w:eastAsia="Times New Roman"/>
                <w:sz w:val="15"/>
              </w:rPr>
              <w:t>-0.0209***</w:t>
            </w:r>
            <w:r>
              <w:br/>
            </w:r>
            <w:r>
              <w:rPr>
                <w:rFonts w:eastAsia="Times New Roman"/>
                <w:sz w:val="15"/>
              </w:rPr>
              <w:t>(0.0058)</w:t>
            </w:r>
          </w:p>
        </w:tc>
        <w:tc>
          <w:tcPr>
            <w:tcW w:w="1718" w:type="dxa"/>
            <w:tcBorders>
              <w:top w:val="nil"/>
              <w:left w:val="nil"/>
              <w:bottom w:val="nil"/>
              <w:right w:val="nil"/>
            </w:tcBorders>
            <w:tcMar>
              <w:top w:w="45" w:type="dxa"/>
              <w:left w:w="55" w:type="dxa"/>
              <w:bottom w:w="45" w:type="dxa"/>
              <w:right w:w="55" w:type="dxa"/>
            </w:tcMar>
            <w:vAlign w:val="center"/>
          </w:tcPr>
          <w:p w14:paraId="4C545780" w14:textId="77777777" w:rsidR="00CA2C79" w:rsidRDefault="00CA2C79" w:rsidP="00BA0288">
            <w:pPr>
              <w:spacing w:after="0" w:line="228" w:lineRule="auto"/>
              <w:jc w:val="center"/>
            </w:pPr>
            <w:r>
              <w:rPr>
                <w:rFonts w:eastAsia="Times New Roman"/>
                <w:sz w:val="15"/>
              </w:rPr>
              <w:t>-0.0572***</w:t>
            </w:r>
            <w:r>
              <w:br/>
            </w:r>
            <w:r>
              <w:rPr>
                <w:rFonts w:eastAsia="Times New Roman"/>
                <w:sz w:val="15"/>
              </w:rPr>
              <w:t>(0.0206)</w:t>
            </w:r>
          </w:p>
        </w:tc>
        <w:tc>
          <w:tcPr>
            <w:tcW w:w="1045" w:type="dxa"/>
            <w:tcBorders>
              <w:top w:val="nil"/>
              <w:left w:val="nil"/>
              <w:bottom w:val="nil"/>
              <w:right w:val="nil"/>
            </w:tcBorders>
            <w:tcMar>
              <w:top w:w="45" w:type="dxa"/>
              <w:left w:w="55" w:type="dxa"/>
              <w:bottom w:w="45" w:type="dxa"/>
              <w:right w:w="55" w:type="dxa"/>
            </w:tcMar>
            <w:vAlign w:val="center"/>
          </w:tcPr>
          <w:p w14:paraId="5AADA882" w14:textId="77777777" w:rsidR="00CA2C79" w:rsidRDefault="00CA2C79" w:rsidP="00BA0288">
            <w:pPr>
              <w:spacing w:after="0" w:line="228" w:lineRule="auto"/>
              <w:jc w:val="center"/>
            </w:pPr>
            <w:r>
              <w:rPr>
                <w:rFonts w:eastAsia="Times New Roman"/>
                <w:sz w:val="15"/>
              </w:rPr>
              <w:t>0.7450</w:t>
            </w:r>
          </w:p>
        </w:tc>
        <w:tc>
          <w:tcPr>
            <w:tcW w:w="1045" w:type="dxa"/>
            <w:tcBorders>
              <w:top w:val="nil"/>
              <w:left w:val="nil"/>
              <w:bottom w:val="nil"/>
              <w:right w:val="nil"/>
            </w:tcBorders>
            <w:tcMar>
              <w:top w:w="45" w:type="dxa"/>
              <w:left w:w="55" w:type="dxa"/>
              <w:bottom w:w="45" w:type="dxa"/>
              <w:right w:w="55" w:type="dxa"/>
            </w:tcMar>
            <w:vAlign w:val="center"/>
          </w:tcPr>
          <w:p w14:paraId="5326695A" w14:textId="77777777" w:rsidR="00CA2C79" w:rsidRDefault="00CA2C79" w:rsidP="00BA0288">
            <w:pPr>
              <w:spacing w:after="0" w:line="228" w:lineRule="auto"/>
              <w:jc w:val="center"/>
            </w:pPr>
            <w:r>
              <w:rPr>
                <w:rFonts w:eastAsia="Times New Roman"/>
                <w:sz w:val="15"/>
              </w:rPr>
              <w:t>-0.1103</w:t>
            </w:r>
          </w:p>
        </w:tc>
        <w:tc>
          <w:tcPr>
            <w:tcW w:w="1045" w:type="dxa"/>
            <w:tcBorders>
              <w:top w:val="nil"/>
              <w:left w:val="nil"/>
              <w:bottom w:val="nil"/>
              <w:right w:val="nil"/>
            </w:tcBorders>
            <w:tcMar>
              <w:top w:w="45" w:type="dxa"/>
              <w:left w:w="55" w:type="dxa"/>
              <w:bottom w:w="45" w:type="dxa"/>
              <w:right w:w="55" w:type="dxa"/>
            </w:tcMar>
            <w:vAlign w:val="center"/>
          </w:tcPr>
          <w:p w14:paraId="03A491A4" w14:textId="77777777" w:rsidR="00CA2C79" w:rsidRDefault="00CA2C79" w:rsidP="00BA0288">
            <w:pPr>
              <w:spacing w:after="0" w:line="228" w:lineRule="auto"/>
              <w:jc w:val="center"/>
            </w:pPr>
            <w:r>
              <w:rPr>
                <w:rFonts w:eastAsia="Times New Roman"/>
                <w:sz w:val="15"/>
              </w:rPr>
              <w:t>3,746</w:t>
            </w:r>
          </w:p>
        </w:tc>
        <w:tc>
          <w:tcPr>
            <w:tcW w:w="1045" w:type="dxa"/>
            <w:tcBorders>
              <w:top w:val="nil"/>
              <w:left w:val="nil"/>
              <w:bottom w:val="nil"/>
              <w:right w:val="nil"/>
            </w:tcBorders>
            <w:tcMar>
              <w:top w:w="45" w:type="dxa"/>
              <w:left w:w="55" w:type="dxa"/>
              <w:bottom w:w="45" w:type="dxa"/>
              <w:right w:w="55" w:type="dxa"/>
            </w:tcMar>
            <w:vAlign w:val="center"/>
          </w:tcPr>
          <w:p w14:paraId="5B74024A" w14:textId="77777777" w:rsidR="00CA2C79" w:rsidRDefault="00CA2C79" w:rsidP="00BA0288">
            <w:pPr>
              <w:spacing w:after="0" w:line="228" w:lineRule="auto"/>
              <w:jc w:val="center"/>
            </w:pPr>
            <w:r>
              <w:rPr>
                <w:rFonts w:eastAsia="Times New Roman"/>
                <w:sz w:val="15"/>
              </w:rPr>
              <w:t>129</w:t>
            </w:r>
          </w:p>
        </w:tc>
        <w:tc>
          <w:tcPr>
            <w:tcW w:w="1269" w:type="dxa"/>
            <w:tcBorders>
              <w:top w:val="nil"/>
              <w:left w:val="nil"/>
              <w:bottom w:val="nil"/>
              <w:right w:val="nil"/>
            </w:tcBorders>
            <w:tcMar>
              <w:top w:w="45" w:type="dxa"/>
              <w:left w:w="55" w:type="dxa"/>
              <w:bottom w:w="45" w:type="dxa"/>
              <w:right w:w="55" w:type="dxa"/>
            </w:tcMar>
            <w:vAlign w:val="center"/>
          </w:tcPr>
          <w:p w14:paraId="0C88B630" w14:textId="77777777" w:rsidR="00CA2C79" w:rsidRDefault="00CA2C79" w:rsidP="00BA0288">
            <w:pPr>
              <w:spacing w:after="0" w:line="228" w:lineRule="auto"/>
              <w:jc w:val="center"/>
            </w:pPr>
            <w:r>
              <w:rPr>
                <w:rFonts w:eastAsia="Times New Roman"/>
                <w:sz w:val="15"/>
              </w:rPr>
              <w:t>0.384</w:t>
            </w:r>
          </w:p>
        </w:tc>
      </w:tr>
      <w:tr w:rsidR="00CA2C79" w14:paraId="4BECC4BD" w14:textId="77777777" w:rsidTr="00180E50">
        <w:trPr>
          <w:cantSplit/>
          <w:trHeight w:val="331"/>
          <w:jc w:val="center"/>
        </w:trPr>
        <w:tc>
          <w:tcPr>
            <w:tcW w:w="2540" w:type="dxa"/>
            <w:tcBorders>
              <w:top w:val="nil"/>
              <w:left w:val="nil"/>
              <w:bottom w:val="nil"/>
              <w:right w:val="nil"/>
            </w:tcBorders>
            <w:tcMar>
              <w:top w:w="45" w:type="dxa"/>
              <w:left w:w="55" w:type="dxa"/>
              <w:bottom w:w="45" w:type="dxa"/>
              <w:right w:w="55" w:type="dxa"/>
            </w:tcMar>
            <w:vAlign w:val="center"/>
          </w:tcPr>
          <w:p w14:paraId="35500863" w14:textId="77777777" w:rsidR="00CA2C79" w:rsidRDefault="00CA2C79" w:rsidP="00BA0288">
            <w:pPr>
              <w:spacing w:after="0" w:line="228" w:lineRule="auto"/>
            </w:pPr>
            <w:r>
              <w:rPr>
                <w:rFonts w:eastAsia="Times New Roman"/>
                <w:sz w:val="15"/>
              </w:rPr>
              <w:t>Social globalization</w:t>
            </w:r>
          </w:p>
        </w:tc>
        <w:tc>
          <w:tcPr>
            <w:tcW w:w="1718" w:type="dxa"/>
            <w:tcBorders>
              <w:top w:val="nil"/>
              <w:left w:val="nil"/>
              <w:bottom w:val="nil"/>
              <w:right w:val="nil"/>
            </w:tcBorders>
            <w:tcMar>
              <w:top w:w="45" w:type="dxa"/>
              <w:left w:w="55" w:type="dxa"/>
              <w:bottom w:w="45" w:type="dxa"/>
              <w:right w:w="55" w:type="dxa"/>
            </w:tcMar>
            <w:vAlign w:val="center"/>
          </w:tcPr>
          <w:p w14:paraId="5A5E9601" w14:textId="77777777" w:rsidR="00CA2C79" w:rsidRDefault="00CA2C79" w:rsidP="00BA0288">
            <w:pPr>
              <w:spacing w:after="0" w:line="228" w:lineRule="auto"/>
              <w:jc w:val="center"/>
            </w:pPr>
            <w:r>
              <w:rPr>
                <w:rFonts w:eastAsia="Times New Roman"/>
                <w:sz w:val="15"/>
              </w:rPr>
              <w:t>-0.0088</w:t>
            </w:r>
            <w:r>
              <w:br/>
            </w:r>
            <w:r>
              <w:rPr>
                <w:rFonts w:eastAsia="Times New Roman"/>
                <w:sz w:val="15"/>
              </w:rPr>
              <w:t>(0.0071)</w:t>
            </w:r>
          </w:p>
        </w:tc>
        <w:tc>
          <w:tcPr>
            <w:tcW w:w="1718" w:type="dxa"/>
            <w:tcBorders>
              <w:top w:val="nil"/>
              <w:left w:val="nil"/>
              <w:bottom w:val="nil"/>
              <w:right w:val="nil"/>
            </w:tcBorders>
            <w:tcMar>
              <w:top w:w="45" w:type="dxa"/>
              <w:left w:w="55" w:type="dxa"/>
              <w:bottom w:w="45" w:type="dxa"/>
              <w:right w:w="55" w:type="dxa"/>
            </w:tcMar>
            <w:vAlign w:val="center"/>
          </w:tcPr>
          <w:p w14:paraId="79AD8E9C" w14:textId="77777777" w:rsidR="00CA2C79" w:rsidRDefault="00CA2C79" w:rsidP="00BA0288">
            <w:pPr>
              <w:spacing w:after="0" w:line="228" w:lineRule="auto"/>
              <w:jc w:val="center"/>
            </w:pPr>
            <w:r>
              <w:rPr>
                <w:rFonts w:eastAsia="Times New Roman"/>
                <w:sz w:val="15"/>
              </w:rPr>
              <w:t>-0.0186</w:t>
            </w:r>
            <w:r>
              <w:br/>
            </w:r>
            <w:r>
              <w:rPr>
                <w:rFonts w:eastAsia="Times New Roman"/>
                <w:sz w:val="15"/>
              </w:rPr>
              <w:t>(0.0144)</w:t>
            </w:r>
          </w:p>
        </w:tc>
        <w:tc>
          <w:tcPr>
            <w:tcW w:w="1045" w:type="dxa"/>
            <w:tcBorders>
              <w:top w:val="nil"/>
              <w:left w:val="nil"/>
              <w:bottom w:val="nil"/>
              <w:right w:val="nil"/>
            </w:tcBorders>
            <w:tcMar>
              <w:top w:w="45" w:type="dxa"/>
              <w:left w:w="55" w:type="dxa"/>
              <w:bottom w:w="45" w:type="dxa"/>
              <w:right w:w="55" w:type="dxa"/>
            </w:tcMar>
            <w:vAlign w:val="center"/>
          </w:tcPr>
          <w:p w14:paraId="1244E63E" w14:textId="77777777" w:rsidR="00CA2C79" w:rsidRDefault="00CA2C79" w:rsidP="00BA0288">
            <w:pPr>
              <w:spacing w:after="0" w:line="228" w:lineRule="auto"/>
              <w:jc w:val="center"/>
            </w:pPr>
            <w:r>
              <w:rPr>
                <w:rFonts w:eastAsia="Times New Roman"/>
                <w:sz w:val="15"/>
              </w:rPr>
              <w:t>0.6535</w:t>
            </w:r>
          </w:p>
        </w:tc>
        <w:tc>
          <w:tcPr>
            <w:tcW w:w="1045" w:type="dxa"/>
            <w:tcBorders>
              <w:top w:val="nil"/>
              <w:left w:val="nil"/>
              <w:bottom w:val="nil"/>
              <w:right w:val="nil"/>
            </w:tcBorders>
            <w:tcMar>
              <w:top w:w="45" w:type="dxa"/>
              <w:left w:w="55" w:type="dxa"/>
              <w:bottom w:w="45" w:type="dxa"/>
              <w:right w:w="55" w:type="dxa"/>
            </w:tcMar>
            <w:vAlign w:val="center"/>
          </w:tcPr>
          <w:p w14:paraId="78419DD4" w14:textId="77777777" w:rsidR="00CA2C79" w:rsidRDefault="00CA2C79" w:rsidP="00BA0288">
            <w:pPr>
              <w:spacing w:after="0" w:line="228" w:lineRule="auto"/>
              <w:jc w:val="center"/>
            </w:pPr>
            <w:r>
              <w:rPr>
                <w:rFonts w:eastAsia="Times New Roman"/>
                <w:sz w:val="15"/>
              </w:rPr>
              <w:t>-0.1254</w:t>
            </w:r>
          </w:p>
        </w:tc>
        <w:tc>
          <w:tcPr>
            <w:tcW w:w="1045" w:type="dxa"/>
            <w:tcBorders>
              <w:top w:val="nil"/>
              <w:left w:val="nil"/>
              <w:bottom w:val="nil"/>
              <w:right w:val="nil"/>
            </w:tcBorders>
            <w:tcMar>
              <w:top w:w="45" w:type="dxa"/>
              <w:left w:w="55" w:type="dxa"/>
              <w:bottom w:w="45" w:type="dxa"/>
              <w:right w:w="55" w:type="dxa"/>
            </w:tcMar>
            <w:vAlign w:val="center"/>
          </w:tcPr>
          <w:p w14:paraId="0850CEE5" w14:textId="77777777" w:rsidR="00CA2C79" w:rsidRDefault="00CA2C79" w:rsidP="00BA0288">
            <w:pPr>
              <w:spacing w:after="0" w:line="228" w:lineRule="auto"/>
              <w:jc w:val="center"/>
            </w:pPr>
            <w:r>
              <w:rPr>
                <w:rFonts w:eastAsia="Times New Roman"/>
                <w:sz w:val="15"/>
              </w:rPr>
              <w:t>3,746</w:t>
            </w:r>
          </w:p>
        </w:tc>
        <w:tc>
          <w:tcPr>
            <w:tcW w:w="1045" w:type="dxa"/>
            <w:tcBorders>
              <w:top w:val="nil"/>
              <w:left w:val="nil"/>
              <w:bottom w:val="nil"/>
              <w:right w:val="nil"/>
            </w:tcBorders>
            <w:tcMar>
              <w:top w:w="45" w:type="dxa"/>
              <w:left w:w="55" w:type="dxa"/>
              <w:bottom w:w="45" w:type="dxa"/>
              <w:right w:w="55" w:type="dxa"/>
            </w:tcMar>
            <w:vAlign w:val="center"/>
          </w:tcPr>
          <w:p w14:paraId="1F1DEADB" w14:textId="77777777" w:rsidR="00CA2C79" w:rsidRDefault="00CA2C79" w:rsidP="00BA0288">
            <w:pPr>
              <w:spacing w:after="0" w:line="228" w:lineRule="auto"/>
              <w:jc w:val="center"/>
            </w:pPr>
            <w:r>
              <w:rPr>
                <w:rFonts w:eastAsia="Times New Roman"/>
                <w:sz w:val="15"/>
              </w:rPr>
              <w:t>129</w:t>
            </w:r>
          </w:p>
        </w:tc>
        <w:tc>
          <w:tcPr>
            <w:tcW w:w="1269" w:type="dxa"/>
            <w:tcBorders>
              <w:top w:val="nil"/>
              <w:left w:val="nil"/>
              <w:bottom w:val="nil"/>
              <w:right w:val="nil"/>
            </w:tcBorders>
            <w:tcMar>
              <w:top w:w="45" w:type="dxa"/>
              <w:left w:w="55" w:type="dxa"/>
              <w:bottom w:w="45" w:type="dxa"/>
              <w:right w:w="55" w:type="dxa"/>
            </w:tcMar>
            <w:vAlign w:val="center"/>
          </w:tcPr>
          <w:p w14:paraId="59C787DB" w14:textId="77777777" w:rsidR="00CA2C79" w:rsidRDefault="00CA2C79" w:rsidP="00BA0288">
            <w:pPr>
              <w:spacing w:after="0" w:line="228" w:lineRule="auto"/>
              <w:jc w:val="center"/>
            </w:pPr>
            <w:r>
              <w:rPr>
                <w:rFonts w:eastAsia="Times New Roman"/>
                <w:sz w:val="15"/>
              </w:rPr>
              <w:t>0.011</w:t>
            </w:r>
          </w:p>
        </w:tc>
      </w:tr>
      <w:tr w:rsidR="00CA2C79" w14:paraId="740A340A" w14:textId="77777777" w:rsidTr="00180E50">
        <w:trPr>
          <w:cantSplit/>
          <w:trHeight w:val="331"/>
          <w:jc w:val="center"/>
        </w:trPr>
        <w:tc>
          <w:tcPr>
            <w:tcW w:w="2540" w:type="dxa"/>
            <w:tcBorders>
              <w:top w:val="nil"/>
              <w:left w:val="nil"/>
              <w:bottom w:val="single" w:sz="10" w:space="0" w:color="000000"/>
              <w:right w:val="nil"/>
            </w:tcBorders>
            <w:tcMar>
              <w:top w:w="45" w:type="dxa"/>
              <w:left w:w="55" w:type="dxa"/>
              <w:bottom w:w="45" w:type="dxa"/>
              <w:right w:w="55" w:type="dxa"/>
            </w:tcMar>
            <w:vAlign w:val="center"/>
          </w:tcPr>
          <w:p w14:paraId="55445901" w14:textId="77777777" w:rsidR="00CA2C79" w:rsidRDefault="00CA2C79" w:rsidP="00BA0288">
            <w:pPr>
              <w:spacing w:after="0" w:line="228" w:lineRule="auto"/>
            </w:pPr>
            <w:r>
              <w:rPr>
                <w:rFonts w:eastAsia="Times New Roman"/>
                <w:sz w:val="15"/>
              </w:rPr>
              <w:t>Political globalization</w:t>
            </w:r>
          </w:p>
        </w:tc>
        <w:tc>
          <w:tcPr>
            <w:tcW w:w="1718" w:type="dxa"/>
            <w:tcBorders>
              <w:top w:val="nil"/>
              <w:left w:val="nil"/>
              <w:bottom w:val="single" w:sz="10" w:space="0" w:color="000000"/>
              <w:right w:val="nil"/>
            </w:tcBorders>
            <w:tcMar>
              <w:top w:w="45" w:type="dxa"/>
              <w:left w:w="55" w:type="dxa"/>
              <w:bottom w:w="45" w:type="dxa"/>
              <w:right w:w="55" w:type="dxa"/>
            </w:tcMar>
            <w:vAlign w:val="center"/>
          </w:tcPr>
          <w:p w14:paraId="3A176D1B" w14:textId="77777777" w:rsidR="00CA2C79" w:rsidRDefault="00CA2C79" w:rsidP="00BA0288">
            <w:pPr>
              <w:spacing w:after="0" w:line="228" w:lineRule="auto"/>
              <w:jc w:val="center"/>
            </w:pPr>
            <w:r>
              <w:rPr>
                <w:rFonts w:eastAsia="Times New Roman"/>
                <w:sz w:val="15"/>
              </w:rPr>
              <w:t>0.0032**</w:t>
            </w:r>
            <w:r>
              <w:br/>
            </w:r>
            <w:r>
              <w:rPr>
                <w:rFonts w:eastAsia="Times New Roman"/>
                <w:sz w:val="15"/>
              </w:rPr>
              <w:t>(0.0016)</w:t>
            </w:r>
          </w:p>
        </w:tc>
        <w:tc>
          <w:tcPr>
            <w:tcW w:w="1718" w:type="dxa"/>
            <w:tcBorders>
              <w:top w:val="nil"/>
              <w:left w:val="nil"/>
              <w:bottom w:val="single" w:sz="10" w:space="0" w:color="000000"/>
              <w:right w:val="nil"/>
            </w:tcBorders>
            <w:tcMar>
              <w:top w:w="45" w:type="dxa"/>
              <w:left w:w="55" w:type="dxa"/>
              <w:bottom w:w="45" w:type="dxa"/>
              <w:right w:w="55" w:type="dxa"/>
            </w:tcMar>
            <w:vAlign w:val="center"/>
          </w:tcPr>
          <w:p w14:paraId="2FC1744F" w14:textId="77777777" w:rsidR="00CA2C79" w:rsidRDefault="00CA2C79" w:rsidP="00BA0288">
            <w:pPr>
              <w:spacing w:after="0" w:line="228" w:lineRule="auto"/>
              <w:jc w:val="center"/>
            </w:pPr>
            <w:r>
              <w:rPr>
                <w:rFonts w:eastAsia="Times New Roman"/>
                <w:sz w:val="15"/>
              </w:rPr>
              <w:t>0.0097**</w:t>
            </w:r>
            <w:r>
              <w:br/>
            </w:r>
            <w:r>
              <w:rPr>
                <w:rFonts w:eastAsia="Times New Roman"/>
                <w:sz w:val="15"/>
              </w:rPr>
              <w:t>(0.0049)</w:t>
            </w:r>
          </w:p>
        </w:tc>
        <w:tc>
          <w:tcPr>
            <w:tcW w:w="1045" w:type="dxa"/>
            <w:tcBorders>
              <w:top w:val="nil"/>
              <w:left w:val="nil"/>
              <w:bottom w:val="single" w:sz="10" w:space="0" w:color="000000"/>
              <w:right w:val="nil"/>
            </w:tcBorders>
            <w:tcMar>
              <w:top w:w="45" w:type="dxa"/>
              <w:left w:w="55" w:type="dxa"/>
              <w:bottom w:w="45" w:type="dxa"/>
              <w:right w:w="55" w:type="dxa"/>
            </w:tcMar>
            <w:vAlign w:val="center"/>
          </w:tcPr>
          <w:p w14:paraId="2B97C9D3" w14:textId="77777777" w:rsidR="00CA2C79" w:rsidRDefault="00CA2C79" w:rsidP="00BA0288">
            <w:pPr>
              <w:spacing w:after="0" w:line="228" w:lineRule="auto"/>
              <w:jc w:val="center"/>
            </w:pPr>
            <w:r>
              <w:rPr>
                <w:rFonts w:eastAsia="Times New Roman"/>
                <w:sz w:val="15"/>
              </w:rPr>
              <w:t>0.9460</w:t>
            </w:r>
          </w:p>
        </w:tc>
        <w:tc>
          <w:tcPr>
            <w:tcW w:w="1045" w:type="dxa"/>
            <w:tcBorders>
              <w:top w:val="nil"/>
              <w:left w:val="nil"/>
              <w:bottom w:val="single" w:sz="10" w:space="0" w:color="000000"/>
              <w:right w:val="nil"/>
            </w:tcBorders>
            <w:tcMar>
              <w:top w:w="45" w:type="dxa"/>
              <w:left w:w="55" w:type="dxa"/>
              <w:bottom w:w="45" w:type="dxa"/>
              <w:right w:w="55" w:type="dxa"/>
            </w:tcMar>
            <w:vAlign w:val="center"/>
          </w:tcPr>
          <w:p w14:paraId="7926764C" w14:textId="77777777" w:rsidR="00CA2C79" w:rsidRDefault="00CA2C79" w:rsidP="00BA0288">
            <w:pPr>
              <w:spacing w:after="0" w:line="228" w:lineRule="auto"/>
              <w:jc w:val="center"/>
            </w:pPr>
            <w:r>
              <w:rPr>
                <w:rFonts w:eastAsia="Times New Roman"/>
                <w:sz w:val="15"/>
              </w:rPr>
              <w:t>-0.2765</w:t>
            </w:r>
          </w:p>
        </w:tc>
        <w:tc>
          <w:tcPr>
            <w:tcW w:w="1045" w:type="dxa"/>
            <w:tcBorders>
              <w:top w:val="nil"/>
              <w:left w:val="nil"/>
              <w:bottom w:val="single" w:sz="10" w:space="0" w:color="000000"/>
              <w:right w:val="nil"/>
            </w:tcBorders>
            <w:tcMar>
              <w:top w:w="45" w:type="dxa"/>
              <w:left w:w="55" w:type="dxa"/>
              <w:bottom w:w="45" w:type="dxa"/>
              <w:right w:w="55" w:type="dxa"/>
            </w:tcMar>
            <w:vAlign w:val="center"/>
          </w:tcPr>
          <w:p w14:paraId="539528DC" w14:textId="77777777" w:rsidR="00CA2C79" w:rsidRDefault="00CA2C79" w:rsidP="00BA0288">
            <w:pPr>
              <w:spacing w:after="0" w:line="228" w:lineRule="auto"/>
              <w:jc w:val="center"/>
            </w:pPr>
            <w:r>
              <w:rPr>
                <w:rFonts w:eastAsia="Times New Roman"/>
                <w:sz w:val="15"/>
              </w:rPr>
              <w:t>3,746</w:t>
            </w:r>
          </w:p>
        </w:tc>
        <w:tc>
          <w:tcPr>
            <w:tcW w:w="1045" w:type="dxa"/>
            <w:tcBorders>
              <w:top w:val="nil"/>
              <w:left w:val="nil"/>
              <w:bottom w:val="single" w:sz="10" w:space="0" w:color="000000"/>
              <w:right w:val="nil"/>
            </w:tcBorders>
            <w:tcMar>
              <w:top w:w="45" w:type="dxa"/>
              <w:left w:w="55" w:type="dxa"/>
              <w:bottom w:w="45" w:type="dxa"/>
              <w:right w:w="55" w:type="dxa"/>
            </w:tcMar>
            <w:vAlign w:val="center"/>
          </w:tcPr>
          <w:p w14:paraId="1C4D6574" w14:textId="77777777" w:rsidR="00CA2C79" w:rsidRDefault="00CA2C79" w:rsidP="00BA0288">
            <w:pPr>
              <w:spacing w:after="0" w:line="228" w:lineRule="auto"/>
              <w:jc w:val="center"/>
            </w:pPr>
            <w:r>
              <w:rPr>
                <w:rFonts w:eastAsia="Times New Roman"/>
                <w:sz w:val="15"/>
              </w:rPr>
              <w:t>129</w:t>
            </w:r>
          </w:p>
        </w:tc>
        <w:tc>
          <w:tcPr>
            <w:tcW w:w="1269" w:type="dxa"/>
            <w:tcBorders>
              <w:top w:val="nil"/>
              <w:left w:val="nil"/>
              <w:bottom w:val="single" w:sz="10" w:space="0" w:color="000000"/>
              <w:right w:val="nil"/>
            </w:tcBorders>
            <w:tcMar>
              <w:top w:w="45" w:type="dxa"/>
              <w:left w:w="55" w:type="dxa"/>
              <w:bottom w:w="45" w:type="dxa"/>
              <w:right w:w="55" w:type="dxa"/>
            </w:tcMar>
            <w:vAlign w:val="center"/>
          </w:tcPr>
          <w:p w14:paraId="6039CB56" w14:textId="77777777" w:rsidR="00CA2C79" w:rsidRDefault="00CA2C79" w:rsidP="00BA0288">
            <w:pPr>
              <w:spacing w:after="0" w:line="228" w:lineRule="auto"/>
              <w:jc w:val="center"/>
            </w:pPr>
            <w:r>
              <w:rPr>
                <w:rFonts w:eastAsia="Times New Roman"/>
                <w:sz w:val="15"/>
              </w:rPr>
              <w:t>0.942</w:t>
            </w:r>
          </w:p>
        </w:tc>
      </w:tr>
    </w:tbl>
    <w:p w14:paraId="467B4976" w14:textId="23D0CFCA" w:rsidR="00ED6F50" w:rsidRDefault="00ED6F50" w:rsidP="00180E50">
      <w:pPr>
        <w:spacing w:before="80" w:after="0" w:line="240" w:lineRule="auto"/>
        <w:ind w:left="-426" w:right="-483" w:firstLine="11"/>
        <w:jc w:val="both"/>
      </w:pPr>
      <w:r>
        <w:rPr>
          <w:rFonts w:eastAsia="Times New Roman"/>
          <w:b/>
          <w:i/>
          <w:sz w:val="16"/>
        </w:rPr>
        <w:t xml:space="preserve">Notes: </w:t>
      </w:r>
      <w:r>
        <w:rPr>
          <w:rFonts w:eastAsia="Times New Roman"/>
          <w:i/>
          <w:sz w:val="16"/>
        </w:rPr>
        <w:t>This AR(2) robustness specification retains log GDP per capita (PPP), age dependency ratio, and log population as controls; their coefficients are not displayed. The check allows a second lag of inequality.</w:t>
      </w:r>
      <w:r w:rsidR="00AC450A">
        <w:rPr>
          <w:rFonts w:eastAsia="Times New Roman"/>
          <w:i/>
          <w:sz w:val="16"/>
        </w:rPr>
        <w:t xml:space="preserve"> </w:t>
      </w:r>
      <w:r>
        <w:rPr>
          <w:rFonts w:eastAsia="Times New Roman"/>
          <w:i/>
          <w:sz w:val="16"/>
        </w:rPr>
        <w:t>The long-run multiplier uses 1−φ1−φ2 in the denominator. Economic, financial and de jure pooled coefficients retain their negative signs and significance; the formal heterogeneous-slope audit in Table 4 still governs interpretation.</w:t>
      </w:r>
    </w:p>
    <w:p w14:paraId="02BE0804" w14:textId="77777777" w:rsidR="00ED6F50" w:rsidRDefault="00ED6F50" w:rsidP="00ED6F50">
      <w:pPr>
        <w:sectPr w:rsidR="00ED6F50" w:rsidSect="00AA0977">
          <w:pgSz w:w="11906" w:h="16838"/>
          <w:pgMar w:top="652" w:right="737" w:bottom="652" w:left="737" w:header="720" w:footer="720" w:gutter="0"/>
          <w:cols w:space="720"/>
          <w:docGrid w:linePitch="360"/>
        </w:sectPr>
      </w:pPr>
    </w:p>
    <w:p w14:paraId="4F463441" w14:textId="77777777" w:rsidR="00ED6F50" w:rsidRDefault="00ED6F50" w:rsidP="00ED6F50">
      <w:pPr>
        <w:keepNext/>
        <w:spacing w:after="100"/>
      </w:pPr>
      <w:r>
        <w:rPr>
          <w:rFonts w:eastAsia="Times New Roman"/>
          <w:b/>
          <w:sz w:val="21"/>
        </w:rPr>
        <w:lastRenderedPageBreak/>
        <w:t>Appendix Table A3. Period and sample robustness — final audit</w:t>
      </w:r>
    </w:p>
    <w:tbl>
      <w:tblPr>
        <w:tblW w:w="11685" w:type="dxa"/>
        <w:jc w:val="center"/>
        <w:tblLayout w:type="fixed"/>
        <w:tblLook w:val="04A0" w:firstRow="1" w:lastRow="0" w:firstColumn="1" w:lastColumn="0" w:noHBand="0" w:noVBand="1"/>
      </w:tblPr>
      <w:tblGrid>
        <w:gridCol w:w="2308"/>
        <w:gridCol w:w="2164"/>
        <w:gridCol w:w="2885"/>
        <w:gridCol w:w="1587"/>
        <w:gridCol w:w="2741"/>
      </w:tblGrid>
      <w:tr w:rsidR="00DC34AE" w14:paraId="491D1EE6" w14:textId="77777777" w:rsidTr="00C82C8C">
        <w:trPr>
          <w:cantSplit/>
          <w:trHeight w:val="148"/>
          <w:tblHeader/>
          <w:jc w:val="center"/>
        </w:trPr>
        <w:tc>
          <w:tcPr>
            <w:tcW w:w="2308"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534F814C" w14:textId="77777777" w:rsidR="00DC34AE" w:rsidRDefault="00DC34AE" w:rsidP="00BA0288">
            <w:pPr>
              <w:spacing w:after="0" w:line="228" w:lineRule="auto"/>
            </w:pPr>
            <w:r>
              <w:rPr>
                <w:rFonts w:eastAsia="Times New Roman"/>
                <w:b/>
                <w:sz w:val="13"/>
              </w:rPr>
              <w:t>Robustness exercise</w:t>
            </w:r>
          </w:p>
        </w:tc>
        <w:tc>
          <w:tcPr>
            <w:tcW w:w="2164"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2C202FBB" w14:textId="77777777" w:rsidR="00DC34AE" w:rsidRDefault="00DC34AE" w:rsidP="00BA0288">
            <w:pPr>
              <w:spacing w:after="0" w:line="228" w:lineRule="auto"/>
              <w:jc w:val="center"/>
            </w:pPr>
            <w:r>
              <w:rPr>
                <w:rFonts w:eastAsia="Times New Roman"/>
                <w:b/>
                <w:sz w:val="13"/>
              </w:rPr>
              <w:t>Scope</w:t>
            </w:r>
          </w:p>
        </w:tc>
        <w:tc>
          <w:tcPr>
            <w:tcW w:w="2885"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69D3DAB8" w14:textId="77777777" w:rsidR="00DC34AE" w:rsidRDefault="00DC34AE" w:rsidP="00BA0288">
            <w:pPr>
              <w:spacing w:after="0" w:line="228" w:lineRule="auto"/>
              <w:jc w:val="center"/>
            </w:pPr>
            <w:r>
              <w:rPr>
                <w:rFonts w:eastAsia="Times New Roman"/>
                <w:b/>
                <w:sz w:val="13"/>
              </w:rPr>
              <w:t>De jure result</w:t>
            </w:r>
          </w:p>
        </w:tc>
        <w:tc>
          <w:tcPr>
            <w:tcW w:w="1587"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7F7AB11D" w14:textId="77777777" w:rsidR="00DC34AE" w:rsidRDefault="00DC34AE" w:rsidP="00BA0288">
            <w:pPr>
              <w:spacing w:after="0" w:line="228" w:lineRule="auto"/>
              <w:jc w:val="center"/>
            </w:pPr>
            <w:r>
              <w:rPr>
                <w:rFonts w:eastAsia="Times New Roman"/>
                <w:b/>
                <w:sz w:val="13"/>
              </w:rPr>
              <w:t>Pass count / status</w:t>
            </w:r>
          </w:p>
        </w:tc>
        <w:tc>
          <w:tcPr>
            <w:tcW w:w="2741"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3B7D1861" w14:textId="77777777" w:rsidR="00DC34AE" w:rsidRDefault="00DC34AE" w:rsidP="00BA0288">
            <w:pPr>
              <w:spacing w:after="0" w:line="228" w:lineRule="auto"/>
              <w:jc w:val="center"/>
            </w:pPr>
            <w:r>
              <w:rPr>
                <w:rFonts w:eastAsia="Times New Roman"/>
                <w:b/>
                <w:sz w:val="13"/>
              </w:rPr>
              <w:t>Interpretation consequence</w:t>
            </w:r>
          </w:p>
        </w:tc>
      </w:tr>
      <w:tr w:rsidR="00DC34AE" w14:paraId="06CE0521" w14:textId="77777777" w:rsidTr="00C82C8C">
        <w:trPr>
          <w:cantSplit/>
          <w:trHeight w:val="307"/>
          <w:jc w:val="center"/>
        </w:trPr>
        <w:tc>
          <w:tcPr>
            <w:tcW w:w="2308" w:type="dxa"/>
            <w:tcBorders>
              <w:top w:val="nil"/>
              <w:left w:val="nil"/>
              <w:bottom w:val="nil"/>
              <w:right w:val="nil"/>
            </w:tcBorders>
            <w:tcMar>
              <w:top w:w="45" w:type="dxa"/>
              <w:left w:w="55" w:type="dxa"/>
              <w:bottom w:w="45" w:type="dxa"/>
              <w:right w:w="55" w:type="dxa"/>
            </w:tcMar>
            <w:vAlign w:val="center"/>
          </w:tcPr>
          <w:p w14:paraId="7D373957" w14:textId="77777777" w:rsidR="00DC34AE" w:rsidRDefault="00DC34AE" w:rsidP="00BA0288">
            <w:pPr>
              <w:spacing w:after="0" w:line="228" w:lineRule="auto"/>
            </w:pPr>
            <w:r>
              <w:rPr>
                <w:rFonts w:eastAsia="Times New Roman"/>
                <w:sz w:val="14"/>
              </w:rPr>
              <w:t>Leave-one-region-out</w:t>
            </w:r>
          </w:p>
        </w:tc>
        <w:tc>
          <w:tcPr>
            <w:tcW w:w="2164" w:type="dxa"/>
            <w:tcBorders>
              <w:top w:val="nil"/>
              <w:left w:val="nil"/>
              <w:bottom w:val="nil"/>
              <w:right w:val="nil"/>
            </w:tcBorders>
            <w:tcMar>
              <w:top w:w="45" w:type="dxa"/>
              <w:left w:w="55" w:type="dxa"/>
              <w:bottom w:w="45" w:type="dxa"/>
              <w:right w:w="55" w:type="dxa"/>
            </w:tcMar>
            <w:vAlign w:val="center"/>
          </w:tcPr>
          <w:p w14:paraId="4A9FAC00" w14:textId="77777777" w:rsidR="00DC34AE" w:rsidRDefault="00DC34AE" w:rsidP="00BA0288">
            <w:pPr>
              <w:spacing w:after="0" w:line="228" w:lineRule="auto"/>
              <w:jc w:val="center"/>
            </w:pPr>
            <w:r>
              <w:rPr>
                <w:rFonts w:eastAsia="Times New Roman"/>
                <w:sz w:val="14"/>
              </w:rPr>
              <w:t>Seven World Bank regional exclusions</w:t>
            </w:r>
          </w:p>
        </w:tc>
        <w:tc>
          <w:tcPr>
            <w:tcW w:w="2885" w:type="dxa"/>
            <w:tcBorders>
              <w:top w:val="nil"/>
              <w:left w:val="nil"/>
              <w:bottom w:val="nil"/>
              <w:right w:val="nil"/>
            </w:tcBorders>
            <w:tcMar>
              <w:top w:w="45" w:type="dxa"/>
              <w:left w:w="55" w:type="dxa"/>
              <w:bottom w:w="45" w:type="dxa"/>
              <w:right w:w="55" w:type="dxa"/>
            </w:tcMar>
            <w:vAlign w:val="center"/>
          </w:tcPr>
          <w:p w14:paraId="6A965D54" w14:textId="77777777" w:rsidR="00DC34AE" w:rsidRDefault="00DC34AE" w:rsidP="00BA0288">
            <w:pPr>
              <w:spacing w:after="0" w:line="228" w:lineRule="auto"/>
              <w:jc w:val="center"/>
            </w:pPr>
            <w:r>
              <w:rPr>
                <w:rFonts w:eastAsia="Times New Roman"/>
                <w:sz w:val="14"/>
              </w:rPr>
              <w:t>Negative pooled result survives every exclusion</w:t>
            </w:r>
          </w:p>
        </w:tc>
        <w:tc>
          <w:tcPr>
            <w:tcW w:w="1587" w:type="dxa"/>
            <w:tcBorders>
              <w:top w:val="nil"/>
              <w:left w:val="nil"/>
              <w:bottom w:val="nil"/>
              <w:right w:val="nil"/>
            </w:tcBorders>
            <w:tcMar>
              <w:top w:w="45" w:type="dxa"/>
              <w:left w:w="55" w:type="dxa"/>
              <w:bottom w:w="45" w:type="dxa"/>
              <w:right w:w="55" w:type="dxa"/>
            </w:tcMar>
            <w:vAlign w:val="center"/>
          </w:tcPr>
          <w:p w14:paraId="25875DD9" w14:textId="24F86C46" w:rsidR="00DC34AE" w:rsidRDefault="00DC34AE" w:rsidP="00BA0288">
            <w:pPr>
              <w:spacing w:after="0" w:line="228" w:lineRule="auto"/>
              <w:jc w:val="center"/>
            </w:pPr>
            <w:r>
              <w:rPr>
                <w:rFonts w:eastAsia="Times New Roman"/>
                <w:sz w:val="14"/>
              </w:rPr>
              <w:t>PASS</w:t>
            </w:r>
          </w:p>
        </w:tc>
        <w:tc>
          <w:tcPr>
            <w:tcW w:w="2741" w:type="dxa"/>
            <w:tcBorders>
              <w:top w:val="nil"/>
              <w:left w:val="nil"/>
              <w:bottom w:val="nil"/>
              <w:right w:val="nil"/>
            </w:tcBorders>
            <w:tcMar>
              <w:top w:w="45" w:type="dxa"/>
              <w:left w:w="55" w:type="dxa"/>
              <w:bottom w:w="45" w:type="dxa"/>
              <w:right w:w="55" w:type="dxa"/>
            </w:tcMar>
            <w:vAlign w:val="center"/>
          </w:tcPr>
          <w:p w14:paraId="7C313513" w14:textId="1797DBE5" w:rsidR="00DC34AE" w:rsidRDefault="00DC34AE" w:rsidP="00BA0288">
            <w:pPr>
              <w:spacing w:after="0" w:line="228" w:lineRule="auto"/>
              <w:jc w:val="center"/>
            </w:pPr>
            <w:r>
              <w:rPr>
                <w:rFonts w:eastAsia="Times New Roman"/>
                <w:sz w:val="14"/>
              </w:rPr>
              <w:t>Retain</w:t>
            </w:r>
            <w:r w:rsidR="00F3240F">
              <w:rPr>
                <w:rFonts w:eastAsia="Times New Roman"/>
                <w:sz w:val="14"/>
              </w:rPr>
              <w:t>s</w:t>
            </w:r>
            <w:r>
              <w:rPr>
                <w:rFonts w:eastAsia="Times New Roman"/>
                <w:sz w:val="14"/>
              </w:rPr>
              <w:t xml:space="preserve"> de jure as strongest pooled dimension.</w:t>
            </w:r>
          </w:p>
        </w:tc>
      </w:tr>
      <w:tr w:rsidR="00DC34AE" w14:paraId="45564475" w14:textId="77777777" w:rsidTr="00C82C8C">
        <w:trPr>
          <w:cantSplit/>
          <w:trHeight w:val="318"/>
          <w:jc w:val="center"/>
        </w:trPr>
        <w:tc>
          <w:tcPr>
            <w:tcW w:w="2308" w:type="dxa"/>
            <w:tcBorders>
              <w:top w:val="nil"/>
              <w:left w:val="nil"/>
              <w:bottom w:val="nil"/>
              <w:right w:val="nil"/>
            </w:tcBorders>
            <w:tcMar>
              <w:top w:w="45" w:type="dxa"/>
              <w:left w:w="55" w:type="dxa"/>
              <w:bottom w:w="45" w:type="dxa"/>
              <w:right w:w="55" w:type="dxa"/>
            </w:tcMar>
            <w:vAlign w:val="center"/>
          </w:tcPr>
          <w:p w14:paraId="28A773C5" w14:textId="77777777" w:rsidR="00DC34AE" w:rsidRDefault="00DC34AE" w:rsidP="00BA0288">
            <w:pPr>
              <w:spacing w:after="0" w:line="228" w:lineRule="auto"/>
            </w:pPr>
            <w:r>
              <w:rPr>
                <w:rFonts w:eastAsia="Times New Roman"/>
                <w:sz w:val="14"/>
              </w:rPr>
              <w:t>Exclude largest-population economies</w:t>
            </w:r>
          </w:p>
        </w:tc>
        <w:tc>
          <w:tcPr>
            <w:tcW w:w="2164" w:type="dxa"/>
            <w:tcBorders>
              <w:top w:val="nil"/>
              <w:left w:val="nil"/>
              <w:bottom w:val="nil"/>
              <w:right w:val="nil"/>
            </w:tcBorders>
            <w:tcMar>
              <w:top w:w="45" w:type="dxa"/>
              <w:left w:w="55" w:type="dxa"/>
              <w:bottom w:w="45" w:type="dxa"/>
              <w:right w:w="55" w:type="dxa"/>
            </w:tcMar>
            <w:vAlign w:val="center"/>
          </w:tcPr>
          <w:p w14:paraId="3B11098F" w14:textId="77777777" w:rsidR="00DC34AE" w:rsidRDefault="00DC34AE" w:rsidP="00BA0288">
            <w:pPr>
              <w:spacing w:after="0" w:line="228" w:lineRule="auto"/>
              <w:jc w:val="center"/>
            </w:pPr>
            <w:r>
              <w:rPr>
                <w:rFonts w:eastAsia="Times New Roman"/>
                <w:sz w:val="14"/>
              </w:rPr>
              <w:t>Five largest-population economies removed</w:t>
            </w:r>
          </w:p>
        </w:tc>
        <w:tc>
          <w:tcPr>
            <w:tcW w:w="2885" w:type="dxa"/>
            <w:tcBorders>
              <w:top w:val="nil"/>
              <w:left w:val="nil"/>
              <w:bottom w:val="nil"/>
              <w:right w:val="nil"/>
            </w:tcBorders>
            <w:tcMar>
              <w:top w:w="45" w:type="dxa"/>
              <w:left w:w="55" w:type="dxa"/>
              <w:bottom w:w="45" w:type="dxa"/>
              <w:right w:w="55" w:type="dxa"/>
            </w:tcMar>
            <w:vAlign w:val="center"/>
          </w:tcPr>
          <w:p w14:paraId="17A8873F" w14:textId="77777777" w:rsidR="00DC34AE" w:rsidRDefault="00DC34AE" w:rsidP="00BA0288">
            <w:pPr>
              <w:spacing w:after="0" w:line="228" w:lineRule="auto"/>
              <w:jc w:val="center"/>
            </w:pPr>
            <w:r>
              <w:rPr>
                <w:rFonts w:eastAsia="Times New Roman"/>
                <w:sz w:val="14"/>
              </w:rPr>
              <w:t>Negative/significant pooled result survives</w:t>
            </w:r>
          </w:p>
        </w:tc>
        <w:tc>
          <w:tcPr>
            <w:tcW w:w="1587" w:type="dxa"/>
            <w:tcBorders>
              <w:top w:val="nil"/>
              <w:left w:val="nil"/>
              <w:bottom w:val="nil"/>
              <w:right w:val="nil"/>
            </w:tcBorders>
            <w:tcMar>
              <w:top w:w="45" w:type="dxa"/>
              <w:left w:w="55" w:type="dxa"/>
              <w:bottom w:w="45" w:type="dxa"/>
              <w:right w:w="55" w:type="dxa"/>
            </w:tcMar>
            <w:vAlign w:val="center"/>
          </w:tcPr>
          <w:p w14:paraId="37593CA0" w14:textId="77777777" w:rsidR="00DC34AE" w:rsidRDefault="00DC34AE" w:rsidP="00BA0288">
            <w:pPr>
              <w:spacing w:after="0" w:line="228" w:lineRule="auto"/>
              <w:jc w:val="center"/>
            </w:pPr>
            <w:r>
              <w:rPr>
                <w:rFonts w:eastAsia="Times New Roman"/>
                <w:sz w:val="14"/>
              </w:rPr>
              <w:t>PASS</w:t>
            </w:r>
          </w:p>
        </w:tc>
        <w:tc>
          <w:tcPr>
            <w:tcW w:w="2741" w:type="dxa"/>
            <w:tcBorders>
              <w:top w:val="nil"/>
              <w:left w:val="nil"/>
              <w:bottom w:val="nil"/>
              <w:right w:val="nil"/>
            </w:tcBorders>
            <w:tcMar>
              <w:top w:w="45" w:type="dxa"/>
              <w:left w:w="55" w:type="dxa"/>
              <w:bottom w:w="45" w:type="dxa"/>
              <w:right w:w="55" w:type="dxa"/>
            </w:tcMar>
            <w:vAlign w:val="center"/>
          </w:tcPr>
          <w:p w14:paraId="08E49C8B" w14:textId="77777777" w:rsidR="00DC34AE" w:rsidRDefault="00DC34AE" w:rsidP="00BA0288">
            <w:pPr>
              <w:spacing w:after="0" w:line="228" w:lineRule="auto"/>
              <w:jc w:val="center"/>
            </w:pPr>
            <w:r>
              <w:rPr>
                <w:rFonts w:eastAsia="Times New Roman"/>
                <w:sz w:val="14"/>
              </w:rPr>
              <w:t>Reduces influential-country concern.</w:t>
            </w:r>
          </w:p>
        </w:tc>
      </w:tr>
      <w:tr w:rsidR="00DC34AE" w14:paraId="030AA2A9" w14:textId="77777777" w:rsidTr="00C82C8C">
        <w:trPr>
          <w:cantSplit/>
          <w:trHeight w:val="148"/>
          <w:jc w:val="center"/>
        </w:trPr>
        <w:tc>
          <w:tcPr>
            <w:tcW w:w="2308" w:type="dxa"/>
            <w:tcBorders>
              <w:top w:val="nil"/>
              <w:left w:val="nil"/>
              <w:bottom w:val="nil"/>
              <w:right w:val="nil"/>
            </w:tcBorders>
            <w:tcMar>
              <w:top w:w="45" w:type="dxa"/>
              <w:left w:w="55" w:type="dxa"/>
              <w:bottom w:w="45" w:type="dxa"/>
              <w:right w:w="55" w:type="dxa"/>
            </w:tcMar>
            <w:vAlign w:val="center"/>
          </w:tcPr>
          <w:p w14:paraId="198D0CAE" w14:textId="77777777" w:rsidR="00DC34AE" w:rsidRDefault="00DC34AE" w:rsidP="00BA0288">
            <w:pPr>
              <w:spacing w:after="0" w:line="228" w:lineRule="auto"/>
            </w:pPr>
            <w:r>
              <w:rPr>
                <w:rFonts w:eastAsia="Times New Roman"/>
                <w:sz w:val="14"/>
              </w:rPr>
              <w:t>Temporal / period checks</w:t>
            </w:r>
          </w:p>
        </w:tc>
        <w:tc>
          <w:tcPr>
            <w:tcW w:w="2164" w:type="dxa"/>
            <w:tcBorders>
              <w:top w:val="nil"/>
              <w:left w:val="nil"/>
              <w:bottom w:val="nil"/>
              <w:right w:val="nil"/>
            </w:tcBorders>
            <w:tcMar>
              <w:top w:w="45" w:type="dxa"/>
              <w:left w:w="55" w:type="dxa"/>
              <w:bottom w:w="45" w:type="dxa"/>
              <w:right w:w="55" w:type="dxa"/>
            </w:tcMar>
            <w:vAlign w:val="center"/>
          </w:tcPr>
          <w:p w14:paraId="532C3053" w14:textId="77777777" w:rsidR="00DC34AE" w:rsidRDefault="00DC34AE" w:rsidP="00BA0288">
            <w:pPr>
              <w:spacing w:after="0" w:line="228" w:lineRule="auto"/>
              <w:jc w:val="center"/>
            </w:pPr>
            <w:r>
              <w:rPr>
                <w:rFonts w:eastAsia="Times New Roman"/>
                <w:sz w:val="14"/>
              </w:rPr>
              <w:t>Alternative period windows</w:t>
            </w:r>
          </w:p>
        </w:tc>
        <w:tc>
          <w:tcPr>
            <w:tcW w:w="2885" w:type="dxa"/>
            <w:tcBorders>
              <w:top w:val="nil"/>
              <w:left w:val="nil"/>
              <w:bottom w:val="nil"/>
              <w:right w:val="nil"/>
            </w:tcBorders>
            <w:tcMar>
              <w:top w:w="45" w:type="dxa"/>
              <w:left w:w="55" w:type="dxa"/>
              <w:bottom w:w="45" w:type="dxa"/>
              <w:right w:w="55" w:type="dxa"/>
            </w:tcMar>
            <w:vAlign w:val="center"/>
          </w:tcPr>
          <w:p w14:paraId="6146B412" w14:textId="77777777" w:rsidR="00DC34AE" w:rsidRDefault="00DC34AE" w:rsidP="00BA0288">
            <w:pPr>
              <w:spacing w:after="0" w:line="228" w:lineRule="auto"/>
              <w:jc w:val="center"/>
            </w:pPr>
            <w:r>
              <w:rPr>
                <w:rFonts w:eastAsia="Times New Roman"/>
                <w:sz w:val="14"/>
              </w:rPr>
              <w:t>De jure pooled association survives</w:t>
            </w:r>
          </w:p>
        </w:tc>
        <w:tc>
          <w:tcPr>
            <w:tcW w:w="1587" w:type="dxa"/>
            <w:tcBorders>
              <w:top w:val="nil"/>
              <w:left w:val="nil"/>
              <w:bottom w:val="nil"/>
              <w:right w:val="nil"/>
            </w:tcBorders>
            <w:tcMar>
              <w:top w:w="45" w:type="dxa"/>
              <w:left w:w="55" w:type="dxa"/>
              <w:bottom w:w="45" w:type="dxa"/>
              <w:right w:w="55" w:type="dxa"/>
            </w:tcMar>
            <w:vAlign w:val="center"/>
          </w:tcPr>
          <w:p w14:paraId="70770129" w14:textId="77777777" w:rsidR="00DC34AE" w:rsidRDefault="00DC34AE" w:rsidP="00BA0288">
            <w:pPr>
              <w:spacing w:after="0" w:line="228" w:lineRule="auto"/>
              <w:jc w:val="center"/>
            </w:pPr>
            <w:r>
              <w:rPr>
                <w:rFonts w:eastAsia="Times New Roman"/>
                <w:sz w:val="14"/>
              </w:rPr>
              <w:t>PASS</w:t>
            </w:r>
          </w:p>
        </w:tc>
        <w:tc>
          <w:tcPr>
            <w:tcW w:w="2741" w:type="dxa"/>
            <w:tcBorders>
              <w:top w:val="nil"/>
              <w:left w:val="nil"/>
              <w:bottom w:val="nil"/>
              <w:right w:val="nil"/>
            </w:tcBorders>
            <w:tcMar>
              <w:top w:w="45" w:type="dxa"/>
              <w:left w:w="55" w:type="dxa"/>
              <w:bottom w:w="45" w:type="dxa"/>
              <w:right w:w="55" w:type="dxa"/>
            </w:tcMar>
            <w:vAlign w:val="center"/>
          </w:tcPr>
          <w:p w14:paraId="2DAA8DB2" w14:textId="77777777" w:rsidR="00DC34AE" w:rsidRDefault="00DC34AE" w:rsidP="00BA0288">
            <w:pPr>
              <w:spacing w:after="0" w:line="228" w:lineRule="auto"/>
              <w:jc w:val="center"/>
            </w:pPr>
            <w:r>
              <w:rPr>
                <w:rFonts w:eastAsia="Times New Roman"/>
                <w:sz w:val="14"/>
              </w:rPr>
              <w:t>Supports temporal robustness.</w:t>
            </w:r>
          </w:p>
        </w:tc>
      </w:tr>
      <w:tr w:rsidR="00DC34AE" w14:paraId="64B9E8DF" w14:textId="77777777" w:rsidTr="00C82C8C">
        <w:trPr>
          <w:cantSplit/>
          <w:trHeight w:val="148"/>
          <w:jc w:val="center"/>
        </w:trPr>
        <w:tc>
          <w:tcPr>
            <w:tcW w:w="2308" w:type="dxa"/>
            <w:tcBorders>
              <w:top w:val="nil"/>
              <w:left w:val="nil"/>
              <w:bottom w:val="nil"/>
              <w:right w:val="nil"/>
            </w:tcBorders>
            <w:tcMar>
              <w:top w:w="45" w:type="dxa"/>
              <w:left w:w="55" w:type="dxa"/>
              <w:bottom w:w="45" w:type="dxa"/>
              <w:right w:w="55" w:type="dxa"/>
            </w:tcMar>
            <w:vAlign w:val="center"/>
          </w:tcPr>
          <w:p w14:paraId="4A0EDB53" w14:textId="77777777" w:rsidR="00DC34AE" w:rsidRDefault="00DC34AE" w:rsidP="00BA0288">
            <w:pPr>
              <w:spacing w:after="0" w:line="228" w:lineRule="auto"/>
            </w:pPr>
            <w:r>
              <w:rPr>
                <w:rFonts w:eastAsia="Times New Roman"/>
                <w:sz w:val="14"/>
              </w:rPr>
              <w:t>First-difference DCCEP</w:t>
            </w:r>
          </w:p>
        </w:tc>
        <w:tc>
          <w:tcPr>
            <w:tcW w:w="2164" w:type="dxa"/>
            <w:tcBorders>
              <w:top w:val="nil"/>
              <w:left w:val="nil"/>
              <w:bottom w:val="nil"/>
              <w:right w:val="nil"/>
            </w:tcBorders>
            <w:tcMar>
              <w:top w:w="45" w:type="dxa"/>
              <w:left w:w="55" w:type="dxa"/>
              <w:bottom w:w="45" w:type="dxa"/>
              <w:right w:w="55" w:type="dxa"/>
            </w:tcMar>
            <w:vAlign w:val="center"/>
          </w:tcPr>
          <w:p w14:paraId="3700E642" w14:textId="77777777" w:rsidR="00DC34AE" w:rsidRDefault="00DC34AE" w:rsidP="00BA0288">
            <w:pPr>
              <w:spacing w:after="0" w:line="228" w:lineRule="auto"/>
              <w:jc w:val="center"/>
            </w:pPr>
            <w:r>
              <w:rPr>
                <w:rFonts w:eastAsia="Times New Roman"/>
                <w:sz w:val="14"/>
              </w:rPr>
              <w:t>p=3 first-difference specification</w:t>
            </w:r>
          </w:p>
        </w:tc>
        <w:tc>
          <w:tcPr>
            <w:tcW w:w="2885" w:type="dxa"/>
            <w:tcBorders>
              <w:top w:val="nil"/>
              <w:left w:val="nil"/>
              <w:bottom w:val="nil"/>
              <w:right w:val="nil"/>
            </w:tcBorders>
            <w:tcMar>
              <w:top w:w="45" w:type="dxa"/>
              <w:left w:w="55" w:type="dxa"/>
              <w:bottom w:w="45" w:type="dxa"/>
              <w:right w:w="55" w:type="dxa"/>
            </w:tcMar>
            <w:vAlign w:val="center"/>
          </w:tcPr>
          <w:p w14:paraId="388E3A0F" w14:textId="77777777" w:rsidR="00DC34AE" w:rsidRDefault="00DC34AE" w:rsidP="00BA0288">
            <w:pPr>
              <w:spacing w:after="0" w:line="228" w:lineRule="auto"/>
              <w:jc w:val="center"/>
            </w:pPr>
            <w:r>
              <w:rPr>
                <w:rFonts w:eastAsia="Times New Roman"/>
                <w:sz w:val="14"/>
              </w:rPr>
              <w:t>De jure remains robust</w:t>
            </w:r>
          </w:p>
        </w:tc>
        <w:tc>
          <w:tcPr>
            <w:tcW w:w="1587" w:type="dxa"/>
            <w:tcBorders>
              <w:top w:val="nil"/>
              <w:left w:val="nil"/>
              <w:bottom w:val="nil"/>
              <w:right w:val="nil"/>
            </w:tcBorders>
            <w:tcMar>
              <w:top w:w="45" w:type="dxa"/>
              <w:left w:w="55" w:type="dxa"/>
              <w:bottom w:w="45" w:type="dxa"/>
              <w:right w:w="55" w:type="dxa"/>
            </w:tcMar>
            <w:vAlign w:val="center"/>
          </w:tcPr>
          <w:p w14:paraId="4356213F" w14:textId="77777777" w:rsidR="00DC34AE" w:rsidRDefault="00DC34AE" w:rsidP="00BA0288">
            <w:pPr>
              <w:spacing w:after="0" w:line="228" w:lineRule="auto"/>
              <w:jc w:val="center"/>
            </w:pPr>
            <w:r>
              <w:rPr>
                <w:rFonts w:eastAsia="Times New Roman"/>
                <w:sz w:val="14"/>
              </w:rPr>
              <w:t>PASS</w:t>
            </w:r>
          </w:p>
        </w:tc>
        <w:tc>
          <w:tcPr>
            <w:tcW w:w="2741" w:type="dxa"/>
            <w:tcBorders>
              <w:top w:val="nil"/>
              <w:left w:val="nil"/>
              <w:bottom w:val="nil"/>
              <w:right w:val="nil"/>
            </w:tcBorders>
            <w:tcMar>
              <w:top w:w="45" w:type="dxa"/>
              <w:left w:w="55" w:type="dxa"/>
              <w:bottom w:w="45" w:type="dxa"/>
              <w:right w:w="55" w:type="dxa"/>
            </w:tcMar>
            <w:vAlign w:val="center"/>
          </w:tcPr>
          <w:p w14:paraId="57CCBEA0" w14:textId="77777777" w:rsidR="00DC34AE" w:rsidRDefault="00DC34AE" w:rsidP="00BA0288">
            <w:pPr>
              <w:spacing w:after="0" w:line="228" w:lineRule="auto"/>
              <w:jc w:val="center"/>
            </w:pPr>
            <w:r>
              <w:rPr>
                <w:rFonts w:eastAsia="Times New Roman"/>
                <w:sz w:val="14"/>
              </w:rPr>
              <w:t>Supports robustness, not universal causality.</w:t>
            </w:r>
          </w:p>
        </w:tc>
      </w:tr>
      <w:tr w:rsidR="00DC34AE" w14:paraId="5B21B35D" w14:textId="77777777" w:rsidTr="00C82C8C">
        <w:trPr>
          <w:cantSplit/>
          <w:trHeight w:val="159"/>
          <w:jc w:val="center"/>
        </w:trPr>
        <w:tc>
          <w:tcPr>
            <w:tcW w:w="2308" w:type="dxa"/>
            <w:tcBorders>
              <w:top w:val="nil"/>
              <w:left w:val="nil"/>
              <w:bottom w:val="single" w:sz="10" w:space="0" w:color="000000"/>
              <w:right w:val="nil"/>
            </w:tcBorders>
            <w:tcMar>
              <w:top w:w="45" w:type="dxa"/>
              <w:left w:w="55" w:type="dxa"/>
              <w:bottom w:w="45" w:type="dxa"/>
              <w:right w:w="55" w:type="dxa"/>
            </w:tcMar>
            <w:vAlign w:val="center"/>
          </w:tcPr>
          <w:p w14:paraId="4B27B0AB" w14:textId="77777777" w:rsidR="00DC34AE" w:rsidRDefault="00DC34AE" w:rsidP="00BA0288">
            <w:pPr>
              <w:spacing w:after="0" w:line="228" w:lineRule="auto"/>
            </w:pPr>
            <w:r>
              <w:rPr>
                <w:rFonts w:eastAsia="Times New Roman"/>
                <w:sz w:val="14"/>
              </w:rPr>
              <w:t>AR(2) DCCEP p=3</w:t>
            </w:r>
          </w:p>
        </w:tc>
        <w:tc>
          <w:tcPr>
            <w:tcW w:w="2164" w:type="dxa"/>
            <w:tcBorders>
              <w:top w:val="nil"/>
              <w:left w:val="nil"/>
              <w:bottom w:val="single" w:sz="10" w:space="0" w:color="000000"/>
              <w:right w:val="nil"/>
            </w:tcBorders>
            <w:tcMar>
              <w:top w:w="45" w:type="dxa"/>
              <w:left w:w="55" w:type="dxa"/>
              <w:bottom w:w="45" w:type="dxa"/>
              <w:right w:w="55" w:type="dxa"/>
            </w:tcMar>
            <w:vAlign w:val="center"/>
          </w:tcPr>
          <w:p w14:paraId="4CB15B0D" w14:textId="77777777" w:rsidR="00DC34AE" w:rsidRDefault="00DC34AE" w:rsidP="00BA0288">
            <w:pPr>
              <w:spacing w:after="0" w:line="228" w:lineRule="auto"/>
              <w:jc w:val="center"/>
            </w:pPr>
            <w:r>
              <w:rPr>
                <w:rFonts w:eastAsia="Times New Roman"/>
                <w:sz w:val="14"/>
              </w:rPr>
              <w:t>Second lag of inequality</w:t>
            </w:r>
          </w:p>
        </w:tc>
        <w:tc>
          <w:tcPr>
            <w:tcW w:w="2885" w:type="dxa"/>
            <w:tcBorders>
              <w:top w:val="nil"/>
              <w:left w:val="nil"/>
              <w:bottom w:val="single" w:sz="10" w:space="0" w:color="000000"/>
              <w:right w:val="nil"/>
            </w:tcBorders>
            <w:tcMar>
              <w:top w:w="45" w:type="dxa"/>
              <w:left w:w="55" w:type="dxa"/>
              <w:bottom w:w="45" w:type="dxa"/>
              <w:right w:w="55" w:type="dxa"/>
            </w:tcMar>
            <w:vAlign w:val="center"/>
          </w:tcPr>
          <w:p w14:paraId="4AFECDC6" w14:textId="77777777" w:rsidR="00DC34AE" w:rsidRDefault="00DC34AE" w:rsidP="00BA0288">
            <w:pPr>
              <w:spacing w:after="0" w:line="228" w:lineRule="auto"/>
              <w:jc w:val="center"/>
            </w:pPr>
            <w:r>
              <w:rPr>
                <w:rFonts w:eastAsia="Times New Roman"/>
                <w:sz w:val="14"/>
              </w:rPr>
              <w:t>β=-0.0209, p&lt;0.001; long-run=-0.0572, p=0.0055</w:t>
            </w:r>
          </w:p>
        </w:tc>
        <w:tc>
          <w:tcPr>
            <w:tcW w:w="1587" w:type="dxa"/>
            <w:tcBorders>
              <w:top w:val="nil"/>
              <w:left w:val="nil"/>
              <w:bottom w:val="single" w:sz="10" w:space="0" w:color="000000"/>
              <w:right w:val="nil"/>
            </w:tcBorders>
            <w:tcMar>
              <w:top w:w="45" w:type="dxa"/>
              <w:left w:w="55" w:type="dxa"/>
              <w:bottom w:w="45" w:type="dxa"/>
              <w:right w:w="55" w:type="dxa"/>
            </w:tcMar>
            <w:vAlign w:val="center"/>
          </w:tcPr>
          <w:p w14:paraId="2C290CC8" w14:textId="77777777" w:rsidR="00DC34AE" w:rsidRDefault="00DC34AE" w:rsidP="00BA0288">
            <w:pPr>
              <w:spacing w:after="0" w:line="228" w:lineRule="auto"/>
              <w:jc w:val="center"/>
            </w:pPr>
            <w:r>
              <w:rPr>
                <w:rFonts w:eastAsia="Times New Roman"/>
                <w:sz w:val="14"/>
              </w:rPr>
              <w:t>PASS</w:t>
            </w:r>
          </w:p>
        </w:tc>
        <w:tc>
          <w:tcPr>
            <w:tcW w:w="2741" w:type="dxa"/>
            <w:tcBorders>
              <w:top w:val="nil"/>
              <w:left w:val="nil"/>
              <w:bottom w:val="single" w:sz="10" w:space="0" w:color="000000"/>
              <w:right w:val="nil"/>
            </w:tcBorders>
            <w:tcMar>
              <w:top w:w="45" w:type="dxa"/>
              <w:left w:w="55" w:type="dxa"/>
              <w:bottom w:w="45" w:type="dxa"/>
              <w:right w:w="55" w:type="dxa"/>
            </w:tcMar>
            <w:vAlign w:val="center"/>
          </w:tcPr>
          <w:p w14:paraId="4186601B" w14:textId="77777777" w:rsidR="00DC34AE" w:rsidRDefault="00DC34AE" w:rsidP="00BA0288">
            <w:pPr>
              <w:spacing w:after="0" w:line="228" w:lineRule="auto"/>
              <w:jc w:val="center"/>
            </w:pPr>
            <w:r>
              <w:rPr>
                <w:rFonts w:eastAsia="Times New Roman"/>
                <w:sz w:val="14"/>
              </w:rPr>
              <w:t>Reinforces strongest pooled result.</w:t>
            </w:r>
          </w:p>
        </w:tc>
      </w:tr>
    </w:tbl>
    <w:p w14:paraId="36EAE288" w14:textId="1B8832EA" w:rsidR="00ED6F50" w:rsidRDefault="00ED6F50" w:rsidP="00C82C8C">
      <w:pPr>
        <w:spacing w:before="80" w:after="0" w:line="240" w:lineRule="auto"/>
        <w:ind w:left="-567" w:right="-483"/>
        <w:jc w:val="both"/>
      </w:pPr>
      <w:r>
        <w:rPr>
          <w:rFonts w:eastAsia="Times New Roman"/>
          <w:b/>
          <w:i/>
          <w:sz w:val="16"/>
        </w:rPr>
        <w:t xml:space="preserve">Notes: </w:t>
      </w:r>
      <w:r>
        <w:rPr>
          <w:rFonts w:eastAsia="Times New Roman"/>
          <w:i/>
          <w:sz w:val="16"/>
        </w:rPr>
        <w:t>All sample/period robustness models retain the core controls—log GDP per capita (PPP), age dependency ratio, and log population</w:t>
      </w:r>
      <w:r w:rsidR="00F3240F">
        <w:rPr>
          <w:rFonts w:eastAsia="Times New Roman"/>
          <w:i/>
          <w:sz w:val="16"/>
        </w:rPr>
        <w:t xml:space="preserve">. </w:t>
      </w:r>
      <w:r>
        <w:rPr>
          <w:rFonts w:eastAsia="Times New Roman"/>
          <w:i/>
          <w:sz w:val="16"/>
        </w:rPr>
        <w:t>The key conclusion is comparative</w:t>
      </w:r>
      <w:r w:rsidR="00180E50">
        <w:rPr>
          <w:rFonts w:eastAsia="Times New Roman"/>
          <w:i/>
          <w:sz w:val="16"/>
        </w:rPr>
        <w:t xml:space="preserve"> –</w:t>
      </w:r>
      <w:r>
        <w:rPr>
          <w:rFonts w:eastAsia="Times New Roman"/>
          <w:i/>
          <w:sz w:val="16"/>
        </w:rPr>
        <w:t xml:space="preserve"> de jure globalization is the most consistently robust pooled dimension. This does not overturn the formal slope-heterogeneity result in Table 4.</w:t>
      </w:r>
    </w:p>
    <w:p w14:paraId="6C015CE3" w14:textId="77777777" w:rsidR="00ED6F50" w:rsidRDefault="00ED6F50" w:rsidP="00ED6F50">
      <w:pPr>
        <w:sectPr w:rsidR="00ED6F50" w:rsidSect="00AA0977">
          <w:pgSz w:w="11906" w:h="16838"/>
          <w:pgMar w:top="652" w:right="737" w:bottom="652" w:left="737" w:header="720" w:footer="720" w:gutter="0"/>
          <w:cols w:space="720"/>
          <w:docGrid w:linePitch="360"/>
        </w:sectPr>
      </w:pPr>
    </w:p>
    <w:p w14:paraId="0B55565F" w14:textId="77777777" w:rsidR="00ED6F50" w:rsidRDefault="00ED6F50" w:rsidP="00ED6F50">
      <w:pPr>
        <w:keepNext/>
        <w:spacing w:after="100"/>
      </w:pPr>
      <w:r>
        <w:rPr>
          <w:rFonts w:eastAsia="Times New Roman"/>
          <w:b/>
          <w:sz w:val="21"/>
        </w:rPr>
        <w:lastRenderedPageBreak/>
        <w:t>Appendix Table A4. Final institutions check — matched-sample and interaction evidence</w:t>
      </w:r>
    </w:p>
    <w:tbl>
      <w:tblPr>
        <w:tblW w:w="0" w:type="auto"/>
        <w:jc w:val="center"/>
        <w:tblLayout w:type="fixed"/>
        <w:tblLook w:val="04A0" w:firstRow="1" w:lastRow="0" w:firstColumn="1" w:lastColumn="0" w:noHBand="0" w:noVBand="1"/>
      </w:tblPr>
      <w:tblGrid>
        <w:gridCol w:w="3421"/>
        <w:gridCol w:w="2223"/>
        <w:gridCol w:w="1282"/>
        <w:gridCol w:w="3421"/>
      </w:tblGrid>
      <w:tr w:rsidR="00925FC4" w14:paraId="73B9186C" w14:textId="77777777" w:rsidTr="00905366">
        <w:trPr>
          <w:cantSplit/>
          <w:trHeight w:val="189"/>
          <w:tblHeader/>
          <w:jc w:val="center"/>
        </w:trPr>
        <w:tc>
          <w:tcPr>
            <w:tcW w:w="3421"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63DF2F2F" w14:textId="77777777" w:rsidR="00925FC4" w:rsidRDefault="00925FC4" w:rsidP="00BA0288">
            <w:pPr>
              <w:spacing w:after="0" w:line="228" w:lineRule="auto"/>
            </w:pPr>
            <w:r>
              <w:rPr>
                <w:rFonts w:eastAsia="Times New Roman"/>
                <w:b/>
                <w:sz w:val="14"/>
              </w:rPr>
              <w:t>Specification</w:t>
            </w:r>
          </w:p>
        </w:tc>
        <w:tc>
          <w:tcPr>
            <w:tcW w:w="2223"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04221284" w14:textId="77777777" w:rsidR="00925FC4" w:rsidRDefault="00925FC4" w:rsidP="00BA0288">
            <w:pPr>
              <w:spacing w:after="0" w:line="228" w:lineRule="auto"/>
              <w:jc w:val="center"/>
            </w:pPr>
            <w:r>
              <w:rPr>
                <w:rFonts w:eastAsia="Times New Roman"/>
                <w:b/>
                <w:sz w:val="14"/>
              </w:rPr>
              <w:t>Globalization coefficient</w:t>
            </w:r>
          </w:p>
        </w:tc>
        <w:tc>
          <w:tcPr>
            <w:tcW w:w="1282"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2A2D0FC5" w14:textId="77777777" w:rsidR="00925FC4" w:rsidRDefault="00925FC4" w:rsidP="00BA0288">
            <w:pPr>
              <w:spacing w:after="0" w:line="228" w:lineRule="auto"/>
              <w:jc w:val="center"/>
            </w:pPr>
            <w:r>
              <w:rPr>
                <w:rFonts w:eastAsia="Times New Roman"/>
                <w:b/>
                <w:sz w:val="14"/>
              </w:rPr>
              <w:t>p-value</w:t>
            </w:r>
          </w:p>
        </w:tc>
        <w:tc>
          <w:tcPr>
            <w:tcW w:w="3421"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1DC2CCCA" w14:textId="77777777" w:rsidR="00925FC4" w:rsidRDefault="00925FC4" w:rsidP="00BA0288">
            <w:pPr>
              <w:spacing w:after="0" w:line="228" w:lineRule="auto"/>
              <w:jc w:val="center"/>
            </w:pPr>
            <w:r>
              <w:rPr>
                <w:rFonts w:eastAsia="Times New Roman"/>
                <w:b/>
                <w:sz w:val="14"/>
              </w:rPr>
              <w:t>Diagnostic / sample issue</w:t>
            </w:r>
          </w:p>
        </w:tc>
      </w:tr>
      <w:tr w:rsidR="00925FC4" w14:paraId="373FA5EC" w14:textId="77777777" w:rsidTr="00905366">
        <w:trPr>
          <w:cantSplit/>
          <w:trHeight w:val="176"/>
          <w:jc w:val="center"/>
        </w:trPr>
        <w:tc>
          <w:tcPr>
            <w:tcW w:w="3421" w:type="dxa"/>
            <w:tcBorders>
              <w:top w:val="nil"/>
              <w:left w:val="nil"/>
              <w:bottom w:val="nil"/>
              <w:right w:val="nil"/>
            </w:tcBorders>
            <w:tcMar>
              <w:top w:w="45" w:type="dxa"/>
              <w:left w:w="55" w:type="dxa"/>
              <w:bottom w:w="45" w:type="dxa"/>
              <w:right w:w="55" w:type="dxa"/>
            </w:tcMar>
            <w:vAlign w:val="center"/>
          </w:tcPr>
          <w:p w14:paraId="1EEAD4EF" w14:textId="77777777" w:rsidR="00925FC4" w:rsidRDefault="00925FC4" w:rsidP="00BA0288">
            <w:pPr>
              <w:spacing w:after="0" w:line="228" w:lineRule="auto"/>
            </w:pPr>
            <w:r>
              <w:rPr>
                <w:rFonts w:eastAsia="Times New Roman"/>
                <w:sz w:val="14"/>
              </w:rPr>
              <w:t>Matched WGI sample: KOFGI without institutions</w:t>
            </w:r>
          </w:p>
        </w:tc>
        <w:tc>
          <w:tcPr>
            <w:tcW w:w="2223" w:type="dxa"/>
            <w:tcBorders>
              <w:top w:val="nil"/>
              <w:left w:val="nil"/>
              <w:bottom w:val="nil"/>
              <w:right w:val="nil"/>
            </w:tcBorders>
            <w:tcMar>
              <w:top w:w="45" w:type="dxa"/>
              <w:left w:w="55" w:type="dxa"/>
              <w:bottom w:w="45" w:type="dxa"/>
              <w:right w:w="55" w:type="dxa"/>
            </w:tcMar>
            <w:vAlign w:val="center"/>
          </w:tcPr>
          <w:p w14:paraId="31F7854E" w14:textId="77777777" w:rsidR="00925FC4" w:rsidRDefault="00925FC4" w:rsidP="00BA0288">
            <w:pPr>
              <w:spacing w:after="0" w:line="228" w:lineRule="auto"/>
              <w:jc w:val="center"/>
            </w:pPr>
            <w:r>
              <w:rPr>
                <w:rFonts w:eastAsia="Times New Roman"/>
                <w:sz w:val="14"/>
              </w:rPr>
              <w:t>≈ -0.0327</w:t>
            </w:r>
          </w:p>
        </w:tc>
        <w:tc>
          <w:tcPr>
            <w:tcW w:w="1282" w:type="dxa"/>
            <w:tcBorders>
              <w:top w:val="nil"/>
              <w:left w:val="nil"/>
              <w:bottom w:val="nil"/>
              <w:right w:val="nil"/>
            </w:tcBorders>
            <w:tcMar>
              <w:top w:w="45" w:type="dxa"/>
              <w:left w:w="55" w:type="dxa"/>
              <w:bottom w:w="45" w:type="dxa"/>
              <w:right w:w="55" w:type="dxa"/>
            </w:tcMar>
            <w:vAlign w:val="center"/>
          </w:tcPr>
          <w:p w14:paraId="7FC1C8D0" w14:textId="77777777" w:rsidR="00925FC4" w:rsidRDefault="00925FC4" w:rsidP="00BA0288">
            <w:pPr>
              <w:spacing w:after="0" w:line="228" w:lineRule="auto"/>
              <w:jc w:val="center"/>
            </w:pPr>
            <w:r>
              <w:rPr>
                <w:rFonts w:eastAsia="Times New Roman"/>
                <w:sz w:val="14"/>
              </w:rPr>
              <w:t>0.001</w:t>
            </w:r>
          </w:p>
        </w:tc>
        <w:tc>
          <w:tcPr>
            <w:tcW w:w="3421" w:type="dxa"/>
            <w:tcBorders>
              <w:top w:val="nil"/>
              <w:left w:val="nil"/>
              <w:bottom w:val="nil"/>
              <w:right w:val="nil"/>
            </w:tcBorders>
            <w:tcMar>
              <w:top w:w="45" w:type="dxa"/>
              <w:left w:w="55" w:type="dxa"/>
              <w:bottom w:w="45" w:type="dxa"/>
              <w:right w:w="55" w:type="dxa"/>
            </w:tcMar>
            <w:vAlign w:val="center"/>
          </w:tcPr>
          <w:p w14:paraId="4841DEB4" w14:textId="77777777" w:rsidR="00925FC4" w:rsidRDefault="00925FC4" w:rsidP="00BA0288">
            <w:pPr>
              <w:spacing w:after="0" w:line="228" w:lineRule="auto"/>
              <w:jc w:val="center"/>
            </w:pPr>
            <w:r>
              <w:rPr>
                <w:rFonts w:eastAsia="Times New Roman"/>
                <w:sz w:val="14"/>
              </w:rPr>
              <w:t>Same WGI-available sample used for comparison</w:t>
            </w:r>
          </w:p>
        </w:tc>
      </w:tr>
      <w:tr w:rsidR="00925FC4" w14:paraId="532AC1AC" w14:textId="77777777" w:rsidTr="00905366">
        <w:trPr>
          <w:cantSplit/>
          <w:trHeight w:val="379"/>
          <w:jc w:val="center"/>
        </w:trPr>
        <w:tc>
          <w:tcPr>
            <w:tcW w:w="3421" w:type="dxa"/>
            <w:tcBorders>
              <w:top w:val="nil"/>
              <w:left w:val="nil"/>
              <w:bottom w:val="nil"/>
              <w:right w:val="nil"/>
            </w:tcBorders>
            <w:tcMar>
              <w:top w:w="45" w:type="dxa"/>
              <w:left w:w="55" w:type="dxa"/>
              <w:bottom w:w="45" w:type="dxa"/>
              <w:right w:w="55" w:type="dxa"/>
            </w:tcMar>
            <w:vAlign w:val="center"/>
          </w:tcPr>
          <w:p w14:paraId="1FCD31CB" w14:textId="77777777" w:rsidR="00925FC4" w:rsidRDefault="00925FC4" w:rsidP="00BA0288">
            <w:pPr>
              <w:spacing w:after="0" w:line="228" w:lineRule="auto"/>
            </w:pPr>
            <w:r>
              <w:rPr>
                <w:rFonts w:eastAsia="Times New Roman"/>
                <w:sz w:val="14"/>
              </w:rPr>
              <w:t>Matched WGI sample: KOFGI with institutional quality</w:t>
            </w:r>
          </w:p>
        </w:tc>
        <w:tc>
          <w:tcPr>
            <w:tcW w:w="2223" w:type="dxa"/>
            <w:tcBorders>
              <w:top w:val="nil"/>
              <w:left w:val="nil"/>
              <w:bottom w:val="nil"/>
              <w:right w:val="nil"/>
            </w:tcBorders>
            <w:tcMar>
              <w:top w:w="45" w:type="dxa"/>
              <w:left w:w="55" w:type="dxa"/>
              <w:bottom w:w="45" w:type="dxa"/>
              <w:right w:w="55" w:type="dxa"/>
            </w:tcMar>
            <w:vAlign w:val="center"/>
          </w:tcPr>
          <w:p w14:paraId="1DFBF12B" w14:textId="77777777" w:rsidR="00925FC4" w:rsidRDefault="00925FC4" w:rsidP="00BA0288">
            <w:pPr>
              <w:spacing w:after="0" w:line="228" w:lineRule="auto"/>
              <w:jc w:val="center"/>
            </w:pPr>
            <w:r>
              <w:rPr>
                <w:rFonts w:eastAsia="Times New Roman"/>
                <w:sz w:val="14"/>
              </w:rPr>
              <w:t>≈ -0.0378</w:t>
            </w:r>
          </w:p>
        </w:tc>
        <w:tc>
          <w:tcPr>
            <w:tcW w:w="1282" w:type="dxa"/>
            <w:tcBorders>
              <w:top w:val="nil"/>
              <w:left w:val="nil"/>
              <w:bottom w:val="nil"/>
              <w:right w:val="nil"/>
            </w:tcBorders>
            <w:tcMar>
              <w:top w:w="45" w:type="dxa"/>
              <w:left w:w="55" w:type="dxa"/>
              <w:bottom w:w="45" w:type="dxa"/>
              <w:right w:w="55" w:type="dxa"/>
            </w:tcMar>
            <w:vAlign w:val="center"/>
          </w:tcPr>
          <w:p w14:paraId="655FCFD7" w14:textId="77777777" w:rsidR="00925FC4" w:rsidRDefault="00925FC4" w:rsidP="00BA0288">
            <w:pPr>
              <w:spacing w:after="0" w:line="228" w:lineRule="auto"/>
              <w:jc w:val="center"/>
            </w:pPr>
            <w:r>
              <w:rPr>
                <w:rFonts w:eastAsia="Times New Roman"/>
                <w:sz w:val="14"/>
              </w:rPr>
              <w:t>&lt;0.001</w:t>
            </w:r>
          </w:p>
        </w:tc>
        <w:tc>
          <w:tcPr>
            <w:tcW w:w="3421" w:type="dxa"/>
            <w:tcBorders>
              <w:top w:val="nil"/>
              <w:left w:val="nil"/>
              <w:bottom w:val="nil"/>
              <w:right w:val="nil"/>
            </w:tcBorders>
            <w:tcMar>
              <w:top w:w="45" w:type="dxa"/>
              <w:left w:w="55" w:type="dxa"/>
              <w:bottom w:w="45" w:type="dxa"/>
              <w:right w:w="55" w:type="dxa"/>
            </w:tcMar>
            <w:vAlign w:val="center"/>
          </w:tcPr>
          <w:p w14:paraId="27B5676A" w14:textId="77777777" w:rsidR="00925FC4" w:rsidRDefault="00925FC4" w:rsidP="00BA0288">
            <w:pPr>
              <w:spacing w:after="0" w:line="228" w:lineRule="auto"/>
              <w:jc w:val="center"/>
            </w:pPr>
            <w:r>
              <w:rPr>
                <w:rFonts w:eastAsia="Times New Roman"/>
                <w:sz w:val="14"/>
              </w:rPr>
              <w:t>Coefficient remains negative after institutions</w:t>
            </w:r>
          </w:p>
        </w:tc>
      </w:tr>
      <w:tr w:rsidR="00925FC4" w14:paraId="5F71E3D7" w14:textId="77777777" w:rsidTr="00905366">
        <w:trPr>
          <w:cantSplit/>
          <w:trHeight w:val="176"/>
          <w:jc w:val="center"/>
        </w:trPr>
        <w:tc>
          <w:tcPr>
            <w:tcW w:w="3421" w:type="dxa"/>
            <w:tcBorders>
              <w:top w:val="nil"/>
              <w:left w:val="nil"/>
              <w:bottom w:val="nil"/>
              <w:right w:val="nil"/>
            </w:tcBorders>
            <w:tcMar>
              <w:top w:w="45" w:type="dxa"/>
              <w:left w:w="55" w:type="dxa"/>
              <w:bottom w:w="45" w:type="dxa"/>
              <w:right w:w="55" w:type="dxa"/>
            </w:tcMar>
            <w:vAlign w:val="center"/>
          </w:tcPr>
          <w:p w14:paraId="2A54D3E1" w14:textId="77777777" w:rsidR="00925FC4" w:rsidRDefault="00925FC4" w:rsidP="00BA0288">
            <w:pPr>
              <w:spacing w:after="0" w:line="228" w:lineRule="auto"/>
            </w:pPr>
            <w:r>
              <w:rPr>
                <w:rFonts w:eastAsia="Times New Roman"/>
                <w:sz w:val="14"/>
              </w:rPr>
              <w:t>Institution interaction, DCCEP p=1</w:t>
            </w:r>
          </w:p>
        </w:tc>
        <w:tc>
          <w:tcPr>
            <w:tcW w:w="2223" w:type="dxa"/>
            <w:tcBorders>
              <w:top w:val="nil"/>
              <w:left w:val="nil"/>
              <w:bottom w:val="nil"/>
              <w:right w:val="nil"/>
            </w:tcBorders>
            <w:tcMar>
              <w:top w:w="45" w:type="dxa"/>
              <w:left w:w="55" w:type="dxa"/>
              <w:bottom w:w="45" w:type="dxa"/>
              <w:right w:w="55" w:type="dxa"/>
            </w:tcMar>
            <w:vAlign w:val="center"/>
          </w:tcPr>
          <w:p w14:paraId="135123E6" w14:textId="77777777" w:rsidR="00925FC4" w:rsidRDefault="00925FC4" w:rsidP="00BA0288">
            <w:pPr>
              <w:spacing w:after="0" w:line="228" w:lineRule="auto"/>
              <w:jc w:val="center"/>
            </w:pPr>
            <w:r>
              <w:rPr>
                <w:rFonts w:eastAsia="Times New Roman"/>
                <w:sz w:val="14"/>
              </w:rPr>
              <w:t>Significant interaction terms</w:t>
            </w:r>
          </w:p>
        </w:tc>
        <w:tc>
          <w:tcPr>
            <w:tcW w:w="1282" w:type="dxa"/>
            <w:tcBorders>
              <w:top w:val="nil"/>
              <w:left w:val="nil"/>
              <w:bottom w:val="nil"/>
              <w:right w:val="nil"/>
            </w:tcBorders>
            <w:tcMar>
              <w:top w:w="45" w:type="dxa"/>
              <w:left w:w="55" w:type="dxa"/>
              <w:bottom w:w="45" w:type="dxa"/>
              <w:right w:w="55" w:type="dxa"/>
            </w:tcMar>
            <w:vAlign w:val="center"/>
          </w:tcPr>
          <w:p w14:paraId="2ADAFB22" w14:textId="77777777" w:rsidR="00925FC4" w:rsidRDefault="00925FC4" w:rsidP="00BA0288">
            <w:pPr>
              <w:spacing w:after="0" w:line="228" w:lineRule="auto"/>
              <w:jc w:val="center"/>
            </w:pPr>
            <w:r>
              <w:rPr>
                <w:rFonts w:eastAsia="Times New Roman"/>
                <w:sz w:val="14"/>
              </w:rPr>
              <w:t>—</w:t>
            </w:r>
          </w:p>
        </w:tc>
        <w:tc>
          <w:tcPr>
            <w:tcW w:w="3421" w:type="dxa"/>
            <w:tcBorders>
              <w:top w:val="nil"/>
              <w:left w:val="nil"/>
              <w:bottom w:val="nil"/>
              <w:right w:val="nil"/>
            </w:tcBorders>
            <w:tcMar>
              <w:top w:w="45" w:type="dxa"/>
              <w:left w:w="55" w:type="dxa"/>
              <w:bottom w:w="45" w:type="dxa"/>
              <w:right w:w="55" w:type="dxa"/>
            </w:tcMar>
            <w:vAlign w:val="center"/>
          </w:tcPr>
          <w:p w14:paraId="2DE11341" w14:textId="77777777" w:rsidR="00925FC4" w:rsidRDefault="00925FC4" w:rsidP="00BA0288">
            <w:pPr>
              <w:spacing w:after="0" w:line="228" w:lineRule="auto"/>
              <w:jc w:val="center"/>
            </w:pPr>
            <w:r>
              <w:rPr>
                <w:rFonts w:eastAsia="Times New Roman"/>
                <w:sz w:val="14"/>
              </w:rPr>
              <w:t>Residual cross-sectional dependence remains</w:t>
            </w:r>
          </w:p>
        </w:tc>
      </w:tr>
      <w:tr w:rsidR="00925FC4" w14:paraId="7DD47371" w14:textId="77777777" w:rsidTr="00905366">
        <w:trPr>
          <w:cantSplit/>
          <w:trHeight w:val="379"/>
          <w:jc w:val="center"/>
        </w:trPr>
        <w:tc>
          <w:tcPr>
            <w:tcW w:w="3421" w:type="dxa"/>
            <w:tcBorders>
              <w:top w:val="nil"/>
              <w:left w:val="nil"/>
              <w:bottom w:val="single" w:sz="10" w:space="0" w:color="000000"/>
              <w:right w:val="nil"/>
            </w:tcBorders>
            <w:tcMar>
              <w:top w:w="45" w:type="dxa"/>
              <w:left w:w="55" w:type="dxa"/>
              <w:bottom w:w="45" w:type="dxa"/>
              <w:right w:w="55" w:type="dxa"/>
            </w:tcMar>
            <w:vAlign w:val="center"/>
          </w:tcPr>
          <w:p w14:paraId="2F3EA412" w14:textId="77777777" w:rsidR="00925FC4" w:rsidRDefault="00925FC4" w:rsidP="00BA0288">
            <w:pPr>
              <w:spacing w:after="0" w:line="228" w:lineRule="auto"/>
            </w:pPr>
            <w:r>
              <w:rPr>
                <w:rFonts w:eastAsia="Times New Roman"/>
                <w:sz w:val="14"/>
              </w:rPr>
              <w:t>Institution interaction, DCCEP p=2</w:t>
            </w:r>
          </w:p>
        </w:tc>
        <w:tc>
          <w:tcPr>
            <w:tcW w:w="2223" w:type="dxa"/>
            <w:tcBorders>
              <w:top w:val="nil"/>
              <w:left w:val="nil"/>
              <w:bottom w:val="single" w:sz="10" w:space="0" w:color="000000"/>
              <w:right w:val="nil"/>
            </w:tcBorders>
            <w:tcMar>
              <w:top w:w="45" w:type="dxa"/>
              <w:left w:w="55" w:type="dxa"/>
              <w:bottom w:w="45" w:type="dxa"/>
              <w:right w:w="55" w:type="dxa"/>
            </w:tcMar>
            <w:vAlign w:val="center"/>
          </w:tcPr>
          <w:p w14:paraId="11290EC6" w14:textId="77777777" w:rsidR="00925FC4" w:rsidRDefault="00925FC4" w:rsidP="00BA0288">
            <w:pPr>
              <w:spacing w:after="0" w:line="228" w:lineRule="auto"/>
              <w:jc w:val="center"/>
            </w:pPr>
            <w:r>
              <w:rPr>
                <w:rFonts w:eastAsia="Times New Roman"/>
                <w:sz w:val="14"/>
              </w:rPr>
              <w:t>Numerically unstable</w:t>
            </w:r>
          </w:p>
        </w:tc>
        <w:tc>
          <w:tcPr>
            <w:tcW w:w="1282" w:type="dxa"/>
            <w:tcBorders>
              <w:top w:val="nil"/>
              <w:left w:val="nil"/>
              <w:bottom w:val="single" w:sz="10" w:space="0" w:color="000000"/>
              <w:right w:val="nil"/>
            </w:tcBorders>
            <w:tcMar>
              <w:top w:w="45" w:type="dxa"/>
              <w:left w:w="55" w:type="dxa"/>
              <w:bottom w:w="45" w:type="dxa"/>
              <w:right w:w="55" w:type="dxa"/>
            </w:tcMar>
            <w:vAlign w:val="center"/>
          </w:tcPr>
          <w:p w14:paraId="6F28794D" w14:textId="77777777" w:rsidR="00925FC4" w:rsidRDefault="00925FC4" w:rsidP="00BA0288">
            <w:pPr>
              <w:spacing w:after="0" w:line="228" w:lineRule="auto"/>
              <w:jc w:val="center"/>
            </w:pPr>
            <w:r>
              <w:rPr>
                <w:rFonts w:eastAsia="Times New Roman"/>
                <w:sz w:val="14"/>
              </w:rPr>
              <w:t>—</w:t>
            </w:r>
          </w:p>
        </w:tc>
        <w:tc>
          <w:tcPr>
            <w:tcW w:w="3421" w:type="dxa"/>
            <w:tcBorders>
              <w:top w:val="nil"/>
              <w:left w:val="nil"/>
              <w:bottom w:val="single" w:sz="10" w:space="0" w:color="000000"/>
              <w:right w:val="nil"/>
            </w:tcBorders>
            <w:tcMar>
              <w:top w:w="45" w:type="dxa"/>
              <w:left w:w="55" w:type="dxa"/>
              <w:bottom w:w="45" w:type="dxa"/>
              <w:right w:w="55" w:type="dxa"/>
            </w:tcMar>
            <w:vAlign w:val="center"/>
          </w:tcPr>
          <w:p w14:paraId="7EC261BA" w14:textId="77777777" w:rsidR="00925FC4" w:rsidRDefault="00925FC4" w:rsidP="00BA0288">
            <w:pPr>
              <w:spacing w:after="0" w:line="228" w:lineRule="auto"/>
              <w:jc w:val="center"/>
            </w:pPr>
            <w:r>
              <w:rPr>
                <w:rFonts w:eastAsia="Times New Roman"/>
                <w:sz w:val="14"/>
              </w:rPr>
              <w:t>Sample contracts sharply; estimates become implausible</w:t>
            </w:r>
          </w:p>
        </w:tc>
      </w:tr>
    </w:tbl>
    <w:p w14:paraId="5A5DBECB" w14:textId="77777777" w:rsidR="00ED6F50" w:rsidRDefault="00ED6F50" w:rsidP="00905366">
      <w:pPr>
        <w:spacing w:before="80" w:after="0" w:line="240" w:lineRule="auto"/>
        <w:jc w:val="both"/>
      </w:pPr>
      <w:r>
        <w:rPr>
          <w:rFonts w:eastAsia="Times New Roman"/>
          <w:b/>
          <w:i/>
          <w:sz w:val="16"/>
        </w:rPr>
        <w:t xml:space="preserve">Notes: </w:t>
      </w:r>
      <w:r>
        <w:rPr>
          <w:rFonts w:eastAsia="Times New Roman"/>
          <w:i/>
          <w:sz w:val="16"/>
        </w:rPr>
        <w:t>Institutional quality is treated as an extended mechanism/robustness check, not as a headline mediator or moderator. On the WGI-available matched sample, KOFGI is already negative without the institutional term (β≈−0.0327, p=0.001) and remains negative with institutions (β≈−0.0378, p&lt;0.001), indicating that much of the apparent change relative to the full sample is sample/period selection.</w:t>
      </w:r>
    </w:p>
    <w:p w14:paraId="596D5E9E" w14:textId="77777777" w:rsidR="00ED6F50" w:rsidRDefault="00ED6F50" w:rsidP="00ED6F50">
      <w:pPr>
        <w:sectPr w:rsidR="00ED6F50" w:rsidSect="00AA0977">
          <w:pgSz w:w="11906" w:h="16838"/>
          <w:pgMar w:top="652" w:right="737" w:bottom="652" w:left="737" w:header="720" w:footer="720" w:gutter="0"/>
          <w:cols w:space="720"/>
          <w:docGrid w:linePitch="360"/>
        </w:sectPr>
      </w:pPr>
    </w:p>
    <w:p w14:paraId="53D3AA50" w14:textId="77777777" w:rsidR="00ED6F50" w:rsidRDefault="00ED6F50" w:rsidP="00ED6F50">
      <w:pPr>
        <w:keepNext/>
        <w:spacing w:after="100"/>
      </w:pPr>
      <w:r>
        <w:rPr>
          <w:rFonts w:eastAsia="Times New Roman"/>
          <w:b/>
          <w:sz w:val="21"/>
        </w:rPr>
        <w:lastRenderedPageBreak/>
        <w:t>Appendix Table A5. Other specification sensitivities not used for headline inference</w:t>
      </w:r>
    </w:p>
    <w:p w14:paraId="7A39B3DF" w14:textId="77777777" w:rsidR="00ED6F50" w:rsidRDefault="00ED6F50" w:rsidP="00ED6F50">
      <w:pPr>
        <w:keepNext/>
        <w:spacing w:before="80" w:after="60"/>
      </w:pPr>
      <w:r>
        <w:rPr>
          <w:rFonts w:eastAsia="Times New Roman"/>
          <w:b/>
          <w:i/>
        </w:rPr>
        <w:t>Panel A. Aggregate KOFGI DCCEP cross-sectional-average lag sensitivity</w:t>
      </w:r>
    </w:p>
    <w:tbl>
      <w:tblPr>
        <w:tblW w:w="11686" w:type="dxa"/>
        <w:jc w:val="center"/>
        <w:tblLayout w:type="fixed"/>
        <w:tblLook w:val="04A0" w:firstRow="1" w:lastRow="0" w:firstColumn="1" w:lastColumn="0" w:noHBand="0" w:noVBand="1"/>
      </w:tblPr>
      <w:tblGrid>
        <w:gridCol w:w="1502"/>
        <w:gridCol w:w="1336"/>
        <w:gridCol w:w="1336"/>
        <w:gridCol w:w="1168"/>
        <w:gridCol w:w="2337"/>
        <w:gridCol w:w="2337"/>
        <w:gridCol w:w="1670"/>
      </w:tblGrid>
      <w:tr w:rsidR="002C475A" w14:paraId="57D030AE" w14:textId="77777777" w:rsidTr="00905366">
        <w:trPr>
          <w:cantSplit/>
          <w:trHeight w:val="159"/>
          <w:tblHeader/>
          <w:jc w:val="center"/>
        </w:trPr>
        <w:tc>
          <w:tcPr>
            <w:tcW w:w="1502"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12B67909" w14:textId="77777777" w:rsidR="002C475A" w:rsidRDefault="002C475A" w:rsidP="00BA0288">
            <w:pPr>
              <w:spacing w:after="0" w:line="228" w:lineRule="auto"/>
            </w:pPr>
            <w:r>
              <w:rPr>
                <w:rFonts w:eastAsia="Times New Roman"/>
                <w:b/>
                <w:sz w:val="14"/>
              </w:rPr>
              <w:t>CSA lags (p)</w:t>
            </w:r>
          </w:p>
        </w:tc>
        <w:tc>
          <w:tcPr>
            <w:tcW w:w="1336"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7D4E0E08" w14:textId="77777777" w:rsidR="002C475A" w:rsidRDefault="002C475A" w:rsidP="00BA0288">
            <w:pPr>
              <w:spacing w:after="0" w:line="228" w:lineRule="auto"/>
              <w:jc w:val="center"/>
            </w:pPr>
            <w:r>
              <w:rPr>
                <w:rFonts w:eastAsia="Times New Roman"/>
                <w:b/>
                <w:sz w:val="14"/>
              </w:rPr>
              <w:t>N</w:t>
            </w:r>
          </w:p>
        </w:tc>
        <w:tc>
          <w:tcPr>
            <w:tcW w:w="1336"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367D38DA" w14:textId="77777777" w:rsidR="002C475A" w:rsidRDefault="002C475A" w:rsidP="00BA0288">
            <w:pPr>
              <w:spacing w:after="0" w:line="228" w:lineRule="auto"/>
              <w:jc w:val="center"/>
            </w:pPr>
            <w:r>
              <w:rPr>
                <w:rFonts w:eastAsia="Times New Roman"/>
                <w:b/>
                <w:sz w:val="14"/>
              </w:rPr>
              <w:t>Countries</w:t>
            </w:r>
          </w:p>
        </w:tc>
        <w:tc>
          <w:tcPr>
            <w:tcW w:w="1168"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7CFAC50E" w14:textId="77777777" w:rsidR="002C475A" w:rsidRDefault="002C475A" w:rsidP="00BA0288">
            <w:pPr>
              <w:spacing w:after="0" w:line="228" w:lineRule="auto"/>
              <w:jc w:val="center"/>
            </w:pPr>
            <w:r>
              <w:rPr>
                <w:rFonts w:eastAsia="Times New Roman"/>
                <w:b/>
                <w:sz w:val="14"/>
              </w:rPr>
              <w:t>φ</w:t>
            </w:r>
          </w:p>
        </w:tc>
        <w:tc>
          <w:tcPr>
            <w:tcW w:w="2337"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3B669D54" w14:textId="77777777" w:rsidR="002C475A" w:rsidRDefault="002C475A" w:rsidP="00BA0288">
            <w:pPr>
              <w:spacing w:after="0" w:line="228" w:lineRule="auto"/>
              <w:jc w:val="center"/>
            </w:pPr>
            <w:r>
              <w:rPr>
                <w:rFonts w:eastAsia="Times New Roman"/>
                <w:b/>
                <w:sz w:val="14"/>
              </w:rPr>
              <w:t>Short-run KOFGI</w:t>
            </w:r>
          </w:p>
        </w:tc>
        <w:tc>
          <w:tcPr>
            <w:tcW w:w="2337"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6AAE6113" w14:textId="77777777" w:rsidR="002C475A" w:rsidRDefault="002C475A" w:rsidP="00BA0288">
            <w:pPr>
              <w:spacing w:after="0" w:line="228" w:lineRule="auto"/>
              <w:jc w:val="center"/>
            </w:pPr>
            <w:r>
              <w:rPr>
                <w:rFonts w:eastAsia="Times New Roman"/>
                <w:b/>
                <w:sz w:val="14"/>
              </w:rPr>
              <w:t>Long-run KOFGI</w:t>
            </w:r>
          </w:p>
        </w:tc>
        <w:tc>
          <w:tcPr>
            <w:tcW w:w="1670"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3ECF13A2" w14:textId="77777777" w:rsidR="002C475A" w:rsidRDefault="002C475A" w:rsidP="00BA0288">
            <w:pPr>
              <w:spacing w:after="0" w:line="228" w:lineRule="auto"/>
              <w:jc w:val="center"/>
            </w:pPr>
            <w:r>
              <w:rPr>
                <w:rFonts w:eastAsia="Times New Roman"/>
                <w:b/>
                <w:sz w:val="14"/>
              </w:rPr>
              <w:t>Residual CD p</w:t>
            </w:r>
          </w:p>
        </w:tc>
      </w:tr>
      <w:tr w:rsidR="002C475A" w14:paraId="28E47AA8" w14:textId="77777777" w:rsidTr="00905366">
        <w:trPr>
          <w:cantSplit/>
          <w:trHeight w:val="340"/>
          <w:jc w:val="center"/>
        </w:trPr>
        <w:tc>
          <w:tcPr>
            <w:tcW w:w="1502" w:type="dxa"/>
            <w:tcBorders>
              <w:top w:val="nil"/>
              <w:left w:val="nil"/>
              <w:bottom w:val="nil"/>
              <w:right w:val="nil"/>
            </w:tcBorders>
            <w:tcMar>
              <w:top w:w="45" w:type="dxa"/>
              <w:left w:w="55" w:type="dxa"/>
              <w:bottom w:w="45" w:type="dxa"/>
              <w:right w:w="55" w:type="dxa"/>
            </w:tcMar>
            <w:vAlign w:val="center"/>
          </w:tcPr>
          <w:p w14:paraId="68E86B6F" w14:textId="77777777" w:rsidR="002C475A" w:rsidRDefault="002C475A" w:rsidP="00BA0288">
            <w:pPr>
              <w:spacing w:after="0" w:line="228" w:lineRule="auto"/>
            </w:pPr>
            <w:r>
              <w:rPr>
                <w:rFonts w:eastAsia="Times New Roman"/>
                <w:sz w:val="15"/>
              </w:rPr>
              <w:t>1</w:t>
            </w:r>
          </w:p>
        </w:tc>
        <w:tc>
          <w:tcPr>
            <w:tcW w:w="1336" w:type="dxa"/>
            <w:tcBorders>
              <w:top w:val="nil"/>
              <w:left w:val="nil"/>
              <w:bottom w:val="nil"/>
              <w:right w:val="nil"/>
            </w:tcBorders>
            <w:tcMar>
              <w:top w:w="45" w:type="dxa"/>
              <w:left w:w="55" w:type="dxa"/>
              <w:bottom w:w="45" w:type="dxa"/>
              <w:right w:w="55" w:type="dxa"/>
            </w:tcMar>
            <w:vAlign w:val="center"/>
          </w:tcPr>
          <w:p w14:paraId="376E7491" w14:textId="77777777" w:rsidR="002C475A" w:rsidRDefault="002C475A" w:rsidP="00BA0288">
            <w:pPr>
              <w:spacing w:after="0" w:line="228" w:lineRule="auto"/>
              <w:jc w:val="center"/>
            </w:pPr>
            <w:r>
              <w:rPr>
                <w:rFonts w:eastAsia="Times New Roman"/>
                <w:sz w:val="15"/>
              </w:rPr>
              <w:t>4,526</w:t>
            </w:r>
          </w:p>
        </w:tc>
        <w:tc>
          <w:tcPr>
            <w:tcW w:w="1336" w:type="dxa"/>
            <w:tcBorders>
              <w:top w:val="nil"/>
              <w:left w:val="nil"/>
              <w:bottom w:val="nil"/>
              <w:right w:val="nil"/>
            </w:tcBorders>
            <w:tcMar>
              <w:top w:w="45" w:type="dxa"/>
              <w:left w:w="55" w:type="dxa"/>
              <w:bottom w:w="45" w:type="dxa"/>
              <w:right w:w="55" w:type="dxa"/>
            </w:tcMar>
            <w:vAlign w:val="center"/>
          </w:tcPr>
          <w:p w14:paraId="237AA017" w14:textId="77777777" w:rsidR="002C475A" w:rsidRDefault="002C475A" w:rsidP="00BA0288">
            <w:pPr>
              <w:spacing w:after="0" w:line="228" w:lineRule="auto"/>
              <w:jc w:val="center"/>
            </w:pPr>
            <w:r>
              <w:rPr>
                <w:rFonts w:eastAsia="Times New Roman"/>
                <w:sz w:val="15"/>
              </w:rPr>
              <w:t>164</w:t>
            </w:r>
          </w:p>
        </w:tc>
        <w:tc>
          <w:tcPr>
            <w:tcW w:w="1168" w:type="dxa"/>
            <w:tcBorders>
              <w:top w:val="nil"/>
              <w:left w:val="nil"/>
              <w:bottom w:val="nil"/>
              <w:right w:val="nil"/>
            </w:tcBorders>
            <w:tcMar>
              <w:top w:w="45" w:type="dxa"/>
              <w:left w:w="55" w:type="dxa"/>
              <w:bottom w:w="45" w:type="dxa"/>
              <w:right w:w="55" w:type="dxa"/>
            </w:tcMar>
            <w:vAlign w:val="center"/>
          </w:tcPr>
          <w:p w14:paraId="325C5BC9" w14:textId="77777777" w:rsidR="002C475A" w:rsidRDefault="002C475A" w:rsidP="00BA0288">
            <w:pPr>
              <w:spacing w:after="0" w:line="228" w:lineRule="auto"/>
              <w:jc w:val="center"/>
            </w:pPr>
            <w:r>
              <w:rPr>
                <w:rFonts w:eastAsia="Times New Roman"/>
                <w:sz w:val="15"/>
              </w:rPr>
              <w:t>0.8533</w:t>
            </w:r>
          </w:p>
        </w:tc>
        <w:tc>
          <w:tcPr>
            <w:tcW w:w="2337" w:type="dxa"/>
            <w:tcBorders>
              <w:top w:val="nil"/>
              <w:left w:val="nil"/>
              <w:bottom w:val="nil"/>
              <w:right w:val="nil"/>
            </w:tcBorders>
            <w:tcMar>
              <w:top w:w="45" w:type="dxa"/>
              <w:left w:w="55" w:type="dxa"/>
              <w:bottom w:w="45" w:type="dxa"/>
              <w:right w:w="55" w:type="dxa"/>
            </w:tcMar>
            <w:vAlign w:val="center"/>
          </w:tcPr>
          <w:p w14:paraId="1C3A0829" w14:textId="77777777" w:rsidR="002C475A" w:rsidRDefault="002C475A" w:rsidP="00BA0288">
            <w:pPr>
              <w:spacing w:after="0" w:line="228" w:lineRule="auto"/>
              <w:jc w:val="center"/>
            </w:pPr>
            <w:r>
              <w:rPr>
                <w:rFonts w:eastAsia="Times New Roman"/>
                <w:sz w:val="15"/>
              </w:rPr>
              <w:t>-0.0056*</w:t>
            </w:r>
            <w:r>
              <w:br/>
            </w:r>
            <w:r>
              <w:rPr>
                <w:rFonts w:eastAsia="Times New Roman"/>
                <w:sz w:val="15"/>
              </w:rPr>
              <w:t>(0.0033)</w:t>
            </w:r>
          </w:p>
        </w:tc>
        <w:tc>
          <w:tcPr>
            <w:tcW w:w="2337" w:type="dxa"/>
            <w:tcBorders>
              <w:top w:val="nil"/>
              <w:left w:val="nil"/>
              <w:bottom w:val="nil"/>
              <w:right w:val="nil"/>
            </w:tcBorders>
            <w:tcMar>
              <w:top w:w="45" w:type="dxa"/>
              <w:left w:w="55" w:type="dxa"/>
              <w:bottom w:w="45" w:type="dxa"/>
              <w:right w:w="55" w:type="dxa"/>
            </w:tcMar>
            <w:vAlign w:val="center"/>
          </w:tcPr>
          <w:p w14:paraId="7957D413" w14:textId="77777777" w:rsidR="002C475A" w:rsidRDefault="002C475A" w:rsidP="00BA0288">
            <w:pPr>
              <w:spacing w:after="0" w:line="228" w:lineRule="auto"/>
              <w:jc w:val="center"/>
            </w:pPr>
            <w:r>
              <w:rPr>
                <w:rFonts w:eastAsia="Times New Roman"/>
                <w:sz w:val="15"/>
              </w:rPr>
              <w:t>-0.0380</w:t>
            </w:r>
            <w:r>
              <w:br/>
            </w:r>
            <w:r>
              <w:rPr>
                <w:rFonts w:eastAsia="Times New Roman"/>
                <w:sz w:val="15"/>
              </w:rPr>
              <w:t>(0.0245)</w:t>
            </w:r>
          </w:p>
        </w:tc>
        <w:tc>
          <w:tcPr>
            <w:tcW w:w="1670" w:type="dxa"/>
            <w:tcBorders>
              <w:top w:val="nil"/>
              <w:left w:val="nil"/>
              <w:bottom w:val="nil"/>
              <w:right w:val="nil"/>
            </w:tcBorders>
            <w:tcMar>
              <w:top w:w="45" w:type="dxa"/>
              <w:left w:w="55" w:type="dxa"/>
              <w:bottom w:w="45" w:type="dxa"/>
              <w:right w:w="55" w:type="dxa"/>
            </w:tcMar>
            <w:vAlign w:val="center"/>
          </w:tcPr>
          <w:p w14:paraId="396FCC2C" w14:textId="77777777" w:rsidR="002C475A" w:rsidRDefault="002C475A" w:rsidP="00BA0288">
            <w:pPr>
              <w:spacing w:after="0" w:line="228" w:lineRule="auto"/>
              <w:jc w:val="center"/>
            </w:pPr>
            <w:r>
              <w:rPr>
                <w:rFonts w:eastAsia="Times New Roman"/>
                <w:sz w:val="15"/>
              </w:rPr>
              <w:t>0.074</w:t>
            </w:r>
          </w:p>
        </w:tc>
      </w:tr>
      <w:tr w:rsidR="002C475A" w14:paraId="469C288E" w14:textId="77777777" w:rsidTr="00905366">
        <w:trPr>
          <w:cantSplit/>
          <w:trHeight w:val="330"/>
          <w:jc w:val="center"/>
        </w:trPr>
        <w:tc>
          <w:tcPr>
            <w:tcW w:w="1502" w:type="dxa"/>
            <w:tcBorders>
              <w:top w:val="nil"/>
              <w:left w:val="nil"/>
              <w:bottom w:val="nil"/>
              <w:right w:val="nil"/>
            </w:tcBorders>
            <w:tcMar>
              <w:top w:w="45" w:type="dxa"/>
              <w:left w:w="55" w:type="dxa"/>
              <w:bottom w:w="45" w:type="dxa"/>
              <w:right w:w="55" w:type="dxa"/>
            </w:tcMar>
            <w:vAlign w:val="center"/>
          </w:tcPr>
          <w:p w14:paraId="60424131" w14:textId="77777777" w:rsidR="002C475A" w:rsidRDefault="002C475A" w:rsidP="00BA0288">
            <w:pPr>
              <w:spacing w:after="0" w:line="228" w:lineRule="auto"/>
            </w:pPr>
            <w:r>
              <w:rPr>
                <w:rFonts w:eastAsia="Times New Roman"/>
                <w:sz w:val="15"/>
              </w:rPr>
              <w:t>2</w:t>
            </w:r>
          </w:p>
        </w:tc>
        <w:tc>
          <w:tcPr>
            <w:tcW w:w="1336" w:type="dxa"/>
            <w:tcBorders>
              <w:top w:val="nil"/>
              <w:left w:val="nil"/>
              <w:bottom w:val="nil"/>
              <w:right w:val="nil"/>
            </w:tcBorders>
            <w:tcMar>
              <w:top w:w="45" w:type="dxa"/>
              <w:left w:w="55" w:type="dxa"/>
              <w:bottom w:w="45" w:type="dxa"/>
              <w:right w:w="55" w:type="dxa"/>
            </w:tcMar>
            <w:vAlign w:val="center"/>
          </w:tcPr>
          <w:p w14:paraId="68CBDD8C" w14:textId="77777777" w:rsidR="002C475A" w:rsidRDefault="002C475A" w:rsidP="00BA0288">
            <w:pPr>
              <w:spacing w:after="0" w:line="228" w:lineRule="auto"/>
              <w:jc w:val="center"/>
            </w:pPr>
            <w:r>
              <w:rPr>
                <w:rFonts w:eastAsia="Times New Roman"/>
                <w:sz w:val="15"/>
              </w:rPr>
              <w:t>4,195</w:t>
            </w:r>
          </w:p>
        </w:tc>
        <w:tc>
          <w:tcPr>
            <w:tcW w:w="1336" w:type="dxa"/>
            <w:tcBorders>
              <w:top w:val="nil"/>
              <w:left w:val="nil"/>
              <w:bottom w:val="nil"/>
              <w:right w:val="nil"/>
            </w:tcBorders>
            <w:tcMar>
              <w:top w:w="45" w:type="dxa"/>
              <w:left w:w="55" w:type="dxa"/>
              <w:bottom w:w="45" w:type="dxa"/>
              <w:right w:w="55" w:type="dxa"/>
            </w:tcMar>
            <w:vAlign w:val="center"/>
          </w:tcPr>
          <w:p w14:paraId="6FFF4183" w14:textId="77777777" w:rsidR="002C475A" w:rsidRDefault="002C475A" w:rsidP="00BA0288">
            <w:pPr>
              <w:spacing w:after="0" w:line="228" w:lineRule="auto"/>
              <w:jc w:val="center"/>
            </w:pPr>
            <w:r>
              <w:rPr>
                <w:rFonts w:eastAsia="Times New Roman"/>
                <w:sz w:val="15"/>
              </w:rPr>
              <w:t>147</w:t>
            </w:r>
          </w:p>
        </w:tc>
        <w:tc>
          <w:tcPr>
            <w:tcW w:w="1168" w:type="dxa"/>
            <w:tcBorders>
              <w:top w:val="nil"/>
              <w:left w:val="nil"/>
              <w:bottom w:val="nil"/>
              <w:right w:val="nil"/>
            </w:tcBorders>
            <w:tcMar>
              <w:top w:w="45" w:type="dxa"/>
              <w:left w:w="55" w:type="dxa"/>
              <w:bottom w:w="45" w:type="dxa"/>
              <w:right w:w="55" w:type="dxa"/>
            </w:tcMar>
            <w:vAlign w:val="center"/>
          </w:tcPr>
          <w:p w14:paraId="2E812FE2" w14:textId="77777777" w:rsidR="002C475A" w:rsidRDefault="002C475A" w:rsidP="00BA0288">
            <w:pPr>
              <w:spacing w:after="0" w:line="228" w:lineRule="auto"/>
              <w:jc w:val="center"/>
            </w:pPr>
            <w:r>
              <w:rPr>
                <w:rFonts w:eastAsia="Times New Roman"/>
                <w:sz w:val="15"/>
              </w:rPr>
              <w:t>0.8283</w:t>
            </w:r>
          </w:p>
        </w:tc>
        <w:tc>
          <w:tcPr>
            <w:tcW w:w="2337" w:type="dxa"/>
            <w:tcBorders>
              <w:top w:val="nil"/>
              <w:left w:val="nil"/>
              <w:bottom w:val="nil"/>
              <w:right w:val="nil"/>
            </w:tcBorders>
            <w:tcMar>
              <w:top w:w="45" w:type="dxa"/>
              <w:left w:w="55" w:type="dxa"/>
              <w:bottom w:w="45" w:type="dxa"/>
              <w:right w:w="55" w:type="dxa"/>
            </w:tcMar>
            <w:vAlign w:val="center"/>
          </w:tcPr>
          <w:p w14:paraId="2D16BD28" w14:textId="77777777" w:rsidR="002C475A" w:rsidRDefault="002C475A" w:rsidP="00BA0288">
            <w:pPr>
              <w:spacing w:after="0" w:line="228" w:lineRule="auto"/>
              <w:jc w:val="center"/>
            </w:pPr>
            <w:r>
              <w:rPr>
                <w:rFonts w:eastAsia="Times New Roman"/>
                <w:sz w:val="15"/>
              </w:rPr>
              <w:t>-0.0042</w:t>
            </w:r>
            <w:r>
              <w:br/>
            </w:r>
            <w:r>
              <w:rPr>
                <w:rFonts w:eastAsia="Times New Roman"/>
                <w:sz w:val="15"/>
              </w:rPr>
              <w:t>(0.0030)</w:t>
            </w:r>
          </w:p>
        </w:tc>
        <w:tc>
          <w:tcPr>
            <w:tcW w:w="2337" w:type="dxa"/>
            <w:tcBorders>
              <w:top w:val="nil"/>
              <w:left w:val="nil"/>
              <w:bottom w:val="nil"/>
              <w:right w:val="nil"/>
            </w:tcBorders>
            <w:tcMar>
              <w:top w:w="45" w:type="dxa"/>
              <w:left w:w="55" w:type="dxa"/>
              <w:bottom w:w="45" w:type="dxa"/>
              <w:right w:w="55" w:type="dxa"/>
            </w:tcMar>
            <w:vAlign w:val="center"/>
          </w:tcPr>
          <w:p w14:paraId="5C636904" w14:textId="77777777" w:rsidR="002C475A" w:rsidRDefault="002C475A" w:rsidP="00BA0288">
            <w:pPr>
              <w:spacing w:after="0" w:line="228" w:lineRule="auto"/>
              <w:jc w:val="center"/>
            </w:pPr>
            <w:r>
              <w:rPr>
                <w:rFonts w:eastAsia="Times New Roman"/>
                <w:sz w:val="15"/>
              </w:rPr>
              <w:t>-0.0242</w:t>
            </w:r>
            <w:r>
              <w:br/>
            </w:r>
            <w:r>
              <w:rPr>
                <w:rFonts w:eastAsia="Times New Roman"/>
                <w:sz w:val="15"/>
              </w:rPr>
              <w:t>(0.0171)</w:t>
            </w:r>
          </w:p>
        </w:tc>
        <w:tc>
          <w:tcPr>
            <w:tcW w:w="1670" w:type="dxa"/>
            <w:tcBorders>
              <w:top w:val="nil"/>
              <w:left w:val="nil"/>
              <w:bottom w:val="nil"/>
              <w:right w:val="nil"/>
            </w:tcBorders>
            <w:tcMar>
              <w:top w:w="45" w:type="dxa"/>
              <w:left w:w="55" w:type="dxa"/>
              <w:bottom w:w="45" w:type="dxa"/>
              <w:right w:w="55" w:type="dxa"/>
            </w:tcMar>
            <w:vAlign w:val="center"/>
          </w:tcPr>
          <w:p w14:paraId="6CC0B536" w14:textId="77777777" w:rsidR="002C475A" w:rsidRDefault="002C475A" w:rsidP="00BA0288">
            <w:pPr>
              <w:spacing w:after="0" w:line="228" w:lineRule="auto"/>
              <w:jc w:val="center"/>
            </w:pPr>
            <w:r>
              <w:rPr>
                <w:rFonts w:eastAsia="Times New Roman"/>
                <w:sz w:val="15"/>
              </w:rPr>
              <w:t>0.102</w:t>
            </w:r>
          </w:p>
        </w:tc>
      </w:tr>
      <w:tr w:rsidR="002C475A" w14:paraId="1CF66798" w14:textId="77777777" w:rsidTr="00905366">
        <w:trPr>
          <w:cantSplit/>
          <w:trHeight w:val="351"/>
          <w:jc w:val="center"/>
        </w:trPr>
        <w:tc>
          <w:tcPr>
            <w:tcW w:w="1502" w:type="dxa"/>
            <w:tcBorders>
              <w:top w:val="nil"/>
              <w:left w:val="nil"/>
              <w:bottom w:val="single" w:sz="10" w:space="0" w:color="000000"/>
              <w:right w:val="nil"/>
            </w:tcBorders>
            <w:tcMar>
              <w:top w:w="45" w:type="dxa"/>
              <w:left w:w="55" w:type="dxa"/>
              <w:bottom w:w="45" w:type="dxa"/>
              <w:right w:w="55" w:type="dxa"/>
            </w:tcMar>
            <w:vAlign w:val="center"/>
          </w:tcPr>
          <w:p w14:paraId="6FCCBB55" w14:textId="77777777" w:rsidR="002C475A" w:rsidRDefault="002C475A" w:rsidP="00BA0288">
            <w:pPr>
              <w:spacing w:after="0" w:line="228" w:lineRule="auto"/>
            </w:pPr>
            <w:r>
              <w:rPr>
                <w:rFonts w:eastAsia="Times New Roman"/>
                <w:sz w:val="15"/>
              </w:rPr>
              <w:t>3</w:t>
            </w:r>
          </w:p>
        </w:tc>
        <w:tc>
          <w:tcPr>
            <w:tcW w:w="1336" w:type="dxa"/>
            <w:tcBorders>
              <w:top w:val="nil"/>
              <w:left w:val="nil"/>
              <w:bottom w:val="single" w:sz="10" w:space="0" w:color="000000"/>
              <w:right w:val="nil"/>
            </w:tcBorders>
            <w:tcMar>
              <w:top w:w="45" w:type="dxa"/>
              <w:left w:w="55" w:type="dxa"/>
              <w:bottom w:w="45" w:type="dxa"/>
              <w:right w:w="55" w:type="dxa"/>
            </w:tcMar>
            <w:vAlign w:val="center"/>
          </w:tcPr>
          <w:p w14:paraId="1C3B8D5D" w14:textId="77777777" w:rsidR="002C475A" w:rsidRDefault="002C475A" w:rsidP="00BA0288">
            <w:pPr>
              <w:spacing w:after="0" w:line="228" w:lineRule="auto"/>
              <w:jc w:val="center"/>
            </w:pPr>
            <w:r>
              <w:rPr>
                <w:rFonts w:eastAsia="Times New Roman"/>
                <w:sz w:val="15"/>
              </w:rPr>
              <w:t>3,742</w:t>
            </w:r>
          </w:p>
        </w:tc>
        <w:tc>
          <w:tcPr>
            <w:tcW w:w="1336" w:type="dxa"/>
            <w:tcBorders>
              <w:top w:val="nil"/>
              <w:left w:val="nil"/>
              <w:bottom w:val="single" w:sz="10" w:space="0" w:color="000000"/>
              <w:right w:val="nil"/>
            </w:tcBorders>
            <w:tcMar>
              <w:top w:w="45" w:type="dxa"/>
              <w:left w:w="55" w:type="dxa"/>
              <w:bottom w:w="45" w:type="dxa"/>
              <w:right w:w="55" w:type="dxa"/>
            </w:tcMar>
            <w:vAlign w:val="center"/>
          </w:tcPr>
          <w:p w14:paraId="33AAE866" w14:textId="77777777" w:rsidR="002C475A" w:rsidRDefault="002C475A" w:rsidP="00BA0288">
            <w:pPr>
              <w:spacing w:after="0" w:line="228" w:lineRule="auto"/>
              <w:jc w:val="center"/>
            </w:pPr>
            <w:r>
              <w:rPr>
                <w:rFonts w:eastAsia="Times New Roman"/>
                <w:sz w:val="15"/>
              </w:rPr>
              <w:t>128</w:t>
            </w:r>
          </w:p>
        </w:tc>
        <w:tc>
          <w:tcPr>
            <w:tcW w:w="1168" w:type="dxa"/>
            <w:tcBorders>
              <w:top w:val="nil"/>
              <w:left w:val="nil"/>
              <w:bottom w:val="single" w:sz="10" w:space="0" w:color="000000"/>
              <w:right w:val="nil"/>
            </w:tcBorders>
            <w:tcMar>
              <w:top w:w="45" w:type="dxa"/>
              <w:left w:w="55" w:type="dxa"/>
              <w:bottom w:w="45" w:type="dxa"/>
              <w:right w:w="55" w:type="dxa"/>
            </w:tcMar>
            <w:vAlign w:val="center"/>
          </w:tcPr>
          <w:p w14:paraId="3EA27310" w14:textId="77777777" w:rsidR="002C475A" w:rsidRDefault="002C475A" w:rsidP="00BA0288">
            <w:pPr>
              <w:spacing w:after="0" w:line="228" w:lineRule="auto"/>
              <w:jc w:val="center"/>
            </w:pPr>
            <w:r>
              <w:rPr>
                <w:rFonts w:eastAsia="Times New Roman"/>
                <w:sz w:val="15"/>
              </w:rPr>
              <w:t>0.6971</w:t>
            </w:r>
          </w:p>
        </w:tc>
        <w:tc>
          <w:tcPr>
            <w:tcW w:w="2337" w:type="dxa"/>
            <w:tcBorders>
              <w:top w:val="nil"/>
              <w:left w:val="nil"/>
              <w:bottom w:val="single" w:sz="10" w:space="0" w:color="000000"/>
              <w:right w:val="nil"/>
            </w:tcBorders>
            <w:tcMar>
              <w:top w:w="45" w:type="dxa"/>
              <w:left w:w="55" w:type="dxa"/>
              <w:bottom w:w="45" w:type="dxa"/>
              <w:right w:w="55" w:type="dxa"/>
            </w:tcMar>
            <w:vAlign w:val="center"/>
          </w:tcPr>
          <w:p w14:paraId="7924F6C3" w14:textId="77777777" w:rsidR="002C475A" w:rsidRDefault="002C475A" w:rsidP="00BA0288">
            <w:pPr>
              <w:spacing w:after="0" w:line="228" w:lineRule="auto"/>
              <w:jc w:val="center"/>
            </w:pPr>
            <w:r>
              <w:rPr>
                <w:rFonts w:eastAsia="Times New Roman"/>
                <w:sz w:val="15"/>
              </w:rPr>
              <w:t>-0.0033</w:t>
            </w:r>
            <w:r>
              <w:br/>
            </w:r>
            <w:r>
              <w:rPr>
                <w:rFonts w:eastAsia="Times New Roman"/>
                <w:sz w:val="15"/>
              </w:rPr>
              <w:t>(0.0064)</w:t>
            </w:r>
          </w:p>
        </w:tc>
        <w:tc>
          <w:tcPr>
            <w:tcW w:w="2337" w:type="dxa"/>
            <w:tcBorders>
              <w:top w:val="nil"/>
              <w:left w:val="nil"/>
              <w:bottom w:val="single" w:sz="10" w:space="0" w:color="000000"/>
              <w:right w:val="nil"/>
            </w:tcBorders>
            <w:tcMar>
              <w:top w:w="45" w:type="dxa"/>
              <w:left w:w="55" w:type="dxa"/>
              <w:bottom w:w="45" w:type="dxa"/>
              <w:right w:w="55" w:type="dxa"/>
            </w:tcMar>
            <w:vAlign w:val="center"/>
          </w:tcPr>
          <w:p w14:paraId="1A1BA1C2" w14:textId="77777777" w:rsidR="002C475A" w:rsidRDefault="002C475A" w:rsidP="00BA0288">
            <w:pPr>
              <w:spacing w:after="0" w:line="228" w:lineRule="auto"/>
              <w:jc w:val="center"/>
            </w:pPr>
            <w:r>
              <w:rPr>
                <w:rFonts w:eastAsia="Times New Roman"/>
                <w:sz w:val="15"/>
              </w:rPr>
              <w:t>-0.0108</w:t>
            </w:r>
            <w:r>
              <w:br/>
            </w:r>
            <w:r>
              <w:rPr>
                <w:rFonts w:eastAsia="Times New Roman"/>
                <w:sz w:val="15"/>
              </w:rPr>
              <w:t>(0.0202)</w:t>
            </w:r>
          </w:p>
        </w:tc>
        <w:tc>
          <w:tcPr>
            <w:tcW w:w="1670" w:type="dxa"/>
            <w:tcBorders>
              <w:top w:val="nil"/>
              <w:left w:val="nil"/>
              <w:bottom w:val="single" w:sz="10" w:space="0" w:color="000000"/>
              <w:right w:val="nil"/>
            </w:tcBorders>
            <w:tcMar>
              <w:top w:w="45" w:type="dxa"/>
              <w:left w:w="55" w:type="dxa"/>
              <w:bottom w:w="45" w:type="dxa"/>
              <w:right w:w="55" w:type="dxa"/>
            </w:tcMar>
            <w:vAlign w:val="center"/>
          </w:tcPr>
          <w:p w14:paraId="31196053" w14:textId="77777777" w:rsidR="002C475A" w:rsidRDefault="002C475A" w:rsidP="00BA0288">
            <w:pPr>
              <w:spacing w:after="0" w:line="228" w:lineRule="auto"/>
              <w:jc w:val="center"/>
            </w:pPr>
            <w:r>
              <w:rPr>
                <w:rFonts w:eastAsia="Times New Roman"/>
                <w:sz w:val="15"/>
              </w:rPr>
              <w:t>0.748</w:t>
            </w:r>
          </w:p>
        </w:tc>
      </w:tr>
    </w:tbl>
    <w:p w14:paraId="33F0F9DA" w14:textId="77777777" w:rsidR="00ED6F50" w:rsidRDefault="00ED6F50" w:rsidP="00ED6F50">
      <w:pPr>
        <w:keepNext/>
        <w:spacing w:before="80" w:after="60"/>
      </w:pPr>
      <w:r>
        <w:rPr>
          <w:rFonts w:eastAsia="Times New Roman"/>
          <w:b/>
          <w:i/>
        </w:rPr>
        <w:t>Panel B. KOFGI quadratic nonlinearity sensitivity</w:t>
      </w:r>
    </w:p>
    <w:tbl>
      <w:tblPr>
        <w:tblW w:w="11500" w:type="dxa"/>
        <w:jc w:val="center"/>
        <w:tblLayout w:type="fixed"/>
        <w:tblLook w:val="04A0" w:firstRow="1" w:lastRow="0" w:firstColumn="1" w:lastColumn="0" w:noHBand="0" w:noVBand="1"/>
      </w:tblPr>
      <w:tblGrid>
        <w:gridCol w:w="1602"/>
        <w:gridCol w:w="1019"/>
        <w:gridCol w:w="1019"/>
        <w:gridCol w:w="1310"/>
        <w:gridCol w:w="1164"/>
        <w:gridCol w:w="1456"/>
        <w:gridCol w:w="1164"/>
        <w:gridCol w:w="1456"/>
        <w:gridCol w:w="1310"/>
      </w:tblGrid>
      <w:tr w:rsidR="002C475A" w14:paraId="0DDF1EA1" w14:textId="77777777" w:rsidTr="00905366">
        <w:trPr>
          <w:cantSplit/>
          <w:trHeight w:val="139"/>
          <w:tblHeader/>
          <w:jc w:val="center"/>
        </w:trPr>
        <w:tc>
          <w:tcPr>
            <w:tcW w:w="1602"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3EADEC8C" w14:textId="77777777" w:rsidR="002C475A" w:rsidRDefault="002C475A" w:rsidP="00BA0288">
            <w:pPr>
              <w:spacing w:after="0" w:line="228" w:lineRule="auto"/>
            </w:pPr>
            <w:r>
              <w:rPr>
                <w:rFonts w:eastAsia="Times New Roman"/>
                <w:b/>
                <w:sz w:val="13"/>
              </w:rPr>
              <w:t>Model</w:t>
            </w:r>
          </w:p>
        </w:tc>
        <w:tc>
          <w:tcPr>
            <w:tcW w:w="1019"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31589439" w14:textId="77777777" w:rsidR="002C475A" w:rsidRDefault="002C475A" w:rsidP="00BA0288">
            <w:pPr>
              <w:spacing w:after="0" w:line="228" w:lineRule="auto"/>
              <w:jc w:val="center"/>
            </w:pPr>
            <w:r>
              <w:rPr>
                <w:rFonts w:eastAsia="Times New Roman"/>
                <w:b/>
                <w:sz w:val="13"/>
              </w:rPr>
              <w:t>N</w:t>
            </w:r>
          </w:p>
        </w:tc>
        <w:tc>
          <w:tcPr>
            <w:tcW w:w="1019"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2E3B0E9F" w14:textId="77777777" w:rsidR="002C475A" w:rsidRDefault="002C475A" w:rsidP="00BA0288">
            <w:pPr>
              <w:spacing w:after="0" w:line="228" w:lineRule="auto"/>
              <w:jc w:val="center"/>
            </w:pPr>
            <w:r>
              <w:rPr>
                <w:rFonts w:eastAsia="Times New Roman"/>
                <w:b/>
                <w:sz w:val="13"/>
              </w:rPr>
              <w:t>Countries</w:t>
            </w:r>
          </w:p>
        </w:tc>
        <w:tc>
          <w:tcPr>
            <w:tcW w:w="1310"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2AACC148" w14:textId="77777777" w:rsidR="002C475A" w:rsidRDefault="002C475A" w:rsidP="00BA0288">
            <w:pPr>
              <w:spacing w:after="0" w:line="228" w:lineRule="auto"/>
              <w:jc w:val="center"/>
            </w:pPr>
            <w:r>
              <w:rPr>
                <w:rFonts w:eastAsia="Times New Roman"/>
                <w:b/>
                <w:sz w:val="13"/>
              </w:rPr>
              <w:t>Linear β</w:t>
            </w:r>
          </w:p>
        </w:tc>
        <w:tc>
          <w:tcPr>
            <w:tcW w:w="1164"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407FA0A0" w14:textId="77777777" w:rsidR="002C475A" w:rsidRDefault="002C475A" w:rsidP="00BA0288">
            <w:pPr>
              <w:spacing w:after="0" w:line="228" w:lineRule="auto"/>
              <w:jc w:val="center"/>
            </w:pPr>
            <w:r>
              <w:rPr>
                <w:rFonts w:eastAsia="Times New Roman"/>
                <w:b/>
                <w:sz w:val="13"/>
              </w:rPr>
              <w:t>Linear p</w:t>
            </w:r>
          </w:p>
        </w:tc>
        <w:tc>
          <w:tcPr>
            <w:tcW w:w="1456"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7B42002D" w14:textId="77777777" w:rsidR="002C475A" w:rsidRDefault="002C475A" w:rsidP="00BA0288">
            <w:pPr>
              <w:spacing w:after="0" w:line="228" w:lineRule="auto"/>
              <w:jc w:val="center"/>
            </w:pPr>
            <w:r>
              <w:rPr>
                <w:rFonts w:eastAsia="Times New Roman"/>
                <w:b/>
                <w:sz w:val="13"/>
              </w:rPr>
              <w:t>Squared β</w:t>
            </w:r>
          </w:p>
        </w:tc>
        <w:tc>
          <w:tcPr>
            <w:tcW w:w="1164"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2E0DA753" w14:textId="77777777" w:rsidR="002C475A" w:rsidRDefault="002C475A" w:rsidP="00BA0288">
            <w:pPr>
              <w:spacing w:after="0" w:line="228" w:lineRule="auto"/>
              <w:jc w:val="center"/>
            </w:pPr>
            <w:r>
              <w:rPr>
                <w:rFonts w:eastAsia="Times New Roman"/>
                <w:b/>
                <w:sz w:val="13"/>
              </w:rPr>
              <w:t>Squared p</w:t>
            </w:r>
          </w:p>
        </w:tc>
        <w:tc>
          <w:tcPr>
            <w:tcW w:w="1456"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5CD8E10F" w14:textId="77777777" w:rsidR="002C475A" w:rsidRDefault="002C475A" w:rsidP="00BA0288">
            <w:pPr>
              <w:spacing w:after="0" w:line="228" w:lineRule="auto"/>
              <w:jc w:val="center"/>
            </w:pPr>
            <w:r>
              <w:rPr>
                <w:rFonts w:eastAsia="Times New Roman"/>
                <w:b/>
                <w:sz w:val="13"/>
              </w:rPr>
              <w:t>Turning point</w:t>
            </w:r>
          </w:p>
        </w:tc>
        <w:tc>
          <w:tcPr>
            <w:tcW w:w="1310"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073EE85A" w14:textId="77777777" w:rsidR="002C475A" w:rsidRDefault="002C475A" w:rsidP="00BA0288">
            <w:pPr>
              <w:spacing w:after="0" w:line="228" w:lineRule="auto"/>
              <w:jc w:val="center"/>
            </w:pPr>
            <w:r>
              <w:rPr>
                <w:rFonts w:eastAsia="Times New Roman"/>
                <w:b/>
                <w:sz w:val="13"/>
              </w:rPr>
              <w:t>Residual CD p</w:t>
            </w:r>
          </w:p>
        </w:tc>
      </w:tr>
      <w:tr w:rsidR="002C475A" w14:paraId="271A9499" w14:textId="77777777" w:rsidTr="00905366">
        <w:trPr>
          <w:cantSplit/>
          <w:trHeight w:val="139"/>
          <w:jc w:val="center"/>
        </w:trPr>
        <w:tc>
          <w:tcPr>
            <w:tcW w:w="1602" w:type="dxa"/>
            <w:tcBorders>
              <w:top w:val="nil"/>
              <w:left w:val="nil"/>
              <w:bottom w:val="nil"/>
              <w:right w:val="nil"/>
            </w:tcBorders>
            <w:tcMar>
              <w:top w:w="45" w:type="dxa"/>
              <w:left w:w="55" w:type="dxa"/>
              <w:bottom w:w="45" w:type="dxa"/>
              <w:right w:w="55" w:type="dxa"/>
            </w:tcMar>
            <w:vAlign w:val="center"/>
          </w:tcPr>
          <w:p w14:paraId="43A6BBEA" w14:textId="77777777" w:rsidR="002C475A" w:rsidRDefault="002C475A" w:rsidP="00BA0288">
            <w:pPr>
              <w:spacing w:after="0" w:line="228" w:lineRule="auto"/>
            </w:pPr>
            <w:r>
              <w:rPr>
                <w:rFonts w:eastAsia="Times New Roman"/>
                <w:sz w:val="14"/>
              </w:rPr>
              <w:t>TWFE-DK</w:t>
            </w:r>
          </w:p>
        </w:tc>
        <w:tc>
          <w:tcPr>
            <w:tcW w:w="1019" w:type="dxa"/>
            <w:tcBorders>
              <w:top w:val="nil"/>
              <w:left w:val="nil"/>
              <w:bottom w:val="nil"/>
              <w:right w:val="nil"/>
            </w:tcBorders>
            <w:tcMar>
              <w:top w:w="45" w:type="dxa"/>
              <w:left w:w="55" w:type="dxa"/>
              <w:bottom w:w="45" w:type="dxa"/>
              <w:right w:w="55" w:type="dxa"/>
            </w:tcMar>
            <w:vAlign w:val="center"/>
          </w:tcPr>
          <w:p w14:paraId="6E83C70A" w14:textId="77777777" w:rsidR="002C475A" w:rsidRDefault="002C475A" w:rsidP="00BA0288">
            <w:pPr>
              <w:spacing w:after="0" w:line="228" w:lineRule="auto"/>
              <w:jc w:val="center"/>
            </w:pPr>
            <w:r>
              <w:rPr>
                <w:rFonts w:eastAsia="Times New Roman"/>
                <w:sz w:val="14"/>
              </w:rPr>
              <w:t>4,832</w:t>
            </w:r>
          </w:p>
        </w:tc>
        <w:tc>
          <w:tcPr>
            <w:tcW w:w="1019" w:type="dxa"/>
            <w:tcBorders>
              <w:top w:val="nil"/>
              <w:left w:val="nil"/>
              <w:bottom w:val="nil"/>
              <w:right w:val="nil"/>
            </w:tcBorders>
            <w:tcMar>
              <w:top w:w="45" w:type="dxa"/>
              <w:left w:w="55" w:type="dxa"/>
              <w:bottom w:w="45" w:type="dxa"/>
              <w:right w:w="55" w:type="dxa"/>
            </w:tcMar>
            <w:vAlign w:val="center"/>
          </w:tcPr>
          <w:p w14:paraId="5077ABF7" w14:textId="77777777" w:rsidR="002C475A" w:rsidRDefault="002C475A" w:rsidP="00BA0288">
            <w:pPr>
              <w:spacing w:after="0" w:line="228" w:lineRule="auto"/>
              <w:jc w:val="center"/>
            </w:pPr>
            <w:r>
              <w:rPr>
                <w:rFonts w:eastAsia="Times New Roman"/>
                <w:sz w:val="14"/>
              </w:rPr>
              <w:t>179</w:t>
            </w:r>
          </w:p>
        </w:tc>
        <w:tc>
          <w:tcPr>
            <w:tcW w:w="1310" w:type="dxa"/>
            <w:tcBorders>
              <w:top w:val="nil"/>
              <w:left w:val="nil"/>
              <w:bottom w:val="nil"/>
              <w:right w:val="nil"/>
            </w:tcBorders>
            <w:tcMar>
              <w:top w:w="45" w:type="dxa"/>
              <w:left w:w="55" w:type="dxa"/>
              <w:bottom w:w="45" w:type="dxa"/>
              <w:right w:w="55" w:type="dxa"/>
            </w:tcMar>
            <w:vAlign w:val="center"/>
          </w:tcPr>
          <w:p w14:paraId="1A0CFAC6" w14:textId="77777777" w:rsidR="002C475A" w:rsidRDefault="002C475A" w:rsidP="00BA0288">
            <w:pPr>
              <w:spacing w:after="0" w:line="228" w:lineRule="auto"/>
              <w:jc w:val="center"/>
            </w:pPr>
            <w:r>
              <w:rPr>
                <w:rFonts w:eastAsia="Times New Roman"/>
                <w:sz w:val="14"/>
              </w:rPr>
              <w:t>0.0143</w:t>
            </w:r>
          </w:p>
        </w:tc>
        <w:tc>
          <w:tcPr>
            <w:tcW w:w="1164" w:type="dxa"/>
            <w:tcBorders>
              <w:top w:val="nil"/>
              <w:left w:val="nil"/>
              <w:bottom w:val="nil"/>
              <w:right w:val="nil"/>
            </w:tcBorders>
            <w:tcMar>
              <w:top w:w="45" w:type="dxa"/>
              <w:left w:w="55" w:type="dxa"/>
              <w:bottom w:w="45" w:type="dxa"/>
              <w:right w:w="55" w:type="dxa"/>
            </w:tcMar>
            <w:vAlign w:val="center"/>
          </w:tcPr>
          <w:p w14:paraId="7EFD41D0" w14:textId="77777777" w:rsidR="002C475A" w:rsidRDefault="002C475A" w:rsidP="00BA0288">
            <w:pPr>
              <w:spacing w:after="0" w:line="228" w:lineRule="auto"/>
              <w:jc w:val="center"/>
            </w:pPr>
            <w:r>
              <w:rPr>
                <w:rFonts w:eastAsia="Times New Roman"/>
                <w:sz w:val="14"/>
              </w:rPr>
              <w:t>0.551</w:t>
            </w:r>
          </w:p>
        </w:tc>
        <w:tc>
          <w:tcPr>
            <w:tcW w:w="1456" w:type="dxa"/>
            <w:tcBorders>
              <w:top w:val="nil"/>
              <w:left w:val="nil"/>
              <w:bottom w:val="nil"/>
              <w:right w:val="nil"/>
            </w:tcBorders>
            <w:tcMar>
              <w:top w:w="45" w:type="dxa"/>
              <w:left w:w="55" w:type="dxa"/>
              <w:bottom w:w="45" w:type="dxa"/>
              <w:right w:w="55" w:type="dxa"/>
            </w:tcMar>
            <w:vAlign w:val="center"/>
          </w:tcPr>
          <w:p w14:paraId="54D2B821" w14:textId="77777777" w:rsidR="002C475A" w:rsidRDefault="002C475A" w:rsidP="00BA0288">
            <w:pPr>
              <w:spacing w:after="0" w:line="228" w:lineRule="auto"/>
              <w:jc w:val="center"/>
            </w:pPr>
            <w:r>
              <w:rPr>
                <w:rFonts w:eastAsia="Times New Roman"/>
                <w:sz w:val="14"/>
              </w:rPr>
              <w:t>-0.000686</w:t>
            </w:r>
          </w:p>
        </w:tc>
        <w:tc>
          <w:tcPr>
            <w:tcW w:w="1164" w:type="dxa"/>
            <w:tcBorders>
              <w:top w:val="nil"/>
              <w:left w:val="nil"/>
              <w:bottom w:val="nil"/>
              <w:right w:val="nil"/>
            </w:tcBorders>
            <w:tcMar>
              <w:top w:w="45" w:type="dxa"/>
              <w:left w:w="55" w:type="dxa"/>
              <w:bottom w:w="45" w:type="dxa"/>
              <w:right w:w="55" w:type="dxa"/>
            </w:tcMar>
            <w:vAlign w:val="center"/>
          </w:tcPr>
          <w:p w14:paraId="32EEB5A9" w14:textId="77777777" w:rsidR="002C475A" w:rsidRDefault="002C475A" w:rsidP="00BA0288">
            <w:pPr>
              <w:spacing w:after="0" w:line="228" w:lineRule="auto"/>
              <w:jc w:val="center"/>
            </w:pPr>
            <w:r>
              <w:rPr>
                <w:rFonts w:eastAsia="Times New Roman"/>
                <w:sz w:val="14"/>
              </w:rPr>
              <w:t>0.048</w:t>
            </w:r>
          </w:p>
        </w:tc>
        <w:tc>
          <w:tcPr>
            <w:tcW w:w="1456" w:type="dxa"/>
            <w:tcBorders>
              <w:top w:val="nil"/>
              <w:left w:val="nil"/>
              <w:bottom w:val="nil"/>
              <w:right w:val="nil"/>
            </w:tcBorders>
            <w:tcMar>
              <w:top w:w="45" w:type="dxa"/>
              <w:left w:w="55" w:type="dxa"/>
              <w:bottom w:w="45" w:type="dxa"/>
              <w:right w:w="55" w:type="dxa"/>
            </w:tcMar>
            <w:vAlign w:val="center"/>
          </w:tcPr>
          <w:p w14:paraId="0ABBEEE9" w14:textId="77777777" w:rsidR="002C475A" w:rsidRDefault="002C475A" w:rsidP="00BA0288">
            <w:pPr>
              <w:spacing w:after="0" w:line="228" w:lineRule="auto"/>
              <w:jc w:val="center"/>
            </w:pPr>
            <w:r>
              <w:rPr>
                <w:rFonts w:eastAsia="Times New Roman"/>
                <w:sz w:val="14"/>
              </w:rPr>
              <w:t>67.830</w:t>
            </w:r>
          </w:p>
        </w:tc>
        <w:tc>
          <w:tcPr>
            <w:tcW w:w="1310" w:type="dxa"/>
            <w:tcBorders>
              <w:top w:val="nil"/>
              <w:left w:val="nil"/>
              <w:bottom w:val="nil"/>
              <w:right w:val="nil"/>
            </w:tcBorders>
            <w:tcMar>
              <w:top w:w="45" w:type="dxa"/>
              <w:left w:w="55" w:type="dxa"/>
              <w:bottom w:w="45" w:type="dxa"/>
              <w:right w:w="55" w:type="dxa"/>
            </w:tcMar>
            <w:vAlign w:val="center"/>
          </w:tcPr>
          <w:p w14:paraId="66C9244E" w14:textId="77777777" w:rsidR="002C475A" w:rsidRDefault="002C475A" w:rsidP="00BA0288">
            <w:pPr>
              <w:spacing w:after="0" w:line="228" w:lineRule="auto"/>
              <w:jc w:val="center"/>
            </w:pPr>
            <w:r>
              <w:rPr>
                <w:rFonts w:eastAsia="Times New Roman"/>
                <w:sz w:val="14"/>
              </w:rPr>
              <w:t>—</w:t>
            </w:r>
          </w:p>
        </w:tc>
      </w:tr>
      <w:tr w:rsidR="002C475A" w14:paraId="46739286" w14:textId="77777777" w:rsidTr="00905366">
        <w:trPr>
          <w:cantSplit/>
          <w:trHeight w:val="139"/>
          <w:jc w:val="center"/>
        </w:trPr>
        <w:tc>
          <w:tcPr>
            <w:tcW w:w="1602" w:type="dxa"/>
            <w:tcBorders>
              <w:top w:val="nil"/>
              <w:left w:val="nil"/>
              <w:bottom w:val="nil"/>
              <w:right w:val="nil"/>
            </w:tcBorders>
            <w:tcMar>
              <w:top w:w="45" w:type="dxa"/>
              <w:left w:w="55" w:type="dxa"/>
              <w:bottom w:w="45" w:type="dxa"/>
              <w:right w:w="55" w:type="dxa"/>
            </w:tcMar>
            <w:vAlign w:val="center"/>
          </w:tcPr>
          <w:p w14:paraId="41C38401" w14:textId="77777777" w:rsidR="002C475A" w:rsidRDefault="002C475A" w:rsidP="00BA0288">
            <w:pPr>
              <w:spacing w:after="0" w:line="228" w:lineRule="auto"/>
            </w:pPr>
            <w:r>
              <w:rPr>
                <w:rFonts w:eastAsia="Times New Roman"/>
                <w:sz w:val="14"/>
              </w:rPr>
              <w:t>DCCEP p=1</w:t>
            </w:r>
          </w:p>
        </w:tc>
        <w:tc>
          <w:tcPr>
            <w:tcW w:w="1019" w:type="dxa"/>
            <w:tcBorders>
              <w:top w:val="nil"/>
              <w:left w:val="nil"/>
              <w:bottom w:val="nil"/>
              <w:right w:val="nil"/>
            </w:tcBorders>
            <w:tcMar>
              <w:top w:w="45" w:type="dxa"/>
              <w:left w:w="55" w:type="dxa"/>
              <w:bottom w:w="45" w:type="dxa"/>
              <w:right w:w="55" w:type="dxa"/>
            </w:tcMar>
            <w:vAlign w:val="center"/>
          </w:tcPr>
          <w:p w14:paraId="04ABECB7" w14:textId="77777777" w:rsidR="002C475A" w:rsidRDefault="002C475A" w:rsidP="00BA0288">
            <w:pPr>
              <w:spacing w:after="0" w:line="228" w:lineRule="auto"/>
              <w:jc w:val="center"/>
            </w:pPr>
            <w:r>
              <w:rPr>
                <w:rFonts w:eastAsia="Times New Roman"/>
                <w:sz w:val="14"/>
              </w:rPr>
              <w:t>4,451</w:t>
            </w:r>
          </w:p>
        </w:tc>
        <w:tc>
          <w:tcPr>
            <w:tcW w:w="1019" w:type="dxa"/>
            <w:tcBorders>
              <w:top w:val="nil"/>
              <w:left w:val="nil"/>
              <w:bottom w:val="nil"/>
              <w:right w:val="nil"/>
            </w:tcBorders>
            <w:tcMar>
              <w:top w:w="45" w:type="dxa"/>
              <w:left w:w="55" w:type="dxa"/>
              <w:bottom w:w="45" w:type="dxa"/>
              <w:right w:w="55" w:type="dxa"/>
            </w:tcMar>
            <w:vAlign w:val="center"/>
          </w:tcPr>
          <w:p w14:paraId="52A4CD7F" w14:textId="77777777" w:rsidR="002C475A" w:rsidRDefault="002C475A" w:rsidP="00BA0288">
            <w:pPr>
              <w:spacing w:after="0" w:line="228" w:lineRule="auto"/>
              <w:jc w:val="center"/>
            </w:pPr>
            <w:r>
              <w:rPr>
                <w:rFonts w:eastAsia="Times New Roman"/>
                <w:sz w:val="14"/>
              </w:rPr>
              <w:t>158</w:t>
            </w:r>
          </w:p>
        </w:tc>
        <w:tc>
          <w:tcPr>
            <w:tcW w:w="1310" w:type="dxa"/>
            <w:tcBorders>
              <w:top w:val="nil"/>
              <w:left w:val="nil"/>
              <w:bottom w:val="nil"/>
              <w:right w:val="nil"/>
            </w:tcBorders>
            <w:tcMar>
              <w:top w:w="45" w:type="dxa"/>
              <w:left w:w="55" w:type="dxa"/>
              <w:bottom w:w="45" w:type="dxa"/>
              <w:right w:w="55" w:type="dxa"/>
            </w:tcMar>
            <w:vAlign w:val="center"/>
          </w:tcPr>
          <w:p w14:paraId="176C50A3" w14:textId="77777777" w:rsidR="002C475A" w:rsidRDefault="002C475A" w:rsidP="00BA0288">
            <w:pPr>
              <w:spacing w:after="0" w:line="228" w:lineRule="auto"/>
              <w:jc w:val="center"/>
            </w:pPr>
            <w:r>
              <w:rPr>
                <w:rFonts w:eastAsia="Times New Roman"/>
                <w:sz w:val="14"/>
              </w:rPr>
              <w:t>-0.0125</w:t>
            </w:r>
          </w:p>
        </w:tc>
        <w:tc>
          <w:tcPr>
            <w:tcW w:w="1164" w:type="dxa"/>
            <w:tcBorders>
              <w:top w:val="nil"/>
              <w:left w:val="nil"/>
              <w:bottom w:val="nil"/>
              <w:right w:val="nil"/>
            </w:tcBorders>
            <w:tcMar>
              <w:top w:w="45" w:type="dxa"/>
              <w:left w:w="55" w:type="dxa"/>
              <w:bottom w:w="45" w:type="dxa"/>
              <w:right w:w="55" w:type="dxa"/>
            </w:tcMar>
            <w:vAlign w:val="center"/>
          </w:tcPr>
          <w:p w14:paraId="315E4C57" w14:textId="77777777" w:rsidR="002C475A" w:rsidRDefault="002C475A" w:rsidP="00BA0288">
            <w:pPr>
              <w:spacing w:after="0" w:line="228" w:lineRule="auto"/>
              <w:jc w:val="center"/>
            </w:pPr>
            <w:r>
              <w:rPr>
                <w:rFonts w:eastAsia="Times New Roman"/>
                <w:sz w:val="14"/>
              </w:rPr>
              <w:t>&lt;0.001</w:t>
            </w:r>
          </w:p>
        </w:tc>
        <w:tc>
          <w:tcPr>
            <w:tcW w:w="1456" w:type="dxa"/>
            <w:tcBorders>
              <w:top w:val="nil"/>
              <w:left w:val="nil"/>
              <w:bottom w:val="nil"/>
              <w:right w:val="nil"/>
            </w:tcBorders>
            <w:tcMar>
              <w:top w:w="45" w:type="dxa"/>
              <w:left w:w="55" w:type="dxa"/>
              <w:bottom w:w="45" w:type="dxa"/>
              <w:right w:w="55" w:type="dxa"/>
            </w:tcMar>
            <w:vAlign w:val="center"/>
          </w:tcPr>
          <w:p w14:paraId="09A37841" w14:textId="77777777" w:rsidR="002C475A" w:rsidRDefault="002C475A" w:rsidP="00BA0288">
            <w:pPr>
              <w:spacing w:after="0" w:line="228" w:lineRule="auto"/>
              <w:jc w:val="center"/>
            </w:pPr>
            <w:r>
              <w:rPr>
                <w:rFonts w:eastAsia="Times New Roman"/>
                <w:sz w:val="14"/>
              </w:rPr>
              <w:t>-0.000343</w:t>
            </w:r>
          </w:p>
        </w:tc>
        <w:tc>
          <w:tcPr>
            <w:tcW w:w="1164" w:type="dxa"/>
            <w:tcBorders>
              <w:top w:val="nil"/>
              <w:left w:val="nil"/>
              <w:bottom w:val="nil"/>
              <w:right w:val="nil"/>
            </w:tcBorders>
            <w:tcMar>
              <w:top w:w="45" w:type="dxa"/>
              <w:left w:w="55" w:type="dxa"/>
              <w:bottom w:w="45" w:type="dxa"/>
              <w:right w:w="55" w:type="dxa"/>
            </w:tcMar>
            <w:vAlign w:val="center"/>
          </w:tcPr>
          <w:p w14:paraId="5F491680" w14:textId="77777777" w:rsidR="002C475A" w:rsidRDefault="002C475A" w:rsidP="00BA0288">
            <w:pPr>
              <w:spacing w:after="0" w:line="228" w:lineRule="auto"/>
              <w:jc w:val="center"/>
            </w:pPr>
            <w:r>
              <w:rPr>
                <w:rFonts w:eastAsia="Times New Roman"/>
                <w:sz w:val="14"/>
              </w:rPr>
              <w:t>0.017</w:t>
            </w:r>
          </w:p>
        </w:tc>
        <w:tc>
          <w:tcPr>
            <w:tcW w:w="1456" w:type="dxa"/>
            <w:tcBorders>
              <w:top w:val="nil"/>
              <w:left w:val="nil"/>
              <w:bottom w:val="nil"/>
              <w:right w:val="nil"/>
            </w:tcBorders>
            <w:tcMar>
              <w:top w:w="45" w:type="dxa"/>
              <w:left w:w="55" w:type="dxa"/>
              <w:bottom w:w="45" w:type="dxa"/>
              <w:right w:w="55" w:type="dxa"/>
            </w:tcMar>
            <w:vAlign w:val="center"/>
          </w:tcPr>
          <w:p w14:paraId="11F111E2" w14:textId="77777777" w:rsidR="002C475A" w:rsidRDefault="002C475A" w:rsidP="00BA0288">
            <w:pPr>
              <w:spacing w:after="0" w:line="228" w:lineRule="auto"/>
              <w:jc w:val="center"/>
            </w:pPr>
            <w:r>
              <w:rPr>
                <w:rFonts w:eastAsia="Times New Roman"/>
                <w:sz w:val="14"/>
              </w:rPr>
              <w:t>39.128</w:t>
            </w:r>
          </w:p>
        </w:tc>
        <w:tc>
          <w:tcPr>
            <w:tcW w:w="1310" w:type="dxa"/>
            <w:tcBorders>
              <w:top w:val="nil"/>
              <w:left w:val="nil"/>
              <w:bottom w:val="nil"/>
              <w:right w:val="nil"/>
            </w:tcBorders>
            <w:tcMar>
              <w:top w:w="45" w:type="dxa"/>
              <w:left w:w="55" w:type="dxa"/>
              <w:bottom w:w="45" w:type="dxa"/>
              <w:right w:w="55" w:type="dxa"/>
            </w:tcMar>
            <w:vAlign w:val="center"/>
          </w:tcPr>
          <w:p w14:paraId="6847B55C" w14:textId="77777777" w:rsidR="002C475A" w:rsidRDefault="002C475A" w:rsidP="00BA0288">
            <w:pPr>
              <w:spacing w:after="0" w:line="228" w:lineRule="auto"/>
              <w:jc w:val="center"/>
            </w:pPr>
            <w:r>
              <w:rPr>
                <w:rFonts w:eastAsia="Times New Roman"/>
                <w:sz w:val="14"/>
              </w:rPr>
              <w:t>0.221</w:t>
            </w:r>
          </w:p>
        </w:tc>
      </w:tr>
      <w:tr w:rsidR="002C475A" w14:paraId="6AA00964" w14:textId="77777777" w:rsidTr="00905366">
        <w:trPr>
          <w:cantSplit/>
          <w:trHeight w:val="149"/>
          <w:jc w:val="center"/>
        </w:trPr>
        <w:tc>
          <w:tcPr>
            <w:tcW w:w="1602" w:type="dxa"/>
            <w:tcBorders>
              <w:top w:val="nil"/>
              <w:left w:val="nil"/>
              <w:bottom w:val="nil"/>
              <w:right w:val="nil"/>
            </w:tcBorders>
            <w:tcMar>
              <w:top w:w="45" w:type="dxa"/>
              <w:left w:w="55" w:type="dxa"/>
              <w:bottom w:w="45" w:type="dxa"/>
              <w:right w:w="55" w:type="dxa"/>
            </w:tcMar>
            <w:vAlign w:val="center"/>
          </w:tcPr>
          <w:p w14:paraId="5AC90B8D" w14:textId="77777777" w:rsidR="002C475A" w:rsidRDefault="002C475A" w:rsidP="00BA0288">
            <w:pPr>
              <w:spacing w:after="0" w:line="228" w:lineRule="auto"/>
            </w:pPr>
            <w:r>
              <w:rPr>
                <w:rFonts w:eastAsia="Times New Roman"/>
                <w:sz w:val="14"/>
              </w:rPr>
              <w:t>DCCEP p=2</w:t>
            </w:r>
          </w:p>
        </w:tc>
        <w:tc>
          <w:tcPr>
            <w:tcW w:w="1019" w:type="dxa"/>
            <w:tcBorders>
              <w:top w:val="nil"/>
              <w:left w:val="nil"/>
              <w:bottom w:val="nil"/>
              <w:right w:val="nil"/>
            </w:tcBorders>
            <w:tcMar>
              <w:top w:w="45" w:type="dxa"/>
              <w:left w:w="55" w:type="dxa"/>
              <w:bottom w:w="45" w:type="dxa"/>
              <w:right w:w="55" w:type="dxa"/>
            </w:tcMar>
            <w:vAlign w:val="center"/>
          </w:tcPr>
          <w:p w14:paraId="6DCCF723" w14:textId="77777777" w:rsidR="002C475A" w:rsidRDefault="002C475A" w:rsidP="00BA0288">
            <w:pPr>
              <w:spacing w:after="0" w:line="228" w:lineRule="auto"/>
              <w:jc w:val="center"/>
            </w:pPr>
            <w:r>
              <w:rPr>
                <w:rFonts w:eastAsia="Times New Roman"/>
                <w:sz w:val="14"/>
              </w:rPr>
              <w:t>3,944</w:t>
            </w:r>
          </w:p>
        </w:tc>
        <w:tc>
          <w:tcPr>
            <w:tcW w:w="1019" w:type="dxa"/>
            <w:tcBorders>
              <w:top w:val="nil"/>
              <w:left w:val="nil"/>
              <w:bottom w:val="nil"/>
              <w:right w:val="nil"/>
            </w:tcBorders>
            <w:tcMar>
              <w:top w:w="45" w:type="dxa"/>
              <w:left w:w="55" w:type="dxa"/>
              <w:bottom w:w="45" w:type="dxa"/>
              <w:right w:w="55" w:type="dxa"/>
            </w:tcMar>
            <w:vAlign w:val="center"/>
          </w:tcPr>
          <w:p w14:paraId="6B31EE87" w14:textId="77777777" w:rsidR="002C475A" w:rsidRDefault="002C475A" w:rsidP="00BA0288">
            <w:pPr>
              <w:spacing w:after="0" w:line="228" w:lineRule="auto"/>
              <w:jc w:val="center"/>
            </w:pPr>
            <w:r>
              <w:rPr>
                <w:rFonts w:eastAsia="Times New Roman"/>
                <w:sz w:val="14"/>
              </w:rPr>
              <w:t>133</w:t>
            </w:r>
          </w:p>
        </w:tc>
        <w:tc>
          <w:tcPr>
            <w:tcW w:w="1310" w:type="dxa"/>
            <w:tcBorders>
              <w:top w:val="nil"/>
              <w:left w:val="nil"/>
              <w:bottom w:val="nil"/>
              <w:right w:val="nil"/>
            </w:tcBorders>
            <w:tcMar>
              <w:top w:w="45" w:type="dxa"/>
              <w:left w:w="55" w:type="dxa"/>
              <w:bottom w:w="45" w:type="dxa"/>
              <w:right w:w="55" w:type="dxa"/>
            </w:tcMar>
            <w:vAlign w:val="center"/>
          </w:tcPr>
          <w:p w14:paraId="759891C6" w14:textId="77777777" w:rsidR="002C475A" w:rsidRDefault="002C475A" w:rsidP="00BA0288">
            <w:pPr>
              <w:spacing w:after="0" w:line="228" w:lineRule="auto"/>
              <w:jc w:val="center"/>
            </w:pPr>
            <w:r>
              <w:rPr>
                <w:rFonts w:eastAsia="Times New Roman"/>
                <w:sz w:val="14"/>
              </w:rPr>
              <w:t>-0.0075</w:t>
            </w:r>
          </w:p>
        </w:tc>
        <w:tc>
          <w:tcPr>
            <w:tcW w:w="1164" w:type="dxa"/>
            <w:tcBorders>
              <w:top w:val="nil"/>
              <w:left w:val="nil"/>
              <w:bottom w:val="nil"/>
              <w:right w:val="nil"/>
            </w:tcBorders>
            <w:tcMar>
              <w:top w:w="45" w:type="dxa"/>
              <w:left w:w="55" w:type="dxa"/>
              <w:bottom w:w="45" w:type="dxa"/>
              <w:right w:w="55" w:type="dxa"/>
            </w:tcMar>
            <w:vAlign w:val="center"/>
          </w:tcPr>
          <w:p w14:paraId="791D45F2" w14:textId="77777777" w:rsidR="002C475A" w:rsidRDefault="002C475A" w:rsidP="00BA0288">
            <w:pPr>
              <w:spacing w:after="0" w:line="228" w:lineRule="auto"/>
              <w:jc w:val="center"/>
            </w:pPr>
            <w:r>
              <w:rPr>
                <w:rFonts w:eastAsia="Times New Roman"/>
                <w:sz w:val="14"/>
              </w:rPr>
              <w:t>0.115</w:t>
            </w:r>
          </w:p>
        </w:tc>
        <w:tc>
          <w:tcPr>
            <w:tcW w:w="1456" w:type="dxa"/>
            <w:tcBorders>
              <w:top w:val="nil"/>
              <w:left w:val="nil"/>
              <w:bottom w:val="nil"/>
              <w:right w:val="nil"/>
            </w:tcBorders>
            <w:tcMar>
              <w:top w:w="45" w:type="dxa"/>
              <w:left w:w="55" w:type="dxa"/>
              <w:bottom w:w="45" w:type="dxa"/>
              <w:right w:w="55" w:type="dxa"/>
            </w:tcMar>
            <w:vAlign w:val="center"/>
          </w:tcPr>
          <w:p w14:paraId="73116034" w14:textId="77777777" w:rsidR="002C475A" w:rsidRDefault="002C475A" w:rsidP="00BA0288">
            <w:pPr>
              <w:spacing w:after="0" w:line="228" w:lineRule="auto"/>
              <w:jc w:val="center"/>
            </w:pPr>
            <w:r>
              <w:rPr>
                <w:rFonts w:eastAsia="Times New Roman"/>
                <w:sz w:val="14"/>
              </w:rPr>
              <w:t>-0.000636</w:t>
            </w:r>
          </w:p>
        </w:tc>
        <w:tc>
          <w:tcPr>
            <w:tcW w:w="1164" w:type="dxa"/>
            <w:tcBorders>
              <w:top w:val="nil"/>
              <w:left w:val="nil"/>
              <w:bottom w:val="nil"/>
              <w:right w:val="nil"/>
            </w:tcBorders>
            <w:tcMar>
              <w:top w:w="45" w:type="dxa"/>
              <w:left w:w="55" w:type="dxa"/>
              <w:bottom w:w="45" w:type="dxa"/>
              <w:right w:w="55" w:type="dxa"/>
            </w:tcMar>
            <w:vAlign w:val="center"/>
          </w:tcPr>
          <w:p w14:paraId="7CA49E80" w14:textId="77777777" w:rsidR="002C475A" w:rsidRDefault="002C475A" w:rsidP="00BA0288">
            <w:pPr>
              <w:spacing w:after="0" w:line="228" w:lineRule="auto"/>
              <w:jc w:val="center"/>
            </w:pPr>
            <w:r>
              <w:rPr>
                <w:rFonts w:eastAsia="Times New Roman"/>
                <w:sz w:val="14"/>
              </w:rPr>
              <w:t>&lt;0.001</w:t>
            </w:r>
          </w:p>
        </w:tc>
        <w:tc>
          <w:tcPr>
            <w:tcW w:w="1456" w:type="dxa"/>
            <w:tcBorders>
              <w:top w:val="nil"/>
              <w:left w:val="nil"/>
              <w:bottom w:val="nil"/>
              <w:right w:val="nil"/>
            </w:tcBorders>
            <w:tcMar>
              <w:top w:w="45" w:type="dxa"/>
              <w:left w:w="55" w:type="dxa"/>
              <w:bottom w:w="45" w:type="dxa"/>
              <w:right w:w="55" w:type="dxa"/>
            </w:tcMar>
            <w:vAlign w:val="center"/>
          </w:tcPr>
          <w:p w14:paraId="52619F31" w14:textId="77777777" w:rsidR="002C475A" w:rsidRDefault="002C475A" w:rsidP="00BA0288">
            <w:pPr>
              <w:spacing w:after="0" w:line="228" w:lineRule="auto"/>
              <w:jc w:val="center"/>
            </w:pPr>
            <w:r>
              <w:rPr>
                <w:rFonts w:eastAsia="Times New Roman"/>
                <w:sz w:val="14"/>
              </w:rPr>
              <w:t>51.471</w:t>
            </w:r>
          </w:p>
        </w:tc>
        <w:tc>
          <w:tcPr>
            <w:tcW w:w="1310" w:type="dxa"/>
            <w:tcBorders>
              <w:top w:val="nil"/>
              <w:left w:val="nil"/>
              <w:bottom w:val="nil"/>
              <w:right w:val="nil"/>
            </w:tcBorders>
            <w:tcMar>
              <w:top w:w="45" w:type="dxa"/>
              <w:left w:w="55" w:type="dxa"/>
              <w:bottom w:w="45" w:type="dxa"/>
              <w:right w:w="55" w:type="dxa"/>
            </w:tcMar>
            <w:vAlign w:val="center"/>
          </w:tcPr>
          <w:p w14:paraId="0624FD09" w14:textId="77777777" w:rsidR="002C475A" w:rsidRDefault="002C475A" w:rsidP="00BA0288">
            <w:pPr>
              <w:spacing w:after="0" w:line="228" w:lineRule="auto"/>
              <w:jc w:val="center"/>
            </w:pPr>
            <w:r>
              <w:rPr>
                <w:rFonts w:eastAsia="Times New Roman"/>
                <w:sz w:val="14"/>
              </w:rPr>
              <w:t>0.023</w:t>
            </w:r>
          </w:p>
        </w:tc>
      </w:tr>
      <w:tr w:rsidR="002C475A" w14:paraId="5D590FF6" w14:textId="77777777" w:rsidTr="00905366">
        <w:trPr>
          <w:cantSplit/>
          <w:trHeight w:val="139"/>
          <w:jc w:val="center"/>
        </w:trPr>
        <w:tc>
          <w:tcPr>
            <w:tcW w:w="1602" w:type="dxa"/>
            <w:tcBorders>
              <w:top w:val="nil"/>
              <w:left w:val="nil"/>
              <w:bottom w:val="single" w:sz="10" w:space="0" w:color="000000"/>
              <w:right w:val="nil"/>
            </w:tcBorders>
            <w:tcMar>
              <w:top w:w="45" w:type="dxa"/>
              <w:left w:w="55" w:type="dxa"/>
              <w:bottom w:w="45" w:type="dxa"/>
              <w:right w:w="55" w:type="dxa"/>
            </w:tcMar>
            <w:vAlign w:val="center"/>
          </w:tcPr>
          <w:p w14:paraId="18953984" w14:textId="77777777" w:rsidR="002C475A" w:rsidRDefault="002C475A" w:rsidP="00BA0288">
            <w:pPr>
              <w:spacing w:after="0" w:line="228" w:lineRule="auto"/>
            </w:pPr>
            <w:r>
              <w:rPr>
                <w:rFonts w:eastAsia="Times New Roman"/>
                <w:sz w:val="14"/>
              </w:rPr>
              <w:t>DCCEP p=3</w:t>
            </w:r>
          </w:p>
        </w:tc>
        <w:tc>
          <w:tcPr>
            <w:tcW w:w="1019" w:type="dxa"/>
            <w:tcBorders>
              <w:top w:val="nil"/>
              <w:left w:val="nil"/>
              <w:bottom w:val="single" w:sz="10" w:space="0" w:color="000000"/>
              <w:right w:val="nil"/>
            </w:tcBorders>
            <w:tcMar>
              <w:top w:w="45" w:type="dxa"/>
              <w:left w:w="55" w:type="dxa"/>
              <w:bottom w:w="45" w:type="dxa"/>
              <w:right w:w="55" w:type="dxa"/>
            </w:tcMar>
            <w:vAlign w:val="center"/>
          </w:tcPr>
          <w:p w14:paraId="2FCC3DEB" w14:textId="77777777" w:rsidR="002C475A" w:rsidRDefault="002C475A" w:rsidP="00BA0288">
            <w:pPr>
              <w:spacing w:after="0" w:line="228" w:lineRule="auto"/>
              <w:jc w:val="center"/>
            </w:pPr>
            <w:r>
              <w:rPr>
                <w:rFonts w:eastAsia="Times New Roman"/>
                <w:sz w:val="14"/>
              </w:rPr>
              <w:t>3,427</w:t>
            </w:r>
          </w:p>
        </w:tc>
        <w:tc>
          <w:tcPr>
            <w:tcW w:w="1019" w:type="dxa"/>
            <w:tcBorders>
              <w:top w:val="nil"/>
              <w:left w:val="nil"/>
              <w:bottom w:val="single" w:sz="10" w:space="0" w:color="000000"/>
              <w:right w:val="nil"/>
            </w:tcBorders>
            <w:tcMar>
              <w:top w:w="45" w:type="dxa"/>
              <w:left w:w="55" w:type="dxa"/>
              <w:bottom w:w="45" w:type="dxa"/>
              <w:right w:w="55" w:type="dxa"/>
            </w:tcMar>
            <w:vAlign w:val="center"/>
          </w:tcPr>
          <w:p w14:paraId="4970265B" w14:textId="77777777" w:rsidR="002C475A" w:rsidRDefault="002C475A" w:rsidP="00BA0288">
            <w:pPr>
              <w:spacing w:after="0" w:line="228" w:lineRule="auto"/>
              <w:jc w:val="center"/>
            </w:pPr>
            <w:r>
              <w:rPr>
                <w:rFonts w:eastAsia="Times New Roman"/>
                <w:sz w:val="14"/>
              </w:rPr>
              <w:t>115</w:t>
            </w:r>
          </w:p>
        </w:tc>
        <w:tc>
          <w:tcPr>
            <w:tcW w:w="1310" w:type="dxa"/>
            <w:tcBorders>
              <w:top w:val="nil"/>
              <w:left w:val="nil"/>
              <w:bottom w:val="single" w:sz="10" w:space="0" w:color="000000"/>
              <w:right w:val="nil"/>
            </w:tcBorders>
            <w:tcMar>
              <w:top w:w="45" w:type="dxa"/>
              <w:left w:w="55" w:type="dxa"/>
              <w:bottom w:w="45" w:type="dxa"/>
              <w:right w:w="55" w:type="dxa"/>
            </w:tcMar>
            <w:vAlign w:val="center"/>
          </w:tcPr>
          <w:p w14:paraId="6E7C3D8F" w14:textId="77777777" w:rsidR="002C475A" w:rsidRDefault="002C475A" w:rsidP="00BA0288">
            <w:pPr>
              <w:spacing w:after="0" w:line="228" w:lineRule="auto"/>
              <w:jc w:val="center"/>
            </w:pPr>
            <w:r>
              <w:rPr>
                <w:rFonts w:eastAsia="Times New Roman"/>
                <w:sz w:val="14"/>
              </w:rPr>
              <w:t>-0.0233</w:t>
            </w:r>
          </w:p>
        </w:tc>
        <w:tc>
          <w:tcPr>
            <w:tcW w:w="1164" w:type="dxa"/>
            <w:tcBorders>
              <w:top w:val="nil"/>
              <w:left w:val="nil"/>
              <w:bottom w:val="single" w:sz="10" w:space="0" w:color="000000"/>
              <w:right w:val="nil"/>
            </w:tcBorders>
            <w:tcMar>
              <w:top w:w="45" w:type="dxa"/>
              <w:left w:w="55" w:type="dxa"/>
              <w:bottom w:w="45" w:type="dxa"/>
              <w:right w:w="55" w:type="dxa"/>
            </w:tcMar>
            <w:vAlign w:val="center"/>
          </w:tcPr>
          <w:p w14:paraId="2F52823F" w14:textId="77777777" w:rsidR="002C475A" w:rsidRDefault="002C475A" w:rsidP="00BA0288">
            <w:pPr>
              <w:spacing w:after="0" w:line="228" w:lineRule="auto"/>
              <w:jc w:val="center"/>
            </w:pPr>
            <w:r>
              <w:rPr>
                <w:rFonts w:eastAsia="Times New Roman"/>
                <w:sz w:val="14"/>
              </w:rPr>
              <w:t>0.007</w:t>
            </w:r>
          </w:p>
        </w:tc>
        <w:tc>
          <w:tcPr>
            <w:tcW w:w="1456" w:type="dxa"/>
            <w:tcBorders>
              <w:top w:val="nil"/>
              <w:left w:val="nil"/>
              <w:bottom w:val="single" w:sz="10" w:space="0" w:color="000000"/>
              <w:right w:val="nil"/>
            </w:tcBorders>
            <w:tcMar>
              <w:top w:w="45" w:type="dxa"/>
              <w:left w:w="55" w:type="dxa"/>
              <w:bottom w:w="45" w:type="dxa"/>
              <w:right w:w="55" w:type="dxa"/>
            </w:tcMar>
            <w:vAlign w:val="center"/>
          </w:tcPr>
          <w:p w14:paraId="0B5B88ED" w14:textId="77777777" w:rsidR="002C475A" w:rsidRDefault="002C475A" w:rsidP="00BA0288">
            <w:pPr>
              <w:spacing w:after="0" w:line="228" w:lineRule="auto"/>
              <w:jc w:val="center"/>
            </w:pPr>
            <w:r>
              <w:rPr>
                <w:rFonts w:eastAsia="Times New Roman"/>
                <w:sz w:val="14"/>
              </w:rPr>
              <w:t>-0.000220</w:t>
            </w:r>
          </w:p>
        </w:tc>
        <w:tc>
          <w:tcPr>
            <w:tcW w:w="1164" w:type="dxa"/>
            <w:tcBorders>
              <w:top w:val="nil"/>
              <w:left w:val="nil"/>
              <w:bottom w:val="single" w:sz="10" w:space="0" w:color="000000"/>
              <w:right w:val="nil"/>
            </w:tcBorders>
            <w:tcMar>
              <w:top w:w="45" w:type="dxa"/>
              <w:left w:w="55" w:type="dxa"/>
              <w:bottom w:w="45" w:type="dxa"/>
              <w:right w:w="55" w:type="dxa"/>
            </w:tcMar>
            <w:vAlign w:val="center"/>
          </w:tcPr>
          <w:p w14:paraId="51A09E00" w14:textId="77777777" w:rsidR="002C475A" w:rsidRDefault="002C475A" w:rsidP="00BA0288">
            <w:pPr>
              <w:spacing w:after="0" w:line="228" w:lineRule="auto"/>
              <w:jc w:val="center"/>
            </w:pPr>
            <w:r>
              <w:rPr>
                <w:rFonts w:eastAsia="Times New Roman"/>
                <w:sz w:val="14"/>
              </w:rPr>
              <w:t>0.418</w:t>
            </w:r>
          </w:p>
        </w:tc>
        <w:tc>
          <w:tcPr>
            <w:tcW w:w="1456" w:type="dxa"/>
            <w:tcBorders>
              <w:top w:val="nil"/>
              <w:left w:val="nil"/>
              <w:bottom w:val="single" w:sz="10" w:space="0" w:color="000000"/>
              <w:right w:val="nil"/>
            </w:tcBorders>
            <w:tcMar>
              <w:top w:w="45" w:type="dxa"/>
              <w:left w:w="55" w:type="dxa"/>
              <w:bottom w:w="45" w:type="dxa"/>
              <w:right w:w="55" w:type="dxa"/>
            </w:tcMar>
            <w:vAlign w:val="center"/>
          </w:tcPr>
          <w:p w14:paraId="19DA3ECB" w14:textId="77777777" w:rsidR="002C475A" w:rsidRDefault="002C475A" w:rsidP="00BA0288">
            <w:pPr>
              <w:spacing w:after="0" w:line="228" w:lineRule="auto"/>
              <w:jc w:val="center"/>
            </w:pPr>
            <w:r>
              <w:rPr>
                <w:rFonts w:eastAsia="Times New Roman"/>
                <w:sz w:val="14"/>
              </w:rPr>
              <w:t>4.602</w:t>
            </w:r>
          </w:p>
        </w:tc>
        <w:tc>
          <w:tcPr>
            <w:tcW w:w="1310" w:type="dxa"/>
            <w:tcBorders>
              <w:top w:val="nil"/>
              <w:left w:val="nil"/>
              <w:bottom w:val="single" w:sz="10" w:space="0" w:color="000000"/>
              <w:right w:val="nil"/>
            </w:tcBorders>
            <w:tcMar>
              <w:top w:w="45" w:type="dxa"/>
              <w:left w:w="55" w:type="dxa"/>
              <w:bottom w:w="45" w:type="dxa"/>
              <w:right w:w="55" w:type="dxa"/>
            </w:tcMar>
            <w:vAlign w:val="center"/>
          </w:tcPr>
          <w:p w14:paraId="64A7AE96" w14:textId="77777777" w:rsidR="002C475A" w:rsidRDefault="002C475A" w:rsidP="00BA0288">
            <w:pPr>
              <w:spacing w:after="0" w:line="228" w:lineRule="auto"/>
              <w:jc w:val="center"/>
            </w:pPr>
            <w:r>
              <w:rPr>
                <w:rFonts w:eastAsia="Times New Roman"/>
                <w:sz w:val="14"/>
              </w:rPr>
              <w:t>0.633</w:t>
            </w:r>
          </w:p>
        </w:tc>
      </w:tr>
    </w:tbl>
    <w:p w14:paraId="1CD116EF" w14:textId="77777777" w:rsidR="00ED6F50" w:rsidRDefault="00ED6F50" w:rsidP="00ED6F50">
      <w:pPr>
        <w:sectPr w:rsidR="00ED6F50" w:rsidSect="00AA0977">
          <w:pgSz w:w="11906" w:h="16838"/>
          <w:pgMar w:top="652" w:right="737" w:bottom="652" w:left="737" w:header="720" w:footer="720" w:gutter="0"/>
          <w:cols w:space="720"/>
          <w:docGrid w:linePitch="360"/>
        </w:sectPr>
      </w:pPr>
    </w:p>
    <w:p w14:paraId="1C698320" w14:textId="77777777" w:rsidR="00ED6F50" w:rsidRDefault="00ED6F50" w:rsidP="00ED6F50">
      <w:pPr>
        <w:keepNext/>
        <w:spacing w:after="100"/>
      </w:pPr>
      <w:r>
        <w:rPr>
          <w:rFonts w:eastAsia="Times New Roman"/>
          <w:b/>
          <w:sz w:val="21"/>
        </w:rPr>
        <w:lastRenderedPageBreak/>
        <w:t>Appendix Table A6. Education-control robustness — sample-matched dynamic TWFE with Driscoll–Kraay inference</w:t>
      </w:r>
    </w:p>
    <w:p w14:paraId="16D8343A" w14:textId="77777777" w:rsidR="00ED6F50" w:rsidRDefault="00ED6F50" w:rsidP="00ED6F50">
      <w:pPr>
        <w:keepNext/>
        <w:spacing w:before="80" w:after="60"/>
      </w:pPr>
      <w:r>
        <w:rPr>
          <w:rFonts w:eastAsia="Times New Roman"/>
          <w:b/>
          <w:i/>
        </w:rPr>
        <w:t>Panel A. Sample matching and focal globalization estimates</w:t>
      </w:r>
    </w:p>
    <w:tbl>
      <w:tblPr>
        <w:tblW w:w="11577" w:type="dxa"/>
        <w:jc w:val="center"/>
        <w:tblLayout w:type="fixed"/>
        <w:tblLook w:val="04A0" w:firstRow="1" w:lastRow="0" w:firstColumn="1" w:lastColumn="0" w:noHBand="0" w:noVBand="1"/>
      </w:tblPr>
      <w:tblGrid>
        <w:gridCol w:w="1560"/>
        <w:gridCol w:w="1134"/>
        <w:gridCol w:w="708"/>
        <w:gridCol w:w="851"/>
        <w:gridCol w:w="709"/>
        <w:gridCol w:w="1134"/>
        <w:gridCol w:w="1134"/>
        <w:gridCol w:w="708"/>
        <w:gridCol w:w="993"/>
        <w:gridCol w:w="1134"/>
        <w:gridCol w:w="1512"/>
      </w:tblGrid>
      <w:tr w:rsidR="00ED6F50" w:rsidRPr="00251F49" w14:paraId="44647619" w14:textId="77777777" w:rsidTr="00251F49">
        <w:trPr>
          <w:cantSplit/>
          <w:trHeight w:val="149"/>
          <w:tblHeader/>
          <w:jc w:val="center"/>
        </w:trPr>
        <w:tc>
          <w:tcPr>
            <w:tcW w:w="1560"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7F584120" w14:textId="77777777" w:rsidR="00ED6F50" w:rsidRPr="00251F49" w:rsidRDefault="00ED6F50" w:rsidP="00BA0288">
            <w:pPr>
              <w:spacing w:after="0" w:line="228" w:lineRule="auto"/>
              <w:rPr>
                <w:sz w:val="14"/>
                <w:szCs w:val="14"/>
              </w:rPr>
            </w:pPr>
            <w:r w:rsidRPr="00251F49">
              <w:rPr>
                <w:rFonts w:eastAsia="Times New Roman"/>
                <w:b/>
                <w:sz w:val="14"/>
                <w:szCs w:val="14"/>
              </w:rPr>
              <w:t>Measure</w:t>
            </w:r>
          </w:p>
        </w:tc>
        <w:tc>
          <w:tcPr>
            <w:tcW w:w="1134"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77C76155" w14:textId="77777777" w:rsidR="00ED6F50" w:rsidRPr="00251F49" w:rsidRDefault="00ED6F50" w:rsidP="00BA0288">
            <w:pPr>
              <w:spacing w:after="0" w:line="228" w:lineRule="auto"/>
              <w:jc w:val="center"/>
              <w:rPr>
                <w:sz w:val="14"/>
                <w:szCs w:val="14"/>
              </w:rPr>
            </w:pPr>
            <w:r w:rsidRPr="00251F49">
              <w:rPr>
                <w:rFonts w:eastAsia="Times New Roman"/>
                <w:b/>
                <w:sz w:val="14"/>
                <w:szCs w:val="14"/>
              </w:rPr>
              <w:t>Full dynamic β</w:t>
            </w:r>
          </w:p>
        </w:tc>
        <w:tc>
          <w:tcPr>
            <w:tcW w:w="708"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36EDEBB2" w14:textId="77777777" w:rsidR="00ED6F50" w:rsidRPr="00251F49" w:rsidRDefault="00ED6F50" w:rsidP="00BA0288">
            <w:pPr>
              <w:spacing w:after="0" w:line="228" w:lineRule="auto"/>
              <w:jc w:val="center"/>
              <w:rPr>
                <w:sz w:val="14"/>
                <w:szCs w:val="14"/>
              </w:rPr>
            </w:pPr>
            <w:r w:rsidRPr="00251F49">
              <w:rPr>
                <w:rFonts w:eastAsia="Times New Roman"/>
                <w:b/>
                <w:sz w:val="14"/>
                <w:szCs w:val="14"/>
              </w:rPr>
              <w:t>Full p</w:t>
            </w:r>
          </w:p>
        </w:tc>
        <w:tc>
          <w:tcPr>
            <w:tcW w:w="851"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6077E234" w14:textId="77777777" w:rsidR="00ED6F50" w:rsidRPr="00251F49" w:rsidRDefault="00ED6F50" w:rsidP="00BA0288">
            <w:pPr>
              <w:spacing w:after="0" w:line="228" w:lineRule="auto"/>
              <w:jc w:val="center"/>
              <w:rPr>
                <w:sz w:val="14"/>
                <w:szCs w:val="14"/>
              </w:rPr>
            </w:pPr>
            <w:r w:rsidRPr="00251F49">
              <w:rPr>
                <w:rFonts w:eastAsia="Times New Roman"/>
                <w:b/>
                <w:sz w:val="14"/>
                <w:szCs w:val="14"/>
              </w:rPr>
              <w:t>Matched N</w:t>
            </w:r>
          </w:p>
        </w:tc>
        <w:tc>
          <w:tcPr>
            <w:tcW w:w="709"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722DDD39" w14:textId="77777777" w:rsidR="00ED6F50" w:rsidRPr="00251F49" w:rsidRDefault="00ED6F50" w:rsidP="00BA0288">
            <w:pPr>
              <w:spacing w:after="0" w:line="228" w:lineRule="auto"/>
              <w:jc w:val="center"/>
              <w:rPr>
                <w:sz w:val="14"/>
                <w:szCs w:val="14"/>
              </w:rPr>
            </w:pPr>
            <w:r w:rsidRPr="00251F49">
              <w:rPr>
                <w:rFonts w:eastAsia="Times New Roman"/>
                <w:b/>
                <w:sz w:val="14"/>
                <w:szCs w:val="14"/>
              </w:rPr>
              <w:t>Countries</w:t>
            </w:r>
          </w:p>
        </w:tc>
        <w:tc>
          <w:tcPr>
            <w:tcW w:w="1134"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648CC8F8" w14:textId="77777777" w:rsidR="00ED6F50" w:rsidRPr="00251F49" w:rsidRDefault="00ED6F50" w:rsidP="00BA0288">
            <w:pPr>
              <w:spacing w:after="0" w:line="228" w:lineRule="auto"/>
              <w:jc w:val="center"/>
              <w:rPr>
                <w:sz w:val="14"/>
                <w:szCs w:val="14"/>
              </w:rPr>
            </w:pPr>
            <w:r w:rsidRPr="00251F49">
              <w:rPr>
                <w:rFonts w:eastAsia="Times New Roman"/>
                <w:b/>
                <w:sz w:val="14"/>
                <w:szCs w:val="14"/>
              </w:rPr>
              <w:t>Sample loss (%)</w:t>
            </w:r>
          </w:p>
        </w:tc>
        <w:tc>
          <w:tcPr>
            <w:tcW w:w="1134"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0806B647" w14:textId="77777777" w:rsidR="00ED6F50" w:rsidRPr="00251F49" w:rsidRDefault="00ED6F50" w:rsidP="00BA0288">
            <w:pPr>
              <w:spacing w:after="0" w:line="228" w:lineRule="auto"/>
              <w:jc w:val="center"/>
              <w:rPr>
                <w:sz w:val="14"/>
                <w:szCs w:val="14"/>
              </w:rPr>
            </w:pPr>
            <w:r w:rsidRPr="00251F49">
              <w:rPr>
                <w:rFonts w:eastAsia="Times New Roman"/>
                <w:b/>
                <w:sz w:val="14"/>
                <w:szCs w:val="14"/>
              </w:rPr>
              <w:t>Matched base β</w:t>
            </w:r>
          </w:p>
        </w:tc>
        <w:tc>
          <w:tcPr>
            <w:tcW w:w="708"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048B6FA7" w14:textId="77777777" w:rsidR="00ED6F50" w:rsidRPr="00251F49" w:rsidRDefault="00ED6F50" w:rsidP="00BA0288">
            <w:pPr>
              <w:spacing w:after="0" w:line="228" w:lineRule="auto"/>
              <w:jc w:val="center"/>
              <w:rPr>
                <w:sz w:val="14"/>
                <w:szCs w:val="14"/>
              </w:rPr>
            </w:pPr>
            <w:r w:rsidRPr="00251F49">
              <w:rPr>
                <w:rFonts w:eastAsia="Times New Roman"/>
                <w:b/>
                <w:sz w:val="14"/>
                <w:szCs w:val="14"/>
              </w:rPr>
              <w:t>Base p</w:t>
            </w:r>
          </w:p>
        </w:tc>
        <w:tc>
          <w:tcPr>
            <w:tcW w:w="993"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7447136F" w14:textId="77777777" w:rsidR="00ED6F50" w:rsidRPr="00251F49" w:rsidRDefault="00ED6F50" w:rsidP="00BA0288">
            <w:pPr>
              <w:spacing w:after="0" w:line="228" w:lineRule="auto"/>
              <w:jc w:val="center"/>
              <w:rPr>
                <w:sz w:val="14"/>
                <w:szCs w:val="14"/>
              </w:rPr>
            </w:pPr>
            <w:r w:rsidRPr="00251F49">
              <w:rPr>
                <w:rFonts w:eastAsia="Times New Roman"/>
                <w:b/>
                <w:sz w:val="14"/>
                <w:szCs w:val="14"/>
              </w:rPr>
              <w:t>+ Education β</w:t>
            </w:r>
          </w:p>
        </w:tc>
        <w:tc>
          <w:tcPr>
            <w:tcW w:w="1134"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65C18B3F" w14:textId="77777777" w:rsidR="00ED6F50" w:rsidRPr="00251F49" w:rsidRDefault="00ED6F50" w:rsidP="00BA0288">
            <w:pPr>
              <w:spacing w:after="0" w:line="228" w:lineRule="auto"/>
              <w:jc w:val="center"/>
              <w:rPr>
                <w:sz w:val="14"/>
                <w:szCs w:val="14"/>
              </w:rPr>
            </w:pPr>
            <w:r w:rsidRPr="00251F49">
              <w:rPr>
                <w:rFonts w:eastAsia="Times New Roman"/>
                <w:b/>
                <w:sz w:val="14"/>
                <w:szCs w:val="14"/>
              </w:rPr>
              <w:t>+ Education p</w:t>
            </w:r>
          </w:p>
        </w:tc>
        <w:tc>
          <w:tcPr>
            <w:tcW w:w="1512"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4D07EEE4" w14:textId="77777777" w:rsidR="00ED6F50" w:rsidRPr="00251F49" w:rsidRDefault="00ED6F50" w:rsidP="00BA0288">
            <w:pPr>
              <w:spacing w:after="0" w:line="228" w:lineRule="auto"/>
              <w:jc w:val="center"/>
              <w:rPr>
                <w:sz w:val="14"/>
                <w:szCs w:val="14"/>
              </w:rPr>
            </w:pPr>
            <w:r w:rsidRPr="00251F49">
              <w:rPr>
                <w:rFonts w:eastAsia="Times New Roman"/>
                <w:b/>
                <w:sz w:val="14"/>
                <w:szCs w:val="14"/>
              </w:rPr>
              <w:t>Coefficient change (%)</w:t>
            </w:r>
          </w:p>
        </w:tc>
      </w:tr>
      <w:tr w:rsidR="00ED6F50" w:rsidRPr="00251F49" w14:paraId="4FCBF0EB" w14:textId="77777777" w:rsidTr="00251F49">
        <w:trPr>
          <w:cantSplit/>
          <w:trHeight w:val="137"/>
          <w:jc w:val="center"/>
        </w:trPr>
        <w:tc>
          <w:tcPr>
            <w:tcW w:w="1560" w:type="dxa"/>
            <w:tcBorders>
              <w:top w:val="nil"/>
              <w:left w:val="nil"/>
              <w:bottom w:val="nil"/>
              <w:right w:val="nil"/>
            </w:tcBorders>
            <w:tcMar>
              <w:top w:w="45" w:type="dxa"/>
              <w:left w:w="55" w:type="dxa"/>
              <w:bottom w:w="45" w:type="dxa"/>
              <w:right w:w="55" w:type="dxa"/>
            </w:tcMar>
            <w:vAlign w:val="center"/>
          </w:tcPr>
          <w:p w14:paraId="5D136BAE" w14:textId="77777777" w:rsidR="00ED6F50" w:rsidRPr="00251F49" w:rsidRDefault="00ED6F50" w:rsidP="00BA0288">
            <w:pPr>
              <w:spacing w:after="0" w:line="228" w:lineRule="auto"/>
              <w:rPr>
                <w:sz w:val="14"/>
                <w:szCs w:val="14"/>
              </w:rPr>
            </w:pPr>
            <w:r w:rsidRPr="00251F49">
              <w:rPr>
                <w:rFonts w:eastAsia="Times New Roman"/>
                <w:sz w:val="14"/>
                <w:szCs w:val="14"/>
              </w:rPr>
              <w:t>Economic globalization</w:t>
            </w:r>
          </w:p>
        </w:tc>
        <w:tc>
          <w:tcPr>
            <w:tcW w:w="1134" w:type="dxa"/>
            <w:tcBorders>
              <w:top w:val="nil"/>
              <w:left w:val="nil"/>
              <w:bottom w:val="nil"/>
              <w:right w:val="nil"/>
            </w:tcBorders>
            <w:tcMar>
              <w:top w:w="45" w:type="dxa"/>
              <w:left w:w="55" w:type="dxa"/>
              <w:bottom w:w="45" w:type="dxa"/>
              <w:right w:w="55" w:type="dxa"/>
            </w:tcMar>
            <w:vAlign w:val="center"/>
          </w:tcPr>
          <w:p w14:paraId="4D16E0CE" w14:textId="77777777" w:rsidR="00ED6F50" w:rsidRPr="00251F49" w:rsidRDefault="00ED6F50" w:rsidP="00BA0288">
            <w:pPr>
              <w:spacing w:after="0" w:line="228" w:lineRule="auto"/>
              <w:jc w:val="center"/>
              <w:rPr>
                <w:sz w:val="14"/>
                <w:szCs w:val="14"/>
              </w:rPr>
            </w:pPr>
            <w:r w:rsidRPr="00251F49">
              <w:rPr>
                <w:rFonts w:eastAsia="Times New Roman"/>
                <w:sz w:val="14"/>
                <w:szCs w:val="14"/>
              </w:rPr>
              <w:t>-0.0076</w:t>
            </w:r>
          </w:p>
        </w:tc>
        <w:tc>
          <w:tcPr>
            <w:tcW w:w="708" w:type="dxa"/>
            <w:tcBorders>
              <w:top w:val="nil"/>
              <w:left w:val="nil"/>
              <w:bottom w:val="nil"/>
              <w:right w:val="nil"/>
            </w:tcBorders>
            <w:tcMar>
              <w:top w:w="45" w:type="dxa"/>
              <w:left w:w="55" w:type="dxa"/>
              <w:bottom w:w="45" w:type="dxa"/>
              <w:right w:w="55" w:type="dxa"/>
            </w:tcMar>
            <w:vAlign w:val="center"/>
          </w:tcPr>
          <w:p w14:paraId="01BB1C93" w14:textId="77777777" w:rsidR="00ED6F50" w:rsidRPr="00251F49" w:rsidRDefault="00ED6F50" w:rsidP="00BA0288">
            <w:pPr>
              <w:spacing w:after="0" w:line="228" w:lineRule="auto"/>
              <w:jc w:val="center"/>
              <w:rPr>
                <w:sz w:val="14"/>
                <w:szCs w:val="14"/>
              </w:rPr>
            </w:pPr>
            <w:r w:rsidRPr="00251F49">
              <w:rPr>
                <w:rFonts w:eastAsia="Times New Roman"/>
                <w:sz w:val="14"/>
                <w:szCs w:val="14"/>
              </w:rPr>
              <w:t>&lt;0.001</w:t>
            </w:r>
          </w:p>
        </w:tc>
        <w:tc>
          <w:tcPr>
            <w:tcW w:w="851" w:type="dxa"/>
            <w:tcBorders>
              <w:top w:val="nil"/>
              <w:left w:val="nil"/>
              <w:bottom w:val="nil"/>
              <w:right w:val="nil"/>
            </w:tcBorders>
            <w:tcMar>
              <w:top w:w="45" w:type="dxa"/>
              <w:left w:w="55" w:type="dxa"/>
              <w:bottom w:w="45" w:type="dxa"/>
              <w:right w:w="55" w:type="dxa"/>
            </w:tcMar>
            <w:vAlign w:val="center"/>
          </w:tcPr>
          <w:p w14:paraId="0243EFCC" w14:textId="77777777" w:rsidR="00ED6F50" w:rsidRPr="00251F49" w:rsidRDefault="00ED6F50" w:rsidP="00BA0288">
            <w:pPr>
              <w:spacing w:after="0" w:line="228" w:lineRule="auto"/>
              <w:jc w:val="center"/>
              <w:rPr>
                <w:sz w:val="14"/>
                <w:szCs w:val="14"/>
              </w:rPr>
            </w:pPr>
            <w:r w:rsidRPr="00251F49">
              <w:rPr>
                <w:rFonts w:eastAsia="Times New Roman"/>
                <w:sz w:val="14"/>
                <w:szCs w:val="14"/>
              </w:rPr>
              <w:t>3,149</w:t>
            </w:r>
          </w:p>
        </w:tc>
        <w:tc>
          <w:tcPr>
            <w:tcW w:w="709" w:type="dxa"/>
            <w:tcBorders>
              <w:top w:val="nil"/>
              <w:left w:val="nil"/>
              <w:bottom w:val="nil"/>
              <w:right w:val="nil"/>
            </w:tcBorders>
            <w:tcMar>
              <w:top w:w="45" w:type="dxa"/>
              <w:left w:w="55" w:type="dxa"/>
              <w:bottom w:w="45" w:type="dxa"/>
              <w:right w:w="55" w:type="dxa"/>
            </w:tcMar>
            <w:vAlign w:val="center"/>
          </w:tcPr>
          <w:p w14:paraId="03532807" w14:textId="77777777" w:rsidR="00ED6F50" w:rsidRPr="00251F49" w:rsidRDefault="00ED6F50" w:rsidP="00BA0288">
            <w:pPr>
              <w:spacing w:after="0" w:line="228" w:lineRule="auto"/>
              <w:jc w:val="center"/>
              <w:rPr>
                <w:sz w:val="14"/>
                <w:szCs w:val="14"/>
              </w:rPr>
            </w:pPr>
            <w:r w:rsidRPr="00251F49">
              <w:rPr>
                <w:rFonts w:eastAsia="Times New Roman"/>
                <w:sz w:val="14"/>
                <w:szCs w:val="14"/>
              </w:rPr>
              <w:t>159</w:t>
            </w:r>
          </w:p>
        </w:tc>
        <w:tc>
          <w:tcPr>
            <w:tcW w:w="1134" w:type="dxa"/>
            <w:tcBorders>
              <w:top w:val="nil"/>
              <w:left w:val="nil"/>
              <w:bottom w:val="nil"/>
              <w:right w:val="nil"/>
            </w:tcBorders>
            <w:tcMar>
              <w:top w:w="45" w:type="dxa"/>
              <w:left w:w="55" w:type="dxa"/>
              <w:bottom w:w="45" w:type="dxa"/>
              <w:right w:w="55" w:type="dxa"/>
            </w:tcMar>
            <w:vAlign w:val="center"/>
          </w:tcPr>
          <w:p w14:paraId="28334086" w14:textId="77777777" w:rsidR="00ED6F50" w:rsidRPr="00251F49" w:rsidRDefault="00ED6F50" w:rsidP="00BA0288">
            <w:pPr>
              <w:spacing w:after="0" w:line="228" w:lineRule="auto"/>
              <w:jc w:val="center"/>
              <w:rPr>
                <w:sz w:val="14"/>
                <w:szCs w:val="14"/>
              </w:rPr>
            </w:pPr>
            <w:r w:rsidRPr="00251F49">
              <w:rPr>
                <w:rFonts w:eastAsia="Times New Roman"/>
                <w:sz w:val="14"/>
                <w:szCs w:val="14"/>
              </w:rPr>
              <w:t>32.4</w:t>
            </w:r>
          </w:p>
        </w:tc>
        <w:tc>
          <w:tcPr>
            <w:tcW w:w="1134" w:type="dxa"/>
            <w:tcBorders>
              <w:top w:val="nil"/>
              <w:left w:val="nil"/>
              <w:bottom w:val="nil"/>
              <w:right w:val="nil"/>
            </w:tcBorders>
            <w:tcMar>
              <w:top w:w="45" w:type="dxa"/>
              <w:left w:w="55" w:type="dxa"/>
              <w:bottom w:w="45" w:type="dxa"/>
              <w:right w:w="55" w:type="dxa"/>
            </w:tcMar>
            <w:vAlign w:val="center"/>
          </w:tcPr>
          <w:p w14:paraId="513F186E" w14:textId="77777777" w:rsidR="00ED6F50" w:rsidRPr="00251F49" w:rsidRDefault="00ED6F50" w:rsidP="00BA0288">
            <w:pPr>
              <w:spacing w:after="0" w:line="228" w:lineRule="auto"/>
              <w:jc w:val="center"/>
              <w:rPr>
                <w:sz w:val="14"/>
                <w:szCs w:val="14"/>
              </w:rPr>
            </w:pPr>
            <w:r w:rsidRPr="00251F49">
              <w:rPr>
                <w:rFonts w:eastAsia="Times New Roman"/>
                <w:sz w:val="14"/>
                <w:szCs w:val="14"/>
              </w:rPr>
              <w:t>-0.0095</w:t>
            </w:r>
          </w:p>
        </w:tc>
        <w:tc>
          <w:tcPr>
            <w:tcW w:w="708" w:type="dxa"/>
            <w:tcBorders>
              <w:top w:val="nil"/>
              <w:left w:val="nil"/>
              <w:bottom w:val="nil"/>
              <w:right w:val="nil"/>
            </w:tcBorders>
            <w:tcMar>
              <w:top w:w="45" w:type="dxa"/>
              <w:left w:w="55" w:type="dxa"/>
              <w:bottom w:w="45" w:type="dxa"/>
              <w:right w:w="55" w:type="dxa"/>
            </w:tcMar>
            <w:vAlign w:val="center"/>
          </w:tcPr>
          <w:p w14:paraId="7C991D1F" w14:textId="77777777" w:rsidR="00ED6F50" w:rsidRPr="00251F49" w:rsidRDefault="00ED6F50" w:rsidP="00BA0288">
            <w:pPr>
              <w:spacing w:after="0" w:line="228" w:lineRule="auto"/>
              <w:jc w:val="center"/>
              <w:rPr>
                <w:sz w:val="14"/>
                <w:szCs w:val="14"/>
              </w:rPr>
            </w:pPr>
            <w:r w:rsidRPr="00251F49">
              <w:rPr>
                <w:rFonts w:eastAsia="Times New Roman"/>
                <w:sz w:val="14"/>
                <w:szCs w:val="14"/>
              </w:rPr>
              <w:t>&lt;0.001</w:t>
            </w:r>
          </w:p>
        </w:tc>
        <w:tc>
          <w:tcPr>
            <w:tcW w:w="993" w:type="dxa"/>
            <w:tcBorders>
              <w:top w:val="nil"/>
              <w:left w:val="nil"/>
              <w:bottom w:val="nil"/>
              <w:right w:val="nil"/>
            </w:tcBorders>
            <w:tcMar>
              <w:top w:w="45" w:type="dxa"/>
              <w:left w:w="55" w:type="dxa"/>
              <w:bottom w:w="45" w:type="dxa"/>
              <w:right w:w="55" w:type="dxa"/>
            </w:tcMar>
            <w:vAlign w:val="center"/>
          </w:tcPr>
          <w:p w14:paraId="18FF18AA" w14:textId="77777777" w:rsidR="00ED6F50" w:rsidRPr="00251F49" w:rsidRDefault="00ED6F50" w:rsidP="00BA0288">
            <w:pPr>
              <w:spacing w:after="0" w:line="228" w:lineRule="auto"/>
              <w:jc w:val="center"/>
              <w:rPr>
                <w:sz w:val="14"/>
                <w:szCs w:val="14"/>
              </w:rPr>
            </w:pPr>
            <w:r w:rsidRPr="00251F49">
              <w:rPr>
                <w:rFonts w:eastAsia="Times New Roman"/>
                <w:sz w:val="14"/>
                <w:szCs w:val="14"/>
              </w:rPr>
              <w:t>-0.0095</w:t>
            </w:r>
          </w:p>
        </w:tc>
        <w:tc>
          <w:tcPr>
            <w:tcW w:w="1134" w:type="dxa"/>
            <w:tcBorders>
              <w:top w:val="nil"/>
              <w:left w:val="nil"/>
              <w:bottom w:val="nil"/>
              <w:right w:val="nil"/>
            </w:tcBorders>
            <w:tcMar>
              <w:top w:w="45" w:type="dxa"/>
              <w:left w:w="55" w:type="dxa"/>
              <w:bottom w:w="45" w:type="dxa"/>
              <w:right w:w="55" w:type="dxa"/>
            </w:tcMar>
            <w:vAlign w:val="center"/>
          </w:tcPr>
          <w:p w14:paraId="0D61E28A" w14:textId="77777777" w:rsidR="00ED6F50" w:rsidRPr="00251F49" w:rsidRDefault="00ED6F50" w:rsidP="00BA0288">
            <w:pPr>
              <w:spacing w:after="0" w:line="228" w:lineRule="auto"/>
              <w:jc w:val="center"/>
              <w:rPr>
                <w:sz w:val="14"/>
                <w:szCs w:val="14"/>
              </w:rPr>
            </w:pPr>
            <w:r w:rsidRPr="00251F49">
              <w:rPr>
                <w:rFonts w:eastAsia="Times New Roman"/>
                <w:sz w:val="14"/>
                <w:szCs w:val="14"/>
              </w:rPr>
              <w:t>&lt;0.001</w:t>
            </w:r>
          </w:p>
        </w:tc>
        <w:tc>
          <w:tcPr>
            <w:tcW w:w="1512" w:type="dxa"/>
            <w:tcBorders>
              <w:top w:val="nil"/>
              <w:left w:val="nil"/>
              <w:bottom w:val="nil"/>
              <w:right w:val="nil"/>
            </w:tcBorders>
            <w:tcMar>
              <w:top w:w="45" w:type="dxa"/>
              <w:left w:w="55" w:type="dxa"/>
              <w:bottom w:w="45" w:type="dxa"/>
              <w:right w:w="55" w:type="dxa"/>
            </w:tcMar>
            <w:vAlign w:val="center"/>
          </w:tcPr>
          <w:p w14:paraId="7F3C851F" w14:textId="77777777" w:rsidR="00ED6F50" w:rsidRPr="00251F49" w:rsidRDefault="00ED6F50" w:rsidP="00BA0288">
            <w:pPr>
              <w:spacing w:after="0" w:line="228" w:lineRule="auto"/>
              <w:jc w:val="center"/>
              <w:rPr>
                <w:sz w:val="14"/>
                <w:szCs w:val="14"/>
              </w:rPr>
            </w:pPr>
            <w:r w:rsidRPr="00251F49">
              <w:rPr>
                <w:rFonts w:eastAsia="Times New Roman"/>
                <w:sz w:val="14"/>
                <w:szCs w:val="14"/>
              </w:rPr>
              <w:t>+0.026</w:t>
            </w:r>
          </w:p>
        </w:tc>
      </w:tr>
      <w:tr w:rsidR="00ED6F50" w:rsidRPr="00251F49" w14:paraId="4846064B" w14:textId="77777777" w:rsidTr="00251F49">
        <w:trPr>
          <w:cantSplit/>
          <w:trHeight w:val="137"/>
          <w:jc w:val="center"/>
        </w:trPr>
        <w:tc>
          <w:tcPr>
            <w:tcW w:w="1560" w:type="dxa"/>
            <w:tcBorders>
              <w:top w:val="nil"/>
              <w:left w:val="nil"/>
              <w:bottom w:val="nil"/>
              <w:right w:val="nil"/>
            </w:tcBorders>
            <w:tcMar>
              <w:top w:w="45" w:type="dxa"/>
              <w:left w:w="55" w:type="dxa"/>
              <w:bottom w:w="45" w:type="dxa"/>
              <w:right w:w="55" w:type="dxa"/>
            </w:tcMar>
            <w:vAlign w:val="center"/>
          </w:tcPr>
          <w:p w14:paraId="5DE64E8C" w14:textId="77777777" w:rsidR="00ED6F50" w:rsidRPr="00251F49" w:rsidRDefault="00ED6F50" w:rsidP="00BA0288">
            <w:pPr>
              <w:spacing w:after="0" w:line="228" w:lineRule="auto"/>
              <w:rPr>
                <w:sz w:val="14"/>
                <w:szCs w:val="14"/>
              </w:rPr>
            </w:pPr>
            <w:r w:rsidRPr="00251F49">
              <w:rPr>
                <w:rFonts w:eastAsia="Times New Roman"/>
                <w:sz w:val="14"/>
                <w:szCs w:val="14"/>
              </w:rPr>
              <w:t>Financial globalization</w:t>
            </w:r>
          </w:p>
        </w:tc>
        <w:tc>
          <w:tcPr>
            <w:tcW w:w="1134" w:type="dxa"/>
            <w:tcBorders>
              <w:top w:val="nil"/>
              <w:left w:val="nil"/>
              <w:bottom w:val="nil"/>
              <w:right w:val="nil"/>
            </w:tcBorders>
            <w:tcMar>
              <w:top w:w="45" w:type="dxa"/>
              <w:left w:w="55" w:type="dxa"/>
              <w:bottom w:w="45" w:type="dxa"/>
              <w:right w:w="55" w:type="dxa"/>
            </w:tcMar>
            <w:vAlign w:val="center"/>
          </w:tcPr>
          <w:p w14:paraId="67602F44" w14:textId="77777777" w:rsidR="00ED6F50" w:rsidRPr="00251F49" w:rsidRDefault="00ED6F50" w:rsidP="00BA0288">
            <w:pPr>
              <w:spacing w:after="0" w:line="228" w:lineRule="auto"/>
              <w:jc w:val="center"/>
              <w:rPr>
                <w:sz w:val="14"/>
                <w:szCs w:val="14"/>
              </w:rPr>
            </w:pPr>
            <w:r w:rsidRPr="00251F49">
              <w:rPr>
                <w:rFonts w:eastAsia="Times New Roman"/>
                <w:sz w:val="14"/>
                <w:szCs w:val="14"/>
              </w:rPr>
              <w:t>-0.0041</w:t>
            </w:r>
          </w:p>
        </w:tc>
        <w:tc>
          <w:tcPr>
            <w:tcW w:w="708" w:type="dxa"/>
            <w:tcBorders>
              <w:top w:val="nil"/>
              <w:left w:val="nil"/>
              <w:bottom w:val="nil"/>
              <w:right w:val="nil"/>
            </w:tcBorders>
            <w:tcMar>
              <w:top w:w="45" w:type="dxa"/>
              <w:left w:w="55" w:type="dxa"/>
              <w:bottom w:w="45" w:type="dxa"/>
              <w:right w:w="55" w:type="dxa"/>
            </w:tcMar>
            <w:vAlign w:val="center"/>
          </w:tcPr>
          <w:p w14:paraId="70023ECF" w14:textId="77777777" w:rsidR="00ED6F50" w:rsidRPr="00251F49" w:rsidRDefault="00ED6F50" w:rsidP="00BA0288">
            <w:pPr>
              <w:spacing w:after="0" w:line="228" w:lineRule="auto"/>
              <w:jc w:val="center"/>
              <w:rPr>
                <w:sz w:val="14"/>
                <w:szCs w:val="14"/>
              </w:rPr>
            </w:pPr>
            <w:r w:rsidRPr="00251F49">
              <w:rPr>
                <w:rFonts w:eastAsia="Times New Roman"/>
                <w:sz w:val="14"/>
                <w:szCs w:val="14"/>
              </w:rPr>
              <w:t>0.008</w:t>
            </w:r>
          </w:p>
        </w:tc>
        <w:tc>
          <w:tcPr>
            <w:tcW w:w="851" w:type="dxa"/>
            <w:tcBorders>
              <w:top w:val="nil"/>
              <w:left w:val="nil"/>
              <w:bottom w:val="nil"/>
              <w:right w:val="nil"/>
            </w:tcBorders>
            <w:tcMar>
              <w:top w:w="45" w:type="dxa"/>
              <w:left w:w="55" w:type="dxa"/>
              <w:bottom w:w="45" w:type="dxa"/>
              <w:right w:w="55" w:type="dxa"/>
            </w:tcMar>
            <w:vAlign w:val="center"/>
          </w:tcPr>
          <w:p w14:paraId="213075C0" w14:textId="77777777" w:rsidR="00ED6F50" w:rsidRPr="00251F49" w:rsidRDefault="00ED6F50" w:rsidP="00BA0288">
            <w:pPr>
              <w:spacing w:after="0" w:line="228" w:lineRule="auto"/>
              <w:jc w:val="center"/>
              <w:rPr>
                <w:sz w:val="14"/>
                <w:szCs w:val="14"/>
              </w:rPr>
            </w:pPr>
            <w:r w:rsidRPr="00251F49">
              <w:rPr>
                <w:rFonts w:eastAsia="Times New Roman"/>
                <w:sz w:val="14"/>
                <w:szCs w:val="14"/>
              </w:rPr>
              <w:t>3,149</w:t>
            </w:r>
          </w:p>
        </w:tc>
        <w:tc>
          <w:tcPr>
            <w:tcW w:w="709" w:type="dxa"/>
            <w:tcBorders>
              <w:top w:val="nil"/>
              <w:left w:val="nil"/>
              <w:bottom w:val="nil"/>
              <w:right w:val="nil"/>
            </w:tcBorders>
            <w:tcMar>
              <w:top w:w="45" w:type="dxa"/>
              <w:left w:w="55" w:type="dxa"/>
              <w:bottom w:w="45" w:type="dxa"/>
              <w:right w:w="55" w:type="dxa"/>
            </w:tcMar>
            <w:vAlign w:val="center"/>
          </w:tcPr>
          <w:p w14:paraId="5B22059D" w14:textId="77777777" w:rsidR="00ED6F50" w:rsidRPr="00251F49" w:rsidRDefault="00ED6F50" w:rsidP="00BA0288">
            <w:pPr>
              <w:spacing w:after="0" w:line="228" w:lineRule="auto"/>
              <w:jc w:val="center"/>
              <w:rPr>
                <w:sz w:val="14"/>
                <w:szCs w:val="14"/>
              </w:rPr>
            </w:pPr>
            <w:r w:rsidRPr="00251F49">
              <w:rPr>
                <w:rFonts w:eastAsia="Times New Roman"/>
                <w:sz w:val="14"/>
                <w:szCs w:val="14"/>
              </w:rPr>
              <w:t>159</w:t>
            </w:r>
          </w:p>
        </w:tc>
        <w:tc>
          <w:tcPr>
            <w:tcW w:w="1134" w:type="dxa"/>
            <w:tcBorders>
              <w:top w:val="nil"/>
              <w:left w:val="nil"/>
              <w:bottom w:val="nil"/>
              <w:right w:val="nil"/>
            </w:tcBorders>
            <w:tcMar>
              <w:top w:w="45" w:type="dxa"/>
              <w:left w:w="55" w:type="dxa"/>
              <w:bottom w:w="45" w:type="dxa"/>
              <w:right w:w="55" w:type="dxa"/>
            </w:tcMar>
            <w:vAlign w:val="center"/>
          </w:tcPr>
          <w:p w14:paraId="433E4116" w14:textId="77777777" w:rsidR="00ED6F50" w:rsidRPr="00251F49" w:rsidRDefault="00ED6F50" w:rsidP="00BA0288">
            <w:pPr>
              <w:spacing w:after="0" w:line="228" w:lineRule="auto"/>
              <w:jc w:val="center"/>
              <w:rPr>
                <w:sz w:val="14"/>
                <w:szCs w:val="14"/>
              </w:rPr>
            </w:pPr>
            <w:r w:rsidRPr="00251F49">
              <w:rPr>
                <w:rFonts w:eastAsia="Times New Roman"/>
                <w:sz w:val="14"/>
                <w:szCs w:val="14"/>
              </w:rPr>
              <w:t>32.4</w:t>
            </w:r>
          </w:p>
        </w:tc>
        <w:tc>
          <w:tcPr>
            <w:tcW w:w="1134" w:type="dxa"/>
            <w:tcBorders>
              <w:top w:val="nil"/>
              <w:left w:val="nil"/>
              <w:bottom w:val="nil"/>
              <w:right w:val="nil"/>
            </w:tcBorders>
            <w:tcMar>
              <w:top w:w="45" w:type="dxa"/>
              <w:left w:w="55" w:type="dxa"/>
              <w:bottom w:w="45" w:type="dxa"/>
              <w:right w:w="55" w:type="dxa"/>
            </w:tcMar>
            <w:vAlign w:val="center"/>
          </w:tcPr>
          <w:p w14:paraId="4653B5CB" w14:textId="77777777" w:rsidR="00ED6F50" w:rsidRPr="00251F49" w:rsidRDefault="00ED6F50" w:rsidP="00BA0288">
            <w:pPr>
              <w:spacing w:after="0" w:line="228" w:lineRule="auto"/>
              <w:jc w:val="center"/>
              <w:rPr>
                <w:sz w:val="14"/>
                <w:szCs w:val="14"/>
              </w:rPr>
            </w:pPr>
            <w:r w:rsidRPr="00251F49">
              <w:rPr>
                <w:rFonts w:eastAsia="Times New Roman"/>
                <w:sz w:val="14"/>
                <w:szCs w:val="14"/>
              </w:rPr>
              <w:t>-0.0054</w:t>
            </w:r>
          </w:p>
        </w:tc>
        <w:tc>
          <w:tcPr>
            <w:tcW w:w="708" w:type="dxa"/>
            <w:tcBorders>
              <w:top w:val="nil"/>
              <w:left w:val="nil"/>
              <w:bottom w:val="nil"/>
              <w:right w:val="nil"/>
            </w:tcBorders>
            <w:tcMar>
              <w:top w:w="45" w:type="dxa"/>
              <w:left w:w="55" w:type="dxa"/>
              <w:bottom w:w="45" w:type="dxa"/>
              <w:right w:w="55" w:type="dxa"/>
            </w:tcMar>
            <w:vAlign w:val="center"/>
          </w:tcPr>
          <w:p w14:paraId="14720D8E" w14:textId="77777777" w:rsidR="00ED6F50" w:rsidRPr="00251F49" w:rsidRDefault="00ED6F50" w:rsidP="00BA0288">
            <w:pPr>
              <w:spacing w:after="0" w:line="228" w:lineRule="auto"/>
              <w:jc w:val="center"/>
              <w:rPr>
                <w:sz w:val="14"/>
                <w:szCs w:val="14"/>
              </w:rPr>
            </w:pPr>
            <w:r w:rsidRPr="00251F49">
              <w:rPr>
                <w:rFonts w:eastAsia="Times New Roman"/>
                <w:sz w:val="14"/>
                <w:szCs w:val="14"/>
              </w:rPr>
              <w:t>0.001</w:t>
            </w:r>
          </w:p>
        </w:tc>
        <w:tc>
          <w:tcPr>
            <w:tcW w:w="993" w:type="dxa"/>
            <w:tcBorders>
              <w:top w:val="nil"/>
              <w:left w:val="nil"/>
              <w:bottom w:val="nil"/>
              <w:right w:val="nil"/>
            </w:tcBorders>
            <w:tcMar>
              <w:top w:w="45" w:type="dxa"/>
              <w:left w:w="55" w:type="dxa"/>
              <w:bottom w:w="45" w:type="dxa"/>
              <w:right w:w="55" w:type="dxa"/>
            </w:tcMar>
            <w:vAlign w:val="center"/>
          </w:tcPr>
          <w:p w14:paraId="767ECE22" w14:textId="77777777" w:rsidR="00ED6F50" w:rsidRPr="00251F49" w:rsidRDefault="00ED6F50" w:rsidP="00BA0288">
            <w:pPr>
              <w:spacing w:after="0" w:line="228" w:lineRule="auto"/>
              <w:jc w:val="center"/>
              <w:rPr>
                <w:sz w:val="14"/>
                <w:szCs w:val="14"/>
              </w:rPr>
            </w:pPr>
            <w:r w:rsidRPr="00251F49">
              <w:rPr>
                <w:rFonts w:eastAsia="Times New Roman"/>
                <w:sz w:val="14"/>
                <w:szCs w:val="14"/>
              </w:rPr>
              <w:t>-0.0055</w:t>
            </w:r>
          </w:p>
        </w:tc>
        <w:tc>
          <w:tcPr>
            <w:tcW w:w="1134" w:type="dxa"/>
            <w:tcBorders>
              <w:top w:val="nil"/>
              <w:left w:val="nil"/>
              <w:bottom w:val="nil"/>
              <w:right w:val="nil"/>
            </w:tcBorders>
            <w:tcMar>
              <w:top w:w="45" w:type="dxa"/>
              <w:left w:w="55" w:type="dxa"/>
              <w:bottom w:w="45" w:type="dxa"/>
              <w:right w:w="55" w:type="dxa"/>
            </w:tcMar>
            <w:vAlign w:val="center"/>
          </w:tcPr>
          <w:p w14:paraId="79B6EE7A" w14:textId="77777777" w:rsidR="00ED6F50" w:rsidRPr="00251F49" w:rsidRDefault="00ED6F50" w:rsidP="00BA0288">
            <w:pPr>
              <w:spacing w:after="0" w:line="228" w:lineRule="auto"/>
              <w:jc w:val="center"/>
              <w:rPr>
                <w:sz w:val="14"/>
                <w:szCs w:val="14"/>
              </w:rPr>
            </w:pPr>
            <w:r w:rsidRPr="00251F49">
              <w:rPr>
                <w:rFonts w:eastAsia="Times New Roman"/>
                <w:sz w:val="14"/>
                <w:szCs w:val="14"/>
              </w:rPr>
              <w:t>0.001</w:t>
            </w:r>
          </w:p>
        </w:tc>
        <w:tc>
          <w:tcPr>
            <w:tcW w:w="1512" w:type="dxa"/>
            <w:tcBorders>
              <w:top w:val="nil"/>
              <w:left w:val="nil"/>
              <w:bottom w:val="nil"/>
              <w:right w:val="nil"/>
            </w:tcBorders>
            <w:tcMar>
              <w:top w:w="45" w:type="dxa"/>
              <w:left w:w="55" w:type="dxa"/>
              <w:bottom w:w="45" w:type="dxa"/>
              <w:right w:w="55" w:type="dxa"/>
            </w:tcMar>
            <w:vAlign w:val="center"/>
          </w:tcPr>
          <w:p w14:paraId="79E7AF89" w14:textId="77777777" w:rsidR="00ED6F50" w:rsidRPr="00251F49" w:rsidRDefault="00ED6F50" w:rsidP="00BA0288">
            <w:pPr>
              <w:spacing w:after="0" w:line="228" w:lineRule="auto"/>
              <w:jc w:val="center"/>
              <w:rPr>
                <w:sz w:val="14"/>
                <w:szCs w:val="14"/>
              </w:rPr>
            </w:pPr>
            <w:r w:rsidRPr="00251F49">
              <w:rPr>
                <w:rFonts w:eastAsia="Times New Roman"/>
                <w:sz w:val="14"/>
                <w:szCs w:val="14"/>
              </w:rPr>
              <w:t>-0.186</w:t>
            </w:r>
          </w:p>
        </w:tc>
      </w:tr>
      <w:tr w:rsidR="00ED6F50" w:rsidRPr="00251F49" w14:paraId="46450FA4" w14:textId="77777777" w:rsidTr="00251F49">
        <w:trPr>
          <w:cantSplit/>
          <w:trHeight w:val="149"/>
          <w:jc w:val="center"/>
        </w:trPr>
        <w:tc>
          <w:tcPr>
            <w:tcW w:w="1560" w:type="dxa"/>
            <w:tcBorders>
              <w:top w:val="nil"/>
              <w:left w:val="nil"/>
              <w:bottom w:val="single" w:sz="10" w:space="0" w:color="000000"/>
              <w:right w:val="nil"/>
            </w:tcBorders>
            <w:tcMar>
              <w:top w:w="45" w:type="dxa"/>
              <w:left w:w="55" w:type="dxa"/>
              <w:bottom w:w="45" w:type="dxa"/>
              <w:right w:w="55" w:type="dxa"/>
            </w:tcMar>
            <w:vAlign w:val="center"/>
          </w:tcPr>
          <w:p w14:paraId="416C37E6" w14:textId="77777777" w:rsidR="00ED6F50" w:rsidRPr="00251F49" w:rsidRDefault="00ED6F50" w:rsidP="00BA0288">
            <w:pPr>
              <w:spacing w:after="0" w:line="228" w:lineRule="auto"/>
              <w:rPr>
                <w:sz w:val="14"/>
                <w:szCs w:val="14"/>
              </w:rPr>
            </w:pPr>
            <w:r w:rsidRPr="00251F49">
              <w:rPr>
                <w:rFonts w:eastAsia="Times New Roman"/>
                <w:sz w:val="14"/>
                <w:szCs w:val="14"/>
              </w:rPr>
              <w:t>De jure globalization</w:t>
            </w:r>
          </w:p>
        </w:tc>
        <w:tc>
          <w:tcPr>
            <w:tcW w:w="1134" w:type="dxa"/>
            <w:tcBorders>
              <w:top w:val="nil"/>
              <w:left w:val="nil"/>
              <w:bottom w:val="single" w:sz="10" w:space="0" w:color="000000"/>
              <w:right w:val="nil"/>
            </w:tcBorders>
            <w:tcMar>
              <w:top w:w="45" w:type="dxa"/>
              <w:left w:w="55" w:type="dxa"/>
              <w:bottom w:w="45" w:type="dxa"/>
              <w:right w:w="55" w:type="dxa"/>
            </w:tcMar>
            <w:vAlign w:val="center"/>
          </w:tcPr>
          <w:p w14:paraId="6FA9456C" w14:textId="77777777" w:rsidR="00ED6F50" w:rsidRPr="00251F49" w:rsidRDefault="00ED6F50" w:rsidP="00BA0288">
            <w:pPr>
              <w:spacing w:after="0" w:line="228" w:lineRule="auto"/>
              <w:jc w:val="center"/>
              <w:rPr>
                <w:sz w:val="14"/>
                <w:szCs w:val="14"/>
              </w:rPr>
            </w:pPr>
            <w:r w:rsidRPr="00251F49">
              <w:rPr>
                <w:rFonts w:eastAsia="Times New Roman"/>
                <w:sz w:val="14"/>
                <w:szCs w:val="14"/>
              </w:rPr>
              <w:t>-0.0129</w:t>
            </w:r>
          </w:p>
        </w:tc>
        <w:tc>
          <w:tcPr>
            <w:tcW w:w="708" w:type="dxa"/>
            <w:tcBorders>
              <w:top w:val="nil"/>
              <w:left w:val="nil"/>
              <w:bottom w:val="single" w:sz="10" w:space="0" w:color="000000"/>
              <w:right w:val="nil"/>
            </w:tcBorders>
            <w:tcMar>
              <w:top w:w="45" w:type="dxa"/>
              <w:left w:w="55" w:type="dxa"/>
              <w:bottom w:w="45" w:type="dxa"/>
              <w:right w:w="55" w:type="dxa"/>
            </w:tcMar>
            <w:vAlign w:val="center"/>
          </w:tcPr>
          <w:p w14:paraId="4BD93C64" w14:textId="77777777" w:rsidR="00ED6F50" w:rsidRPr="00251F49" w:rsidRDefault="00ED6F50" w:rsidP="00BA0288">
            <w:pPr>
              <w:spacing w:after="0" w:line="228" w:lineRule="auto"/>
              <w:jc w:val="center"/>
              <w:rPr>
                <w:sz w:val="14"/>
                <w:szCs w:val="14"/>
              </w:rPr>
            </w:pPr>
            <w:r w:rsidRPr="00251F49">
              <w:rPr>
                <w:rFonts w:eastAsia="Times New Roman"/>
                <w:sz w:val="14"/>
                <w:szCs w:val="14"/>
              </w:rPr>
              <w:t>&lt;0.001</w:t>
            </w:r>
          </w:p>
        </w:tc>
        <w:tc>
          <w:tcPr>
            <w:tcW w:w="851" w:type="dxa"/>
            <w:tcBorders>
              <w:top w:val="nil"/>
              <w:left w:val="nil"/>
              <w:bottom w:val="single" w:sz="10" w:space="0" w:color="000000"/>
              <w:right w:val="nil"/>
            </w:tcBorders>
            <w:tcMar>
              <w:top w:w="45" w:type="dxa"/>
              <w:left w:w="55" w:type="dxa"/>
              <w:bottom w:w="45" w:type="dxa"/>
              <w:right w:w="55" w:type="dxa"/>
            </w:tcMar>
            <w:vAlign w:val="center"/>
          </w:tcPr>
          <w:p w14:paraId="67EEA16A" w14:textId="77777777" w:rsidR="00ED6F50" w:rsidRPr="00251F49" w:rsidRDefault="00ED6F50" w:rsidP="00BA0288">
            <w:pPr>
              <w:spacing w:after="0" w:line="228" w:lineRule="auto"/>
              <w:jc w:val="center"/>
              <w:rPr>
                <w:sz w:val="14"/>
                <w:szCs w:val="14"/>
              </w:rPr>
            </w:pPr>
            <w:r w:rsidRPr="00251F49">
              <w:rPr>
                <w:rFonts w:eastAsia="Times New Roman"/>
                <w:sz w:val="14"/>
                <w:szCs w:val="14"/>
              </w:rPr>
              <w:t>3,180</w:t>
            </w:r>
          </w:p>
        </w:tc>
        <w:tc>
          <w:tcPr>
            <w:tcW w:w="709" w:type="dxa"/>
            <w:tcBorders>
              <w:top w:val="nil"/>
              <w:left w:val="nil"/>
              <w:bottom w:val="single" w:sz="10" w:space="0" w:color="000000"/>
              <w:right w:val="nil"/>
            </w:tcBorders>
            <w:tcMar>
              <w:top w:w="45" w:type="dxa"/>
              <w:left w:w="55" w:type="dxa"/>
              <w:bottom w:w="45" w:type="dxa"/>
              <w:right w:w="55" w:type="dxa"/>
            </w:tcMar>
            <w:vAlign w:val="center"/>
          </w:tcPr>
          <w:p w14:paraId="48B35E96" w14:textId="77777777" w:rsidR="00ED6F50" w:rsidRPr="00251F49" w:rsidRDefault="00ED6F50" w:rsidP="00BA0288">
            <w:pPr>
              <w:spacing w:after="0" w:line="228" w:lineRule="auto"/>
              <w:jc w:val="center"/>
              <w:rPr>
                <w:sz w:val="14"/>
                <w:szCs w:val="14"/>
              </w:rPr>
            </w:pPr>
            <w:r w:rsidRPr="00251F49">
              <w:rPr>
                <w:rFonts w:eastAsia="Times New Roman"/>
                <w:sz w:val="14"/>
                <w:szCs w:val="14"/>
              </w:rPr>
              <w:t>162</w:t>
            </w:r>
          </w:p>
        </w:tc>
        <w:tc>
          <w:tcPr>
            <w:tcW w:w="1134" w:type="dxa"/>
            <w:tcBorders>
              <w:top w:val="nil"/>
              <w:left w:val="nil"/>
              <w:bottom w:val="single" w:sz="10" w:space="0" w:color="000000"/>
              <w:right w:val="nil"/>
            </w:tcBorders>
            <w:tcMar>
              <w:top w:w="45" w:type="dxa"/>
              <w:left w:w="55" w:type="dxa"/>
              <w:bottom w:w="45" w:type="dxa"/>
              <w:right w:w="55" w:type="dxa"/>
            </w:tcMar>
            <w:vAlign w:val="center"/>
          </w:tcPr>
          <w:p w14:paraId="24407CBB" w14:textId="77777777" w:rsidR="00ED6F50" w:rsidRPr="00251F49" w:rsidRDefault="00ED6F50" w:rsidP="00BA0288">
            <w:pPr>
              <w:spacing w:after="0" w:line="228" w:lineRule="auto"/>
              <w:jc w:val="center"/>
              <w:rPr>
                <w:sz w:val="14"/>
                <w:szCs w:val="14"/>
              </w:rPr>
            </w:pPr>
            <w:r w:rsidRPr="00251F49">
              <w:rPr>
                <w:rFonts w:eastAsia="Times New Roman"/>
                <w:sz w:val="14"/>
                <w:szCs w:val="14"/>
              </w:rPr>
              <w:t>32.6</w:t>
            </w:r>
          </w:p>
        </w:tc>
        <w:tc>
          <w:tcPr>
            <w:tcW w:w="1134" w:type="dxa"/>
            <w:tcBorders>
              <w:top w:val="nil"/>
              <w:left w:val="nil"/>
              <w:bottom w:val="single" w:sz="10" w:space="0" w:color="000000"/>
              <w:right w:val="nil"/>
            </w:tcBorders>
            <w:tcMar>
              <w:top w:w="45" w:type="dxa"/>
              <w:left w:w="55" w:type="dxa"/>
              <w:bottom w:w="45" w:type="dxa"/>
              <w:right w:w="55" w:type="dxa"/>
            </w:tcMar>
            <w:vAlign w:val="center"/>
          </w:tcPr>
          <w:p w14:paraId="58FDDC69" w14:textId="77777777" w:rsidR="00ED6F50" w:rsidRPr="00251F49" w:rsidRDefault="00ED6F50" w:rsidP="00BA0288">
            <w:pPr>
              <w:spacing w:after="0" w:line="228" w:lineRule="auto"/>
              <w:jc w:val="center"/>
              <w:rPr>
                <w:sz w:val="14"/>
                <w:szCs w:val="14"/>
              </w:rPr>
            </w:pPr>
            <w:r w:rsidRPr="00251F49">
              <w:rPr>
                <w:rFonts w:eastAsia="Times New Roman"/>
                <w:sz w:val="14"/>
                <w:szCs w:val="14"/>
              </w:rPr>
              <w:t>-0.0116</w:t>
            </w:r>
          </w:p>
        </w:tc>
        <w:tc>
          <w:tcPr>
            <w:tcW w:w="708" w:type="dxa"/>
            <w:tcBorders>
              <w:top w:val="nil"/>
              <w:left w:val="nil"/>
              <w:bottom w:val="single" w:sz="10" w:space="0" w:color="000000"/>
              <w:right w:val="nil"/>
            </w:tcBorders>
            <w:tcMar>
              <w:top w:w="45" w:type="dxa"/>
              <w:left w:w="55" w:type="dxa"/>
              <w:bottom w:w="45" w:type="dxa"/>
              <w:right w:w="55" w:type="dxa"/>
            </w:tcMar>
            <w:vAlign w:val="center"/>
          </w:tcPr>
          <w:p w14:paraId="1DFD971E" w14:textId="77777777" w:rsidR="00ED6F50" w:rsidRPr="00251F49" w:rsidRDefault="00ED6F50" w:rsidP="00BA0288">
            <w:pPr>
              <w:spacing w:after="0" w:line="228" w:lineRule="auto"/>
              <w:jc w:val="center"/>
              <w:rPr>
                <w:sz w:val="14"/>
                <w:szCs w:val="14"/>
              </w:rPr>
            </w:pPr>
            <w:r w:rsidRPr="00251F49">
              <w:rPr>
                <w:rFonts w:eastAsia="Times New Roman"/>
                <w:sz w:val="14"/>
                <w:szCs w:val="14"/>
              </w:rPr>
              <w:t>0.001</w:t>
            </w:r>
          </w:p>
        </w:tc>
        <w:tc>
          <w:tcPr>
            <w:tcW w:w="993" w:type="dxa"/>
            <w:tcBorders>
              <w:top w:val="nil"/>
              <w:left w:val="nil"/>
              <w:bottom w:val="single" w:sz="10" w:space="0" w:color="000000"/>
              <w:right w:val="nil"/>
            </w:tcBorders>
            <w:tcMar>
              <w:top w:w="45" w:type="dxa"/>
              <w:left w:w="55" w:type="dxa"/>
              <w:bottom w:w="45" w:type="dxa"/>
              <w:right w:w="55" w:type="dxa"/>
            </w:tcMar>
            <w:vAlign w:val="center"/>
          </w:tcPr>
          <w:p w14:paraId="249B0DC0" w14:textId="77777777" w:rsidR="00ED6F50" w:rsidRPr="00251F49" w:rsidRDefault="00ED6F50" w:rsidP="00BA0288">
            <w:pPr>
              <w:spacing w:after="0" w:line="228" w:lineRule="auto"/>
              <w:jc w:val="center"/>
              <w:rPr>
                <w:sz w:val="14"/>
                <w:szCs w:val="14"/>
              </w:rPr>
            </w:pPr>
            <w:r w:rsidRPr="00251F49">
              <w:rPr>
                <w:rFonts w:eastAsia="Times New Roman"/>
                <w:sz w:val="14"/>
                <w:szCs w:val="14"/>
              </w:rPr>
              <w:t>-0.0116</w:t>
            </w:r>
          </w:p>
        </w:tc>
        <w:tc>
          <w:tcPr>
            <w:tcW w:w="1134" w:type="dxa"/>
            <w:tcBorders>
              <w:top w:val="nil"/>
              <w:left w:val="nil"/>
              <w:bottom w:val="single" w:sz="10" w:space="0" w:color="000000"/>
              <w:right w:val="nil"/>
            </w:tcBorders>
            <w:tcMar>
              <w:top w:w="45" w:type="dxa"/>
              <w:left w:w="55" w:type="dxa"/>
              <w:bottom w:w="45" w:type="dxa"/>
              <w:right w:w="55" w:type="dxa"/>
            </w:tcMar>
            <w:vAlign w:val="center"/>
          </w:tcPr>
          <w:p w14:paraId="6B6B4CE6" w14:textId="77777777" w:rsidR="00ED6F50" w:rsidRPr="00251F49" w:rsidRDefault="00ED6F50" w:rsidP="00BA0288">
            <w:pPr>
              <w:spacing w:after="0" w:line="228" w:lineRule="auto"/>
              <w:jc w:val="center"/>
              <w:rPr>
                <w:sz w:val="14"/>
                <w:szCs w:val="14"/>
              </w:rPr>
            </w:pPr>
            <w:r w:rsidRPr="00251F49">
              <w:rPr>
                <w:rFonts w:eastAsia="Times New Roman"/>
                <w:sz w:val="14"/>
                <w:szCs w:val="14"/>
              </w:rPr>
              <w:t>0.001</w:t>
            </w:r>
          </w:p>
        </w:tc>
        <w:tc>
          <w:tcPr>
            <w:tcW w:w="1512" w:type="dxa"/>
            <w:tcBorders>
              <w:top w:val="nil"/>
              <w:left w:val="nil"/>
              <w:bottom w:val="single" w:sz="10" w:space="0" w:color="000000"/>
              <w:right w:val="nil"/>
            </w:tcBorders>
            <w:tcMar>
              <w:top w:w="45" w:type="dxa"/>
              <w:left w:w="55" w:type="dxa"/>
              <w:bottom w:w="45" w:type="dxa"/>
              <w:right w:w="55" w:type="dxa"/>
            </w:tcMar>
            <w:vAlign w:val="center"/>
          </w:tcPr>
          <w:p w14:paraId="0E71FEB5" w14:textId="77777777" w:rsidR="00ED6F50" w:rsidRPr="00251F49" w:rsidRDefault="00ED6F50" w:rsidP="00BA0288">
            <w:pPr>
              <w:spacing w:after="0" w:line="228" w:lineRule="auto"/>
              <w:jc w:val="center"/>
              <w:rPr>
                <w:sz w:val="14"/>
                <w:szCs w:val="14"/>
              </w:rPr>
            </w:pPr>
            <w:r w:rsidRPr="00251F49">
              <w:rPr>
                <w:rFonts w:eastAsia="Times New Roman"/>
                <w:sz w:val="14"/>
                <w:szCs w:val="14"/>
              </w:rPr>
              <w:t>+0.060</w:t>
            </w:r>
          </w:p>
        </w:tc>
      </w:tr>
    </w:tbl>
    <w:p w14:paraId="6275CEA8" w14:textId="77777777" w:rsidR="00ED6F50" w:rsidRDefault="00ED6F50" w:rsidP="00ED6F50">
      <w:pPr>
        <w:keepNext/>
        <w:spacing w:before="80" w:after="60"/>
      </w:pPr>
      <w:r>
        <w:rPr>
          <w:rFonts w:eastAsia="Times New Roman"/>
          <w:b/>
          <w:i/>
        </w:rPr>
        <w:t>Panel B. Secondary-enrolment coefficient and assessment</w:t>
      </w:r>
    </w:p>
    <w:tbl>
      <w:tblPr>
        <w:tblW w:w="11597" w:type="dxa"/>
        <w:jc w:val="center"/>
        <w:tblLayout w:type="fixed"/>
        <w:tblLook w:val="04A0" w:firstRow="1" w:lastRow="0" w:firstColumn="1" w:lastColumn="0" w:noHBand="0" w:noVBand="1"/>
      </w:tblPr>
      <w:tblGrid>
        <w:gridCol w:w="2685"/>
        <w:gridCol w:w="1709"/>
        <w:gridCol w:w="1709"/>
        <w:gridCol w:w="5494"/>
      </w:tblGrid>
      <w:tr w:rsidR="00ED6F50" w14:paraId="42595B3D" w14:textId="77777777" w:rsidTr="00E54C9B">
        <w:trPr>
          <w:cantSplit/>
          <w:trHeight w:val="139"/>
          <w:tblHeader/>
          <w:jc w:val="center"/>
        </w:trPr>
        <w:tc>
          <w:tcPr>
            <w:tcW w:w="2685"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5C85F931" w14:textId="77777777" w:rsidR="00ED6F50" w:rsidRDefault="00ED6F50" w:rsidP="00BA0288">
            <w:pPr>
              <w:spacing w:after="0" w:line="228" w:lineRule="auto"/>
            </w:pPr>
            <w:r>
              <w:rPr>
                <w:rFonts w:eastAsia="Times New Roman"/>
                <w:b/>
                <w:sz w:val="14"/>
              </w:rPr>
              <w:t>Measure</w:t>
            </w:r>
          </w:p>
        </w:tc>
        <w:tc>
          <w:tcPr>
            <w:tcW w:w="1709"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1AB5B7CD" w14:textId="77777777" w:rsidR="00ED6F50" w:rsidRDefault="00ED6F50" w:rsidP="00BA0288">
            <w:pPr>
              <w:spacing w:after="0" w:line="228" w:lineRule="auto"/>
              <w:jc w:val="center"/>
            </w:pPr>
            <w:r>
              <w:rPr>
                <w:rFonts w:eastAsia="Times New Roman"/>
                <w:b/>
                <w:sz w:val="14"/>
              </w:rPr>
              <w:t>Secondary enrolment β</w:t>
            </w:r>
          </w:p>
        </w:tc>
        <w:tc>
          <w:tcPr>
            <w:tcW w:w="1709"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4858F5A2" w14:textId="77777777" w:rsidR="00ED6F50" w:rsidRDefault="00ED6F50" w:rsidP="00BA0288">
            <w:pPr>
              <w:spacing w:after="0" w:line="228" w:lineRule="auto"/>
              <w:jc w:val="center"/>
            </w:pPr>
            <w:r>
              <w:rPr>
                <w:rFonts w:eastAsia="Times New Roman"/>
                <w:b/>
                <w:sz w:val="14"/>
              </w:rPr>
              <w:t>Secondary enrolment p</w:t>
            </w:r>
          </w:p>
        </w:tc>
        <w:tc>
          <w:tcPr>
            <w:tcW w:w="5494"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17D4309B" w14:textId="77777777" w:rsidR="00ED6F50" w:rsidRDefault="00ED6F50" w:rsidP="00BA0288">
            <w:pPr>
              <w:spacing w:after="0" w:line="228" w:lineRule="auto"/>
              <w:jc w:val="center"/>
            </w:pPr>
            <w:r>
              <w:rPr>
                <w:rFonts w:eastAsia="Times New Roman"/>
                <w:b/>
                <w:sz w:val="14"/>
              </w:rPr>
              <w:t>Assessment</w:t>
            </w:r>
          </w:p>
        </w:tc>
      </w:tr>
      <w:tr w:rsidR="00ED6F50" w14:paraId="0346EB2A" w14:textId="77777777" w:rsidTr="00E54C9B">
        <w:trPr>
          <w:cantSplit/>
          <w:trHeight w:val="139"/>
          <w:jc w:val="center"/>
        </w:trPr>
        <w:tc>
          <w:tcPr>
            <w:tcW w:w="2685" w:type="dxa"/>
            <w:tcBorders>
              <w:top w:val="nil"/>
              <w:left w:val="nil"/>
              <w:bottom w:val="nil"/>
              <w:right w:val="nil"/>
            </w:tcBorders>
            <w:tcMar>
              <w:top w:w="45" w:type="dxa"/>
              <w:left w:w="55" w:type="dxa"/>
              <w:bottom w:w="45" w:type="dxa"/>
              <w:right w:w="55" w:type="dxa"/>
            </w:tcMar>
            <w:vAlign w:val="center"/>
          </w:tcPr>
          <w:p w14:paraId="790DFE16" w14:textId="77777777" w:rsidR="00ED6F50" w:rsidRDefault="00ED6F50" w:rsidP="00BA0288">
            <w:pPr>
              <w:spacing w:after="0" w:line="228" w:lineRule="auto"/>
            </w:pPr>
            <w:r>
              <w:rPr>
                <w:rFonts w:eastAsia="Times New Roman"/>
                <w:sz w:val="15"/>
              </w:rPr>
              <w:t>Economic globalization</w:t>
            </w:r>
          </w:p>
        </w:tc>
        <w:tc>
          <w:tcPr>
            <w:tcW w:w="1709" w:type="dxa"/>
            <w:tcBorders>
              <w:top w:val="nil"/>
              <w:left w:val="nil"/>
              <w:bottom w:val="nil"/>
              <w:right w:val="nil"/>
            </w:tcBorders>
            <w:tcMar>
              <w:top w:w="45" w:type="dxa"/>
              <w:left w:w="55" w:type="dxa"/>
              <w:bottom w:w="45" w:type="dxa"/>
              <w:right w:w="55" w:type="dxa"/>
            </w:tcMar>
            <w:vAlign w:val="center"/>
          </w:tcPr>
          <w:p w14:paraId="28D98469" w14:textId="77777777" w:rsidR="00ED6F50" w:rsidRDefault="00ED6F50" w:rsidP="00BA0288">
            <w:pPr>
              <w:spacing w:after="0" w:line="228" w:lineRule="auto"/>
              <w:jc w:val="center"/>
            </w:pPr>
            <w:r>
              <w:rPr>
                <w:rFonts w:eastAsia="Times New Roman"/>
                <w:sz w:val="15"/>
              </w:rPr>
              <w:t>0.000054</w:t>
            </w:r>
          </w:p>
        </w:tc>
        <w:tc>
          <w:tcPr>
            <w:tcW w:w="1709" w:type="dxa"/>
            <w:tcBorders>
              <w:top w:val="nil"/>
              <w:left w:val="nil"/>
              <w:bottom w:val="nil"/>
              <w:right w:val="nil"/>
            </w:tcBorders>
            <w:tcMar>
              <w:top w:w="45" w:type="dxa"/>
              <w:left w:w="55" w:type="dxa"/>
              <w:bottom w:w="45" w:type="dxa"/>
              <w:right w:w="55" w:type="dxa"/>
            </w:tcMar>
            <w:vAlign w:val="center"/>
          </w:tcPr>
          <w:p w14:paraId="3BB971B5" w14:textId="77777777" w:rsidR="00ED6F50" w:rsidRDefault="00ED6F50" w:rsidP="00BA0288">
            <w:pPr>
              <w:spacing w:after="0" w:line="228" w:lineRule="auto"/>
              <w:jc w:val="center"/>
            </w:pPr>
            <w:r>
              <w:rPr>
                <w:rFonts w:eastAsia="Times New Roman"/>
                <w:sz w:val="15"/>
              </w:rPr>
              <w:t>0.953</w:t>
            </w:r>
          </w:p>
        </w:tc>
        <w:tc>
          <w:tcPr>
            <w:tcW w:w="5494" w:type="dxa"/>
            <w:tcBorders>
              <w:top w:val="nil"/>
              <w:left w:val="nil"/>
              <w:bottom w:val="nil"/>
              <w:right w:val="nil"/>
            </w:tcBorders>
            <w:tcMar>
              <w:top w:w="45" w:type="dxa"/>
              <w:left w:w="55" w:type="dxa"/>
              <w:bottom w:w="45" w:type="dxa"/>
              <w:right w:w="55" w:type="dxa"/>
            </w:tcMar>
            <w:vAlign w:val="center"/>
          </w:tcPr>
          <w:p w14:paraId="544C041F" w14:textId="77777777" w:rsidR="00ED6F50" w:rsidRDefault="00ED6F50" w:rsidP="00BA0288">
            <w:pPr>
              <w:spacing w:after="0" w:line="228" w:lineRule="auto"/>
              <w:jc w:val="center"/>
            </w:pPr>
            <w:r>
              <w:rPr>
                <w:rFonts w:eastAsia="Times New Roman"/>
                <w:sz w:val="15"/>
              </w:rPr>
              <w:t>PASS — sign and significance unchanged; coefficient movement &lt;0.2%.</w:t>
            </w:r>
          </w:p>
        </w:tc>
      </w:tr>
      <w:tr w:rsidR="00ED6F50" w14:paraId="1A577B6C" w14:textId="77777777" w:rsidTr="00E54C9B">
        <w:trPr>
          <w:cantSplit/>
          <w:trHeight w:val="149"/>
          <w:jc w:val="center"/>
        </w:trPr>
        <w:tc>
          <w:tcPr>
            <w:tcW w:w="2685" w:type="dxa"/>
            <w:tcBorders>
              <w:top w:val="nil"/>
              <w:left w:val="nil"/>
              <w:bottom w:val="nil"/>
              <w:right w:val="nil"/>
            </w:tcBorders>
            <w:tcMar>
              <w:top w:w="45" w:type="dxa"/>
              <w:left w:w="55" w:type="dxa"/>
              <w:bottom w:w="45" w:type="dxa"/>
              <w:right w:w="55" w:type="dxa"/>
            </w:tcMar>
            <w:vAlign w:val="center"/>
          </w:tcPr>
          <w:p w14:paraId="52B84BD3" w14:textId="77777777" w:rsidR="00ED6F50" w:rsidRDefault="00ED6F50" w:rsidP="00BA0288">
            <w:pPr>
              <w:spacing w:after="0" w:line="228" w:lineRule="auto"/>
            </w:pPr>
            <w:r>
              <w:rPr>
                <w:rFonts w:eastAsia="Times New Roman"/>
                <w:sz w:val="15"/>
              </w:rPr>
              <w:t>Financial globalization</w:t>
            </w:r>
          </w:p>
        </w:tc>
        <w:tc>
          <w:tcPr>
            <w:tcW w:w="1709" w:type="dxa"/>
            <w:tcBorders>
              <w:top w:val="nil"/>
              <w:left w:val="nil"/>
              <w:bottom w:val="nil"/>
              <w:right w:val="nil"/>
            </w:tcBorders>
            <w:tcMar>
              <w:top w:w="45" w:type="dxa"/>
              <w:left w:w="55" w:type="dxa"/>
              <w:bottom w:w="45" w:type="dxa"/>
              <w:right w:w="55" w:type="dxa"/>
            </w:tcMar>
            <w:vAlign w:val="center"/>
          </w:tcPr>
          <w:p w14:paraId="0341C5E2" w14:textId="77777777" w:rsidR="00ED6F50" w:rsidRDefault="00ED6F50" w:rsidP="00BA0288">
            <w:pPr>
              <w:spacing w:after="0" w:line="228" w:lineRule="auto"/>
              <w:jc w:val="center"/>
            </w:pPr>
            <w:r>
              <w:rPr>
                <w:rFonts w:eastAsia="Times New Roman"/>
                <w:sz w:val="15"/>
              </w:rPr>
              <w:t>-0.000107</w:t>
            </w:r>
          </w:p>
        </w:tc>
        <w:tc>
          <w:tcPr>
            <w:tcW w:w="1709" w:type="dxa"/>
            <w:tcBorders>
              <w:top w:val="nil"/>
              <w:left w:val="nil"/>
              <w:bottom w:val="nil"/>
              <w:right w:val="nil"/>
            </w:tcBorders>
            <w:tcMar>
              <w:top w:w="45" w:type="dxa"/>
              <w:left w:w="55" w:type="dxa"/>
              <w:bottom w:w="45" w:type="dxa"/>
              <w:right w:w="55" w:type="dxa"/>
            </w:tcMar>
            <w:vAlign w:val="center"/>
          </w:tcPr>
          <w:p w14:paraId="0D512C9F" w14:textId="77777777" w:rsidR="00ED6F50" w:rsidRDefault="00ED6F50" w:rsidP="00BA0288">
            <w:pPr>
              <w:spacing w:after="0" w:line="228" w:lineRule="auto"/>
              <w:jc w:val="center"/>
            </w:pPr>
            <w:r>
              <w:rPr>
                <w:rFonts w:eastAsia="Times New Roman"/>
                <w:sz w:val="15"/>
              </w:rPr>
              <w:t>0.907</w:t>
            </w:r>
          </w:p>
        </w:tc>
        <w:tc>
          <w:tcPr>
            <w:tcW w:w="5494" w:type="dxa"/>
            <w:tcBorders>
              <w:top w:val="nil"/>
              <w:left w:val="nil"/>
              <w:bottom w:val="nil"/>
              <w:right w:val="nil"/>
            </w:tcBorders>
            <w:tcMar>
              <w:top w:w="45" w:type="dxa"/>
              <w:left w:w="55" w:type="dxa"/>
              <w:bottom w:w="45" w:type="dxa"/>
              <w:right w:w="55" w:type="dxa"/>
            </w:tcMar>
            <w:vAlign w:val="center"/>
          </w:tcPr>
          <w:p w14:paraId="7E29881B" w14:textId="77777777" w:rsidR="00ED6F50" w:rsidRDefault="00ED6F50" w:rsidP="00BA0288">
            <w:pPr>
              <w:spacing w:after="0" w:line="228" w:lineRule="auto"/>
              <w:jc w:val="center"/>
            </w:pPr>
            <w:r>
              <w:rPr>
                <w:rFonts w:eastAsia="Times New Roman"/>
                <w:sz w:val="15"/>
              </w:rPr>
              <w:t>PASS — sign and significance unchanged; coefficient movement &lt;0.2%.</w:t>
            </w:r>
          </w:p>
        </w:tc>
      </w:tr>
      <w:tr w:rsidR="00ED6F50" w14:paraId="57D30521" w14:textId="77777777" w:rsidTr="00E54C9B">
        <w:trPr>
          <w:cantSplit/>
          <w:trHeight w:val="139"/>
          <w:jc w:val="center"/>
        </w:trPr>
        <w:tc>
          <w:tcPr>
            <w:tcW w:w="2685" w:type="dxa"/>
            <w:tcBorders>
              <w:top w:val="nil"/>
              <w:left w:val="nil"/>
              <w:bottom w:val="single" w:sz="10" w:space="0" w:color="000000"/>
              <w:right w:val="nil"/>
            </w:tcBorders>
            <w:tcMar>
              <w:top w:w="45" w:type="dxa"/>
              <w:left w:w="55" w:type="dxa"/>
              <w:bottom w:w="45" w:type="dxa"/>
              <w:right w:w="55" w:type="dxa"/>
            </w:tcMar>
            <w:vAlign w:val="center"/>
          </w:tcPr>
          <w:p w14:paraId="2926A019" w14:textId="77777777" w:rsidR="00ED6F50" w:rsidRDefault="00ED6F50" w:rsidP="00BA0288">
            <w:pPr>
              <w:spacing w:after="0" w:line="228" w:lineRule="auto"/>
            </w:pPr>
            <w:r>
              <w:rPr>
                <w:rFonts w:eastAsia="Times New Roman"/>
                <w:sz w:val="15"/>
              </w:rPr>
              <w:t>De jure globalization</w:t>
            </w:r>
          </w:p>
        </w:tc>
        <w:tc>
          <w:tcPr>
            <w:tcW w:w="1709" w:type="dxa"/>
            <w:tcBorders>
              <w:top w:val="nil"/>
              <w:left w:val="nil"/>
              <w:bottom w:val="single" w:sz="10" w:space="0" w:color="000000"/>
              <w:right w:val="nil"/>
            </w:tcBorders>
            <w:tcMar>
              <w:top w:w="45" w:type="dxa"/>
              <w:left w:w="55" w:type="dxa"/>
              <w:bottom w:w="45" w:type="dxa"/>
              <w:right w:w="55" w:type="dxa"/>
            </w:tcMar>
            <w:vAlign w:val="center"/>
          </w:tcPr>
          <w:p w14:paraId="49D8ABF5" w14:textId="77777777" w:rsidR="00ED6F50" w:rsidRDefault="00ED6F50" w:rsidP="00BA0288">
            <w:pPr>
              <w:spacing w:after="0" w:line="228" w:lineRule="auto"/>
              <w:jc w:val="center"/>
            </w:pPr>
            <w:r>
              <w:rPr>
                <w:rFonts w:eastAsia="Times New Roman"/>
                <w:sz w:val="15"/>
              </w:rPr>
              <w:t>0.000176</w:t>
            </w:r>
          </w:p>
        </w:tc>
        <w:tc>
          <w:tcPr>
            <w:tcW w:w="1709" w:type="dxa"/>
            <w:tcBorders>
              <w:top w:val="nil"/>
              <w:left w:val="nil"/>
              <w:bottom w:val="single" w:sz="10" w:space="0" w:color="000000"/>
              <w:right w:val="nil"/>
            </w:tcBorders>
            <w:tcMar>
              <w:top w:w="45" w:type="dxa"/>
              <w:left w:w="55" w:type="dxa"/>
              <w:bottom w:w="45" w:type="dxa"/>
              <w:right w:w="55" w:type="dxa"/>
            </w:tcMar>
            <w:vAlign w:val="center"/>
          </w:tcPr>
          <w:p w14:paraId="1849BDC8" w14:textId="77777777" w:rsidR="00ED6F50" w:rsidRDefault="00ED6F50" w:rsidP="00BA0288">
            <w:pPr>
              <w:spacing w:after="0" w:line="228" w:lineRule="auto"/>
              <w:jc w:val="center"/>
            </w:pPr>
            <w:r>
              <w:rPr>
                <w:rFonts w:eastAsia="Times New Roman"/>
                <w:sz w:val="15"/>
              </w:rPr>
              <w:t>0.849</w:t>
            </w:r>
          </w:p>
        </w:tc>
        <w:tc>
          <w:tcPr>
            <w:tcW w:w="5494" w:type="dxa"/>
            <w:tcBorders>
              <w:top w:val="nil"/>
              <w:left w:val="nil"/>
              <w:bottom w:val="single" w:sz="10" w:space="0" w:color="000000"/>
              <w:right w:val="nil"/>
            </w:tcBorders>
            <w:tcMar>
              <w:top w:w="45" w:type="dxa"/>
              <w:left w:w="55" w:type="dxa"/>
              <w:bottom w:w="45" w:type="dxa"/>
              <w:right w:w="55" w:type="dxa"/>
            </w:tcMar>
            <w:vAlign w:val="center"/>
          </w:tcPr>
          <w:p w14:paraId="60026B16" w14:textId="77777777" w:rsidR="00ED6F50" w:rsidRDefault="00ED6F50" w:rsidP="00BA0288">
            <w:pPr>
              <w:spacing w:after="0" w:line="228" w:lineRule="auto"/>
              <w:jc w:val="center"/>
            </w:pPr>
            <w:r>
              <w:rPr>
                <w:rFonts w:eastAsia="Times New Roman"/>
                <w:sz w:val="15"/>
              </w:rPr>
              <w:t>PASS — sign and significance unchanged; coefficient movement &lt;0.2%.</w:t>
            </w:r>
          </w:p>
        </w:tc>
      </w:tr>
    </w:tbl>
    <w:p w14:paraId="52305111" w14:textId="77777777" w:rsidR="00ED6F50" w:rsidRDefault="00ED6F50" w:rsidP="00ED6F50">
      <w:pPr>
        <w:sectPr w:rsidR="00ED6F50" w:rsidSect="00AA0977">
          <w:pgSz w:w="11906" w:h="16838"/>
          <w:pgMar w:top="652" w:right="737" w:bottom="652" w:left="737" w:header="720" w:footer="720" w:gutter="0"/>
          <w:cols w:space="720"/>
          <w:docGrid w:linePitch="360"/>
        </w:sectPr>
      </w:pPr>
    </w:p>
    <w:p w14:paraId="22A2E5E6" w14:textId="77777777" w:rsidR="00ED6F50" w:rsidRDefault="00ED6F50" w:rsidP="00ED6F50">
      <w:pPr>
        <w:keepNext/>
        <w:spacing w:after="100"/>
      </w:pPr>
      <w:r>
        <w:rPr>
          <w:rFonts w:eastAsia="Times New Roman"/>
          <w:b/>
          <w:sz w:val="21"/>
        </w:rPr>
        <w:lastRenderedPageBreak/>
        <w:t>Appendix Table A7. Temporal-ordering and future-lead placebo summary</w:t>
      </w:r>
    </w:p>
    <w:tbl>
      <w:tblPr>
        <w:tblW w:w="11602" w:type="dxa"/>
        <w:jc w:val="center"/>
        <w:tblLayout w:type="fixed"/>
        <w:tblLook w:val="04A0" w:firstRow="1" w:lastRow="0" w:firstColumn="1" w:lastColumn="0" w:noHBand="0" w:noVBand="1"/>
      </w:tblPr>
      <w:tblGrid>
        <w:gridCol w:w="1820"/>
        <w:gridCol w:w="1820"/>
        <w:gridCol w:w="1933"/>
        <w:gridCol w:w="1137"/>
        <w:gridCol w:w="1479"/>
        <w:gridCol w:w="3413"/>
      </w:tblGrid>
      <w:tr w:rsidR="00ED6F50" w14:paraId="79D7F15A" w14:textId="77777777" w:rsidTr="00DF62FF">
        <w:trPr>
          <w:cantSplit/>
          <w:trHeight w:val="137"/>
          <w:tblHeader/>
          <w:jc w:val="center"/>
        </w:trPr>
        <w:tc>
          <w:tcPr>
            <w:tcW w:w="1820"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5E5A7189" w14:textId="77777777" w:rsidR="00ED6F50" w:rsidRDefault="00ED6F50" w:rsidP="00BA0288">
            <w:pPr>
              <w:spacing w:after="0" w:line="228" w:lineRule="auto"/>
            </w:pPr>
            <w:r>
              <w:rPr>
                <w:rFonts w:eastAsia="Times New Roman"/>
                <w:b/>
                <w:sz w:val="14"/>
              </w:rPr>
              <w:t>Measure</w:t>
            </w:r>
          </w:p>
        </w:tc>
        <w:tc>
          <w:tcPr>
            <w:tcW w:w="1820"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4EC26B76" w14:textId="77777777" w:rsidR="00ED6F50" w:rsidRDefault="00ED6F50" w:rsidP="00BA0288">
            <w:pPr>
              <w:spacing w:after="0" w:line="228" w:lineRule="auto"/>
              <w:jc w:val="center"/>
            </w:pPr>
            <w:r>
              <w:rPr>
                <w:rFonts w:eastAsia="Times New Roman"/>
                <w:b/>
                <w:sz w:val="14"/>
              </w:rPr>
              <w:t>Lagged-globalization check</w:t>
            </w:r>
          </w:p>
        </w:tc>
        <w:tc>
          <w:tcPr>
            <w:tcW w:w="1933"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13A16DC7" w14:textId="77777777" w:rsidR="00ED6F50" w:rsidRDefault="00ED6F50" w:rsidP="00BA0288">
            <w:pPr>
              <w:spacing w:after="0" w:line="228" w:lineRule="auto"/>
              <w:jc w:val="center"/>
            </w:pPr>
            <w:r>
              <w:rPr>
                <w:rFonts w:eastAsia="Times New Roman"/>
                <w:b/>
                <w:sz w:val="14"/>
              </w:rPr>
              <w:t>Future-lead placebo</w:t>
            </w:r>
          </w:p>
        </w:tc>
        <w:tc>
          <w:tcPr>
            <w:tcW w:w="1137"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32FD31F4" w14:textId="77777777" w:rsidR="00ED6F50" w:rsidRDefault="00ED6F50" w:rsidP="00BA0288">
            <w:pPr>
              <w:spacing w:after="0" w:line="228" w:lineRule="auto"/>
              <w:jc w:val="center"/>
            </w:pPr>
            <w:r>
              <w:rPr>
                <w:rFonts w:eastAsia="Times New Roman"/>
                <w:b/>
                <w:sz w:val="14"/>
              </w:rPr>
              <w:t>Joint lead p-value</w:t>
            </w:r>
          </w:p>
        </w:tc>
        <w:tc>
          <w:tcPr>
            <w:tcW w:w="1479"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36721C22" w14:textId="77777777" w:rsidR="00ED6F50" w:rsidRDefault="00ED6F50" w:rsidP="00BA0288">
            <w:pPr>
              <w:spacing w:after="0" w:line="228" w:lineRule="auto"/>
              <w:jc w:val="center"/>
            </w:pPr>
            <w:r>
              <w:rPr>
                <w:rFonts w:eastAsia="Times New Roman"/>
                <w:b/>
                <w:sz w:val="14"/>
              </w:rPr>
              <w:t>Placebo assessment</w:t>
            </w:r>
          </w:p>
        </w:tc>
        <w:tc>
          <w:tcPr>
            <w:tcW w:w="3413"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52AE0A8F" w14:textId="77777777" w:rsidR="00ED6F50" w:rsidRDefault="00ED6F50" w:rsidP="00BA0288">
            <w:pPr>
              <w:spacing w:after="0" w:line="228" w:lineRule="auto"/>
              <w:jc w:val="center"/>
            </w:pPr>
            <w:r>
              <w:rPr>
                <w:rFonts w:eastAsia="Times New Roman"/>
                <w:b/>
                <w:sz w:val="14"/>
              </w:rPr>
              <w:t>Implication for interpretation</w:t>
            </w:r>
          </w:p>
        </w:tc>
      </w:tr>
      <w:tr w:rsidR="00ED6F50" w14:paraId="2502047D" w14:textId="77777777" w:rsidTr="00DF62FF">
        <w:trPr>
          <w:cantSplit/>
          <w:trHeight w:val="267"/>
          <w:jc w:val="center"/>
        </w:trPr>
        <w:tc>
          <w:tcPr>
            <w:tcW w:w="1820" w:type="dxa"/>
            <w:tcBorders>
              <w:top w:val="nil"/>
              <w:left w:val="nil"/>
              <w:bottom w:val="nil"/>
              <w:right w:val="nil"/>
            </w:tcBorders>
            <w:tcMar>
              <w:top w:w="45" w:type="dxa"/>
              <w:left w:w="55" w:type="dxa"/>
              <w:bottom w:w="45" w:type="dxa"/>
              <w:right w:w="55" w:type="dxa"/>
            </w:tcMar>
            <w:vAlign w:val="center"/>
          </w:tcPr>
          <w:p w14:paraId="6C530EFE" w14:textId="77777777" w:rsidR="00ED6F50" w:rsidRDefault="00ED6F50" w:rsidP="00BA0288">
            <w:pPr>
              <w:spacing w:after="0" w:line="228" w:lineRule="auto"/>
            </w:pPr>
            <w:r>
              <w:rPr>
                <w:rFonts w:eastAsia="Times New Roman"/>
                <w:sz w:val="14"/>
              </w:rPr>
              <w:t>Overall globalization</w:t>
            </w:r>
          </w:p>
        </w:tc>
        <w:tc>
          <w:tcPr>
            <w:tcW w:w="1820" w:type="dxa"/>
            <w:tcBorders>
              <w:top w:val="nil"/>
              <w:left w:val="nil"/>
              <w:bottom w:val="nil"/>
              <w:right w:val="nil"/>
            </w:tcBorders>
            <w:tcMar>
              <w:top w:w="45" w:type="dxa"/>
              <w:left w:w="55" w:type="dxa"/>
              <w:bottom w:w="45" w:type="dxa"/>
              <w:right w:w="55" w:type="dxa"/>
            </w:tcMar>
            <w:vAlign w:val="center"/>
          </w:tcPr>
          <w:p w14:paraId="49730582" w14:textId="77777777" w:rsidR="00ED6F50" w:rsidRDefault="00ED6F50" w:rsidP="00BA0288">
            <w:pPr>
              <w:spacing w:after="0" w:line="228" w:lineRule="auto"/>
              <w:jc w:val="center"/>
            </w:pPr>
            <w:r>
              <w:rPr>
                <w:rFonts w:eastAsia="Times New Roman"/>
                <w:sz w:val="14"/>
              </w:rPr>
              <w:t>1- and 2-year lags tested</w:t>
            </w:r>
          </w:p>
        </w:tc>
        <w:tc>
          <w:tcPr>
            <w:tcW w:w="1933" w:type="dxa"/>
            <w:tcBorders>
              <w:top w:val="nil"/>
              <w:left w:val="nil"/>
              <w:bottom w:val="nil"/>
              <w:right w:val="nil"/>
            </w:tcBorders>
            <w:tcMar>
              <w:top w:w="45" w:type="dxa"/>
              <w:left w:w="55" w:type="dxa"/>
              <w:bottom w:w="45" w:type="dxa"/>
              <w:right w:w="55" w:type="dxa"/>
            </w:tcMar>
            <w:vAlign w:val="center"/>
          </w:tcPr>
          <w:p w14:paraId="5CA720F8" w14:textId="77777777" w:rsidR="00ED6F50" w:rsidRDefault="00ED6F50" w:rsidP="00BA0288">
            <w:pPr>
              <w:spacing w:after="0" w:line="228" w:lineRule="auto"/>
              <w:jc w:val="center"/>
            </w:pPr>
            <w:r>
              <w:rPr>
                <w:rFonts w:eastAsia="Times New Roman"/>
                <w:sz w:val="14"/>
              </w:rPr>
              <w:t>Future leads tested</w:t>
            </w:r>
          </w:p>
        </w:tc>
        <w:tc>
          <w:tcPr>
            <w:tcW w:w="1137" w:type="dxa"/>
            <w:tcBorders>
              <w:top w:val="nil"/>
              <w:left w:val="nil"/>
              <w:bottom w:val="nil"/>
              <w:right w:val="nil"/>
            </w:tcBorders>
            <w:tcMar>
              <w:top w:w="45" w:type="dxa"/>
              <w:left w:w="55" w:type="dxa"/>
              <w:bottom w:w="45" w:type="dxa"/>
              <w:right w:w="55" w:type="dxa"/>
            </w:tcMar>
            <w:vAlign w:val="center"/>
          </w:tcPr>
          <w:p w14:paraId="12A8B4A5" w14:textId="77777777" w:rsidR="00ED6F50" w:rsidRDefault="00ED6F50" w:rsidP="00BA0288">
            <w:pPr>
              <w:spacing w:after="0" w:line="228" w:lineRule="auto"/>
              <w:jc w:val="center"/>
            </w:pPr>
            <w:r>
              <w:rPr>
                <w:rFonts w:eastAsia="Times New Roman"/>
                <w:sz w:val="14"/>
              </w:rPr>
              <w:t>—</w:t>
            </w:r>
          </w:p>
        </w:tc>
        <w:tc>
          <w:tcPr>
            <w:tcW w:w="1479" w:type="dxa"/>
            <w:tcBorders>
              <w:top w:val="nil"/>
              <w:left w:val="nil"/>
              <w:bottom w:val="nil"/>
              <w:right w:val="nil"/>
            </w:tcBorders>
            <w:tcMar>
              <w:top w:w="45" w:type="dxa"/>
              <w:left w:w="55" w:type="dxa"/>
              <w:bottom w:w="45" w:type="dxa"/>
              <w:right w:w="55" w:type="dxa"/>
            </w:tcMar>
            <w:vAlign w:val="center"/>
          </w:tcPr>
          <w:p w14:paraId="6D26DCA7" w14:textId="77777777" w:rsidR="00ED6F50" w:rsidRDefault="00ED6F50" w:rsidP="00BA0288">
            <w:pPr>
              <w:spacing w:after="0" w:line="228" w:lineRule="auto"/>
              <w:jc w:val="center"/>
            </w:pPr>
            <w:r>
              <w:rPr>
                <w:rFonts w:eastAsia="Times New Roman"/>
                <w:sz w:val="14"/>
              </w:rPr>
              <w:t>FAILS placebo screen</w:t>
            </w:r>
          </w:p>
        </w:tc>
        <w:tc>
          <w:tcPr>
            <w:tcW w:w="3413" w:type="dxa"/>
            <w:tcBorders>
              <w:top w:val="nil"/>
              <w:left w:val="nil"/>
              <w:bottom w:val="nil"/>
              <w:right w:val="nil"/>
            </w:tcBorders>
            <w:tcMar>
              <w:top w:w="45" w:type="dxa"/>
              <w:left w:w="55" w:type="dxa"/>
              <w:bottom w:w="45" w:type="dxa"/>
              <w:right w:w="55" w:type="dxa"/>
            </w:tcMar>
            <w:vAlign w:val="center"/>
          </w:tcPr>
          <w:p w14:paraId="06EBF426" w14:textId="77777777" w:rsidR="00ED6F50" w:rsidRDefault="00ED6F50" w:rsidP="00BA0288">
            <w:pPr>
              <w:spacing w:after="0" w:line="228" w:lineRule="auto"/>
              <w:jc w:val="center"/>
            </w:pPr>
            <w:r>
              <w:rPr>
                <w:rFonts w:eastAsia="Times New Roman"/>
                <w:sz w:val="14"/>
              </w:rPr>
              <w:t>Aggregate KOF is persistent and does not support a clean temporal-ordering claim; retain benchmark/null role.</w:t>
            </w:r>
          </w:p>
        </w:tc>
      </w:tr>
      <w:tr w:rsidR="00ED6F50" w14:paraId="6C0CED3B" w14:textId="77777777" w:rsidTr="00DF62FF">
        <w:trPr>
          <w:cantSplit/>
          <w:trHeight w:val="276"/>
          <w:jc w:val="center"/>
        </w:trPr>
        <w:tc>
          <w:tcPr>
            <w:tcW w:w="1820" w:type="dxa"/>
            <w:tcBorders>
              <w:top w:val="nil"/>
              <w:left w:val="nil"/>
              <w:bottom w:val="nil"/>
              <w:right w:val="nil"/>
            </w:tcBorders>
            <w:tcMar>
              <w:top w:w="45" w:type="dxa"/>
              <w:left w:w="55" w:type="dxa"/>
              <w:bottom w:w="45" w:type="dxa"/>
              <w:right w:w="55" w:type="dxa"/>
            </w:tcMar>
            <w:vAlign w:val="center"/>
          </w:tcPr>
          <w:p w14:paraId="5972E91B" w14:textId="77777777" w:rsidR="00ED6F50" w:rsidRDefault="00ED6F50" w:rsidP="00BA0288">
            <w:pPr>
              <w:spacing w:after="0" w:line="228" w:lineRule="auto"/>
            </w:pPr>
            <w:r>
              <w:rPr>
                <w:rFonts w:eastAsia="Times New Roman"/>
                <w:sz w:val="14"/>
              </w:rPr>
              <w:t>Economic globalization</w:t>
            </w:r>
          </w:p>
        </w:tc>
        <w:tc>
          <w:tcPr>
            <w:tcW w:w="1820" w:type="dxa"/>
            <w:tcBorders>
              <w:top w:val="nil"/>
              <w:left w:val="nil"/>
              <w:bottom w:val="nil"/>
              <w:right w:val="nil"/>
            </w:tcBorders>
            <w:tcMar>
              <w:top w:w="45" w:type="dxa"/>
              <w:left w:w="55" w:type="dxa"/>
              <w:bottom w:w="45" w:type="dxa"/>
              <w:right w:w="55" w:type="dxa"/>
            </w:tcMar>
            <w:vAlign w:val="center"/>
          </w:tcPr>
          <w:p w14:paraId="28658568" w14:textId="77777777" w:rsidR="00ED6F50" w:rsidRDefault="00ED6F50" w:rsidP="00BA0288">
            <w:pPr>
              <w:spacing w:after="0" w:line="228" w:lineRule="auto"/>
              <w:jc w:val="center"/>
            </w:pPr>
            <w:r>
              <w:rPr>
                <w:rFonts w:eastAsia="Times New Roman"/>
                <w:sz w:val="14"/>
              </w:rPr>
              <w:t>1- and 2-year lags tested</w:t>
            </w:r>
          </w:p>
        </w:tc>
        <w:tc>
          <w:tcPr>
            <w:tcW w:w="1933" w:type="dxa"/>
            <w:tcBorders>
              <w:top w:val="nil"/>
              <w:left w:val="nil"/>
              <w:bottom w:val="nil"/>
              <w:right w:val="nil"/>
            </w:tcBorders>
            <w:tcMar>
              <w:top w:w="45" w:type="dxa"/>
              <w:left w:w="55" w:type="dxa"/>
              <w:bottom w:w="45" w:type="dxa"/>
              <w:right w:w="55" w:type="dxa"/>
            </w:tcMar>
            <w:vAlign w:val="center"/>
          </w:tcPr>
          <w:p w14:paraId="59BB9D07" w14:textId="77777777" w:rsidR="00ED6F50" w:rsidRDefault="00ED6F50" w:rsidP="00BA0288">
            <w:pPr>
              <w:spacing w:after="0" w:line="228" w:lineRule="auto"/>
              <w:jc w:val="center"/>
            </w:pPr>
            <w:r>
              <w:rPr>
                <w:rFonts w:eastAsia="Times New Roman"/>
                <w:sz w:val="14"/>
              </w:rPr>
              <w:t>Future leads jointly insignificant</w:t>
            </w:r>
          </w:p>
        </w:tc>
        <w:tc>
          <w:tcPr>
            <w:tcW w:w="1137" w:type="dxa"/>
            <w:tcBorders>
              <w:top w:val="nil"/>
              <w:left w:val="nil"/>
              <w:bottom w:val="nil"/>
              <w:right w:val="nil"/>
            </w:tcBorders>
            <w:tcMar>
              <w:top w:w="45" w:type="dxa"/>
              <w:left w:w="55" w:type="dxa"/>
              <w:bottom w:w="45" w:type="dxa"/>
              <w:right w:w="55" w:type="dxa"/>
            </w:tcMar>
            <w:vAlign w:val="center"/>
          </w:tcPr>
          <w:p w14:paraId="0D8402DE" w14:textId="77777777" w:rsidR="00ED6F50" w:rsidRDefault="00ED6F50" w:rsidP="00BA0288">
            <w:pPr>
              <w:spacing w:after="0" w:line="228" w:lineRule="auto"/>
              <w:jc w:val="center"/>
            </w:pPr>
            <w:r>
              <w:rPr>
                <w:rFonts w:eastAsia="Times New Roman"/>
                <w:sz w:val="14"/>
              </w:rPr>
              <w:t>0.572</w:t>
            </w:r>
          </w:p>
        </w:tc>
        <w:tc>
          <w:tcPr>
            <w:tcW w:w="1479" w:type="dxa"/>
            <w:tcBorders>
              <w:top w:val="nil"/>
              <w:left w:val="nil"/>
              <w:bottom w:val="nil"/>
              <w:right w:val="nil"/>
            </w:tcBorders>
            <w:tcMar>
              <w:top w:w="45" w:type="dxa"/>
              <w:left w:w="55" w:type="dxa"/>
              <w:bottom w:w="45" w:type="dxa"/>
              <w:right w:w="55" w:type="dxa"/>
            </w:tcMar>
            <w:vAlign w:val="center"/>
          </w:tcPr>
          <w:p w14:paraId="1C6EB2A7" w14:textId="77777777" w:rsidR="00ED6F50" w:rsidRDefault="00ED6F50" w:rsidP="00BA0288">
            <w:pPr>
              <w:spacing w:after="0" w:line="228" w:lineRule="auto"/>
              <w:jc w:val="center"/>
            </w:pPr>
            <w:r>
              <w:rPr>
                <w:rFonts w:eastAsia="Times New Roman"/>
                <w:sz w:val="14"/>
              </w:rPr>
              <w:t>Pass</w:t>
            </w:r>
          </w:p>
        </w:tc>
        <w:tc>
          <w:tcPr>
            <w:tcW w:w="3413" w:type="dxa"/>
            <w:tcBorders>
              <w:top w:val="nil"/>
              <w:left w:val="nil"/>
              <w:bottom w:val="nil"/>
              <w:right w:val="nil"/>
            </w:tcBorders>
            <w:tcMar>
              <w:top w:w="45" w:type="dxa"/>
              <w:left w:w="55" w:type="dxa"/>
              <w:bottom w:w="45" w:type="dxa"/>
              <w:right w:w="55" w:type="dxa"/>
            </w:tcMar>
            <w:vAlign w:val="center"/>
          </w:tcPr>
          <w:p w14:paraId="5DC86664" w14:textId="77777777" w:rsidR="00ED6F50" w:rsidRDefault="00ED6F50" w:rsidP="00BA0288">
            <w:pPr>
              <w:spacing w:after="0" w:line="228" w:lineRule="auto"/>
              <w:jc w:val="center"/>
            </w:pPr>
            <w:r>
              <w:rPr>
                <w:rFonts w:eastAsia="Times New Roman"/>
                <w:sz w:val="14"/>
              </w:rPr>
              <w:t>Temporal ordering is more credible, but estimates remain associational rather than strongly causal.</w:t>
            </w:r>
          </w:p>
        </w:tc>
      </w:tr>
      <w:tr w:rsidR="00ED6F50" w14:paraId="6CB72888" w14:textId="77777777" w:rsidTr="00DF62FF">
        <w:trPr>
          <w:cantSplit/>
          <w:trHeight w:val="276"/>
          <w:jc w:val="center"/>
        </w:trPr>
        <w:tc>
          <w:tcPr>
            <w:tcW w:w="1820" w:type="dxa"/>
            <w:tcBorders>
              <w:top w:val="nil"/>
              <w:left w:val="nil"/>
              <w:bottom w:val="nil"/>
              <w:right w:val="nil"/>
            </w:tcBorders>
            <w:tcMar>
              <w:top w:w="45" w:type="dxa"/>
              <w:left w:w="55" w:type="dxa"/>
              <w:bottom w:w="45" w:type="dxa"/>
              <w:right w:w="55" w:type="dxa"/>
            </w:tcMar>
            <w:vAlign w:val="center"/>
          </w:tcPr>
          <w:p w14:paraId="46F5E7A5" w14:textId="77777777" w:rsidR="00ED6F50" w:rsidRDefault="00ED6F50" w:rsidP="00BA0288">
            <w:pPr>
              <w:spacing w:after="0" w:line="228" w:lineRule="auto"/>
            </w:pPr>
            <w:r>
              <w:rPr>
                <w:rFonts w:eastAsia="Times New Roman"/>
                <w:sz w:val="14"/>
              </w:rPr>
              <w:t>Financial globalization</w:t>
            </w:r>
          </w:p>
        </w:tc>
        <w:tc>
          <w:tcPr>
            <w:tcW w:w="1820" w:type="dxa"/>
            <w:tcBorders>
              <w:top w:val="nil"/>
              <w:left w:val="nil"/>
              <w:bottom w:val="nil"/>
              <w:right w:val="nil"/>
            </w:tcBorders>
            <w:tcMar>
              <w:top w:w="45" w:type="dxa"/>
              <w:left w:w="55" w:type="dxa"/>
              <w:bottom w:w="45" w:type="dxa"/>
              <w:right w:w="55" w:type="dxa"/>
            </w:tcMar>
            <w:vAlign w:val="center"/>
          </w:tcPr>
          <w:p w14:paraId="62C47E7B" w14:textId="77777777" w:rsidR="00ED6F50" w:rsidRDefault="00ED6F50" w:rsidP="00BA0288">
            <w:pPr>
              <w:spacing w:after="0" w:line="228" w:lineRule="auto"/>
              <w:jc w:val="center"/>
            </w:pPr>
            <w:r>
              <w:rPr>
                <w:rFonts w:eastAsia="Times New Roman"/>
                <w:sz w:val="14"/>
              </w:rPr>
              <w:t>1- and 2-year lags tested</w:t>
            </w:r>
          </w:p>
        </w:tc>
        <w:tc>
          <w:tcPr>
            <w:tcW w:w="1933" w:type="dxa"/>
            <w:tcBorders>
              <w:top w:val="nil"/>
              <w:left w:val="nil"/>
              <w:bottom w:val="nil"/>
              <w:right w:val="nil"/>
            </w:tcBorders>
            <w:tcMar>
              <w:top w:w="45" w:type="dxa"/>
              <w:left w:w="55" w:type="dxa"/>
              <w:bottom w:w="45" w:type="dxa"/>
              <w:right w:w="55" w:type="dxa"/>
            </w:tcMar>
            <w:vAlign w:val="center"/>
          </w:tcPr>
          <w:p w14:paraId="273510D9" w14:textId="77777777" w:rsidR="00ED6F50" w:rsidRDefault="00ED6F50" w:rsidP="00BA0288">
            <w:pPr>
              <w:spacing w:after="0" w:line="228" w:lineRule="auto"/>
              <w:jc w:val="center"/>
            </w:pPr>
            <w:r>
              <w:rPr>
                <w:rFonts w:eastAsia="Times New Roman"/>
                <w:sz w:val="14"/>
              </w:rPr>
              <w:t>Future leads jointly insignificant</w:t>
            </w:r>
          </w:p>
        </w:tc>
        <w:tc>
          <w:tcPr>
            <w:tcW w:w="1137" w:type="dxa"/>
            <w:tcBorders>
              <w:top w:val="nil"/>
              <w:left w:val="nil"/>
              <w:bottom w:val="nil"/>
              <w:right w:val="nil"/>
            </w:tcBorders>
            <w:tcMar>
              <w:top w:w="45" w:type="dxa"/>
              <w:left w:w="55" w:type="dxa"/>
              <w:bottom w:w="45" w:type="dxa"/>
              <w:right w:w="55" w:type="dxa"/>
            </w:tcMar>
            <w:vAlign w:val="center"/>
          </w:tcPr>
          <w:p w14:paraId="39D41858" w14:textId="77777777" w:rsidR="00ED6F50" w:rsidRDefault="00ED6F50" w:rsidP="00BA0288">
            <w:pPr>
              <w:spacing w:after="0" w:line="228" w:lineRule="auto"/>
              <w:jc w:val="center"/>
            </w:pPr>
            <w:r>
              <w:rPr>
                <w:rFonts w:eastAsia="Times New Roman"/>
                <w:sz w:val="14"/>
              </w:rPr>
              <w:t>0.137</w:t>
            </w:r>
          </w:p>
        </w:tc>
        <w:tc>
          <w:tcPr>
            <w:tcW w:w="1479" w:type="dxa"/>
            <w:tcBorders>
              <w:top w:val="nil"/>
              <w:left w:val="nil"/>
              <w:bottom w:val="nil"/>
              <w:right w:val="nil"/>
            </w:tcBorders>
            <w:tcMar>
              <w:top w:w="45" w:type="dxa"/>
              <w:left w:w="55" w:type="dxa"/>
              <w:bottom w:w="45" w:type="dxa"/>
              <w:right w:w="55" w:type="dxa"/>
            </w:tcMar>
            <w:vAlign w:val="center"/>
          </w:tcPr>
          <w:p w14:paraId="18B6B4B3" w14:textId="77777777" w:rsidR="00ED6F50" w:rsidRDefault="00ED6F50" w:rsidP="00BA0288">
            <w:pPr>
              <w:spacing w:after="0" w:line="228" w:lineRule="auto"/>
              <w:jc w:val="center"/>
            </w:pPr>
            <w:r>
              <w:rPr>
                <w:rFonts w:eastAsia="Times New Roman"/>
                <w:sz w:val="14"/>
              </w:rPr>
              <w:t>Pass</w:t>
            </w:r>
          </w:p>
        </w:tc>
        <w:tc>
          <w:tcPr>
            <w:tcW w:w="3413" w:type="dxa"/>
            <w:tcBorders>
              <w:top w:val="nil"/>
              <w:left w:val="nil"/>
              <w:bottom w:val="nil"/>
              <w:right w:val="nil"/>
            </w:tcBorders>
            <w:tcMar>
              <w:top w:w="45" w:type="dxa"/>
              <w:left w:w="55" w:type="dxa"/>
              <w:bottom w:w="45" w:type="dxa"/>
              <w:right w:w="55" w:type="dxa"/>
            </w:tcMar>
            <w:vAlign w:val="center"/>
          </w:tcPr>
          <w:p w14:paraId="343EEA81" w14:textId="77777777" w:rsidR="00ED6F50" w:rsidRDefault="00ED6F50" w:rsidP="00BA0288">
            <w:pPr>
              <w:spacing w:after="0" w:line="228" w:lineRule="auto"/>
              <w:jc w:val="center"/>
            </w:pPr>
            <w:r>
              <w:rPr>
                <w:rFonts w:eastAsia="Times New Roman"/>
                <w:sz w:val="14"/>
              </w:rPr>
              <w:t>No evidence that future financial globalization jointly predicts current inequality in the placebo specification.</w:t>
            </w:r>
          </w:p>
        </w:tc>
      </w:tr>
      <w:tr w:rsidR="00ED6F50" w14:paraId="4DB87174" w14:textId="77777777" w:rsidTr="00DF62FF">
        <w:trPr>
          <w:cantSplit/>
          <w:trHeight w:val="276"/>
          <w:jc w:val="center"/>
        </w:trPr>
        <w:tc>
          <w:tcPr>
            <w:tcW w:w="1820" w:type="dxa"/>
            <w:tcBorders>
              <w:top w:val="nil"/>
              <w:left w:val="nil"/>
              <w:bottom w:val="single" w:sz="10" w:space="0" w:color="000000"/>
              <w:right w:val="nil"/>
            </w:tcBorders>
            <w:tcMar>
              <w:top w:w="45" w:type="dxa"/>
              <w:left w:w="55" w:type="dxa"/>
              <w:bottom w:w="45" w:type="dxa"/>
              <w:right w:w="55" w:type="dxa"/>
            </w:tcMar>
            <w:vAlign w:val="center"/>
          </w:tcPr>
          <w:p w14:paraId="499AE929" w14:textId="77777777" w:rsidR="00ED6F50" w:rsidRDefault="00ED6F50" w:rsidP="00BA0288">
            <w:pPr>
              <w:spacing w:after="0" w:line="228" w:lineRule="auto"/>
            </w:pPr>
            <w:r>
              <w:rPr>
                <w:rFonts w:eastAsia="Times New Roman"/>
                <w:sz w:val="14"/>
              </w:rPr>
              <w:t>De jure globalization</w:t>
            </w:r>
          </w:p>
        </w:tc>
        <w:tc>
          <w:tcPr>
            <w:tcW w:w="1820" w:type="dxa"/>
            <w:tcBorders>
              <w:top w:val="nil"/>
              <w:left w:val="nil"/>
              <w:bottom w:val="single" w:sz="10" w:space="0" w:color="000000"/>
              <w:right w:val="nil"/>
            </w:tcBorders>
            <w:tcMar>
              <w:top w:w="45" w:type="dxa"/>
              <w:left w:w="55" w:type="dxa"/>
              <w:bottom w:w="45" w:type="dxa"/>
              <w:right w:w="55" w:type="dxa"/>
            </w:tcMar>
            <w:vAlign w:val="center"/>
          </w:tcPr>
          <w:p w14:paraId="56EF9832" w14:textId="77777777" w:rsidR="00ED6F50" w:rsidRDefault="00ED6F50" w:rsidP="00BA0288">
            <w:pPr>
              <w:spacing w:after="0" w:line="228" w:lineRule="auto"/>
              <w:jc w:val="center"/>
            </w:pPr>
            <w:r>
              <w:rPr>
                <w:rFonts w:eastAsia="Times New Roman"/>
                <w:sz w:val="14"/>
              </w:rPr>
              <w:t>1- and 2-year lags tested</w:t>
            </w:r>
          </w:p>
        </w:tc>
        <w:tc>
          <w:tcPr>
            <w:tcW w:w="1933" w:type="dxa"/>
            <w:tcBorders>
              <w:top w:val="nil"/>
              <w:left w:val="nil"/>
              <w:bottom w:val="single" w:sz="10" w:space="0" w:color="000000"/>
              <w:right w:val="nil"/>
            </w:tcBorders>
            <w:tcMar>
              <w:top w:w="45" w:type="dxa"/>
              <w:left w:w="55" w:type="dxa"/>
              <w:bottom w:w="45" w:type="dxa"/>
              <w:right w:w="55" w:type="dxa"/>
            </w:tcMar>
            <w:vAlign w:val="center"/>
          </w:tcPr>
          <w:p w14:paraId="40AE88E3" w14:textId="77777777" w:rsidR="00ED6F50" w:rsidRDefault="00ED6F50" w:rsidP="00BA0288">
            <w:pPr>
              <w:spacing w:after="0" w:line="228" w:lineRule="auto"/>
              <w:jc w:val="center"/>
            </w:pPr>
            <w:r>
              <w:rPr>
                <w:rFonts w:eastAsia="Times New Roman"/>
                <w:sz w:val="14"/>
              </w:rPr>
              <w:t>Future leads jointly insignificant</w:t>
            </w:r>
          </w:p>
        </w:tc>
        <w:tc>
          <w:tcPr>
            <w:tcW w:w="1137" w:type="dxa"/>
            <w:tcBorders>
              <w:top w:val="nil"/>
              <w:left w:val="nil"/>
              <w:bottom w:val="single" w:sz="10" w:space="0" w:color="000000"/>
              <w:right w:val="nil"/>
            </w:tcBorders>
            <w:tcMar>
              <w:top w:w="45" w:type="dxa"/>
              <w:left w:w="55" w:type="dxa"/>
              <w:bottom w:w="45" w:type="dxa"/>
              <w:right w:w="55" w:type="dxa"/>
            </w:tcMar>
            <w:vAlign w:val="center"/>
          </w:tcPr>
          <w:p w14:paraId="02C63453" w14:textId="77777777" w:rsidR="00ED6F50" w:rsidRDefault="00ED6F50" w:rsidP="00BA0288">
            <w:pPr>
              <w:spacing w:after="0" w:line="228" w:lineRule="auto"/>
              <w:jc w:val="center"/>
            </w:pPr>
            <w:r>
              <w:rPr>
                <w:rFonts w:eastAsia="Times New Roman"/>
                <w:sz w:val="14"/>
              </w:rPr>
              <w:t>0.986</w:t>
            </w:r>
          </w:p>
        </w:tc>
        <w:tc>
          <w:tcPr>
            <w:tcW w:w="1479" w:type="dxa"/>
            <w:tcBorders>
              <w:top w:val="nil"/>
              <w:left w:val="nil"/>
              <w:bottom w:val="single" w:sz="10" w:space="0" w:color="000000"/>
              <w:right w:val="nil"/>
            </w:tcBorders>
            <w:tcMar>
              <w:top w:w="45" w:type="dxa"/>
              <w:left w:w="55" w:type="dxa"/>
              <w:bottom w:w="45" w:type="dxa"/>
              <w:right w:w="55" w:type="dxa"/>
            </w:tcMar>
            <w:vAlign w:val="center"/>
          </w:tcPr>
          <w:p w14:paraId="08D20F0D" w14:textId="77777777" w:rsidR="00ED6F50" w:rsidRDefault="00ED6F50" w:rsidP="00BA0288">
            <w:pPr>
              <w:spacing w:after="0" w:line="228" w:lineRule="auto"/>
              <w:jc w:val="center"/>
            </w:pPr>
            <w:r>
              <w:rPr>
                <w:rFonts w:eastAsia="Times New Roman"/>
                <w:sz w:val="14"/>
              </w:rPr>
              <w:t>Strong pass</w:t>
            </w:r>
          </w:p>
        </w:tc>
        <w:tc>
          <w:tcPr>
            <w:tcW w:w="3413" w:type="dxa"/>
            <w:tcBorders>
              <w:top w:val="nil"/>
              <w:left w:val="nil"/>
              <w:bottom w:val="single" w:sz="10" w:space="0" w:color="000000"/>
              <w:right w:val="nil"/>
            </w:tcBorders>
            <w:tcMar>
              <w:top w:w="45" w:type="dxa"/>
              <w:left w:w="55" w:type="dxa"/>
              <w:bottom w:w="45" w:type="dxa"/>
              <w:right w:w="55" w:type="dxa"/>
            </w:tcMar>
            <w:vAlign w:val="center"/>
          </w:tcPr>
          <w:p w14:paraId="7D98105B" w14:textId="77777777" w:rsidR="00ED6F50" w:rsidRDefault="00ED6F50" w:rsidP="00BA0288">
            <w:pPr>
              <w:spacing w:after="0" w:line="228" w:lineRule="auto"/>
              <w:jc w:val="center"/>
            </w:pPr>
            <w:r>
              <w:rPr>
                <w:rFonts w:eastAsia="Times New Roman"/>
                <w:sz w:val="14"/>
              </w:rPr>
              <w:t>Temporal evidence reinforces de jure as the strongest pooled dimension, without implying a universal causal effect.</w:t>
            </w:r>
          </w:p>
        </w:tc>
      </w:tr>
    </w:tbl>
    <w:p w14:paraId="725B94C9" w14:textId="77777777" w:rsidR="00ED6F50" w:rsidRDefault="00ED6F50" w:rsidP="00ED6F50">
      <w:pPr>
        <w:sectPr w:rsidR="00ED6F50" w:rsidSect="00AA0977">
          <w:pgSz w:w="11906" w:h="16838"/>
          <w:pgMar w:top="652" w:right="737" w:bottom="652" w:left="737" w:header="720" w:footer="720" w:gutter="0"/>
          <w:cols w:space="720"/>
          <w:docGrid w:linePitch="360"/>
        </w:sectPr>
      </w:pPr>
    </w:p>
    <w:p w14:paraId="3E67C733" w14:textId="77777777" w:rsidR="00ED6F50" w:rsidRDefault="00ED6F50" w:rsidP="00ED6F50">
      <w:pPr>
        <w:keepNext/>
        <w:spacing w:after="100"/>
      </w:pPr>
      <w:r>
        <w:rPr>
          <w:rFonts w:eastAsia="Times New Roman"/>
          <w:b/>
          <w:sz w:val="21"/>
        </w:rPr>
        <w:lastRenderedPageBreak/>
        <w:t>Appendix Table A8. Exact-product WTO Information Technology Agreement quasi-experiment</w:t>
      </w:r>
    </w:p>
    <w:tbl>
      <w:tblPr>
        <w:tblW w:w="11663" w:type="dxa"/>
        <w:jc w:val="center"/>
        <w:tblLayout w:type="fixed"/>
        <w:tblLook w:val="04A0" w:firstRow="1" w:lastRow="0" w:firstColumn="1" w:lastColumn="0" w:noHBand="0" w:noVBand="1"/>
      </w:tblPr>
      <w:tblGrid>
        <w:gridCol w:w="2121"/>
        <w:gridCol w:w="2828"/>
        <w:gridCol w:w="1060"/>
        <w:gridCol w:w="1060"/>
        <w:gridCol w:w="942"/>
        <w:gridCol w:w="942"/>
        <w:gridCol w:w="942"/>
        <w:gridCol w:w="1768"/>
      </w:tblGrid>
      <w:tr w:rsidR="00ED6F50" w14:paraId="6A354B80" w14:textId="77777777" w:rsidTr="00C356C0">
        <w:trPr>
          <w:cantSplit/>
          <w:trHeight w:val="147"/>
          <w:tblHeader/>
          <w:jc w:val="center"/>
        </w:trPr>
        <w:tc>
          <w:tcPr>
            <w:tcW w:w="2121"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2E51C3D3" w14:textId="77777777" w:rsidR="00ED6F50" w:rsidRDefault="00ED6F50" w:rsidP="00BA0288">
            <w:pPr>
              <w:spacing w:after="0" w:line="228" w:lineRule="auto"/>
            </w:pPr>
            <w:r>
              <w:rPr>
                <w:rFonts w:eastAsia="Times New Roman"/>
                <w:b/>
                <w:sz w:val="14"/>
              </w:rPr>
              <w:t>Outcome / test</w:t>
            </w:r>
          </w:p>
        </w:tc>
        <w:tc>
          <w:tcPr>
            <w:tcW w:w="2828"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11D23665" w14:textId="77777777" w:rsidR="00ED6F50" w:rsidRDefault="00ED6F50" w:rsidP="00BA0288">
            <w:pPr>
              <w:spacing w:after="0" w:line="228" w:lineRule="auto"/>
              <w:jc w:val="center"/>
            </w:pPr>
            <w:r>
              <w:rPr>
                <w:rFonts w:eastAsia="Times New Roman"/>
                <w:b/>
                <w:sz w:val="14"/>
              </w:rPr>
              <w:t>Specification</w:t>
            </w:r>
          </w:p>
        </w:tc>
        <w:tc>
          <w:tcPr>
            <w:tcW w:w="1060"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487D71C5" w14:textId="77777777" w:rsidR="00ED6F50" w:rsidRDefault="00ED6F50" w:rsidP="00BA0288">
            <w:pPr>
              <w:spacing w:after="0" w:line="228" w:lineRule="auto"/>
              <w:jc w:val="center"/>
            </w:pPr>
            <w:r>
              <w:rPr>
                <w:rFonts w:eastAsia="Times New Roman"/>
                <w:b/>
                <w:sz w:val="14"/>
              </w:rPr>
              <w:t>Estimate</w:t>
            </w:r>
          </w:p>
        </w:tc>
        <w:tc>
          <w:tcPr>
            <w:tcW w:w="1060"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0F826B6F" w14:textId="77777777" w:rsidR="00ED6F50" w:rsidRDefault="00ED6F50" w:rsidP="00BA0288">
            <w:pPr>
              <w:spacing w:after="0" w:line="228" w:lineRule="auto"/>
              <w:jc w:val="center"/>
            </w:pPr>
            <w:r>
              <w:rPr>
                <w:rFonts w:eastAsia="Times New Roman"/>
                <w:b/>
                <w:sz w:val="14"/>
              </w:rPr>
              <w:t>SE</w:t>
            </w:r>
          </w:p>
        </w:tc>
        <w:tc>
          <w:tcPr>
            <w:tcW w:w="942"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19604523" w14:textId="77777777" w:rsidR="00ED6F50" w:rsidRDefault="00ED6F50" w:rsidP="00BA0288">
            <w:pPr>
              <w:spacing w:after="0" w:line="228" w:lineRule="auto"/>
              <w:jc w:val="center"/>
            </w:pPr>
            <w:r>
              <w:rPr>
                <w:rFonts w:eastAsia="Times New Roman"/>
                <w:b/>
                <w:sz w:val="14"/>
              </w:rPr>
              <w:t>p-value</w:t>
            </w:r>
          </w:p>
        </w:tc>
        <w:tc>
          <w:tcPr>
            <w:tcW w:w="942"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1D4911F4" w14:textId="77777777" w:rsidR="00ED6F50" w:rsidRDefault="00ED6F50" w:rsidP="00BA0288">
            <w:pPr>
              <w:spacing w:after="0" w:line="228" w:lineRule="auto"/>
              <w:jc w:val="center"/>
            </w:pPr>
            <w:r>
              <w:rPr>
                <w:rFonts w:eastAsia="Times New Roman"/>
                <w:b/>
                <w:sz w:val="14"/>
              </w:rPr>
              <w:t>N</w:t>
            </w:r>
          </w:p>
        </w:tc>
        <w:tc>
          <w:tcPr>
            <w:tcW w:w="942"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17428700" w14:textId="77777777" w:rsidR="00ED6F50" w:rsidRDefault="00ED6F50" w:rsidP="00BA0288">
            <w:pPr>
              <w:spacing w:after="0" w:line="228" w:lineRule="auto"/>
              <w:jc w:val="center"/>
            </w:pPr>
            <w:r>
              <w:rPr>
                <w:rFonts w:eastAsia="Times New Roman"/>
                <w:b/>
                <w:sz w:val="14"/>
              </w:rPr>
              <w:t>Countries</w:t>
            </w:r>
          </w:p>
        </w:tc>
        <w:tc>
          <w:tcPr>
            <w:tcW w:w="1768"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6E41B7CE" w14:textId="77777777" w:rsidR="00ED6F50" w:rsidRDefault="00ED6F50" w:rsidP="00BA0288">
            <w:pPr>
              <w:spacing w:after="0" w:line="228" w:lineRule="auto"/>
              <w:jc w:val="center"/>
            </w:pPr>
            <w:r>
              <w:rPr>
                <w:rFonts w:eastAsia="Times New Roman"/>
                <w:b/>
                <w:sz w:val="14"/>
              </w:rPr>
              <w:t>Interpretation</w:t>
            </w:r>
          </w:p>
        </w:tc>
      </w:tr>
      <w:tr w:rsidR="00ED6F50" w14:paraId="73D6B94D" w14:textId="77777777" w:rsidTr="00C356C0">
        <w:trPr>
          <w:cantSplit/>
          <w:trHeight w:val="147"/>
          <w:jc w:val="center"/>
        </w:trPr>
        <w:tc>
          <w:tcPr>
            <w:tcW w:w="2121" w:type="dxa"/>
            <w:tcBorders>
              <w:top w:val="nil"/>
              <w:left w:val="nil"/>
              <w:bottom w:val="nil"/>
              <w:right w:val="nil"/>
            </w:tcBorders>
            <w:tcMar>
              <w:top w:w="45" w:type="dxa"/>
              <w:left w:w="55" w:type="dxa"/>
              <w:bottom w:w="45" w:type="dxa"/>
              <w:right w:w="55" w:type="dxa"/>
            </w:tcMar>
            <w:vAlign w:val="center"/>
          </w:tcPr>
          <w:p w14:paraId="199E5C79" w14:textId="77777777" w:rsidR="00ED6F50" w:rsidRDefault="00ED6F50" w:rsidP="00BA0288">
            <w:pPr>
              <w:spacing w:after="0" w:line="228" w:lineRule="auto"/>
            </w:pPr>
            <w:r>
              <w:rPr>
                <w:rFonts w:eastAsia="Times New Roman"/>
                <w:sz w:val="15"/>
              </w:rPr>
              <w:t>Disposable-income Gini</w:t>
            </w:r>
          </w:p>
        </w:tc>
        <w:tc>
          <w:tcPr>
            <w:tcW w:w="2828" w:type="dxa"/>
            <w:tcBorders>
              <w:top w:val="nil"/>
              <w:left w:val="nil"/>
              <w:bottom w:val="nil"/>
              <w:right w:val="nil"/>
            </w:tcBorders>
            <w:tcMar>
              <w:top w:w="45" w:type="dxa"/>
              <w:left w:w="55" w:type="dxa"/>
              <w:bottom w:w="45" w:type="dxa"/>
              <w:right w:w="55" w:type="dxa"/>
            </w:tcMar>
            <w:vAlign w:val="center"/>
          </w:tcPr>
          <w:p w14:paraId="6B4E41CE" w14:textId="77777777" w:rsidR="00ED6F50" w:rsidRDefault="00ED6F50" w:rsidP="00BA0288">
            <w:pPr>
              <w:spacing w:after="0" w:line="228" w:lineRule="auto"/>
              <w:jc w:val="center"/>
            </w:pPr>
            <w:r>
              <w:rPr>
                <w:rFonts w:eastAsia="Times New Roman"/>
                <w:sz w:val="15"/>
              </w:rPr>
              <w:t>TWFE headline, 1-SD exposure</w:t>
            </w:r>
          </w:p>
        </w:tc>
        <w:tc>
          <w:tcPr>
            <w:tcW w:w="1060" w:type="dxa"/>
            <w:tcBorders>
              <w:top w:val="nil"/>
              <w:left w:val="nil"/>
              <w:bottom w:val="nil"/>
              <w:right w:val="nil"/>
            </w:tcBorders>
            <w:tcMar>
              <w:top w:w="45" w:type="dxa"/>
              <w:left w:w="55" w:type="dxa"/>
              <w:bottom w:w="45" w:type="dxa"/>
              <w:right w:w="55" w:type="dxa"/>
            </w:tcMar>
            <w:vAlign w:val="center"/>
          </w:tcPr>
          <w:p w14:paraId="343F705A" w14:textId="77777777" w:rsidR="00ED6F50" w:rsidRDefault="00ED6F50" w:rsidP="00BA0288">
            <w:pPr>
              <w:spacing w:after="0" w:line="228" w:lineRule="auto"/>
              <w:jc w:val="center"/>
            </w:pPr>
            <w:r>
              <w:rPr>
                <w:rFonts w:eastAsia="Times New Roman"/>
                <w:sz w:val="15"/>
              </w:rPr>
              <w:t>-0.0410</w:t>
            </w:r>
          </w:p>
        </w:tc>
        <w:tc>
          <w:tcPr>
            <w:tcW w:w="1060" w:type="dxa"/>
            <w:tcBorders>
              <w:top w:val="nil"/>
              <w:left w:val="nil"/>
              <w:bottom w:val="nil"/>
              <w:right w:val="nil"/>
            </w:tcBorders>
            <w:tcMar>
              <w:top w:w="45" w:type="dxa"/>
              <w:left w:w="55" w:type="dxa"/>
              <w:bottom w:w="45" w:type="dxa"/>
              <w:right w:w="55" w:type="dxa"/>
            </w:tcMar>
            <w:vAlign w:val="center"/>
          </w:tcPr>
          <w:p w14:paraId="00C5F18F" w14:textId="77777777" w:rsidR="00ED6F50" w:rsidRDefault="00ED6F50" w:rsidP="00BA0288">
            <w:pPr>
              <w:spacing w:after="0" w:line="228" w:lineRule="auto"/>
              <w:jc w:val="center"/>
            </w:pPr>
            <w:r>
              <w:rPr>
                <w:rFonts w:eastAsia="Times New Roman"/>
                <w:sz w:val="15"/>
              </w:rPr>
              <w:t>0.1070</w:t>
            </w:r>
          </w:p>
        </w:tc>
        <w:tc>
          <w:tcPr>
            <w:tcW w:w="942" w:type="dxa"/>
            <w:tcBorders>
              <w:top w:val="nil"/>
              <w:left w:val="nil"/>
              <w:bottom w:val="nil"/>
              <w:right w:val="nil"/>
            </w:tcBorders>
            <w:tcMar>
              <w:top w:w="45" w:type="dxa"/>
              <w:left w:w="55" w:type="dxa"/>
              <w:bottom w:w="45" w:type="dxa"/>
              <w:right w:w="55" w:type="dxa"/>
            </w:tcMar>
            <w:vAlign w:val="center"/>
          </w:tcPr>
          <w:p w14:paraId="44D0ABA7" w14:textId="77777777" w:rsidR="00ED6F50" w:rsidRDefault="00ED6F50" w:rsidP="00BA0288">
            <w:pPr>
              <w:spacing w:after="0" w:line="228" w:lineRule="auto"/>
              <w:jc w:val="center"/>
            </w:pPr>
            <w:r>
              <w:rPr>
                <w:rFonts w:eastAsia="Times New Roman"/>
                <w:sz w:val="15"/>
              </w:rPr>
              <w:t>0.702</w:t>
            </w:r>
          </w:p>
        </w:tc>
        <w:tc>
          <w:tcPr>
            <w:tcW w:w="942" w:type="dxa"/>
            <w:tcBorders>
              <w:top w:val="nil"/>
              <w:left w:val="nil"/>
              <w:bottom w:val="nil"/>
              <w:right w:val="nil"/>
            </w:tcBorders>
            <w:tcMar>
              <w:top w:w="45" w:type="dxa"/>
              <w:left w:w="55" w:type="dxa"/>
              <w:bottom w:w="45" w:type="dxa"/>
              <w:right w:w="55" w:type="dxa"/>
            </w:tcMar>
            <w:vAlign w:val="center"/>
          </w:tcPr>
          <w:p w14:paraId="1456020F" w14:textId="77777777" w:rsidR="00ED6F50" w:rsidRDefault="00ED6F50" w:rsidP="00BA0288">
            <w:pPr>
              <w:spacing w:after="0" w:line="228" w:lineRule="auto"/>
              <w:jc w:val="center"/>
            </w:pPr>
            <w:r>
              <w:rPr>
                <w:rFonts w:eastAsia="Times New Roman"/>
                <w:sz w:val="15"/>
              </w:rPr>
              <w:t>1,515</w:t>
            </w:r>
          </w:p>
        </w:tc>
        <w:tc>
          <w:tcPr>
            <w:tcW w:w="942" w:type="dxa"/>
            <w:tcBorders>
              <w:top w:val="nil"/>
              <w:left w:val="nil"/>
              <w:bottom w:val="nil"/>
              <w:right w:val="nil"/>
            </w:tcBorders>
            <w:tcMar>
              <w:top w:w="45" w:type="dxa"/>
              <w:left w:w="55" w:type="dxa"/>
              <w:bottom w:w="45" w:type="dxa"/>
              <w:right w:w="55" w:type="dxa"/>
            </w:tcMar>
            <w:vAlign w:val="center"/>
          </w:tcPr>
          <w:p w14:paraId="4299B6F7" w14:textId="77777777" w:rsidR="00ED6F50" w:rsidRDefault="00ED6F50" w:rsidP="00BA0288">
            <w:pPr>
              <w:spacing w:after="0" w:line="228" w:lineRule="auto"/>
              <w:jc w:val="center"/>
            </w:pPr>
            <w:r>
              <w:rPr>
                <w:rFonts w:eastAsia="Times New Roman"/>
                <w:sz w:val="15"/>
              </w:rPr>
              <w:t>131</w:t>
            </w:r>
          </w:p>
        </w:tc>
        <w:tc>
          <w:tcPr>
            <w:tcW w:w="1768" w:type="dxa"/>
            <w:tcBorders>
              <w:top w:val="nil"/>
              <w:left w:val="nil"/>
              <w:bottom w:val="nil"/>
              <w:right w:val="nil"/>
            </w:tcBorders>
            <w:tcMar>
              <w:top w:w="45" w:type="dxa"/>
              <w:left w:w="55" w:type="dxa"/>
              <w:bottom w:w="45" w:type="dxa"/>
              <w:right w:w="55" w:type="dxa"/>
            </w:tcMar>
            <w:vAlign w:val="center"/>
          </w:tcPr>
          <w:p w14:paraId="1E0D0071" w14:textId="77777777" w:rsidR="00ED6F50" w:rsidRDefault="00ED6F50" w:rsidP="00BA0288">
            <w:pPr>
              <w:spacing w:after="0" w:line="228" w:lineRule="auto"/>
              <w:jc w:val="center"/>
            </w:pPr>
            <w:r>
              <w:rPr>
                <w:rFonts w:eastAsia="Times New Roman"/>
                <w:sz w:val="15"/>
              </w:rPr>
              <w:t>Null</w:t>
            </w:r>
          </w:p>
        </w:tc>
      </w:tr>
      <w:tr w:rsidR="00ED6F50" w14:paraId="503BDA55" w14:textId="77777777" w:rsidTr="00C356C0">
        <w:trPr>
          <w:cantSplit/>
          <w:trHeight w:val="157"/>
          <w:jc w:val="center"/>
        </w:trPr>
        <w:tc>
          <w:tcPr>
            <w:tcW w:w="2121" w:type="dxa"/>
            <w:tcBorders>
              <w:top w:val="nil"/>
              <w:left w:val="nil"/>
              <w:bottom w:val="nil"/>
              <w:right w:val="nil"/>
            </w:tcBorders>
            <w:tcMar>
              <w:top w:w="45" w:type="dxa"/>
              <w:left w:w="55" w:type="dxa"/>
              <w:bottom w:w="45" w:type="dxa"/>
              <w:right w:w="55" w:type="dxa"/>
            </w:tcMar>
            <w:vAlign w:val="center"/>
          </w:tcPr>
          <w:p w14:paraId="0F8FBF67" w14:textId="77777777" w:rsidR="00ED6F50" w:rsidRDefault="00ED6F50" w:rsidP="00BA0288">
            <w:pPr>
              <w:spacing w:after="0" w:line="228" w:lineRule="auto"/>
            </w:pPr>
            <w:r>
              <w:rPr>
                <w:rFonts w:eastAsia="Times New Roman"/>
                <w:sz w:val="15"/>
              </w:rPr>
              <w:t>Disposable-income Gini</w:t>
            </w:r>
          </w:p>
        </w:tc>
        <w:tc>
          <w:tcPr>
            <w:tcW w:w="2828" w:type="dxa"/>
            <w:tcBorders>
              <w:top w:val="nil"/>
              <w:left w:val="nil"/>
              <w:bottom w:val="nil"/>
              <w:right w:val="nil"/>
            </w:tcBorders>
            <w:tcMar>
              <w:top w:w="45" w:type="dxa"/>
              <w:left w:w="55" w:type="dxa"/>
              <w:bottom w:w="45" w:type="dxa"/>
              <w:right w:w="55" w:type="dxa"/>
            </w:tcMar>
            <w:vAlign w:val="center"/>
          </w:tcPr>
          <w:p w14:paraId="18AE92C9" w14:textId="77777777" w:rsidR="00ED6F50" w:rsidRDefault="00ED6F50" w:rsidP="00BA0288">
            <w:pPr>
              <w:spacing w:after="0" w:line="228" w:lineRule="auto"/>
              <w:jc w:val="center"/>
            </w:pPr>
            <w:r>
              <w:rPr>
                <w:rFonts w:eastAsia="Times New Roman"/>
                <w:sz w:val="15"/>
              </w:rPr>
              <w:t>Country FE + region×year FE</w:t>
            </w:r>
          </w:p>
        </w:tc>
        <w:tc>
          <w:tcPr>
            <w:tcW w:w="1060" w:type="dxa"/>
            <w:tcBorders>
              <w:top w:val="nil"/>
              <w:left w:val="nil"/>
              <w:bottom w:val="nil"/>
              <w:right w:val="nil"/>
            </w:tcBorders>
            <w:tcMar>
              <w:top w:w="45" w:type="dxa"/>
              <w:left w:w="55" w:type="dxa"/>
              <w:bottom w:w="45" w:type="dxa"/>
              <w:right w:w="55" w:type="dxa"/>
            </w:tcMar>
            <w:vAlign w:val="center"/>
          </w:tcPr>
          <w:p w14:paraId="7C41DD9E" w14:textId="77777777" w:rsidR="00ED6F50" w:rsidRDefault="00ED6F50" w:rsidP="00BA0288">
            <w:pPr>
              <w:spacing w:after="0" w:line="228" w:lineRule="auto"/>
              <w:jc w:val="center"/>
            </w:pPr>
            <w:r>
              <w:rPr>
                <w:rFonts w:eastAsia="Times New Roman"/>
                <w:sz w:val="15"/>
              </w:rPr>
              <w:t>-0.0682</w:t>
            </w:r>
          </w:p>
        </w:tc>
        <w:tc>
          <w:tcPr>
            <w:tcW w:w="1060" w:type="dxa"/>
            <w:tcBorders>
              <w:top w:val="nil"/>
              <w:left w:val="nil"/>
              <w:bottom w:val="nil"/>
              <w:right w:val="nil"/>
            </w:tcBorders>
            <w:tcMar>
              <w:top w:w="45" w:type="dxa"/>
              <w:left w:w="55" w:type="dxa"/>
              <w:bottom w:w="45" w:type="dxa"/>
              <w:right w:w="55" w:type="dxa"/>
            </w:tcMar>
            <w:vAlign w:val="center"/>
          </w:tcPr>
          <w:p w14:paraId="05DFE3DF" w14:textId="77777777" w:rsidR="00ED6F50" w:rsidRDefault="00ED6F50" w:rsidP="00BA0288">
            <w:pPr>
              <w:spacing w:after="0" w:line="228" w:lineRule="auto"/>
              <w:jc w:val="center"/>
            </w:pPr>
            <w:r>
              <w:rPr>
                <w:rFonts w:eastAsia="Times New Roman"/>
                <w:sz w:val="15"/>
              </w:rPr>
              <w:t>0.0892</w:t>
            </w:r>
          </w:p>
        </w:tc>
        <w:tc>
          <w:tcPr>
            <w:tcW w:w="942" w:type="dxa"/>
            <w:tcBorders>
              <w:top w:val="nil"/>
              <w:left w:val="nil"/>
              <w:bottom w:val="nil"/>
              <w:right w:val="nil"/>
            </w:tcBorders>
            <w:tcMar>
              <w:top w:w="45" w:type="dxa"/>
              <w:left w:w="55" w:type="dxa"/>
              <w:bottom w:w="45" w:type="dxa"/>
              <w:right w:w="55" w:type="dxa"/>
            </w:tcMar>
            <w:vAlign w:val="center"/>
          </w:tcPr>
          <w:p w14:paraId="7935A405" w14:textId="77777777" w:rsidR="00ED6F50" w:rsidRDefault="00ED6F50" w:rsidP="00BA0288">
            <w:pPr>
              <w:spacing w:after="0" w:line="228" w:lineRule="auto"/>
              <w:jc w:val="center"/>
            </w:pPr>
            <w:r>
              <w:rPr>
                <w:rFonts w:eastAsia="Times New Roman"/>
                <w:sz w:val="15"/>
              </w:rPr>
              <w:t>0.444</w:t>
            </w:r>
          </w:p>
        </w:tc>
        <w:tc>
          <w:tcPr>
            <w:tcW w:w="942" w:type="dxa"/>
            <w:tcBorders>
              <w:top w:val="nil"/>
              <w:left w:val="nil"/>
              <w:bottom w:val="nil"/>
              <w:right w:val="nil"/>
            </w:tcBorders>
            <w:tcMar>
              <w:top w:w="45" w:type="dxa"/>
              <w:left w:w="55" w:type="dxa"/>
              <w:bottom w:w="45" w:type="dxa"/>
              <w:right w:w="55" w:type="dxa"/>
            </w:tcMar>
            <w:vAlign w:val="center"/>
          </w:tcPr>
          <w:p w14:paraId="19E254FF" w14:textId="77777777" w:rsidR="00ED6F50" w:rsidRDefault="00ED6F50" w:rsidP="00BA0288">
            <w:pPr>
              <w:spacing w:after="0" w:line="228" w:lineRule="auto"/>
              <w:jc w:val="center"/>
            </w:pPr>
            <w:r>
              <w:rPr>
                <w:rFonts w:eastAsia="Times New Roman"/>
                <w:sz w:val="15"/>
              </w:rPr>
              <w:t>1,505</w:t>
            </w:r>
          </w:p>
        </w:tc>
        <w:tc>
          <w:tcPr>
            <w:tcW w:w="942" w:type="dxa"/>
            <w:tcBorders>
              <w:top w:val="nil"/>
              <w:left w:val="nil"/>
              <w:bottom w:val="nil"/>
              <w:right w:val="nil"/>
            </w:tcBorders>
            <w:tcMar>
              <w:top w:w="45" w:type="dxa"/>
              <w:left w:w="55" w:type="dxa"/>
              <w:bottom w:w="45" w:type="dxa"/>
              <w:right w:w="55" w:type="dxa"/>
            </w:tcMar>
            <w:vAlign w:val="center"/>
          </w:tcPr>
          <w:p w14:paraId="1AE373CF" w14:textId="77777777" w:rsidR="00ED6F50" w:rsidRDefault="00ED6F50" w:rsidP="00BA0288">
            <w:pPr>
              <w:spacing w:after="0" w:line="228" w:lineRule="auto"/>
              <w:jc w:val="center"/>
            </w:pPr>
            <w:r>
              <w:rPr>
                <w:rFonts w:eastAsia="Times New Roman"/>
                <w:sz w:val="15"/>
              </w:rPr>
              <w:t>128</w:t>
            </w:r>
          </w:p>
        </w:tc>
        <w:tc>
          <w:tcPr>
            <w:tcW w:w="1768" w:type="dxa"/>
            <w:tcBorders>
              <w:top w:val="nil"/>
              <w:left w:val="nil"/>
              <w:bottom w:val="nil"/>
              <w:right w:val="nil"/>
            </w:tcBorders>
            <w:tcMar>
              <w:top w:w="45" w:type="dxa"/>
              <w:left w:w="55" w:type="dxa"/>
              <w:bottom w:w="45" w:type="dxa"/>
              <w:right w:w="55" w:type="dxa"/>
            </w:tcMar>
            <w:vAlign w:val="center"/>
          </w:tcPr>
          <w:p w14:paraId="22DE9661" w14:textId="77777777" w:rsidR="00ED6F50" w:rsidRDefault="00ED6F50" w:rsidP="00BA0288">
            <w:pPr>
              <w:spacing w:after="0" w:line="228" w:lineRule="auto"/>
              <w:jc w:val="center"/>
            </w:pPr>
            <w:r>
              <w:rPr>
                <w:rFonts w:eastAsia="Times New Roman"/>
                <w:sz w:val="15"/>
              </w:rPr>
              <w:t>Null</w:t>
            </w:r>
          </w:p>
        </w:tc>
      </w:tr>
      <w:tr w:rsidR="00ED6F50" w14:paraId="4682603A" w14:textId="77777777" w:rsidTr="00C356C0">
        <w:trPr>
          <w:cantSplit/>
          <w:trHeight w:val="147"/>
          <w:jc w:val="center"/>
        </w:trPr>
        <w:tc>
          <w:tcPr>
            <w:tcW w:w="2121" w:type="dxa"/>
            <w:tcBorders>
              <w:top w:val="nil"/>
              <w:left w:val="nil"/>
              <w:bottom w:val="nil"/>
              <w:right w:val="nil"/>
            </w:tcBorders>
            <w:tcMar>
              <w:top w:w="45" w:type="dxa"/>
              <w:left w:w="55" w:type="dxa"/>
              <w:bottom w:w="45" w:type="dxa"/>
              <w:right w:w="55" w:type="dxa"/>
            </w:tcMar>
            <w:vAlign w:val="center"/>
          </w:tcPr>
          <w:p w14:paraId="2333D994" w14:textId="77777777" w:rsidR="00ED6F50" w:rsidRDefault="00ED6F50" w:rsidP="00BA0288">
            <w:pPr>
              <w:spacing w:after="0" w:line="228" w:lineRule="auto"/>
            </w:pPr>
            <w:r>
              <w:rPr>
                <w:rFonts w:eastAsia="Times New Roman"/>
                <w:sz w:val="15"/>
              </w:rPr>
              <w:t>Disposable-income Gini</w:t>
            </w:r>
          </w:p>
        </w:tc>
        <w:tc>
          <w:tcPr>
            <w:tcW w:w="2828" w:type="dxa"/>
            <w:tcBorders>
              <w:top w:val="nil"/>
              <w:left w:val="nil"/>
              <w:bottom w:val="nil"/>
              <w:right w:val="nil"/>
            </w:tcBorders>
            <w:tcMar>
              <w:top w:w="45" w:type="dxa"/>
              <w:left w:w="55" w:type="dxa"/>
              <w:bottom w:w="45" w:type="dxa"/>
              <w:right w:w="55" w:type="dxa"/>
            </w:tcMar>
            <w:vAlign w:val="center"/>
          </w:tcPr>
          <w:p w14:paraId="172ECF6C" w14:textId="77777777" w:rsidR="00ED6F50" w:rsidRDefault="00ED6F50" w:rsidP="00BA0288">
            <w:pPr>
              <w:spacing w:after="0" w:line="228" w:lineRule="auto"/>
              <w:jc w:val="center"/>
            </w:pPr>
            <w:r>
              <w:rPr>
                <w:rFonts w:eastAsia="Times New Roman"/>
                <w:sz w:val="15"/>
              </w:rPr>
              <w:t>Country-specific trends</w:t>
            </w:r>
          </w:p>
        </w:tc>
        <w:tc>
          <w:tcPr>
            <w:tcW w:w="1060" w:type="dxa"/>
            <w:tcBorders>
              <w:top w:val="nil"/>
              <w:left w:val="nil"/>
              <w:bottom w:val="nil"/>
              <w:right w:val="nil"/>
            </w:tcBorders>
            <w:tcMar>
              <w:top w:w="45" w:type="dxa"/>
              <w:left w:w="55" w:type="dxa"/>
              <w:bottom w:w="45" w:type="dxa"/>
              <w:right w:w="55" w:type="dxa"/>
            </w:tcMar>
            <w:vAlign w:val="center"/>
          </w:tcPr>
          <w:p w14:paraId="79D80EBD" w14:textId="77777777" w:rsidR="00ED6F50" w:rsidRDefault="00ED6F50" w:rsidP="00BA0288">
            <w:pPr>
              <w:spacing w:after="0" w:line="228" w:lineRule="auto"/>
              <w:jc w:val="center"/>
            </w:pPr>
            <w:r>
              <w:rPr>
                <w:rFonts w:eastAsia="Times New Roman"/>
                <w:sz w:val="15"/>
              </w:rPr>
              <w:t>0.0089</w:t>
            </w:r>
          </w:p>
        </w:tc>
        <w:tc>
          <w:tcPr>
            <w:tcW w:w="1060" w:type="dxa"/>
            <w:tcBorders>
              <w:top w:val="nil"/>
              <w:left w:val="nil"/>
              <w:bottom w:val="nil"/>
              <w:right w:val="nil"/>
            </w:tcBorders>
            <w:tcMar>
              <w:top w:w="45" w:type="dxa"/>
              <w:left w:w="55" w:type="dxa"/>
              <w:bottom w:w="45" w:type="dxa"/>
              <w:right w:w="55" w:type="dxa"/>
            </w:tcMar>
            <w:vAlign w:val="center"/>
          </w:tcPr>
          <w:p w14:paraId="70BA64D0" w14:textId="77777777" w:rsidR="00ED6F50" w:rsidRDefault="00ED6F50" w:rsidP="00BA0288">
            <w:pPr>
              <w:spacing w:after="0" w:line="228" w:lineRule="auto"/>
              <w:jc w:val="center"/>
            </w:pPr>
            <w:r>
              <w:rPr>
                <w:rFonts w:eastAsia="Times New Roman"/>
                <w:sz w:val="15"/>
              </w:rPr>
              <w:t>0.0379</w:t>
            </w:r>
          </w:p>
        </w:tc>
        <w:tc>
          <w:tcPr>
            <w:tcW w:w="942" w:type="dxa"/>
            <w:tcBorders>
              <w:top w:val="nil"/>
              <w:left w:val="nil"/>
              <w:bottom w:val="nil"/>
              <w:right w:val="nil"/>
            </w:tcBorders>
            <w:tcMar>
              <w:top w:w="45" w:type="dxa"/>
              <w:left w:w="55" w:type="dxa"/>
              <w:bottom w:w="45" w:type="dxa"/>
              <w:right w:w="55" w:type="dxa"/>
            </w:tcMar>
            <w:vAlign w:val="center"/>
          </w:tcPr>
          <w:p w14:paraId="39BA7F04" w14:textId="77777777" w:rsidR="00ED6F50" w:rsidRDefault="00ED6F50" w:rsidP="00BA0288">
            <w:pPr>
              <w:spacing w:after="0" w:line="228" w:lineRule="auto"/>
              <w:jc w:val="center"/>
            </w:pPr>
            <w:r>
              <w:rPr>
                <w:rFonts w:eastAsia="Times New Roman"/>
                <w:sz w:val="15"/>
              </w:rPr>
              <w:t>0.813</w:t>
            </w:r>
          </w:p>
        </w:tc>
        <w:tc>
          <w:tcPr>
            <w:tcW w:w="942" w:type="dxa"/>
            <w:tcBorders>
              <w:top w:val="nil"/>
              <w:left w:val="nil"/>
              <w:bottom w:val="nil"/>
              <w:right w:val="nil"/>
            </w:tcBorders>
            <w:tcMar>
              <w:top w:w="45" w:type="dxa"/>
              <w:left w:w="55" w:type="dxa"/>
              <w:bottom w:w="45" w:type="dxa"/>
              <w:right w:w="55" w:type="dxa"/>
            </w:tcMar>
            <w:vAlign w:val="center"/>
          </w:tcPr>
          <w:p w14:paraId="42A7953E" w14:textId="77777777" w:rsidR="00ED6F50" w:rsidRDefault="00ED6F50" w:rsidP="00BA0288">
            <w:pPr>
              <w:spacing w:after="0" w:line="228" w:lineRule="auto"/>
              <w:jc w:val="center"/>
            </w:pPr>
            <w:r>
              <w:rPr>
                <w:rFonts w:eastAsia="Times New Roman"/>
                <w:sz w:val="15"/>
              </w:rPr>
              <w:t>1,515</w:t>
            </w:r>
          </w:p>
        </w:tc>
        <w:tc>
          <w:tcPr>
            <w:tcW w:w="942" w:type="dxa"/>
            <w:tcBorders>
              <w:top w:val="nil"/>
              <w:left w:val="nil"/>
              <w:bottom w:val="nil"/>
              <w:right w:val="nil"/>
            </w:tcBorders>
            <w:tcMar>
              <w:top w:w="45" w:type="dxa"/>
              <w:left w:w="55" w:type="dxa"/>
              <w:bottom w:w="45" w:type="dxa"/>
              <w:right w:w="55" w:type="dxa"/>
            </w:tcMar>
            <w:vAlign w:val="center"/>
          </w:tcPr>
          <w:p w14:paraId="32154EBB" w14:textId="77777777" w:rsidR="00ED6F50" w:rsidRDefault="00ED6F50" w:rsidP="00BA0288">
            <w:pPr>
              <w:spacing w:after="0" w:line="228" w:lineRule="auto"/>
              <w:jc w:val="center"/>
            </w:pPr>
            <w:r>
              <w:rPr>
                <w:rFonts w:eastAsia="Times New Roman"/>
                <w:sz w:val="15"/>
              </w:rPr>
              <w:t>131</w:t>
            </w:r>
          </w:p>
        </w:tc>
        <w:tc>
          <w:tcPr>
            <w:tcW w:w="1768" w:type="dxa"/>
            <w:tcBorders>
              <w:top w:val="nil"/>
              <w:left w:val="nil"/>
              <w:bottom w:val="nil"/>
              <w:right w:val="nil"/>
            </w:tcBorders>
            <w:tcMar>
              <w:top w:w="45" w:type="dxa"/>
              <w:left w:w="55" w:type="dxa"/>
              <w:bottom w:w="45" w:type="dxa"/>
              <w:right w:w="55" w:type="dxa"/>
            </w:tcMar>
            <w:vAlign w:val="center"/>
          </w:tcPr>
          <w:p w14:paraId="767A224A" w14:textId="77777777" w:rsidR="00ED6F50" w:rsidRDefault="00ED6F50" w:rsidP="00BA0288">
            <w:pPr>
              <w:spacing w:after="0" w:line="228" w:lineRule="auto"/>
              <w:jc w:val="center"/>
            </w:pPr>
            <w:r>
              <w:rPr>
                <w:rFonts w:eastAsia="Times New Roman"/>
                <w:sz w:val="15"/>
              </w:rPr>
              <w:t>Null</w:t>
            </w:r>
          </w:p>
        </w:tc>
      </w:tr>
      <w:tr w:rsidR="00ED6F50" w14:paraId="4DF1B10C" w14:textId="77777777" w:rsidTr="00C356C0">
        <w:trPr>
          <w:cantSplit/>
          <w:trHeight w:val="147"/>
          <w:jc w:val="center"/>
        </w:trPr>
        <w:tc>
          <w:tcPr>
            <w:tcW w:w="2121" w:type="dxa"/>
            <w:tcBorders>
              <w:top w:val="nil"/>
              <w:left w:val="nil"/>
              <w:bottom w:val="nil"/>
              <w:right w:val="nil"/>
            </w:tcBorders>
            <w:tcMar>
              <w:top w:w="45" w:type="dxa"/>
              <w:left w:w="55" w:type="dxa"/>
              <w:bottom w:w="45" w:type="dxa"/>
              <w:right w:w="55" w:type="dxa"/>
            </w:tcMar>
            <w:vAlign w:val="center"/>
          </w:tcPr>
          <w:p w14:paraId="12B267EA" w14:textId="77777777" w:rsidR="00ED6F50" w:rsidRDefault="00ED6F50" w:rsidP="00BA0288">
            <w:pPr>
              <w:spacing w:after="0" w:line="228" w:lineRule="auto"/>
            </w:pPr>
            <w:r>
              <w:rPr>
                <w:rFonts w:eastAsia="Times New Roman"/>
                <w:sz w:val="15"/>
              </w:rPr>
              <w:t>Disposable-income Gini</w:t>
            </w:r>
          </w:p>
        </w:tc>
        <w:tc>
          <w:tcPr>
            <w:tcW w:w="2828" w:type="dxa"/>
            <w:tcBorders>
              <w:top w:val="nil"/>
              <w:left w:val="nil"/>
              <w:bottom w:val="nil"/>
              <w:right w:val="nil"/>
            </w:tcBorders>
            <w:tcMar>
              <w:top w:w="45" w:type="dxa"/>
              <w:left w:w="55" w:type="dxa"/>
              <w:bottom w:w="45" w:type="dxa"/>
              <w:right w:w="55" w:type="dxa"/>
            </w:tcMar>
            <w:vAlign w:val="center"/>
          </w:tcPr>
          <w:p w14:paraId="6149437D" w14:textId="77777777" w:rsidR="00ED6F50" w:rsidRDefault="00ED6F50" w:rsidP="00BA0288">
            <w:pPr>
              <w:spacing w:after="0" w:line="228" w:lineRule="auto"/>
              <w:jc w:val="center"/>
            </w:pPr>
            <w:r>
              <w:rPr>
                <w:rFonts w:eastAsia="Times New Roman"/>
                <w:sz w:val="15"/>
              </w:rPr>
              <w:t>Average post 1997–2005</w:t>
            </w:r>
          </w:p>
        </w:tc>
        <w:tc>
          <w:tcPr>
            <w:tcW w:w="1060" w:type="dxa"/>
            <w:tcBorders>
              <w:top w:val="nil"/>
              <w:left w:val="nil"/>
              <w:bottom w:val="nil"/>
              <w:right w:val="nil"/>
            </w:tcBorders>
            <w:tcMar>
              <w:top w:w="45" w:type="dxa"/>
              <w:left w:w="55" w:type="dxa"/>
              <w:bottom w:w="45" w:type="dxa"/>
              <w:right w:w="55" w:type="dxa"/>
            </w:tcMar>
            <w:vAlign w:val="center"/>
          </w:tcPr>
          <w:p w14:paraId="52AEF730" w14:textId="77777777" w:rsidR="00ED6F50" w:rsidRDefault="00ED6F50" w:rsidP="00BA0288">
            <w:pPr>
              <w:spacing w:after="0" w:line="228" w:lineRule="auto"/>
              <w:jc w:val="center"/>
            </w:pPr>
            <w:r>
              <w:rPr>
                <w:rFonts w:eastAsia="Times New Roman"/>
                <w:sz w:val="15"/>
              </w:rPr>
              <w:t>-0.0062</w:t>
            </w:r>
          </w:p>
        </w:tc>
        <w:tc>
          <w:tcPr>
            <w:tcW w:w="1060" w:type="dxa"/>
            <w:tcBorders>
              <w:top w:val="nil"/>
              <w:left w:val="nil"/>
              <w:bottom w:val="nil"/>
              <w:right w:val="nil"/>
            </w:tcBorders>
            <w:tcMar>
              <w:top w:w="45" w:type="dxa"/>
              <w:left w:w="55" w:type="dxa"/>
              <w:bottom w:w="45" w:type="dxa"/>
              <w:right w:w="55" w:type="dxa"/>
            </w:tcMar>
            <w:vAlign w:val="center"/>
          </w:tcPr>
          <w:p w14:paraId="1D4DD20B" w14:textId="77777777" w:rsidR="00ED6F50" w:rsidRDefault="00ED6F50" w:rsidP="00BA0288">
            <w:pPr>
              <w:spacing w:after="0" w:line="228" w:lineRule="auto"/>
              <w:jc w:val="center"/>
            </w:pPr>
            <w:r>
              <w:rPr>
                <w:rFonts w:eastAsia="Times New Roman"/>
                <w:sz w:val="15"/>
              </w:rPr>
              <w:t>0.0706</w:t>
            </w:r>
          </w:p>
        </w:tc>
        <w:tc>
          <w:tcPr>
            <w:tcW w:w="942" w:type="dxa"/>
            <w:tcBorders>
              <w:top w:val="nil"/>
              <w:left w:val="nil"/>
              <w:bottom w:val="nil"/>
              <w:right w:val="nil"/>
            </w:tcBorders>
            <w:tcMar>
              <w:top w:w="45" w:type="dxa"/>
              <w:left w:w="55" w:type="dxa"/>
              <w:bottom w:w="45" w:type="dxa"/>
              <w:right w:w="55" w:type="dxa"/>
            </w:tcMar>
            <w:vAlign w:val="center"/>
          </w:tcPr>
          <w:p w14:paraId="4D7FAF29" w14:textId="77777777" w:rsidR="00ED6F50" w:rsidRDefault="00ED6F50" w:rsidP="00BA0288">
            <w:pPr>
              <w:spacing w:after="0" w:line="228" w:lineRule="auto"/>
              <w:jc w:val="center"/>
            </w:pPr>
            <w:r>
              <w:rPr>
                <w:rFonts w:eastAsia="Times New Roman"/>
                <w:sz w:val="15"/>
              </w:rPr>
              <w:t>0.930</w:t>
            </w:r>
          </w:p>
        </w:tc>
        <w:tc>
          <w:tcPr>
            <w:tcW w:w="942" w:type="dxa"/>
            <w:tcBorders>
              <w:top w:val="nil"/>
              <w:left w:val="nil"/>
              <w:bottom w:val="nil"/>
              <w:right w:val="nil"/>
            </w:tcBorders>
            <w:tcMar>
              <w:top w:w="45" w:type="dxa"/>
              <w:left w:w="55" w:type="dxa"/>
              <w:bottom w:w="45" w:type="dxa"/>
              <w:right w:w="55" w:type="dxa"/>
            </w:tcMar>
            <w:vAlign w:val="center"/>
          </w:tcPr>
          <w:p w14:paraId="366F9674" w14:textId="77777777" w:rsidR="00ED6F50" w:rsidRDefault="00ED6F50" w:rsidP="00BA0288">
            <w:pPr>
              <w:spacing w:after="0" w:line="228" w:lineRule="auto"/>
              <w:jc w:val="center"/>
            </w:pPr>
            <w:r>
              <w:rPr>
                <w:rFonts w:eastAsia="Times New Roman"/>
                <w:sz w:val="15"/>
              </w:rPr>
              <w:t>1,515</w:t>
            </w:r>
          </w:p>
        </w:tc>
        <w:tc>
          <w:tcPr>
            <w:tcW w:w="942" w:type="dxa"/>
            <w:tcBorders>
              <w:top w:val="nil"/>
              <w:left w:val="nil"/>
              <w:bottom w:val="nil"/>
              <w:right w:val="nil"/>
            </w:tcBorders>
            <w:tcMar>
              <w:top w:w="45" w:type="dxa"/>
              <w:left w:w="55" w:type="dxa"/>
              <w:bottom w:w="45" w:type="dxa"/>
              <w:right w:w="55" w:type="dxa"/>
            </w:tcMar>
            <w:vAlign w:val="center"/>
          </w:tcPr>
          <w:p w14:paraId="71EBC2D2" w14:textId="77777777" w:rsidR="00ED6F50" w:rsidRDefault="00ED6F50" w:rsidP="00BA0288">
            <w:pPr>
              <w:spacing w:after="0" w:line="228" w:lineRule="auto"/>
              <w:jc w:val="center"/>
            </w:pPr>
            <w:r>
              <w:rPr>
                <w:rFonts w:eastAsia="Times New Roman"/>
                <w:sz w:val="15"/>
              </w:rPr>
              <w:t>131</w:t>
            </w:r>
          </w:p>
        </w:tc>
        <w:tc>
          <w:tcPr>
            <w:tcW w:w="1768" w:type="dxa"/>
            <w:tcBorders>
              <w:top w:val="nil"/>
              <w:left w:val="nil"/>
              <w:bottom w:val="nil"/>
              <w:right w:val="nil"/>
            </w:tcBorders>
            <w:tcMar>
              <w:top w:w="45" w:type="dxa"/>
              <w:left w:w="55" w:type="dxa"/>
              <w:bottom w:w="45" w:type="dxa"/>
              <w:right w:w="55" w:type="dxa"/>
            </w:tcMar>
            <w:vAlign w:val="center"/>
          </w:tcPr>
          <w:p w14:paraId="7C9DD497" w14:textId="77777777" w:rsidR="00ED6F50" w:rsidRDefault="00ED6F50" w:rsidP="00BA0288">
            <w:pPr>
              <w:spacing w:after="0" w:line="228" w:lineRule="auto"/>
              <w:jc w:val="center"/>
            </w:pPr>
            <w:r>
              <w:rPr>
                <w:rFonts w:eastAsia="Times New Roman"/>
                <w:sz w:val="15"/>
              </w:rPr>
              <w:t>Null dynamic response</w:t>
            </w:r>
          </w:p>
        </w:tc>
      </w:tr>
      <w:tr w:rsidR="00ED6F50" w14:paraId="72BE86DC" w14:textId="77777777" w:rsidTr="00C356C0">
        <w:trPr>
          <w:cantSplit/>
          <w:trHeight w:val="157"/>
          <w:jc w:val="center"/>
        </w:trPr>
        <w:tc>
          <w:tcPr>
            <w:tcW w:w="2121" w:type="dxa"/>
            <w:tcBorders>
              <w:top w:val="nil"/>
              <w:left w:val="nil"/>
              <w:bottom w:val="nil"/>
              <w:right w:val="nil"/>
            </w:tcBorders>
            <w:tcMar>
              <w:top w:w="45" w:type="dxa"/>
              <w:left w:w="55" w:type="dxa"/>
              <w:bottom w:w="45" w:type="dxa"/>
              <w:right w:w="55" w:type="dxa"/>
            </w:tcMar>
            <w:vAlign w:val="center"/>
          </w:tcPr>
          <w:p w14:paraId="4C21ED81" w14:textId="77777777" w:rsidR="00ED6F50" w:rsidRDefault="00ED6F50" w:rsidP="00BA0288">
            <w:pPr>
              <w:spacing w:after="0" w:line="228" w:lineRule="auto"/>
            </w:pPr>
            <w:r>
              <w:rPr>
                <w:rFonts w:eastAsia="Times New Roman"/>
                <w:sz w:val="15"/>
              </w:rPr>
              <w:t>Disposable-income Gini</w:t>
            </w:r>
          </w:p>
        </w:tc>
        <w:tc>
          <w:tcPr>
            <w:tcW w:w="2828" w:type="dxa"/>
            <w:tcBorders>
              <w:top w:val="nil"/>
              <w:left w:val="nil"/>
              <w:bottom w:val="nil"/>
              <w:right w:val="nil"/>
            </w:tcBorders>
            <w:tcMar>
              <w:top w:w="45" w:type="dxa"/>
              <w:left w:w="55" w:type="dxa"/>
              <w:bottom w:w="45" w:type="dxa"/>
              <w:right w:w="55" w:type="dxa"/>
            </w:tcMar>
            <w:vAlign w:val="center"/>
          </w:tcPr>
          <w:p w14:paraId="4CA14707" w14:textId="77777777" w:rsidR="00ED6F50" w:rsidRDefault="00ED6F50" w:rsidP="00BA0288">
            <w:pPr>
              <w:spacing w:after="0" w:line="228" w:lineRule="auto"/>
              <w:jc w:val="center"/>
            </w:pPr>
            <w:r>
              <w:rPr>
                <w:rFonts w:eastAsia="Times New Roman"/>
                <w:sz w:val="15"/>
              </w:rPr>
              <w:t>Joint pretrend 1991–1995</w:t>
            </w:r>
          </w:p>
        </w:tc>
        <w:tc>
          <w:tcPr>
            <w:tcW w:w="1060" w:type="dxa"/>
            <w:tcBorders>
              <w:top w:val="nil"/>
              <w:left w:val="nil"/>
              <w:bottom w:val="nil"/>
              <w:right w:val="nil"/>
            </w:tcBorders>
            <w:tcMar>
              <w:top w:w="45" w:type="dxa"/>
              <w:left w:w="55" w:type="dxa"/>
              <w:bottom w:w="45" w:type="dxa"/>
              <w:right w:w="55" w:type="dxa"/>
            </w:tcMar>
            <w:vAlign w:val="center"/>
          </w:tcPr>
          <w:p w14:paraId="622EB73A" w14:textId="77777777" w:rsidR="00ED6F50" w:rsidRDefault="00ED6F50" w:rsidP="00BA0288">
            <w:pPr>
              <w:spacing w:after="0" w:line="228" w:lineRule="auto"/>
              <w:jc w:val="center"/>
            </w:pPr>
            <w:r>
              <w:rPr>
                <w:rFonts w:eastAsia="Times New Roman"/>
                <w:sz w:val="15"/>
              </w:rPr>
              <w:t>—</w:t>
            </w:r>
          </w:p>
        </w:tc>
        <w:tc>
          <w:tcPr>
            <w:tcW w:w="1060" w:type="dxa"/>
            <w:tcBorders>
              <w:top w:val="nil"/>
              <w:left w:val="nil"/>
              <w:bottom w:val="nil"/>
              <w:right w:val="nil"/>
            </w:tcBorders>
            <w:tcMar>
              <w:top w:w="45" w:type="dxa"/>
              <w:left w:w="55" w:type="dxa"/>
              <w:bottom w:w="45" w:type="dxa"/>
              <w:right w:w="55" w:type="dxa"/>
            </w:tcMar>
            <w:vAlign w:val="center"/>
          </w:tcPr>
          <w:p w14:paraId="35380430" w14:textId="77777777" w:rsidR="00ED6F50" w:rsidRDefault="00ED6F50" w:rsidP="00BA0288">
            <w:pPr>
              <w:spacing w:after="0" w:line="228" w:lineRule="auto"/>
              <w:jc w:val="center"/>
            </w:pPr>
            <w:r>
              <w:rPr>
                <w:rFonts w:eastAsia="Times New Roman"/>
                <w:sz w:val="15"/>
              </w:rPr>
              <w:t>—</w:t>
            </w:r>
          </w:p>
        </w:tc>
        <w:tc>
          <w:tcPr>
            <w:tcW w:w="942" w:type="dxa"/>
            <w:tcBorders>
              <w:top w:val="nil"/>
              <w:left w:val="nil"/>
              <w:bottom w:val="nil"/>
              <w:right w:val="nil"/>
            </w:tcBorders>
            <w:tcMar>
              <w:top w:w="45" w:type="dxa"/>
              <w:left w:w="55" w:type="dxa"/>
              <w:bottom w:w="45" w:type="dxa"/>
              <w:right w:w="55" w:type="dxa"/>
            </w:tcMar>
            <w:vAlign w:val="center"/>
          </w:tcPr>
          <w:p w14:paraId="4105704B" w14:textId="77777777" w:rsidR="00ED6F50" w:rsidRDefault="00ED6F50" w:rsidP="00BA0288">
            <w:pPr>
              <w:spacing w:after="0" w:line="228" w:lineRule="auto"/>
              <w:jc w:val="center"/>
            </w:pPr>
            <w:r>
              <w:rPr>
                <w:rFonts w:eastAsia="Times New Roman"/>
                <w:sz w:val="15"/>
              </w:rPr>
              <w:t>0.585</w:t>
            </w:r>
          </w:p>
        </w:tc>
        <w:tc>
          <w:tcPr>
            <w:tcW w:w="942" w:type="dxa"/>
            <w:tcBorders>
              <w:top w:val="nil"/>
              <w:left w:val="nil"/>
              <w:bottom w:val="nil"/>
              <w:right w:val="nil"/>
            </w:tcBorders>
            <w:tcMar>
              <w:top w:w="45" w:type="dxa"/>
              <w:left w:w="55" w:type="dxa"/>
              <w:bottom w:w="45" w:type="dxa"/>
              <w:right w:w="55" w:type="dxa"/>
            </w:tcMar>
            <w:vAlign w:val="center"/>
          </w:tcPr>
          <w:p w14:paraId="08B1B255" w14:textId="77777777" w:rsidR="00ED6F50" w:rsidRDefault="00ED6F50" w:rsidP="00BA0288">
            <w:pPr>
              <w:spacing w:after="0" w:line="228" w:lineRule="auto"/>
              <w:jc w:val="center"/>
            </w:pPr>
            <w:r>
              <w:rPr>
                <w:rFonts w:eastAsia="Times New Roman"/>
                <w:sz w:val="15"/>
              </w:rPr>
              <w:t>1,515</w:t>
            </w:r>
          </w:p>
        </w:tc>
        <w:tc>
          <w:tcPr>
            <w:tcW w:w="942" w:type="dxa"/>
            <w:tcBorders>
              <w:top w:val="nil"/>
              <w:left w:val="nil"/>
              <w:bottom w:val="nil"/>
              <w:right w:val="nil"/>
            </w:tcBorders>
            <w:tcMar>
              <w:top w:w="45" w:type="dxa"/>
              <w:left w:w="55" w:type="dxa"/>
              <w:bottom w:w="45" w:type="dxa"/>
              <w:right w:w="55" w:type="dxa"/>
            </w:tcMar>
            <w:vAlign w:val="center"/>
          </w:tcPr>
          <w:p w14:paraId="24132C7D" w14:textId="77777777" w:rsidR="00ED6F50" w:rsidRDefault="00ED6F50" w:rsidP="00BA0288">
            <w:pPr>
              <w:spacing w:after="0" w:line="228" w:lineRule="auto"/>
              <w:jc w:val="center"/>
            </w:pPr>
            <w:r>
              <w:rPr>
                <w:rFonts w:eastAsia="Times New Roman"/>
                <w:sz w:val="15"/>
              </w:rPr>
              <w:t>131</w:t>
            </w:r>
          </w:p>
        </w:tc>
        <w:tc>
          <w:tcPr>
            <w:tcW w:w="1768" w:type="dxa"/>
            <w:tcBorders>
              <w:top w:val="nil"/>
              <w:left w:val="nil"/>
              <w:bottom w:val="nil"/>
              <w:right w:val="nil"/>
            </w:tcBorders>
            <w:tcMar>
              <w:top w:w="45" w:type="dxa"/>
              <w:left w:w="55" w:type="dxa"/>
              <w:bottom w:w="45" w:type="dxa"/>
              <w:right w:w="55" w:type="dxa"/>
            </w:tcMar>
            <w:vAlign w:val="center"/>
          </w:tcPr>
          <w:p w14:paraId="0E9E8770" w14:textId="77777777" w:rsidR="00ED6F50" w:rsidRDefault="00ED6F50" w:rsidP="00BA0288">
            <w:pPr>
              <w:spacing w:after="0" w:line="228" w:lineRule="auto"/>
              <w:jc w:val="center"/>
            </w:pPr>
            <w:r>
              <w:rPr>
                <w:rFonts w:eastAsia="Times New Roman"/>
                <w:sz w:val="15"/>
              </w:rPr>
              <w:t>Passes pretrend</w:t>
            </w:r>
          </w:p>
        </w:tc>
      </w:tr>
      <w:tr w:rsidR="00ED6F50" w14:paraId="52ABE3E1" w14:textId="77777777" w:rsidTr="00C356C0">
        <w:trPr>
          <w:cantSplit/>
          <w:trHeight w:val="147"/>
          <w:jc w:val="center"/>
        </w:trPr>
        <w:tc>
          <w:tcPr>
            <w:tcW w:w="2121" w:type="dxa"/>
            <w:tcBorders>
              <w:top w:val="nil"/>
              <w:left w:val="nil"/>
              <w:bottom w:val="nil"/>
              <w:right w:val="nil"/>
            </w:tcBorders>
            <w:tcMar>
              <w:top w:w="45" w:type="dxa"/>
              <w:left w:w="55" w:type="dxa"/>
              <w:bottom w:w="45" w:type="dxa"/>
              <w:right w:w="55" w:type="dxa"/>
            </w:tcMar>
            <w:vAlign w:val="center"/>
          </w:tcPr>
          <w:p w14:paraId="1248A873" w14:textId="77777777" w:rsidR="00ED6F50" w:rsidRDefault="00ED6F50" w:rsidP="00BA0288">
            <w:pPr>
              <w:spacing w:after="0" w:line="228" w:lineRule="auto"/>
            </w:pPr>
            <w:r>
              <w:rPr>
                <w:rFonts w:eastAsia="Times New Roman"/>
                <w:sz w:val="15"/>
              </w:rPr>
              <w:t>Market Gini</w:t>
            </w:r>
          </w:p>
        </w:tc>
        <w:tc>
          <w:tcPr>
            <w:tcW w:w="2828" w:type="dxa"/>
            <w:tcBorders>
              <w:top w:val="nil"/>
              <w:left w:val="nil"/>
              <w:bottom w:val="nil"/>
              <w:right w:val="nil"/>
            </w:tcBorders>
            <w:tcMar>
              <w:top w:w="45" w:type="dxa"/>
              <w:left w:w="55" w:type="dxa"/>
              <w:bottom w:w="45" w:type="dxa"/>
              <w:right w:w="55" w:type="dxa"/>
            </w:tcMar>
            <w:vAlign w:val="center"/>
          </w:tcPr>
          <w:p w14:paraId="08730771" w14:textId="77777777" w:rsidR="00ED6F50" w:rsidRDefault="00ED6F50" w:rsidP="00BA0288">
            <w:pPr>
              <w:spacing w:after="0" w:line="228" w:lineRule="auto"/>
              <w:jc w:val="center"/>
            </w:pPr>
            <w:r>
              <w:rPr>
                <w:rFonts w:eastAsia="Times New Roman"/>
                <w:sz w:val="15"/>
              </w:rPr>
              <w:t>Average post 1997–2005</w:t>
            </w:r>
          </w:p>
        </w:tc>
        <w:tc>
          <w:tcPr>
            <w:tcW w:w="1060" w:type="dxa"/>
            <w:tcBorders>
              <w:top w:val="nil"/>
              <w:left w:val="nil"/>
              <w:bottom w:val="nil"/>
              <w:right w:val="nil"/>
            </w:tcBorders>
            <w:tcMar>
              <w:top w:w="45" w:type="dxa"/>
              <w:left w:w="55" w:type="dxa"/>
              <w:bottom w:w="45" w:type="dxa"/>
              <w:right w:w="55" w:type="dxa"/>
            </w:tcMar>
            <w:vAlign w:val="center"/>
          </w:tcPr>
          <w:p w14:paraId="3FF12E5A" w14:textId="77777777" w:rsidR="00ED6F50" w:rsidRDefault="00ED6F50" w:rsidP="00BA0288">
            <w:pPr>
              <w:spacing w:after="0" w:line="228" w:lineRule="auto"/>
              <w:jc w:val="center"/>
            </w:pPr>
            <w:r>
              <w:rPr>
                <w:rFonts w:eastAsia="Times New Roman"/>
                <w:sz w:val="15"/>
              </w:rPr>
              <w:t>-0.0050</w:t>
            </w:r>
          </w:p>
        </w:tc>
        <w:tc>
          <w:tcPr>
            <w:tcW w:w="1060" w:type="dxa"/>
            <w:tcBorders>
              <w:top w:val="nil"/>
              <w:left w:val="nil"/>
              <w:bottom w:val="nil"/>
              <w:right w:val="nil"/>
            </w:tcBorders>
            <w:tcMar>
              <w:top w:w="45" w:type="dxa"/>
              <w:left w:w="55" w:type="dxa"/>
              <w:bottom w:w="45" w:type="dxa"/>
              <w:right w:w="55" w:type="dxa"/>
            </w:tcMar>
            <w:vAlign w:val="center"/>
          </w:tcPr>
          <w:p w14:paraId="228C044B" w14:textId="77777777" w:rsidR="00ED6F50" w:rsidRDefault="00ED6F50" w:rsidP="00BA0288">
            <w:pPr>
              <w:spacing w:after="0" w:line="228" w:lineRule="auto"/>
              <w:jc w:val="center"/>
            </w:pPr>
            <w:r>
              <w:rPr>
                <w:rFonts w:eastAsia="Times New Roman"/>
                <w:sz w:val="15"/>
              </w:rPr>
              <w:t>0.0667</w:t>
            </w:r>
          </w:p>
        </w:tc>
        <w:tc>
          <w:tcPr>
            <w:tcW w:w="942" w:type="dxa"/>
            <w:tcBorders>
              <w:top w:val="nil"/>
              <w:left w:val="nil"/>
              <w:bottom w:val="nil"/>
              <w:right w:val="nil"/>
            </w:tcBorders>
            <w:tcMar>
              <w:top w:w="45" w:type="dxa"/>
              <w:left w:w="55" w:type="dxa"/>
              <w:bottom w:w="45" w:type="dxa"/>
              <w:right w:w="55" w:type="dxa"/>
            </w:tcMar>
            <w:vAlign w:val="center"/>
          </w:tcPr>
          <w:p w14:paraId="708D83AA" w14:textId="77777777" w:rsidR="00ED6F50" w:rsidRDefault="00ED6F50" w:rsidP="00BA0288">
            <w:pPr>
              <w:spacing w:after="0" w:line="228" w:lineRule="auto"/>
              <w:jc w:val="center"/>
            </w:pPr>
            <w:r>
              <w:rPr>
                <w:rFonts w:eastAsia="Times New Roman"/>
                <w:sz w:val="15"/>
              </w:rPr>
              <w:t>0.941</w:t>
            </w:r>
          </w:p>
        </w:tc>
        <w:tc>
          <w:tcPr>
            <w:tcW w:w="942" w:type="dxa"/>
            <w:tcBorders>
              <w:top w:val="nil"/>
              <w:left w:val="nil"/>
              <w:bottom w:val="nil"/>
              <w:right w:val="nil"/>
            </w:tcBorders>
            <w:tcMar>
              <w:top w:w="45" w:type="dxa"/>
              <w:left w:w="55" w:type="dxa"/>
              <w:bottom w:w="45" w:type="dxa"/>
              <w:right w:w="55" w:type="dxa"/>
            </w:tcMar>
            <w:vAlign w:val="center"/>
          </w:tcPr>
          <w:p w14:paraId="00010979" w14:textId="77777777" w:rsidR="00ED6F50" w:rsidRDefault="00ED6F50" w:rsidP="00BA0288">
            <w:pPr>
              <w:spacing w:after="0" w:line="228" w:lineRule="auto"/>
              <w:jc w:val="center"/>
            </w:pPr>
            <w:r>
              <w:rPr>
                <w:rFonts w:eastAsia="Times New Roman"/>
                <w:sz w:val="15"/>
              </w:rPr>
              <w:t>1,515</w:t>
            </w:r>
          </w:p>
        </w:tc>
        <w:tc>
          <w:tcPr>
            <w:tcW w:w="942" w:type="dxa"/>
            <w:tcBorders>
              <w:top w:val="nil"/>
              <w:left w:val="nil"/>
              <w:bottom w:val="nil"/>
              <w:right w:val="nil"/>
            </w:tcBorders>
            <w:tcMar>
              <w:top w:w="45" w:type="dxa"/>
              <w:left w:w="55" w:type="dxa"/>
              <w:bottom w:w="45" w:type="dxa"/>
              <w:right w:w="55" w:type="dxa"/>
            </w:tcMar>
            <w:vAlign w:val="center"/>
          </w:tcPr>
          <w:p w14:paraId="42D50C0C" w14:textId="77777777" w:rsidR="00ED6F50" w:rsidRDefault="00ED6F50" w:rsidP="00BA0288">
            <w:pPr>
              <w:spacing w:after="0" w:line="228" w:lineRule="auto"/>
              <w:jc w:val="center"/>
            </w:pPr>
            <w:r>
              <w:rPr>
                <w:rFonts w:eastAsia="Times New Roman"/>
                <w:sz w:val="15"/>
              </w:rPr>
              <w:t>131</w:t>
            </w:r>
          </w:p>
        </w:tc>
        <w:tc>
          <w:tcPr>
            <w:tcW w:w="1768" w:type="dxa"/>
            <w:tcBorders>
              <w:top w:val="nil"/>
              <w:left w:val="nil"/>
              <w:bottom w:val="nil"/>
              <w:right w:val="nil"/>
            </w:tcBorders>
            <w:tcMar>
              <w:top w:w="45" w:type="dxa"/>
              <w:left w:w="55" w:type="dxa"/>
              <w:bottom w:w="45" w:type="dxa"/>
              <w:right w:w="55" w:type="dxa"/>
            </w:tcMar>
            <w:vAlign w:val="center"/>
          </w:tcPr>
          <w:p w14:paraId="023BFED5" w14:textId="77777777" w:rsidR="00ED6F50" w:rsidRDefault="00ED6F50" w:rsidP="00BA0288">
            <w:pPr>
              <w:spacing w:after="0" w:line="228" w:lineRule="auto"/>
              <w:jc w:val="center"/>
            </w:pPr>
            <w:r>
              <w:rPr>
                <w:rFonts w:eastAsia="Times New Roman"/>
                <w:sz w:val="15"/>
              </w:rPr>
              <w:t>Null</w:t>
            </w:r>
          </w:p>
        </w:tc>
      </w:tr>
      <w:tr w:rsidR="00ED6F50" w14:paraId="10DBF032" w14:textId="77777777" w:rsidTr="00C356C0">
        <w:trPr>
          <w:cantSplit/>
          <w:trHeight w:val="147"/>
          <w:jc w:val="center"/>
        </w:trPr>
        <w:tc>
          <w:tcPr>
            <w:tcW w:w="2121" w:type="dxa"/>
            <w:tcBorders>
              <w:top w:val="nil"/>
              <w:left w:val="nil"/>
              <w:bottom w:val="nil"/>
              <w:right w:val="nil"/>
            </w:tcBorders>
            <w:tcMar>
              <w:top w:w="45" w:type="dxa"/>
              <w:left w:w="55" w:type="dxa"/>
              <w:bottom w:w="45" w:type="dxa"/>
              <w:right w:w="55" w:type="dxa"/>
            </w:tcMar>
            <w:vAlign w:val="center"/>
          </w:tcPr>
          <w:p w14:paraId="275218EA" w14:textId="77777777" w:rsidR="00ED6F50" w:rsidRDefault="00ED6F50" w:rsidP="00BA0288">
            <w:pPr>
              <w:spacing w:after="0" w:line="228" w:lineRule="auto"/>
            </w:pPr>
            <w:r>
              <w:rPr>
                <w:rFonts w:eastAsia="Times New Roman"/>
                <w:sz w:val="15"/>
              </w:rPr>
              <w:t>Top 10% share</w:t>
            </w:r>
          </w:p>
        </w:tc>
        <w:tc>
          <w:tcPr>
            <w:tcW w:w="2828" w:type="dxa"/>
            <w:tcBorders>
              <w:top w:val="nil"/>
              <w:left w:val="nil"/>
              <w:bottom w:val="nil"/>
              <w:right w:val="nil"/>
            </w:tcBorders>
            <w:tcMar>
              <w:top w:w="45" w:type="dxa"/>
              <w:left w:w="55" w:type="dxa"/>
              <w:bottom w:w="45" w:type="dxa"/>
              <w:right w:w="55" w:type="dxa"/>
            </w:tcMar>
            <w:vAlign w:val="center"/>
          </w:tcPr>
          <w:p w14:paraId="1392A240" w14:textId="77777777" w:rsidR="00ED6F50" w:rsidRDefault="00ED6F50" w:rsidP="00BA0288">
            <w:pPr>
              <w:spacing w:after="0" w:line="228" w:lineRule="auto"/>
              <w:jc w:val="center"/>
            </w:pPr>
            <w:r>
              <w:rPr>
                <w:rFonts w:eastAsia="Times New Roman"/>
                <w:sz w:val="15"/>
              </w:rPr>
              <w:t>Average post 1997–2005</w:t>
            </w:r>
          </w:p>
        </w:tc>
        <w:tc>
          <w:tcPr>
            <w:tcW w:w="1060" w:type="dxa"/>
            <w:tcBorders>
              <w:top w:val="nil"/>
              <w:left w:val="nil"/>
              <w:bottom w:val="nil"/>
              <w:right w:val="nil"/>
            </w:tcBorders>
            <w:tcMar>
              <w:top w:w="45" w:type="dxa"/>
              <w:left w:w="55" w:type="dxa"/>
              <w:bottom w:w="45" w:type="dxa"/>
              <w:right w:w="55" w:type="dxa"/>
            </w:tcMar>
            <w:vAlign w:val="center"/>
          </w:tcPr>
          <w:p w14:paraId="7B673189" w14:textId="77777777" w:rsidR="00ED6F50" w:rsidRDefault="00ED6F50" w:rsidP="00BA0288">
            <w:pPr>
              <w:spacing w:after="0" w:line="228" w:lineRule="auto"/>
              <w:jc w:val="center"/>
            </w:pPr>
            <w:r>
              <w:rPr>
                <w:rFonts w:eastAsia="Times New Roman"/>
                <w:sz w:val="15"/>
              </w:rPr>
              <w:t>-0.0014</w:t>
            </w:r>
          </w:p>
        </w:tc>
        <w:tc>
          <w:tcPr>
            <w:tcW w:w="1060" w:type="dxa"/>
            <w:tcBorders>
              <w:top w:val="nil"/>
              <w:left w:val="nil"/>
              <w:bottom w:val="nil"/>
              <w:right w:val="nil"/>
            </w:tcBorders>
            <w:tcMar>
              <w:top w:w="45" w:type="dxa"/>
              <w:left w:w="55" w:type="dxa"/>
              <w:bottom w:w="45" w:type="dxa"/>
              <w:right w:w="55" w:type="dxa"/>
            </w:tcMar>
            <w:vAlign w:val="center"/>
          </w:tcPr>
          <w:p w14:paraId="40E44F21" w14:textId="77777777" w:rsidR="00ED6F50" w:rsidRDefault="00ED6F50" w:rsidP="00BA0288">
            <w:pPr>
              <w:spacing w:after="0" w:line="228" w:lineRule="auto"/>
              <w:jc w:val="center"/>
            </w:pPr>
            <w:r>
              <w:rPr>
                <w:rFonts w:eastAsia="Times New Roman"/>
                <w:sz w:val="15"/>
              </w:rPr>
              <w:t>0.0012</w:t>
            </w:r>
          </w:p>
        </w:tc>
        <w:tc>
          <w:tcPr>
            <w:tcW w:w="942" w:type="dxa"/>
            <w:tcBorders>
              <w:top w:val="nil"/>
              <w:left w:val="nil"/>
              <w:bottom w:val="nil"/>
              <w:right w:val="nil"/>
            </w:tcBorders>
            <w:tcMar>
              <w:top w:w="45" w:type="dxa"/>
              <w:left w:w="55" w:type="dxa"/>
              <w:bottom w:w="45" w:type="dxa"/>
              <w:right w:w="55" w:type="dxa"/>
            </w:tcMar>
            <w:vAlign w:val="center"/>
          </w:tcPr>
          <w:p w14:paraId="11BC704B" w14:textId="77777777" w:rsidR="00ED6F50" w:rsidRDefault="00ED6F50" w:rsidP="00BA0288">
            <w:pPr>
              <w:spacing w:after="0" w:line="228" w:lineRule="auto"/>
              <w:jc w:val="center"/>
            </w:pPr>
            <w:r>
              <w:rPr>
                <w:rFonts w:eastAsia="Times New Roman"/>
                <w:sz w:val="15"/>
              </w:rPr>
              <w:t>0.217</w:t>
            </w:r>
          </w:p>
        </w:tc>
        <w:tc>
          <w:tcPr>
            <w:tcW w:w="942" w:type="dxa"/>
            <w:tcBorders>
              <w:top w:val="nil"/>
              <w:left w:val="nil"/>
              <w:bottom w:val="nil"/>
              <w:right w:val="nil"/>
            </w:tcBorders>
            <w:tcMar>
              <w:top w:w="45" w:type="dxa"/>
              <w:left w:w="55" w:type="dxa"/>
              <w:bottom w:w="45" w:type="dxa"/>
              <w:right w:w="55" w:type="dxa"/>
            </w:tcMar>
            <w:vAlign w:val="center"/>
          </w:tcPr>
          <w:p w14:paraId="052CB5C8" w14:textId="77777777" w:rsidR="00ED6F50" w:rsidRDefault="00ED6F50" w:rsidP="00BA0288">
            <w:pPr>
              <w:spacing w:after="0" w:line="228" w:lineRule="auto"/>
              <w:jc w:val="center"/>
            </w:pPr>
            <w:r>
              <w:rPr>
                <w:rFonts w:eastAsia="Times New Roman"/>
                <w:sz w:val="15"/>
              </w:rPr>
              <w:t>2,340</w:t>
            </w:r>
          </w:p>
        </w:tc>
        <w:tc>
          <w:tcPr>
            <w:tcW w:w="942" w:type="dxa"/>
            <w:tcBorders>
              <w:top w:val="nil"/>
              <w:left w:val="nil"/>
              <w:bottom w:val="nil"/>
              <w:right w:val="nil"/>
            </w:tcBorders>
            <w:tcMar>
              <w:top w:w="45" w:type="dxa"/>
              <w:left w:w="55" w:type="dxa"/>
              <w:bottom w:w="45" w:type="dxa"/>
              <w:right w:w="55" w:type="dxa"/>
            </w:tcMar>
            <w:vAlign w:val="center"/>
          </w:tcPr>
          <w:p w14:paraId="1F46668A" w14:textId="77777777" w:rsidR="00ED6F50" w:rsidRDefault="00ED6F50" w:rsidP="00BA0288">
            <w:pPr>
              <w:spacing w:after="0" w:line="228" w:lineRule="auto"/>
              <w:jc w:val="center"/>
            </w:pPr>
            <w:r>
              <w:rPr>
                <w:rFonts w:eastAsia="Times New Roman"/>
                <w:sz w:val="15"/>
              </w:rPr>
              <w:t>156</w:t>
            </w:r>
          </w:p>
        </w:tc>
        <w:tc>
          <w:tcPr>
            <w:tcW w:w="1768" w:type="dxa"/>
            <w:tcBorders>
              <w:top w:val="nil"/>
              <w:left w:val="nil"/>
              <w:bottom w:val="nil"/>
              <w:right w:val="nil"/>
            </w:tcBorders>
            <w:tcMar>
              <w:top w:w="45" w:type="dxa"/>
              <w:left w:w="55" w:type="dxa"/>
              <w:bottom w:w="45" w:type="dxa"/>
              <w:right w:w="55" w:type="dxa"/>
            </w:tcMar>
            <w:vAlign w:val="center"/>
          </w:tcPr>
          <w:p w14:paraId="6AD88E67" w14:textId="77777777" w:rsidR="00ED6F50" w:rsidRDefault="00ED6F50" w:rsidP="00BA0288">
            <w:pPr>
              <w:spacing w:after="0" w:line="228" w:lineRule="auto"/>
              <w:jc w:val="center"/>
            </w:pPr>
            <w:r>
              <w:rPr>
                <w:rFonts w:eastAsia="Times New Roman"/>
                <w:sz w:val="15"/>
              </w:rPr>
              <w:t>Null</w:t>
            </w:r>
          </w:p>
        </w:tc>
      </w:tr>
      <w:tr w:rsidR="00ED6F50" w14:paraId="75134158" w14:textId="77777777" w:rsidTr="00C356C0">
        <w:trPr>
          <w:cantSplit/>
          <w:trHeight w:val="157"/>
          <w:jc w:val="center"/>
        </w:trPr>
        <w:tc>
          <w:tcPr>
            <w:tcW w:w="2121" w:type="dxa"/>
            <w:tcBorders>
              <w:top w:val="nil"/>
              <w:left w:val="nil"/>
              <w:bottom w:val="nil"/>
              <w:right w:val="nil"/>
            </w:tcBorders>
            <w:tcMar>
              <w:top w:w="45" w:type="dxa"/>
              <w:left w:w="55" w:type="dxa"/>
              <w:bottom w:w="45" w:type="dxa"/>
              <w:right w:w="55" w:type="dxa"/>
            </w:tcMar>
            <w:vAlign w:val="center"/>
          </w:tcPr>
          <w:p w14:paraId="609A5B7E" w14:textId="77777777" w:rsidR="00ED6F50" w:rsidRDefault="00ED6F50" w:rsidP="00BA0288">
            <w:pPr>
              <w:spacing w:after="0" w:line="228" w:lineRule="auto"/>
            </w:pPr>
            <w:r>
              <w:rPr>
                <w:rFonts w:eastAsia="Times New Roman"/>
                <w:sz w:val="15"/>
              </w:rPr>
              <w:t>Bottom 50% share</w:t>
            </w:r>
          </w:p>
        </w:tc>
        <w:tc>
          <w:tcPr>
            <w:tcW w:w="2828" w:type="dxa"/>
            <w:tcBorders>
              <w:top w:val="nil"/>
              <w:left w:val="nil"/>
              <w:bottom w:val="nil"/>
              <w:right w:val="nil"/>
            </w:tcBorders>
            <w:tcMar>
              <w:top w:w="45" w:type="dxa"/>
              <w:left w:w="55" w:type="dxa"/>
              <w:bottom w:w="45" w:type="dxa"/>
              <w:right w:w="55" w:type="dxa"/>
            </w:tcMar>
            <w:vAlign w:val="center"/>
          </w:tcPr>
          <w:p w14:paraId="1CB4ECDB" w14:textId="77777777" w:rsidR="00ED6F50" w:rsidRDefault="00ED6F50" w:rsidP="00BA0288">
            <w:pPr>
              <w:spacing w:after="0" w:line="228" w:lineRule="auto"/>
              <w:jc w:val="center"/>
            </w:pPr>
            <w:r>
              <w:rPr>
                <w:rFonts w:eastAsia="Times New Roman"/>
                <w:sz w:val="15"/>
              </w:rPr>
              <w:t>Average post 1997–2005</w:t>
            </w:r>
          </w:p>
        </w:tc>
        <w:tc>
          <w:tcPr>
            <w:tcW w:w="1060" w:type="dxa"/>
            <w:tcBorders>
              <w:top w:val="nil"/>
              <w:left w:val="nil"/>
              <w:bottom w:val="nil"/>
              <w:right w:val="nil"/>
            </w:tcBorders>
            <w:tcMar>
              <w:top w:w="45" w:type="dxa"/>
              <w:left w:w="55" w:type="dxa"/>
              <w:bottom w:w="45" w:type="dxa"/>
              <w:right w:w="55" w:type="dxa"/>
            </w:tcMar>
            <w:vAlign w:val="center"/>
          </w:tcPr>
          <w:p w14:paraId="63EF5F9A" w14:textId="77777777" w:rsidR="00ED6F50" w:rsidRDefault="00ED6F50" w:rsidP="00BA0288">
            <w:pPr>
              <w:spacing w:after="0" w:line="228" w:lineRule="auto"/>
              <w:jc w:val="center"/>
            </w:pPr>
            <w:r>
              <w:rPr>
                <w:rFonts w:eastAsia="Times New Roman"/>
                <w:sz w:val="15"/>
              </w:rPr>
              <w:t>0.0004</w:t>
            </w:r>
          </w:p>
        </w:tc>
        <w:tc>
          <w:tcPr>
            <w:tcW w:w="1060" w:type="dxa"/>
            <w:tcBorders>
              <w:top w:val="nil"/>
              <w:left w:val="nil"/>
              <w:bottom w:val="nil"/>
              <w:right w:val="nil"/>
            </w:tcBorders>
            <w:tcMar>
              <w:top w:w="45" w:type="dxa"/>
              <w:left w:w="55" w:type="dxa"/>
              <w:bottom w:w="45" w:type="dxa"/>
              <w:right w:w="55" w:type="dxa"/>
            </w:tcMar>
            <w:vAlign w:val="center"/>
          </w:tcPr>
          <w:p w14:paraId="7133932C" w14:textId="77777777" w:rsidR="00ED6F50" w:rsidRDefault="00ED6F50" w:rsidP="00BA0288">
            <w:pPr>
              <w:spacing w:after="0" w:line="228" w:lineRule="auto"/>
              <w:jc w:val="center"/>
            </w:pPr>
            <w:r>
              <w:rPr>
                <w:rFonts w:eastAsia="Times New Roman"/>
                <w:sz w:val="15"/>
              </w:rPr>
              <w:t>0.0004</w:t>
            </w:r>
          </w:p>
        </w:tc>
        <w:tc>
          <w:tcPr>
            <w:tcW w:w="942" w:type="dxa"/>
            <w:tcBorders>
              <w:top w:val="nil"/>
              <w:left w:val="nil"/>
              <w:bottom w:val="nil"/>
              <w:right w:val="nil"/>
            </w:tcBorders>
            <w:tcMar>
              <w:top w:w="45" w:type="dxa"/>
              <w:left w:w="55" w:type="dxa"/>
              <w:bottom w:w="45" w:type="dxa"/>
              <w:right w:w="55" w:type="dxa"/>
            </w:tcMar>
            <w:vAlign w:val="center"/>
          </w:tcPr>
          <w:p w14:paraId="62A20554" w14:textId="77777777" w:rsidR="00ED6F50" w:rsidRDefault="00ED6F50" w:rsidP="00BA0288">
            <w:pPr>
              <w:spacing w:after="0" w:line="228" w:lineRule="auto"/>
              <w:jc w:val="center"/>
            </w:pPr>
            <w:r>
              <w:rPr>
                <w:rFonts w:eastAsia="Times New Roman"/>
                <w:sz w:val="15"/>
              </w:rPr>
              <w:t>0.361</w:t>
            </w:r>
          </w:p>
        </w:tc>
        <w:tc>
          <w:tcPr>
            <w:tcW w:w="942" w:type="dxa"/>
            <w:tcBorders>
              <w:top w:val="nil"/>
              <w:left w:val="nil"/>
              <w:bottom w:val="nil"/>
              <w:right w:val="nil"/>
            </w:tcBorders>
            <w:tcMar>
              <w:top w:w="45" w:type="dxa"/>
              <w:left w:w="55" w:type="dxa"/>
              <w:bottom w:w="45" w:type="dxa"/>
              <w:right w:w="55" w:type="dxa"/>
            </w:tcMar>
            <w:vAlign w:val="center"/>
          </w:tcPr>
          <w:p w14:paraId="7CB35B93" w14:textId="77777777" w:rsidR="00ED6F50" w:rsidRDefault="00ED6F50" w:rsidP="00BA0288">
            <w:pPr>
              <w:spacing w:after="0" w:line="228" w:lineRule="auto"/>
              <w:jc w:val="center"/>
            </w:pPr>
            <w:r>
              <w:rPr>
                <w:rFonts w:eastAsia="Times New Roman"/>
                <w:sz w:val="15"/>
              </w:rPr>
              <w:t>2,340</w:t>
            </w:r>
          </w:p>
        </w:tc>
        <w:tc>
          <w:tcPr>
            <w:tcW w:w="942" w:type="dxa"/>
            <w:tcBorders>
              <w:top w:val="nil"/>
              <w:left w:val="nil"/>
              <w:bottom w:val="nil"/>
              <w:right w:val="nil"/>
            </w:tcBorders>
            <w:tcMar>
              <w:top w:w="45" w:type="dxa"/>
              <w:left w:w="55" w:type="dxa"/>
              <w:bottom w:w="45" w:type="dxa"/>
              <w:right w:w="55" w:type="dxa"/>
            </w:tcMar>
            <w:vAlign w:val="center"/>
          </w:tcPr>
          <w:p w14:paraId="07CD2478" w14:textId="77777777" w:rsidR="00ED6F50" w:rsidRDefault="00ED6F50" w:rsidP="00BA0288">
            <w:pPr>
              <w:spacing w:after="0" w:line="228" w:lineRule="auto"/>
              <w:jc w:val="center"/>
            </w:pPr>
            <w:r>
              <w:rPr>
                <w:rFonts w:eastAsia="Times New Roman"/>
                <w:sz w:val="15"/>
              </w:rPr>
              <w:t>156</w:t>
            </w:r>
          </w:p>
        </w:tc>
        <w:tc>
          <w:tcPr>
            <w:tcW w:w="1768" w:type="dxa"/>
            <w:tcBorders>
              <w:top w:val="nil"/>
              <w:left w:val="nil"/>
              <w:bottom w:val="nil"/>
              <w:right w:val="nil"/>
            </w:tcBorders>
            <w:tcMar>
              <w:top w:w="45" w:type="dxa"/>
              <w:left w:w="55" w:type="dxa"/>
              <w:bottom w:w="45" w:type="dxa"/>
              <w:right w:w="55" w:type="dxa"/>
            </w:tcMar>
            <w:vAlign w:val="center"/>
          </w:tcPr>
          <w:p w14:paraId="63FCD20E" w14:textId="77777777" w:rsidR="00ED6F50" w:rsidRDefault="00ED6F50" w:rsidP="00BA0288">
            <w:pPr>
              <w:spacing w:after="0" w:line="228" w:lineRule="auto"/>
              <w:jc w:val="center"/>
            </w:pPr>
            <w:r>
              <w:rPr>
                <w:rFonts w:eastAsia="Times New Roman"/>
                <w:sz w:val="15"/>
              </w:rPr>
              <w:t>Null</w:t>
            </w:r>
          </w:p>
        </w:tc>
      </w:tr>
      <w:tr w:rsidR="00ED6F50" w14:paraId="2BD19C82" w14:textId="77777777" w:rsidTr="00C356C0">
        <w:trPr>
          <w:cantSplit/>
          <w:trHeight w:val="157"/>
          <w:jc w:val="center"/>
        </w:trPr>
        <w:tc>
          <w:tcPr>
            <w:tcW w:w="2121" w:type="dxa"/>
            <w:tcBorders>
              <w:top w:val="nil"/>
              <w:left w:val="nil"/>
              <w:bottom w:val="single" w:sz="10" w:space="0" w:color="000000"/>
              <w:right w:val="nil"/>
            </w:tcBorders>
            <w:tcMar>
              <w:top w:w="45" w:type="dxa"/>
              <w:left w:w="55" w:type="dxa"/>
              <w:bottom w:w="45" w:type="dxa"/>
              <w:right w:w="55" w:type="dxa"/>
            </w:tcMar>
            <w:vAlign w:val="center"/>
          </w:tcPr>
          <w:p w14:paraId="7EBEBA23" w14:textId="77777777" w:rsidR="00ED6F50" w:rsidRDefault="00ED6F50" w:rsidP="00BA0288">
            <w:pPr>
              <w:spacing w:after="0" w:line="228" w:lineRule="auto"/>
            </w:pPr>
            <w:r>
              <w:rPr>
                <w:rFonts w:eastAsia="Times New Roman"/>
                <w:sz w:val="15"/>
              </w:rPr>
              <w:t>Disposable-income Gini</w:t>
            </w:r>
          </w:p>
        </w:tc>
        <w:tc>
          <w:tcPr>
            <w:tcW w:w="2828" w:type="dxa"/>
            <w:tcBorders>
              <w:top w:val="nil"/>
              <w:left w:val="nil"/>
              <w:bottom w:val="single" w:sz="10" w:space="0" w:color="000000"/>
              <w:right w:val="nil"/>
            </w:tcBorders>
            <w:tcMar>
              <w:top w:w="45" w:type="dxa"/>
              <w:left w:w="55" w:type="dxa"/>
              <w:bottom w:w="45" w:type="dxa"/>
              <w:right w:w="55" w:type="dxa"/>
            </w:tcMar>
            <w:vAlign w:val="center"/>
          </w:tcPr>
          <w:p w14:paraId="75F7C394" w14:textId="77777777" w:rsidR="00ED6F50" w:rsidRDefault="00ED6F50" w:rsidP="00BA0288">
            <w:pPr>
              <w:spacing w:after="0" w:line="228" w:lineRule="auto"/>
              <w:jc w:val="center"/>
            </w:pPr>
            <w:r>
              <w:rPr>
                <w:rFonts w:eastAsia="Times New Roman"/>
                <w:sz w:val="15"/>
              </w:rPr>
              <w:t>Region-stratified permutation</w:t>
            </w:r>
          </w:p>
        </w:tc>
        <w:tc>
          <w:tcPr>
            <w:tcW w:w="1060" w:type="dxa"/>
            <w:tcBorders>
              <w:top w:val="nil"/>
              <w:left w:val="nil"/>
              <w:bottom w:val="single" w:sz="10" w:space="0" w:color="000000"/>
              <w:right w:val="nil"/>
            </w:tcBorders>
            <w:tcMar>
              <w:top w:w="45" w:type="dxa"/>
              <w:left w:w="55" w:type="dxa"/>
              <w:bottom w:w="45" w:type="dxa"/>
              <w:right w:w="55" w:type="dxa"/>
            </w:tcMar>
            <w:vAlign w:val="center"/>
          </w:tcPr>
          <w:p w14:paraId="3D16F023" w14:textId="77777777" w:rsidR="00ED6F50" w:rsidRDefault="00ED6F50" w:rsidP="00BA0288">
            <w:pPr>
              <w:spacing w:after="0" w:line="228" w:lineRule="auto"/>
              <w:jc w:val="center"/>
            </w:pPr>
            <w:r>
              <w:rPr>
                <w:rFonts w:eastAsia="Times New Roman"/>
                <w:sz w:val="15"/>
              </w:rPr>
              <w:t>-0.0410</w:t>
            </w:r>
          </w:p>
        </w:tc>
        <w:tc>
          <w:tcPr>
            <w:tcW w:w="1060" w:type="dxa"/>
            <w:tcBorders>
              <w:top w:val="nil"/>
              <w:left w:val="nil"/>
              <w:bottom w:val="single" w:sz="10" w:space="0" w:color="000000"/>
              <w:right w:val="nil"/>
            </w:tcBorders>
            <w:tcMar>
              <w:top w:w="45" w:type="dxa"/>
              <w:left w:w="55" w:type="dxa"/>
              <w:bottom w:w="45" w:type="dxa"/>
              <w:right w:w="55" w:type="dxa"/>
            </w:tcMar>
            <w:vAlign w:val="center"/>
          </w:tcPr>
          <w:p w14:paraId="340753CB" w14:textId="77777777" w:rsidR="00ED6F50" w:rsidRDefault="00ED6F50" w:rsidP="00BA0288">
            <w:pPr>
              <w:spacing w:after="0" w:line="228" w:lineRule="auto"/>
              <w:jc w:val="center"/>
            </w:pPr>
            <w:r>
              <w:rPr>
                <w:rFonts w:eastAsia="Times New Roman"/>
                <w:sz w:val="15"/>
              </w:rPr>
              <w:t>—</w:t>
            </w:r>
          </w:p>
        </w:tc>
        <w:tc>
          <w:tcPr>
            <w:tcW w:w="942" w:type="dxa"/>
            <w:tcBorders>
              <w:top w:val="nil"/>
              <w:left w:val="nil"/>
              <w:bottom w:val="single" w:sz="10" w:space="0" w:color="000000"/>
              <w:right w:val="nil"/>
            </w:tcBorders>
            <w:tcMar>
              <w:top w:w="45" w:type="dxa"/>
              <w:left w:w="55" w:type="dxa"/>
              <w:bottom w:w="45" w:type="dxa"/>
              <w:right w:w="55" w:type="dxa"/>
            </w:tcMar>
            <w:vAlign w:val="center"/>
          </w:tcPr>
          <w:p w14:paraId="18266DDD" w14:textId="77777777" w:rsidR="00ED6F50" w:rsidRDefault="00ED6F50" w:rsidP="00BA0288">
            <w:pPr>
              <w:spacing w:after="0" w:line="228" w:lineRule="auto"/>
              <w:jc w:val="center"/>
            </w:pPr>
            <w:r>
              <w:rPr>
                <w:rFonts w:eastAsia="Times New Roman"/>
                <w:sz w:val="15"/>
              </w:rPr>
              <w:t>0.813</w:t>
            </w:r>
          </w:p>
        </w:tc>
        <w:tc>
          <w:tcPr>
            <w:tcW w:w="942" w:type="dxa"/>
            <w:tcBorders>
              <w:top w:val="nil"/>
              <w:left w:val="nil"/>
              <w:bottom w:val="single" w:sz="10" w:space="0" w:color="000000"/>
              <w:right w:val="nil"/>
            </w:tcBorders>
            <w:tcMar>
              <w:top w:w="45" w:type="dxa"/>
              <w:left w:w="55" w:type="dxa"/>
              <w:bottom w:w="45" w:type="dxa"/>
              <w:right w:w="55" w:type="dxa"/>
            </w:tcMar>
            <w:vAlign w:val="center"/>
          </w:tcPr>
          <w:p w14:paraId="155165F8" w14:textId="77777777" w:rsidR="00ED6F50" w:rsidRDefault="00ED6F50" w:rsidP="00BA0288">
            <w:pPr>
              <w:spacing w:after="0" w:line="228" w:lineRule="auto"/>
              <w:jc w:val="center"/>
            </w:pPr>
            <w:r>
              <w:rPr>
                <w:rFonts w:eastAsia="Times New Roman"/>
                <w:sz w:val="15"/>
              </w:rPr>
              <w:t>—</w:t>
            </w:r>
          </w:p>
        </w:tc>
        <w:tc>
          <w:tcPr>
            <w:tcW w:w="942" w:type="dxa"/>
            <w:tcBorders>
              <w:top w:val="nil"/>
              <w:left w:val="nil"/>
              <w:bottom w:val="single" w:sz="10" w:space="0" w:color="000000"/>
              <w:right w:val="nil"/>
            </w:tcBorders>
            <w:tcMar>
              <w:top w:w="45" w:type="dxa"/>
              <w:left w:w="55" w:type="dxa"/>
              <w:bottom w:w="45" w:type="dxa"/>
              <w:right w:w="55" w:type="dxa"/>
            </w:tcMar>
            <w:vAlign w:val="center"/>
          </w:tcPr>
          <w:p w14:paraId="6EC194C9" w14:textId="77777777" w:rsidR="00ED6F50" w:rsidRDefault="00ED6F50" w:rsidP="00BA0288">
            <w:pPr>
              <w:spacing w:after="0" w:line="228" w:lineRule="auto"/>
              <w:jc w:val="center"/>
            </w:pPr>
            <w:r>
              <w:rPr>
                <w:rFonts w:eastAsia="Times New Roman"/>
                <w:sz w:val="15"/>
              </w:rPr>
              <w:t>—</w:t>
            </w:r>
          </w:p>
        </w:tc>
        <w:tc>
          <w:tcPr>
            <w:tcW w:w="1768" w:type="dxa"/>
            <w:tcBorders>
              <w:top w:val="nil"/>
              <w:left w:val="nil"/>
              <w:bottom w:val="single" w:sz="10" w:space="0" w:color="000000"/>
              <w:right w:val="nil"/>
            </w:tcBorders>
            <w:tcMar>
              <w:top w:w="45" w:type="dxa"/>
              <w:left w:w="55" w:type="dxa"/>
              <w:bottom w:w="45" w:type="dxa"/>
              <w:right w:w="55" w:type="dxa"/>
            </w:tcMar>
            <w:vAlign w:val="center"/>
          </w:tcPr>
          <w:p w14:paraId="1375DDFB" w14:textId="77777777" w:rsidR="00ED6F50" w:rsidRDefault="00ED6F50" w:rsidP="00BA0288">
            <w:pPr>
              <w:spacing w:after="0" w:line="228" w:lineRule="auto"/>
              <w:jc w:val="center"/>
            </w:pPr>
            <w:r>
              <w:rPr>
                <w:rFonts w:eastAsia="Times New Roman"/>
                <w:sz w:val="15"/>
              </w:rPr>
              <w:t>Design-based null</w:t>
            </w:r>
          </w:p>
        </w:tc>
      </w:tr>
    </w:tbl>
    <w:p w14:paraId="4C62AF69" w14:textId="21B935B7" w:rsidR="00ED6F50" w:rsidRDefault="000B477B" w:rsidP="00DF62FF">
      <w:pPr>
        <w:spacing w:before="80" w:after="0" w:line="240" w:lineRule="auto"/>
        <w:ind w:left="-567" w:right="-625"/>
        <w:jc w:val="both"/>
      </w:pPr>
      <w:r>
        <w:rPr>
          <w:rFonts w:eastAsia="Times New Roman"/>
          <w:b/>
          <w:i/>
          <w:sz w:val="16"/>
        </w:rPr>
        <w:t>Note</w:t>
      </w:r>
      <w:r w:rsidR="00ED6F50">
        <w:rPr>
          <w:rFonts w:eastAsia="Times New Roman"/>
          <w:b/>
          <w:i/>
          <w:sz w:val="16"/>
        </w:rPr>
        <w:t xml:space="preserve">: </w:t>
      </w:r>
      <w:r>
        <w:rPr>
          <w:rFonts w:eastAsia="Times New Roman"/>
          <w:i/>
          <w:sz w:val="16"/>
        </w:rPr>
        <w:t>T</w:t>
      </w:r>
      <w:r w:rsidR="00ED6F50">
        <w:rPr>
          <w:rFonts w:eastAsia="Times New Roman"/>
          <w:i/>
          <w:sz w:val="16"/>
        </w:rPr>
        <w:t>his is the paper's short-/medium-run causal test. The null is informative because the design uses predetermined 1996 exact-product exposure, excludes original ITA participants as home economies, follows the legal phase-in, passes pretrends, is balanced on baseline observables, is stable to destination deletion, and is corroborated by a region-stratified permutation test.</w:t>
      </w:r>
      <w:r w:rsidR="003C5BEF">
        <w:t xml:space="preserve"> </w:t>
      </w:r>
      <w:r w:rsidR="003C5BEF">
        <w:rPr>
          <w:rFonts w:eastAsia="Times New Roman"/>
          <w:i/>
          <w:sz w:val="16"/>
        </w:rPr>
        <w:t>Th</w:t>
      </w:r>
      <w:r w:rsidR="00ED6F50">
        <w:rPr>
          <w:rFonts w:eastAsia="Times New Roman"/>
          <w:i/>
          <w:sz w:val="16"/>
        </w:rPr>
        <w:t>e headline quasi-experiment intentionally does not condition on contemporaneous GDP, dependency or population. Identification comes from predetermined 1996 product exposure, country and time/common fixed-effects structure, clean pre-trends and baseline balance. This avoids conditioning on macro variables that could lie on the causal pathway from trade liberalisation to inequality.</w:t>
      </w:r>
    </w:p>
    <w:p w14:paraId="00F02B9C" w14:textId="77777777" w:rsidR="00ED6F50" w:rsidRDefault="00ED6F50" w:rsidP="00ED6F50">
      <w:pPr>
        <w:sectPr w:rsidR="00ED6F50" w:rsidSect="00AA0977">
          <w:pgSz w:w="11906" w:h="16838"/>
          <w:pgMar w:top="652" w:right="737" w:bottom="652" w:left="737" w:header="720" w:footer="720" w:gutter="0"/>
          <w:cols w:space="720"/>
          <w:docGrid w:linePitch="360"/>
        </w:sectPr>
      </w:pPr>
    </w:p>
    <w:p w14:paraId="18C5B8B2" w14:textId="77777777" w:rsidR="00ED6F50" w:rsidRDefault="00ED6F50" w:rsidP="00ED6F50">
      <w:pPr>
        <w:keepNext/>
        <w:spacing w:after="100"/>
      </w:pPr>
      <w:r>
        <w:rPr>
          <w:rFonts w:eastAsia="Times New Roman"/>
          <w:b/>
          <w:sz w:val="21"/>
        </w:rPr>
        <w:lastRenderedPageBreak/>
        <w:t>Appendix Table A9. Preferred DCCEP control disclosure and independent replication audit</w:t>
      </w:r>
    </w:p>
    <w:p w14:paraId="744B40E8" w14:textId="77777777" w:rsidR="00ED6F50" w:rsidRDefault="00ED6F50" w:rsidP="00ED6F50">
      <w:pPr>
        <w:keepNext/>
        <w:spacing w:before="80" w:after="60"/>
      </w:pPr>
      <w:r>
        <w:rPr>
          <w:rFonts w:eastAsia="Times New Roman"/>
          <w:b/>
          <w:i/>
        </w:rPr>
        <w:t>Panel A1. Sample and dynamic-parameter replication</w:t>
      </w:r>
    </w:p>
    <w:tbl>
      <w:tblPr>
        <w:tblW w:w="11500" w:type="dxa"/>
        <w:jc w:val="center"/>
        <w:tblLayout w:type="fixed"/>
        <w:tblLook w:val="04A0" w:firstRow="1" w:lastRow="0" w:firstColumn="1" w:lastColumn="0" w:noHBand="0" w:noVBand="1"/>
      </w:tblPr>
      <w:tblGrid>
        <w:gridCol w:w="1560"/>
        <w:gridCol w:w="992"/>
        <w:gridCol w:w="1134"/>
        <w:gridCol w:w="425"/>
        <w:gridCol w:w="1276"/>
        <w:gridCol w:w="1701"/>
        <w:gridCol w:w="1417"/>
        <w:gridCol w:w="962"/>
        <w:gridCol w:w="1143"/>
        <w:gridCol w:w="890"/>
      </w:tblGrid>
      <w:tr w:rsidR="00ED6F50" w:rsidRPr="00157655" w14:paraId="747617FB" w14:textId="77777777" w:rsidTr="00C356C0">
        <w:trPr>
          <w:cantSplit/>
          <w:trHeight w:val="135"/>
          <w:tblHeader/>
          <w:jc w:val="center"/>
        </w:trPr>
        <w:tc>
          <w:tcPr>
            <w:tcW w:w="1560"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0605EB20" w14:textId="77777777" w:rsidR="00ED6F50" w:rsidRPr="00157655" w:rsidRDefault="00ED6F50" w:rsidP="00BA0288">
            <w:pPr>
              <w:spacing w:after="0" w:line="228" w:lineRule="auto"/>
              <w:rPr>
                <w:sz w:val="14"/>
                <w:szCs w:val="14"/>
              </w:rPr>
            </w:pPr>
            <w:r w:rsidRPr="00157655">
              <w:rPr>
                <w:rFonts w:eastAsia="Times New Roman"/>
                <w:b/>
                <w:sz w:val="14"/>
                <w:szCs w:val="14"/>
              </w:rPr>
              <w:t>Measure</w:t>
            </w:r>
          </w:p>
        </w:tc>
        <w:tc>
          <w:tcPr>
            <w:tcW w:w="992"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2C19D69C" w14:textId="77777777" w:rsidR="00ED6F50" w:rsidRPr="00157655" w:rsidRDefault="00ED6F50" w:rsidP="00BA0288">
            <w:pPr>
              <w:spacing w:after="0" w:line="228" w:lineRule="auto"/>
              <w:jc w:val="center"/>
              <w:rPr>
                <w:sz w:val="14"/>
                <w:szCs w:val="14"/>
              </w:rPr>
            </w:pPr>
            <w:r w:rsidRPr="00157655">
              <w:rPr>
                <w:rFonts w:eastAsia="Times New Roman"/>
                <w:b/>
                <w:sz w:val="14"/>
                <w:szCs w:val="14"/>
              </w:rPr>
              <w:t>Archived N</w:t>
            </w:r>
          </w:p>
        </w:tc>
        <w:tc>
          <w:tcPr>
            <w:tcW w:w="1134"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764AEA0C" w14:textId="77777777" w:rsidR="00ED6F50" w:rsidRPr="00157655" w:rsidRDefault="00ED6F50" w:rsidP="00BA0288">
            <w:pPr>
              <w:spacing w:after="0" w:line="228" w:lineRule="auto"/>
              <w:jc w:val="center"/>
              <w:rPr>
                <w:sz w:val="14"/>
                <w:szCs w:val="14"/>
              </w:rPr>
            </w:pPr>
            <w:r w:rsidRPr="00157655">
              <w:rPr>
                <w:rFonts w:eastAsia="Times New Roman"/>
                <w:b/>
                <w:sz w:val="14"/>
                <w:szCs w:val="14"/>
              </w:rPr>
              <w:t>Reconstructed N</w:t>
            </w:r>
          </w:p>
        </w:tc>
        <w:tc>
          <w:tcPr>
            <w:tcW w:w="425"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3301C439" w14:textId="77777777" w:rsidR="00ED6F50" w:rsidRPr="00157655" w:rsidRDefault="00ED6F50" w:rsidP="00BA0288">
            <w:pPr>
              <w:spacing w:after="0" w:line="228" w:lineRule="auto"/>
              <w:jc w:val="center"/>
              <w:rPr>
                <w:sz w:val="14"/>
                <w:szCs w:val="14"/>
              </w:rPr>
            </w:pPr>
            <w:r w:rsidRPr="00157655">
              <w:rPr>
                <w:rFonts w:eastAsia="Times New Roman"/>
                <w:b/>
                <w:sz w:val="14"/>
                <w:szCs w:val="14"/>
              </w:rPr>
              <w:t>ΔN</w:t>
            </w:r>
          </w:p>
        </w:tc>
        <w:tc>
          <w:tcPr>
            <w:tcW w:w="1276"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65D18DE7" w14:textId="77777777" w:rsidR="00ED6F50" w:rsidRPr="00157655" w:rsidRDefault="00ED6F50" w:rsidP="00BA0288">
            <w:pPr>
              <w:spacing w:after="0" w:line="228" w:lineRule="auto"/>
              <w:jc w:val="center"/>
              <w:rPr>
                <w:sz w:val="14"/>
                <w:szCs w:val="14"/>
              </w:rPr>
            </w:pPr>
            <w:r w:rsidRPr="00157655">
              <w:rPr>
                <w:rFonts w:eastAsia="Times New Roman"/>
                <w:b/>
                <w:sz w:val="14"/>
                <w:szCs w:val="14"/>
              </w:rPr>
              <w:t>Archived countries</w:t>
            </w:r>
          </w:p>
        </w:tc>
        <w:tc>
          <w:tcPr>
            <w:tcW w:w="1701"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333DD6E6" w14:textId="77777777" w:rsidR="00ED6F50" w:rsidRPr="00157655" w:rsidRDefault="00ED6F50" w:rsidP="00BA0288">
            <w:pPr>
              <w:spacing w:after="0" w:line="228" w:lineRule="auto"/>
              <w:jc w:val="center"/>
              <w:rPr>
                <w:sz w:val="14"/>
                <w:szCs w:val="14"/>
              </w:rPr>
            </w:pPr>
            <w:r w:rsidRPr="00157655">
              <w:rPr>
                <w:rFonts w:eastAsia="Times New Roman"/>
                <w:b/>
                <w:sz w:val="14"/>
                <w:szCs w:val="14"/>
              </w:rPr>
              <w:t>Reconstructed countries</w:t>
            </w:r>
          </w:p>
        </w:tc>
        <w:tc>
          <w:tcPr>
            <w:tcW w:w="1417"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6669F252" w14:textId="77777777" w:rsidR="00ED6F50" w:rsidRPr="00157655" w:rsidRDefault="00ED6F50" w:rsidP="00BA0288">
            <w:pPr>
              <w:spacing w:after="0" w:line="228" w:lineRule="auto"/>
              <w:jc w:val="center"/>
              <w:rPr>
                <w:sz w:val="14"/>
                <w:szCs w:val="14"/>
              </w:rPr>
            </w:pPr>
            <w:r w:rsidRPr="00157655">
              <w:rPr>
                <w:rFonts w:eastAsia="Times New Roman"/>
                <w:b/>
                <w:sz w:val="14"/>
                <w:szCs w:val="14"/>
              </w:rPr>
              <w:t>Country count exact?</w:t>
            </w:r>
          </w:p>
        </w:tc>
        <w:tc>
          <w:tcPr>
            <w:tcW w:w="962"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0982198C" w14:textId="77777777" w:rsidR="00ED6F50" w:rsidRPr="00157655" w:rsidRDefault="00ED6F50" w:rsidP="00BA0288">
            <w:pPr>
              <w:spacing w:after="0" w:line="228" w:lineRule="auto"/>
              <w:jc w:val="center"/>
              <w:rPr>
                <w:sz w:val="14"/>
                <w:szCs w:val="14"/>
              </w:rPr>
            </w:pPr>
            <w:r w:rsidRPr="00157655">
              <w:rPr>
                <w:rFonts w:eastAsia="Times New Roman"/>
                <w:b/>
                <w:sz w:val="14"/>
                <w:szCs w:val="14"/>
              </w:rPr>
              <w:t>Archived φ</w:t>
            </w:r>
          </w:p>
        </w:tc>
        <w:tc>
          <w:tcPr>
            <w:tcW w:w="1143"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5F1AB699" w14:textId="77777777" w:rsidR="00ED6F50" w:rsidRPr="00157655" w:rsidRDefault="00ED6F50" w:rsidP="00BA0288">
            <w:pPr>
              <w:spacing w:after="0" w:line="228" w:lineRule="auto"/>
              <w:jc w:val="center"/>
              <w:rPr>
                <w:sz w:val="14"/>
                <w:szCs w:val="14"/>
              </w:rPr>
            </w:pPr>
            <w:r w:rsidRPr="00157655">
              <w:rPr>
                <w:rFonts w:eastAsia="Times New Roman"/>
                <w:b/>
                <w:sz w:val="14"/>
                <w:szCs w:val="14"/>
              </w:rPr>
              <w:t>Reconstructed φ</w:t>
            </w:r>
          </w:p>
        </w:tc>
        <w:tc>
          <w:tcPr>
            <w:tcW w:w="890"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1EDBE1E7" w14:textId="77777777" w:rsidR="00ED6F50" w:rsidRPr="00157655" w:rsidRDefault="00ED6F50" w:rsidP="00BA0288">
            <w:pPr>
              <w:spacing w:after="0" w:line="228" w:lineRule="auto"/>
              <w:jc w:val="center"/>
              <w:rPr>
                <w:sz w:val="14"/>
                <w:szCs w:val="14"/>
              </w:rPr>
            </w:pPr>
            <w:r w:rsidRPr="00157655">
              <w:rPr>
                <w:rFonts w:eastAsia="Times New Roman"/>
                <w:b/>
                <w:sz w:val="14"/>
                <w:szCs w:val="14"/>
              </w:rPr>
              <w:t>|Δφ|</w:t>
            </w:r>
          </w:p>
        </w:tc>
      </w:tr>
      <w:tr w:rsidR="00ED6F50" w:rsidRPr="00157655" w14:paraId="45D01E2E" w14:textId="77777777" w:rsidTr="00C356C0">
        <w:trPr>
          <w:cantSplit/>
          <w:trHeight w:val="126"/>
          <w:jc w:val="center"/>
        </w:trPr>
        <w:tc>
          <w:tcPr>
            <w:tcW w:w="1560" w:type="dxa"/>
            <w:tcBorders>
              <w:top w:val="nil"/>
              <w:left w:val="nil"/>
              <w:bottom w:val="nil"/>
              <w:right w:val="nil"/>
            </w:tcBorders>
            <w:tcMar>
              <w:top w:w="45" w:type="dxa"/>
              <w:left w:w="55" w:type="dxa"/>
              <w:bottom w:w="45" w:type="dxa"/>
              <w:right w:w="55" w:type="dxa"/>
            </w:tcMar>
            <w:vAlign w:val="center"/>
          </w:tcPr>
          <w:p w14:paraId="7182F9CF" w14:textId="77777777" w:rsidR="00ED6F50" w:rsidRPr="00157655" w:rsidRDefault="00ED6F50" w:rsidP="00BA0288">
            <w:pPr>
              <w:spacing w:after="0" w:line="228" w:lineRule="auto"/>
              <w:rPr>
                <w:sz w:val="14"/>
                <w:szCs w:val="14"/>
              </w:rPr>
            </w:pPr>
            <w:r w:rsidRPr="00157655">
              <w:rPr>
                <w:rFonts w:eastAsia="Times New Roman"/>
                <w:sz w:val="14"/>
                <w:szCs w:val="14"/>
              </w:rPr>
              <w:t>Overall globalization</w:t>
            </w:r>
          </w:p>
        </w:tc>
        <w:tc>
          <w:tcPr>
            <w:tcW w:w="992" w:type="dxa"/>
            <w:tcBorders>
              <w:top w:val="nil"/>
              <w:left w:val="nil"/>
              <w:bottom w:val="nil"/>
              <w:right w:val="nil"/>
            </w:tcBorders>
            <w:tcMar>
              <w:top w:w="45" w:type="dxa"/>
              <w:left w:w="55" w:type="dxa"/>
              <w:bottom w:w="45" w:type="dxa"/>
              <w:right w:w="55" w:type="dxa"/>
            </w:tcMar>
            <w:vAlign w:val="center"/>
          </w:tcPr>
          <w:p w14:paraId="48B65D54" w14:textId="77777777" w:rsidR="00ED6F50" w:rsidRPr="00157655" w:rsidRDefault="00ED6F50" w:rsidP="00BA0288">
            <w:pPr>
              <w:spacing w:after="0" w:line="228" w:lineRule="auto"/>
              <w:jc w:val="center"/>
              <w:rPr>
                <w:sz w:val="14"/>
                <w:szCs w:val="14"/>
              </w:rPr>
            </w:pPr>
            <w:r w:rsidRPr="00157655">
              <w:rPr>
                <w:rFonts w:eastAsia="Times New Roman"/>
                <w:sz w:val="14"/>
                <w:szCs w:val="14"/>
              </w:rPr>
              <w:t>3,742</w:t>
            </w:r>
          </w:p>
        </w:tc>
        <w:tc>
          <w:tcPr>
            <w:tcW w:w="1134" w:type="dxa"/>
            <w:tcBorders>
              <w:top w:val="nil"/>
              <w:left w:val="nil"/>
              <w:bottom w:val="nil"/>
              <w:right w:val="nil"/>
            </w:tcBorders>
            <w:tcMar>
              <w:top w:w="45" w:type="dxa"/>
              <w:left w:w="55" w:type="dxa"/>
              <w:bottom w:w="45" w:type="dxa"/>
              <w:right w:w="55" w:type="dxa"/>
            </w:tcMar>
            <w:vAlign w:val="center"/>
          </w:tcPr>
          <w:p w14:paraId="17274559" w14:textId="77777777" w:rsidR="00ED6F50" w:rsidRPr="00157655" w:rsidRDefault="00ED6F50" w:rsidP="00BA0288">
            <w:pPr>
              <w:spacing w:after="0" w:line="228" w:lineRule="auto"/>
              <w:jc w:val="center"/>
              <w:rPr>
                <w:sz w:val="14"/>
                <w:szCs w:val="14"/>
              </w:rPr>
            </w:pPr>
            <w:r w:rsidRPr="00157655">
              <w:rPr>
                <w:rFonts w:eastAsia="Times New Roman"/>
                <w:sz w:val="14"/>
                <w:szCs w:val="14"/>
              </w:rPr>
              <w:t>3,744</w:t>
            </w:r>
          </w:p>
        </w:tc>
        <w:tc>
          <w:tcPr>
            <w:tcW w:w="425" w:type="dxa"/>
            <w:tcBorders>
              <w:top w:val="nil"/>
              <w:left w:val="nil"/>
              <w:bottom w:val="nil"/>
              <w:right w:val="nil"/>
            </w:tcBorders>
            <w:tcMar>
              <w:top w:w="45" w:type="dxa"/>
              <w:left w:w="55" w:type="dxa"/>
              <w:bottom w:w="45" w:type="dxa"/>
              <w:right w:w="55" w:type="dxa"/>
            </w:tcMar>
            <w:vAlign w:val="center"/>
          </w:tcPr>
          <w:p w14:paraId="589C150A" w14:textId="77777777" w:rsidR="00ED6F50" w:rsidRPr="00157655" w:rsidRDefault="00ED6F50" w:rsidP="00BA0288">
            <w:pPr>
              <w:spacing w:after="0" w:line="228" w:lineRule="auto"/>
              <w:jc w:val="center"/>
              <w:rPr>
                <w:sz w:val="14"/>
                <w:szCs w:val="14"/>
              </w:rPr>
            </w:pPr>
            <w:r w:rsidRPr="00157655">
              <w:rPr>
                <w:rFonts w:eastAsia="Times New Roman"/>
                <w:sz w:val="14"/>
                <w:szCs w:val="14"/>
              </w:rPr>
              <w:t>2</w:t>
            </w:r>
          </w:p>
        </w:tc>
        <w:tc>
          <w:tcPr>
            <w:tcW w:w="1276" w:type="dxa"/>
            <w:tcBorders>
              <w:top w:val="nil"/>
              <w:left w:val="nil"/>
              <w:bottom w:val="nil"/>
              <w:right w:val="nil"/>
            </w:tcBorders>
            <w:tcMar>
              <w:top w:w="45" w:type="dxa"/>
              <w:left w:w="55" w:type="dxa"/>
              <w:bottom w:w="45" w:type="dxa"/>
              <w:right w:w="55" w:type="dxa"/>
            </w:tcMar>
            <w:vAlign w:val="center"/>
          </w:tcPr>
          <w:p w14:paraId="76DFF2D3" w14:textId="77777777" w:rsidR="00ED6F50" w:rsidRPr="00157655" w:rsidRDefault="00ED6F50" w:rsidP="00BA0288">
            <w:pPr>
              <w:spacing w:after="0" w:line="228" w:lineRule="auto"/>
              <w:jc w:val="center"/>
              <w:rPr>
                <w:sz w:val="14"/>
                <w:szCs w:val="14"/>
              </w:rPr>
            </w:pPr>
            <w:r w:rsidRPr="00157655">
              <w:rPr>
                <w:rFonts w:eastAsia="Times New Roman"/>
                <w:sz w:val="14"/>
                <w:szCs w:val="14"/>
              </w:rPr>
              <w:t>128</w:t>
            </w:r>
          </w:p>
        </w:tc>
        <w:tc>
          <w:tcPr>
            <w:tcW w:w="1701" w:type="dxa"/>
            <w:tcBorders>
              <w:top w:val="nil"/>
              <w:left w:val="nil"/>
              <w:bottom w:val="nil"/>
              <w:right w:val="nil"/>
            </w:tcBorders>
            <w:tcMar>
              <w:top w:w="45" w:type="dxa"/>
              <w:left w:w="55" w:type="dxa"/>
              <w:bottom w:w="45" w:type="dxa"/>
              <w:right w:w="55" w:type="dxa"/>
            </w:tcMar>
            <w:vAlign w:val="center"/>
          </w:tcPr>
          <w:p w14:paraId="087392D3" w14:textId="77777777" w:rsidR="00ED6F50" w:rsidRPr="00157655" w:rsidRDefault="00ED6F50" w:rsidP="00BA0288">
            <w:pPr>
              <w:spacing w:after="0" w:line="228" w:lineRule="auto"/>
              <w:jc w:val="center"/>
              <w:rPr>
                <w:sz w:val="14"/>
                <w:szCs w:val="14"/>
              </w:rPr>
            </w:pPr>
            <w:r w:rsidRPr="00157655">
              <w:rPr>
                <w:rFonts w:eastAsia="Times New Roman"/>
                <w:sz w:val="14"/>
                <w:szCs w:val="14"/>
              </w:rPr>
              <w:t>128</w:t>
            </w:r>
          </w:p>
        </w:tc>
        <w:tc>
          <w:tcPr>
            <w:tcW w:w="1417" w:type="dxa"/>
            <w:tcBorders>
              <w:top w:val="nil"/>
              <w:left w:val="nil"/>
              <w:bottom w:val="nil"/>
              <w:right w:val="nil"/>
            </w:tcBorders>
            <w:tcMar>
              <w:top w:w="45" w:type="dxa"/>
              <w:left w:w="55" w:type="dxa"/>
              <w:bottom w:w="45" w:type="dxa"/>
              <w:right w:w="55" w:type="dxa"/>
            </w:tcMar>
            <w:vAlign w:val="center"/>
          </w:tcPr>
          <w:p w14:paraId="54D45A07" w14:textId="77777777" w:rsidR="00ED6F50" w:rsidRPr="00157655" w:rsidRDefault="00ED6F50" w:rsidP="00BA0288">
            <w:pPr>
              <w:spacing w:after="0" w:line="228" w:lineRule="auto"/>
              <w:jc w:val="center"/>
              <w:rPr>
                <w:sz w:val="14"/>
                <w:szCs w:val="14"/>
              </w:rPr>
            </w:pPr>
            <w:r w:rsidRPr="00157655">
              <w:rPr>
                <w:rFonts w:eastAsia="Times New Roman"/>
                <w:sz w:val="14"/>
                <w:szCs w:val="14"/>
              </w:rPr>
              <w:t>Yes</w:t>
            </w:r>
          </w:p>
        </w:tc>
        <w:tc>
          <w:tcPr>
            <w:tcW w:w="962" w:type="dxa"/>
            <w:tcBorders>
              <w:top w:val="nil"/>
              <w:left w:val="nil"/>
              <w:bottom w:val="nil"/>
              <w:right w:val="nil"/>
            </w:tcBorders>
            <w:tcMar>
              <w:top w:w="45" w:type="dxa"/>
              <w:left w:w="55" w:type="dxa"/>
              <w:bottom w:w="45" w:type="dxa"/>
              <w:right w:w="55" w:type="dxa"/>
            </w:tcMar>
            <w:vAlign w:val="center"/>
          </w:tcPr>
          <w:p w14:paraId="718EB347" w14:textId="77777777" w:rsidR="00ED6F50" w:rsidRPr="00157655" w:rsidRDefault="00ED6F50" w:rsidP="00BA0288">
            <w:pPr>
              <w:spacing w:after="0" w:line="228" w:lineRule="auto"/>
              <w:jc w:val="center"/>
              <w:rPr>
                <w:sz w:val="14"/>
                <w:szCs w:val="14"/>
              </w:rPr>
            </w:pPr>
            <w:r w:rsidRPr="00157655">
              <w:rPr>
                <w:rFonts w:eastAsia="Times New Roman"/>
                <w:sz w:val="14"/>
                <w:szCs w:val="14"/>
              </w:rPr>
              <w:t>0.697072</w:t>
            </w:r>
          </w:p>
        </w:tc>
        <w:tc>
          <w:tcPr>
            <w:tcW w:w="1143" w:type="dxa"/>
            <w:tcBorders>
              <w:top w:val="nil"/>
              <w:left w:val="nil"/>
              <w:bottom w:val="nil"/>
              <w:right w:val="nil"/>
            </w:tcBorders>
            <w:tcMar>
              <w:top w:w="45" w:type="dxa"/>
              <w:left w:w="55" w:type="dxa"/>
              <w:bottom w:w="45" w:type="dxa"/>
              <w:right w:w="55" w:type="dxa"/>
            </w:tcMar>
            <w:vAlign w:val="center"/>
          </w:tcPr>
          <w:p w14:paraId="0A80AAD9" w14:textId="77777777" w:rsidR="00ED6F50" w:rsidRPr="00157655" w:rsidRDefault="00ED6F50" w:rsidP="00BA0288">
            <w:pPr>
              <w:spacing w:after="0" w:line="228" w:lineRule="auto"/>
              <w:jc w:val="center"/>
              <w:rPr>
                <w:sz w:val="14"/>
                <w:szCs w:val="14"/>
              </w:rPr>
            </w:pPr>
            <w:r w:rsidRPr="00157655">
              <w:rPr>
                <w:rFonts w:eastAsia="Times New Roman"/>
                <w:sz w:val="14"/>
                <w:szCs w:val="14"/>
              </w:rPr>
              <w:t>0.697143</w:t>
            </w:r>
          </w:p>
        </w:tc>
        <w:tc>
          <w:tcPr>
            <w:tcW w:w="890" w:type="dxa"/>
            <w:tcBorders>
              <w:top w:val="nil"/>
              <w:left w:val="nil"/>
              <w:bottom w:val="nil"/>
              <w:right w:val="nil"/>
            </w:tcBorders>
            <w:tcMar>
              <w:top w:w="45" w:type="dxa"/>
              <w:left w:w="55" w:type="dxa"/>
              <w:bottom w:w="45" w:type="dxa"/>
              <w:right w:w="55" w:type="dxa"/>
            </w:tcMar>
            <w:vAlign w:val="center"/>
          </w:tcPr>
          <w:p w14:paraId="05270AA5" w14:textId="77777777" w:rsidR="00ED6F50" w:rsidRPr="00157655" w:rsidRDefault="00ED6F50" w:rsidP="00BA0288">
            <w:pPr>
              <w:spacing w:after="0" w:line="228" w:lineRule="auto"/>
              <w:jc w:val="center"/>
              <w:rPr>
                <w:sz w:val="14"/>
                <w:szCs w:val="14"/>
              </w:rPr>
            </w:pPr>
            <w:r w:rsidRPr="00157655">
              <w:rPr>
                <w:rFonts w:eastAsia="Times New Roman"/>
                <w:sz w:val="14"/>
                <w:szCs w:val="14"/>
              </w:rPr>
              <w:t>0.000071</w:t>
            </w:r>
          </w:p>
        </w:tc>
      </w:tr>
      <w:tr w:rsidR="00ED6F50" w:rsidRPr="00157655" w14:paraId="2A445E99" w14:textId="77777777" w:rsidTr="00C356C0">
        <w:trPr>
          <w:cantSplit/>
          <w:trHeight w:val="126"/>
          <w:jc w:val="center"/>
        </w:trPr>
        <w:tc>
          <w:tcPr>
            <w:tcW w:w="1560" w:type="dxa"/>
            <w:tcBorders>
              <w:top w:val="nil"/>
              <w:left w:val="nil"/>
              <w:bottom w:val="nil"/>
              <w:right w:val="nil"/>
            </w:tcBorders>
            <w:tcMar>
              <w:top w:w="45" w:type="dxa"/>
              <w:left w:w="55" w:type="dxa"/>
              <w:bottom w:w="45" w:type="dxa"/>
              <w:right w:w="55" w:type="dxa"/>
            </w:tcMar>
            <w:vAlign w:val="center"/>
          </w:tcPr>
          <w:p w14:paraId="5C229410" w14:textId="77777777" w:rsidR="00ED6F50" w:rsidRPr="00157655" w:rsidRDefault="00ED6F50" w:rsidP="00BA0288">
            <w:pPr>
              <w:spacing w:after="0" w:line="228" w:lineRule="auto"/>
              <w:rPr>
                <w:sz w:val="14"/>
                <w:szCs w:val="14"/>
              </w:rPr>
            </w:pPr>
            <w:r w:rsidRPr="00157655">
              <w:rPr>
                <w:rFonts w:eastAsia="Times New Roman"/>
                <w:sz w:val="14"/>
                <w:szCs w:val="14"/>
              </w:rPr>
              <w:t>Economic globalization</w:t>
            </w:r>
          </w:p>
        </w:tc>
        <w:tc>
          <w:tcPr>
            <w:tcW w:w="992" w:type="dxa"/>
            <w:tcBorders>
              <w:top w:val="nil"/>
              <w:left w:val="nil"/>
              <w:bottom w:val="nil"/>
              <w:right w:val="nil"/>
            </w:tcBorders>
            <w:tcMar>
              <w:top w:w="45" w:type="dxa"/>
              <w:left w:w="55" w:type="dxa"/>
              <w:bottom w:w="45" w:type="dxa"/>
              <w:right w:w="55" w:type="dxa"/>
            </w:tcMar>
            <w:vAlign w:val="center"/>
          </w:tcPr>
          <w:p w14:paraId="35972359" w14:textId="77777777" w:rsidR="00ED6F50" w:rsidRPr="00157655" w:rsidRDefault="00ED6F50" w:rsidP="00BA0288">
            <w:pPr>
              <w:spacing w:after="0" w:line="228" w:lineRule="auto"/>
              <w:jc w:val="center"/>
              <w:rPr>
                <w:sz w:val="14"/>
                <w:szCs w:val="14"/>
              </w:rPr>
            </w:pPr>
            <w:r w:rsidRPr="00157655">
              <w:rPr>
                <w:rFonts w:eastAsia="Times New Roman"/>
                <w:sz w:val="14"/>
                <w:szCs w:val="14"/>
              </w:rPr>
              <w:t>3,742</w:t>
            </w:r>
          </w:p>
        </w:tc>
        <w:tc>
          <w:tcPr>
            <w:tcW w:w="1134" w:type="dxa"/>
            <w:tcBorders>
              <w:top w:val="nil"/>
              <w:left w:val="nil"/>
              <w:bottom w:val="nil"/>
              <w:right w:val="nil"/>
            </w:tcBorders>
            <w:tcMar>
              <w:top w:w="45" w:type="dxa"/>
              <w:left w:w="55" w:type="dxa"/>
              <w:bottom w:w="45" w:type="dxa"/>
              <w:right w:w="55" w:type="dxa"/>
            </w:tcMar>
            <w:vAlign w:val="center"/>
          </w:tcPr>
          <w:p w14:paraId="0233D8A4" w14:textId="77777777" w:rsidR="00ED6F50" w:rsidRPr="00157655" w:rsidRDefault="00ED6F50" w:rsidP="00BA0288">
            <w:pPr>
              <w:spacing w:after="0" w:line="228" w:lineRule="auto"/>
              <w:jc w:val="center"/>
              <w:rPr>
                <w:sz w:val="14"/>
                <w:szCs w:val="14"/>
              </w:rPr>
            </w:pPr>
            <w:r w:rsidRPr="00157655">
              <w:rPr>
                <w:rFonts w:eastAsia="Times New Roman"/>
                <w:sz w:val="14"/>
                <w:szCs w:val="14"/>
              </w:rPr>
              <w:t>3,744</w:t>
            </w:r>
          </w:p>
        </w:tc>
        <w:tc>
          <w:tcPr>
            <w:tcW w:w="425" w:type="dxa"/>
            <w:tcBorders>
              <w:top w:val="nil"/>
              <w:left w:val="nil"/>
              <w:bottom w:val="nil"/>
              <w:right w:val="nil"/>
            </w:tcBorders>
            <w:tcMar>
              <w:top w:w="45" w:type="dxa"/>
              <w:left w:w="55" w:type="dxa"/>
              <w:bottom w:w="45" w:type="dxa"/>
              <w:right w:w="55" w:type="dxa"/>
            </w:tcMar>
            <w:vAlign w:val="center"/>
          </w:tcPr>
          <w:p w14:paraId="1A0AADC0" w14:textId="77777777" w:rsidR="00ED6F50" w:rsidRPr="00157655" w:rsidRDefault="00ED6F50" w:rsidP="00BA0288">
            <w:pPr>
              <w:spacing w:after="0" w:line="228" w:lineRule="auto"/>
              <w:jc w:val="center"/>
              <w:rPr>
                <w:sz w:val="14"/>
                <w:szCs w:val="14"/>
              </w:rPr>
            </w:pPr>
            <w:r w:rsidRPr="00157655">
              <w:rPr>
                <w:rFonts w:eastAsia="Times New Roman"/>
                <w:sz w:val="14"/>
                <w:szCs w:val="14"/>
              </w:rPr>
              <w:t>2</w:t>
            </w:r>
          </w:p>
        </w:tc>
        <w:tc>
          <w:tcPr>
            <w:tcW w:w="1276" w:type="dxa"/>
            <w:tcBorders>
              <w:top w:val="nil"/>
              <w:left w:val="nil"/>
              <w:bottom w:val="nil"/>
              <w:right w:val="nil"/>
            </w:tcBorders>
            <w:tcMar>
              <w:top w:w="45" w:type="dxa"/>
              <w:left w:w="55" w:type="dxa"/>
              <w:bottom w:w="45" w:type="dxa"/>
              <w:right w:w="55" w:type="dxa"/>
            </w:tcMar>
            <w:vAlign w:val="center"/>
          </w:tcPr>
          <w:p w14:paraId="26B84BA3" w14:textId="77777777" w:rsidR="00ED6F50" w:rsidRPr="00157655" w:rsidRDefault="00ED6F50" w:rsidP="00BA0288">
            <w:pPr>
              <w:spacing w:after="0" w:line="228" w:lineRule="auto"/>
              <w:jc w:val="center"/>
              <w:rPr>
                <w:sz w:val="14"/>
                <w:szCs w:val="14"/>
              </w:rPr>
            </w:pPr>
            <w:r w:rsidRPr="00157655">
              <w:rPr>
                <w:rFonts w:eastAsia="Times New Roman"/>
                <w:sz w:val="14"/>
                <w:szCs w:val="14"/>
              </w:rPr>
              <w:t>128</w:t>
            </w:r>
          </w:p>
        </w:tc>
        <w:tc>
          <w:tcPr>
            <w:tcW w:w="1701" w:type="dxa"/>
            <w:tcBorders>
              <w:top w:val="nil"/>
              <w:left w:val="nil"/>
              <w:bottom w:val="nil"/>
              <w:right w:val="nil"/>
            </w:tcBorders>
            <w:tcMar>
              <w:top w:w="45" w:type="dxa"/>
              <w:left w:w="55" w:type="dxa"/>
              <w:bottom w:w="45" w:type="dxa"/>
              <w:right w:w="55" w:type="dxa"/>
            </w:tcMar>
            <w:vAlign w:val="center"/>
          </w:tcPr>
          <w:p w14:paraId="073A6F21" w14:textId="77777777" w:rsidR="00ED6F50" w:rsidRPr="00157655" w:rsidRDefault="00ED6F50" w:rsidP="00BA0288">
            <w:pPr>
              <w:spacing w:after="0" w:line="228" w:lineRule="auto"/>
              <w:jc w:val="center"/>
              <w:rPr>
                <w:sz w:val="14"/>
                <w:szCs w:val="14"/>
              </w:rPr>
            </w:pPr>
            <w:r w:rsidRPr="00157655">
              <w:rPr>
                <w:rFonts w:eastAsia="Times New Roman"/>
                <w:sz w:val="14"/>
                <w:szCs w:val="14"/>
              </w:rPr>
              <w:t>128</w:t>
            </w:r>
          </w:p>
        </w:tc>
        <w:tc>
          <w:tcPr>
            <w:tcW w:w="1417" w:type="dxa"/>
            <w:tcBorders>
              <w:top w:val="nil"/>
              <w:left w:val="nil"/>
              <w:bottom w:val="nil"/>
              <w:right w:val="nil"/>
            </w:tcBorders>
            <w:tcMar>
              <w:top w:w="45" w:type="dxa"/>
              <w:left w:w="55" w:type="dxa"/>
              <w:bottom w:w="45" w:type="dxa"/>
              <w:right w:w="55" w:type="dxa"/>
            </w:tcMar>
            <w:vAlign w:val="center"/>
          </w:tcPr>
          <w:p w14:paraId="67C60054" w14:textId="77777777" w:rsidR="00ED6F50" w:rsidRPr="00157655" w:rsidRDefault="00ED6F50" w:rsidP="00BA0288">
            <w:pPr>
              <w:spacing w:after="0" w:line="228" w:lineRule="auto"/>
              <w:jc w:val="center"/>
              <w:rPr>
                <w:sz w:val="14"/>
                <w:szCs w:val="14"/>
              </w:rPr>
            </w:pPr>
            <w:r w:rsidRPr="00157655">
              <w:rPr>
                <w:rFonts w:eastAsia="Times New Roman"/>
                <w:sz w:val="14"/>
                <w:szCs w:val="14"/>
              </w:rPr>
              <w:t>Yes</w:t>
            </w:r>
          </w:p>
        </w:tc>
        <w:tc>
          <w:tcPr>
            <w:tcW w:w="962" w:type="dxa"/>
            <w:tcBorders>
              <w:top w:val="nil"/>
              <w:left w:val="nil"/>
              <w:bottom w:val="nil"/>
              <w:right w:val="nil"/>
            </w:tcBorders>
            <w:tcMar>
              <w:top w:w="45" w:type="dxa"/>
              <w:left w:w="55" w:type="dxa"/>
              <w:bottom w:w="45" w:type="dxa"/>
              <w:right w:w="55" w:type="dxa"/>
            </w:tcMar>
            <w:vAlign w:val="center"/>
          </w:tcPr>
          <w:p w14:paraId="32079153" w14:textId="77777777" w:rsidR="00ED6F50" w:rsidRPr="00157655" w:rsidRDefault="00ED6F50" w:rsidP="00BA0288">
            <w:pPr>
              <w:spacing w:after="0" w:line="228" w:lineRule="auto"/>
              <w:jc w:val="center"/>
              <w:rPr>
                <w:sz w:val="14"/>
                <w:szCs w:val="14"/>
              </w:rPr>
            </w:pPr>
            <w:r w:rsidRPr="00157655">
              <w:rPr>
                <w:rFonts w:eastAsia="Times New Roman"/>
                <w:sz w:val="14"/>
                <w:szCs w:val="14"/>
              </w:rPr>
              <w:t>0.762014</w:t>
            </w:r>
          </w:p>
        </w:tc>
        <w:tc>
          <w:tcPr>
            <w:tcW w:w="1143" w:type="dxa"/>
            <w:tcBorders>
              <w:top w:val="nil"/>
              <w:left w:val="nil"/>
              <w:bottom w:val="nil"/>
              <w:right w:val="nil"/>
            </w:tcBorders>
            <w:tcMar>
              <w:top w:w="45" w:type="dxa"/>
              <w:left w:w="55" w:type="dxa"/>
              <w:bottom w:w="45" w:type="dxa"/>
              <w:right w:w="55" w:type="dxa"/>
            </w:tcMar>
            <w:vAlign w:val="center"/>
          </w:tcPr>
          <w:p w14:paraId="675EEBD3" w14:textId="77777777" w:rsidR="00ED6F50" w:rsidRPr="00157655" w:rsidRDefault="00ED6F50" w:rsidP="00BA0288">
            <w:pPr>
              <w:spacing w:after="0" w:line="228" w:lineRule="auto"/>
              <w:jc w:val="center"/>
              <w:rPr>
                <w:sz w:val="14"/>
                <w:szCs w:val="14"/>
              </w:rPr>
            </w:pPr>
            <w:r w:rsidRPr="00157655">
              <w:rPr>
                <w:rFonts w:eastAsia="Times New Roman"/>
                <w:sz w:val="14"/>
                <w:szCs w:val="14"/>
              </w:rPr>
              <w:t>0.762475</w:t>
            </w:r>
          </w:p>
        </w:tc>
        <w:tc>
          <w:tcPr>
            <w:tcW w:w="890" w:type="dxa"/>
            <w:tcBorders>
              <w:top w:val="nil"/>
              <w:left w:val="nil"/>
              <w:bottom w:val="nil"/>
              <w:right w:val="nil"/>
            </w:tcBorders>
            <w:tcMar>
              <w:top w:w="45" w:type="dxa"/>
              <w:left w:w="55" w:type="dxa"/>
              <w:bottom w:w="45" w:type="dxa"/>
              <w:right w:w="55" w:type="dxa"/>
            </w:tcMar>
            <w:vAlign w:val="center"/>
          </w:tcPr>
          <w:p w14:paraId="3F89F337" w14:textId="77777777" w:rsidR="00ED6F50" w:rsidRPr="00157655" w:rsidRDefault="00ED6F50" w:rsidP="00BA0288">
            <w:pPr>
              <w:spacing w:after="0" w:line="228" w:lineRule="auto"/>
              <w:jc w:val="center"/>
              <w:rPr>
                <w:sz w:val="14"/>
                <w:szCs w:val="14"/>
              </w:rPr>
            </w:pPr>
            <w:r w:rsidRPr="00157655">
              <w:rPr>
                <w:rFonts w:eastAsia="Times New Roman"/>
                <w:sz w:val="14"/>
                <w:szCs w:val="14"/>
              </w:rPr>
              <w:t>0.000461</w:t>
            </w:r>
          </w:p>
        </w:tc>
      </w:tr>
      <w:tr w:rsidR="00ED6F50" w:rsidRPr="00157655" w14:paraId="6BE449E6" w14:textId="77777777" w:rsidTr="00C356C0">
        <w:trPr>
          <w:cantSplit/>
          <w:trHeight w:val="126"/>
          <w:jc w:val="center"/>
        </w:trPr>
        <w:tc>
          <w:tcPr>
            <w:tcW w:w="1560" w:type="dxa"/>
            <w:tcBorders>
              <w:top w:val="nil"/>
              <w:left w:val="nil"/>
              <w:bottom w:val="nil"/>
              <w:right w:val="nil"/>
            </w:tcBorders>
            <w:tcMar>
              <w:top w:w="45" w:type="dxa"/>
              <w:left w:w="55" w:type="dxa"/>
              <w:bottom w:w="45" w:type="dxa"/>
              <w:right w:w="55" w:type="dxa"/>
            </w:tcMar>
            <w:vAlign w:val="center"/>
          </w:tcPr>
          <w:p w14:paraId="1BEDD05A" w14:textId="77777777" w:rsidR="00ED6F50" w:rsidRPr="00157655" w:rsidRDefault="00ED6F50" w:rsidP="00BA0288">
            <w:pPr>
              <w:spacing w:after="0" w:line="228" w:lineRule="auto"/>
              <w:rPr>
                <w:sz w:val="14"/>
                <w:szCs w:val="14"/>
              </w:rPr>
            </w:pPr>
            <w:r w:rsidRPr="00157655">
              <w:rPr>
                <w:rFonts w:eastAsia="Times New Roman"/>
                <w:sz w:val="14"/>
                <w:szCs w:val="14"/>
              </w:rPr>
              <w:t>Financial globalization</w:t>
            </w:r>
          </w:p>
        </w:tc>
        <w:tc>
          <w:tcPr>
            <w:tcW w:w="992" w:type="dxa"/>
            <w:tcBorders>
              <w:top w:val="nil"/>
              <w:left w:val="nil"/>
              <w:bottom w:val="nil"/>
              <w:right w:val="nil"/>
            </w:tcBorders>
            <w:tcMar>
              <w:top w:w="45" w:type="dxa"/>
              <w:left w:w="55" w:type="dxa"/>
              <w:bottom w:w="45" w:type="dxa"/>
              <w:right w:w="55" w:type="dxa"/>
            </w:tcMar>
            <w:vAlign w:val="center"/>
          </w:tcPr>
          <w:p w14:paraId="0D5ECC17" w14:textId="77777777" w:rsidR="00ED6F50" w:rsidRPr="00157655" w:rsidRDefault="00ED6F50" w:rsidP="00BA0288">
            <w:pPr>
              <w:spacing w:after="0" w:line="228" w:lineRule="auto"/>
              <w:jc w:val="center"/>
              <w:rPr>
                <w:sz w:val="14"/>
                <w:szCs w:val="14"/>
              </w:rPr>
            </w:pPr>
            <w:r w:rsidRPr="00157655">
              <w:rPr>
                <w:rFonts w:eastAsia="Times New Roman"/>
                <w:sz w:val="14"/>
                <w:szCs w:val="14"/>
              </w:rPr>
              <w:t>3,742</w:t>
            </w:r>
          </w:p>
        </w:tc>
        <w:tc>
          <w:tcPr>
            <w:tcW w:w="1134" w:type="dxa"/>
            <w:tcBorders>
              <w:top w:val="nil"/>
              <w:left w:val="nil"/>
              <w:bottom w:val="nil"/>
              <w:right w:val="nil"/>
            </w:tcBorders>
            <w:tcMar>
              <w:top w:w="45" w:type="dxa"/>
              <w:left w:w="55" w:type="dxa"/>
              <w:bottom w:w="45" w:type="dxa"/>
              <w:right w:w="55" w:type="dxa"/>
            </w:tcMar>
            <w:vAlign w:val="center"/>
          </w:tcPr>
          <w:p w14:paraId="08C83519" w14:textId="77777777" w:rsidR="00ED6F50" w:rsidRPr="00157655" w:rsidRDefault="00ED6F50" w:rsidP="00BA0288">
            <w:pPr>
              <w:spacing w:after="0" w:line="228" w:lineRule="auto"/>
              <w:jc w:val="center"/>
              <w:rPr>
                <w:sz w:val="14"/>
                <w:szCs w:val="14"/>
              </w:rPr>
            </w:pPr>
            <w:r w:rsidRPr="00157655">
              <w:rPr>
                <w:rFonts w:eastAsia="Times New Roman"/>
                <w:sz w:val="14"/>
                <w:szCs w:val="14"/>
              </w:rPr>
              <w:t>3,744</w:t>
            </w:r>
          </w:p>
        </w:tc>
        <w:tc>
          <w:tcPr>
            <w:tcW w:w="425" w:type="dxa"/>
            <w:tcBorders>
              <w:top w:val="nil"/>
              <w:left w:val="nil"/>
              <w:bottom w:val="nil"/>
              <w:right w:val="nil"/>
            </w:tcBorders>
            <w:tcMar>
              <w:top w:w="45" w:type="dxa"/>
              <w:left w:w="55" w:type="dxa"/>
              <w:bottom w:w="45" w:type="dxa"/>
              <w:right w:w="55" w:type="dxa"/>
            </w:tcMar>
            <w:vAlign w:val="center"/>
          </w:tcPr>
          <w:p w14:paraId="03A9B00A" w14:textId="77777777" w:rsidR="00ED6F50" w:rsidRPr="00157655" w:rsidRDefault="00ED6F50" w:rsidP="00BA0288">
            <w:pPr>
              <w:spacing w:after="0" w:line="228" w:lineRule="auto"/>
              <w:jc w:val="center"/>
              <w:rPr>
                <w:sz w:val="14"/>
                <w:szCs w:val="14"/>
              </w:rPr>
            </w:pPr>
            <w:r w:rsidRPr="00157655">
              <w:rPr>
                <w:rFonts w:eastAsia="Times New Roman"/>
                <w:sz w:val="14"/>
                <w:szCs w:val="14"/>
              </w:rPr>
              <w:t>2</w:t>
            </w:r>
          </w:p>
        </w:tc>
        <w:tc>
          <w:tcPr>
            <w:tcW w:w="1276" w:type="dxa"/>
            <w:tcBorders>
              <w:top w:val="nil"/>
              <w:left w:val="nil"/>
              <w:bottom w:val="nil"/>
              <w:right w:val="nil"/>
            </w:tcBorders>
            <w:tcMar>
              <w:top w:w="45" w:type="dxa"/>
              <w:left w:w="55" w:type="dxa"/>
              <w:bottom w:w="45" w:type="dxa"/>
              <w:right w:w="55" w:type="dxa"/>
            </w:tcMar>
            <w:vAlign w:val="center"/>
          </w:tcPr>
          <w:p w14:paraId="1FD32CB4" w14:textId="77777777" w:rsidR="00ED6F50" w:rsidRPr="00157655" w:rsidRDefault="00ED6F50" w:rsidP="00BA0288">
            <w:pPr>
              <w:spacing w:after="0" w:line="228" w:lineRule="auto"/>
              <w:jc w:val="center"/>
              <w:rPr>
                <w:sz w:val="14"/>
                <w:szCs w:val="14"/>
              </w:rPr>
            </w:pPr>
            <w:r w:rsidRPr="00157655">
              <w:rPr>
                <w:rFonts w:eastAsia="Times New Roman"/>
                <w:sz w:val="14"/>
                <w:szCs w:val="14"/>
              </w:rPr>
              <w:t>128</w:t>
            </w:r>
          </w:p>
        </w:tc>
        <w:tc>
          <w:tcPr>
            <w:tcW w:w="1701" w:type="dxa"/>
            <w:tcBorders>
              <w:top w:val="nil"/>
              <w:left w:val="nil"/>
              <w:bottom w:val="nil"/>
              <w:right w:val="nil"/>
            </w:tcBorders>
            <w:tcMar>
              <w:top w:w="45" w:type="dxa"/>
              <w:left w:w="55" w:type="dxa"/>
              <w:bottom w:w="45" w:type="dxa"/>
              <w:right w:w="55" w:type="dxa"/>
            </w:tcMar>
            <w:vAlign w:val="center"/>
          </w:tcPr>
          <w:p w14:paraId="0366AA4B" w14:textId="77777777" w:rsidR="00ED6F50" w:rsidRPr="00157655" w:rsidRDefault="00ED6F50" w:rsidP="00BA0288">
            <w:pPr>
              <w:spacing w:after="0" w:line="228" w:lineRule="auto"/>
              <w:jc w:val="center"/>
              <w:rPr>
                <w:sz w:val="14"/>
                <w:szCs w:val="14"/>
              </w:rPr>
            </w:pPr>
            <w:r w:rsidRPr="00157655">
              <w:rPr>
                <w:rFonts w:eastAsia="Times New Roman"/>
                <w:sz w:val="14"/>
                <w:szCs w:val="14"/>
              </w:rPr>
              <w:t>128</w:t>
            </w:r>
          </w:p>
        </w:tc>
        <w:tc>
          <w:tcPr>
            <w:tcW w:w="1417" w:type="dxa"/>
            <w:tcBorders>
              <w:top w:val="nil"/>
              <w:left w:val="nil"/>
              <w:bottom w:val="nil"/>
              <w:right w:val="nil"/>
            </w:tcBorders>
            <w:tcMar>
              <w:top w:w="45" w:type="dxa"/>
              <w:left w:w="55" w:type="dxa"/>
              <w:bottom w:w="45" w:type="dxa"/>
              <w:right w:w="55" w:type="dxa"/>
            </w:tcMar>
            <w:vAlign w:val="center"/>
          </w:tcPr>
          <w:p w14:paraId="149FBBDE" w14:textId="77777777" w:rsidR="00ED6F50" w:rsidRPr="00157655" w:rsidRDefault="00ED6F50" w:rsidP="00BA0288">
            <w:pPr>
              <w:spacing w:after="0" w:line="228" w:lineRule="auto"/>
              <w:jc w:val="center"/>
              <w:rPr>
                <w:sz w:val="14"/>
                <w:szCs w:val="14"/>
              </w:rPr>
            </w:pPr>
            <w:r w:rsidRPr="00157655">
              <w:rPr>
                <w:rFonts w:eastAsia="Times New Roman"/>
                <w:sz w:val="14"/>
                <w:szCs w:val="14"/>
              </w:rPr>
              <w:t>Yes</w:t>
            </w:r>
          </w:p>
        </w:tc>
        <w:tc>
          <w:tcPr>
            <w:tcW w:w="962" w:type="dxa"/>
            <w:tcBorders>
              <w:top w:val="nil"/>
              <w:left w:val="nil"/>
              <w:bottom w:val="nil"/>
              <w:right w:val="nil"/>
            </w:tcBorders>
            <w:tcMar>
              <w:top w:w="45" w:type="dxa"/>
              <w:left w:w="55" w:type="dxa"/>
              <w:bottom w:w="45" w:type="dxa"/>
              <w:right w:w="55" w:type="dxa"/>
            </w:tcMar>
            <w:vAlign w:val="center"/>
          </w:tcPr>
          <w:p w14:paraId="4EF6E51A" w14:textId="77777777" w:rsidR="00ED6F50" w:rsidRPr="00157655" w:rsidRDefault="00ED6F50" w:rsidP="00BA0288">
            <w:pPr>
              <w:spacing w:after="0" w:line="228" w:lineRule="auto"/>
              <w:jc w:val="center"/>
              <w:rPr>
                <w:sz w:val="14"/>
                <w:szCs w:val="14"/>
              </w:rPr>
            </w:pPr>
            <w:r w:rsidRPr="00157655">
              <w:rPr>
                <w:rFonts w:eastAsia="Times New Roman"/>
                <w:sz w:val="14"/>
                <w:szCs w:val="14"/>
              </w:rPr>
              <w:t>0.768691</w:t>
            </w:r>
          </w:p>
        </w:tc>
        <w:tc>
          <w:tcPr>
            <w:tcW w:w="1143" w:type="dxa"/>
            <w:tcBorders>
              <w:top w:val="nil"/>
              <w:left w:val="nil"/>
              <w:bottom w:val="nil"/>
              <w:right w:val="nil"/>
            </w:tcBorders>
            <w:tcMar>
              <w:top w:w="45" w:type="dxa"/>
              <w:left w:w="55" w:type="dxa"/>
              <w:bottom w:w="45" w:type="dxa"/>
              <w:right w:w="55" w:type="dxa"/>
            </w:tcMar>
            <w:vAlign w:val="center"/>
          </w:tcPr>
          <w:p w14:paraId="70BFEBC9" w14:textId="77777777" w:rsidR="00ED6F50" w:rsidRPr="00157655" w:rsidRDefault="00ED6F50" w:rsidP="00BA0288">
            <w:pPr>
              <w:spacing w:after="0" w:line="228" w:lineRule="auto"/>
              <w:jc w:val="center"/>
              <w:rPr>
                <w:sz w:val="14"/>
                <w:szCs w:val="14"/>
              </w:rPr>
            </w:pPr>
            <w:r w:rsidRPr="00157655">
              <w:rPr>
                <w:rFonts w:eastAsia="Times New Roman"/>
                <w:sz w:val="14"/>
                <w:szCs w:val="14"/>
              </w:rPr>
              <w:t>0.770197</w:t>
            </w:r>
          </w:p>
        </w:tc>
        <w:tc>
          <w:tcPr>
            <w:tcW w:w="890" w:type="dxa"/>
            <w:tcBorders>
              <w:top w:val="nil"/>
              <w:left w:val="nil"/>
              <w:bottom w:val="nil"/>
              <w:right w:val="nil"/>
            </w:tcBorders>
            <w:tcMar>
              <w:top w:w="45" w:type="dxa"/>
              <w:left w:w="55" w:type="dxa"/>
              <w:bottom w:w="45" w:type="dxa"/>
              <w:right w:w="55" w:type="dxa"/>
            </w:tcMar>
            <w:vAlign w:val="center"/>
          </w:tcPr>
          <w:p w14:paraId="0DC579F4" w14:textId="77777777" w:rsidR="00ED6F50" w:rsidRPr="00157655" w:rsidRDefault="00ED6F50" w:rsidP="00BA0288">
            <w:pPr>
              <w:spacing w:after="0" w:line="228" w:lineRule="auto"/>
              <w:jc w:val="center"/>
              <w:rPr>
                <w:sz w:val="14"/>
                <w:szCs w:val="14"/>
              </w:rPr>
            </w:pPr>
            <w:r w:rsidRPr="00157655">
              <w:rPr>
                <w:rFonts w:eastAsia="Times New Roman"/>
                <w:sz w:val="14"/>
                <w:szCs w:val="14"/>
              </w:rPr>
              <w:t>0.001506</w:t>
            </w:r>
          </w:p>
        </w:tc>
      </w:tr>
      <w:tr w:rsidR="00ED6F50" w:rsidRPr="00157655" w14:paraId="7F2DCF1C" w14:textId="77777777" w:rsidTr="00C356C0">
        <w:trPr>
          <w:cantSplit/>
          <w:trHeight w:val="135"/>
          <w:jc w:val="center"/>
        </w:trPr>
        <w:tc>
          <w:tcPr>
            <w:tcW w:w="1560" w:type="dxa"/>
            <w:tcBorders>
              <w:top w:val="nil"/>
              <w:left w:val="nil"/>
              <w:bottom w:val="single" w:sz="10" w:space="0" w:color="000000"/>
              <w:right w:val="nil"/>
            </w:tcBorders>
            <w:tcMar>
              <w:top w:w="45" w:type="dxa"/>
              <w:left w:w="55" w:type="dxa"/>
              <w:bottom w:w="45" w:type="dxa"/>
              <w:right w:w="55" w:type="dxa"/>
            </w:tcMar>
            <w:vAlign w:val="center"/>
          </w:tcPr>
          <w:p w14:paraId="2FF3E89A" w14:textId="77777777" w:rsidR="00ED6F50" w:rsidRPr="00157655" w:rsidRDefault="00ED6F50" w:rsidP="00BA0288">
            <w:pPr>
              <w:spacing w:after="0" w:line="228" w:lineRule="auto"/>
              <w:rPr>
                <w:sz w:val="14"/>
                <w:szCs w:val="14"/>
              </w:rPr>
            </w:pPr>
            <w:r w:rsidRPr="00157655">
              <w:rPr>
                <w:rFonts w:eastAsia="Times New Roman"/>
                <w:sz w:val="14"/>
                <w:szCs w:val="14"/>
              </w:rPr>
              <w:t>De jure globalization</w:t>
            </w:r>
          </w:p>
        </w:tc>
        <w:tc>
          <w:tcPr>
            <w:tcW w:w="992" w:type="dxa"/>
            <w:tcBorders>
              <w:top w:val="nil"/>
              <w:left w:val="nil"/>
              <w:bottom w:val="single" w:sz="10" w:space="0" w:color="000000"/>
              <w:right w:val="nil"/>
            </w:tcBorders>
            <w:tcMar>
              <w:top w:w="45" w:type="dxa"/>
              <w:left w:w="55" w:type="dxa"/>
              <w:bottom w:w="45" w:type="dxa"/>
              <w:right w:w="55" w:type="dxa"/>
            </w:tcMar>
            <w:vAlign w:val="center"/>
          </w:tcPr>
          <w:p w14:paraId="3B2F3316" w14:textId="77777777" w:rsidR="00ED6F50" w:rsidRPr="00157655" w:rsidRDefault="00ED6F50" w:rsidP="00BA0288">
            <w:pPr>
              <w:spacing w:after="0" w:line="228" w:lineRule="auto"/>
              <w:jc w:val="center"/>
              <w:rPr>
                <w:sz w:val="14"/>
                <w:szCs w:val="14"/>
              </w:rPr>
            </w:pPr>
            <w:r w:rsidRPr="00157655">
              <w:rPr>
                <w:rFonts w:eastAsia="Times New Roman"/>
                <w:sz w:val="14"/>
                <w:szCs w:val="14"/>
              </w:rPr>
              <w:t>3,773</w:t>
            </w:r>
          </w:p>
        </w:tc>
        <w:tc>
          <w:tcPr>
            <w:tcW w:w="1134" w:type="dxa"/>
            <w:tcBorders>
              <w:top w:val="nil"/>
              <w:left w:val="nil"/>
              <w:bottom w:val="single" w:sz="10" w:space="0" w:color="000000"/>
              <w:right w:val="nil"/>
            </w:tcBorders>
            <w:tcMar>
              <w:top w:w="45" w:type="dxa"/>
              <w:left w:w="55" w:type="dxa"/>
              <w:bottom w:w="45" w:type="dxa"/>
              <w:right w:w="55" w:type="dxa"/>
            </w:tcMar>
            <w:vAlign w:val="center"/>
          </w:tcPr>
          <w:p w14:paraId="1CC7B659" w14:textId="77777777" w:rsidR="00ED6F50" w:rsidRPr="00157655" w:rsidRDefault="00ED6F50" w:rsidP="00BA0288">
            <w:pPr>
              <w:spacing w:after="0" w:line="228" w:lineRule="auto"/>
              <w:jc w:val="center"/>
              <w:rPr>
                <w:sz w:val="14"/>
                <w:szCs w:val="14"/>
              </w:rPr>
            </w:pPr>
            <w:r w:rsidRPr="00157655">
              <w:rPr>
                <w:rFonts w:eastAsia="Times New Roman"/>
                <w:sz w:val="14"/>
                <w:szCs w:val="14"/>
              </w:rPr>
              <w:t>3,775</w:t>
            </w:r>
          </w:p>
        </w:tc>
        <w:tc>
          <w:tcPr>
            <w:tcW w:w="425" w:type="dxa"/>
            <w:tcBorders>
              <w:top w:val="nil"/>
              <w:left w:val="nil"/>
              <w:bottom w:val="single" w:sz="10" w:space="0" w:color="000000"/>
              <w:right w:val="nil"/>
            </w:tcBorders>
            <w:tcMar>
              <w:top w:w="45" w:type="dxa"/>
              <w:left w:w="55" w:type="dxa"/>
              <w:bottom w:w="45" w:type="dxa"/>
              <w:right w:w="55" w:type="dxa"/>
            </w:tcMar>
            <w:vAlign w:val="center"/>
          </w:tcPr>
          <w:p w14:paraId="34AB48A1" w14:textId="77777777" w:rsidR="00ED6F50" w:rsidRPr="00157655" w:rsidRDefault="00ED6F50" w:rsidP="00BA0288">
            <w:pPr>
              <w:spacing w:after="0" w:line="228" w:lineRule="auto"/>
              <w:jc w:val="center"/>
              <w:rPr>
                <w:sz w:val="14"/>
                <w:szCs w:val="14"/>
              </w:rPr>
            </w:pPr>
            <w:r w:rsidRPr="00157655">
              <w:rPr>
                <w:rFonts w:eastAsia="Times New Roman"/>
                <w:sz w:val="14"/>
                <w:szCs w:val="14"/>
              </w:rPr>
              <w:t>2</w:t>
            </w:r>
          </w:p>
        </w:tc>
        <w:tc>
          <w:tcPr>
            <w:tcW w:w="1276" w:type="dxa"/>
            <w:tcBorders>
              <w:top w:val="nil"/>
              <w:left w:val="nil"/>
              <w:bottom w:val="single" w:sz="10" w:space="0" w:color="000000"/>
              <w:right w:val="nil"/>
            </w:tcBorders>
            <w:tcMar>
              <w:top w:w="45" w:type="dxa"/>
              <w:left w:w="55" w:type="dxa"/>
              <w:bottom w:w="45" w:type="dxa"/>
              <w:right w:w="55" w:type="dxa"/>
            </w:tcMar>
            <w:vAlign w:val="center"/>
          </w:tcPr>
          <w:p w14:paraId="2A0E093A" w14:textId="77777777" w:rsidR="00ED6F50" w:rsidRPr="00157655" w:rsidRDefault="00ED6F50" w:rsidP="00BA0288">
            <w:pPr>
              <w:spacing w:after="0" w:line="228" w:lineRule="auto"/>
              <w:jc w:val="center"/>
              <w:rPr>
                <w:sz w:val="14"/>
                <w:szCs w:val="14"/>
              </w:rPr>
            </w:pPr>
            <w:r w:rsidRPr="00157655">
              <w:rPr>
                <w:rFonts w:eastAsia="Times New Roman"/>
                <w:sz w:val="14"/>
                <w:szCs w:val="14"/>
              </w:rPr>
              <w:t>129</w:t>
            </w:r>
          </w:p>
        </w:tc>
        <w:tc>
          <w:tcPr>
            <w:tcW w:w="1701" w:type="dxa"/>
            <w:tcBorders>
              <w:top w:val="nil"/>
              <w:left w:val="nil"/>
              <w:bottom w:val="single" w:sz="10" w:space="0" w:color="000000"/>
              <w:right w:val="nil"/>
            </w:tcBorders>
            <w:tcMar>
              <w:top w:w="45" w:type="dxa"/>
              <w:left w:w="55" w:type="dxa"/>
              <w:bottom w:w="45" w:type="dxa"/>
              <w:right w:w="55" w:type="dxa"/>
            </w:tcMar>
            <w:vAlign w:val="center"/>
          </w:tcPr>
          <w:p w14:paraId="7784CD82" w14:textId="77777777" w:rsidR="00ED6F50" w:rsidRPr="00157655" w:rsidRDefault="00ED6F50" w:rsidP="00BA0288">
            <w:pPr>
              <w:spacing w:after="0" w:line="228" w:lineRule="auto"/>
              <w:jc w:val="center"/>
              <w:rPr>
                <w:sz w:val="14"/>
                <w:szCs w:val="14"/>
              </w:rPr>
            </w:pPr>
            <w:r w:rsidRPr="00157655">
              <w:rPr>
                <w:rFonts w:eastAsia="Times New Roman"/>
                <w:sz w:val="14"/>
                <w:szCs w:val="14"/>
              </w:rPr>
              <w:t>129</w:t>
            </w:r>
          </w:p>
        </w:tc>
        <w:tc>
          <w:tcPr>
            <w:tcW w:w="1417" w:type="dxa"/>
            <w:tcBorders>
              <w:top w:val="nil"/>
              <w:left w:val="nil"/>
              <w:bottom w:val="single" w:sz="10" w:space="0" w:color="000000"/>
              <w:right w:val="nil"/>
            </w:tcBorders>
            <w:tcMar>
              <w:top w:w="45" w:type="dxa"/>
              <w:left w:w="55" w:type="dxa"/>
              <w:bottom w:w="45" w:type="dxa"/>
              <w:right w:w="55" w:type="dxa"/>
            </w:tcMar>
            <w:vAlign w:val="center"/>
          </w:tcPr>
          <w:p w14:paraId="3CCCF375" w14:textId="77777777" w:rsidR="00ED6F50" w:rsidRPr="00157655" w:rsidRDefault="00ED6F50" w:rsidP="00BA0288">
            <w:pPr>
              <w:spacing w:after="0" w:line="228" w:lineRule="auto"/>
              <w:jc w:val="center"/>
              <w:rPr>
                <w:sz w:val="14"/>
                <w:szCs w:val="14"/>
              </w:rPr>
            </w:pPr>
            <w:r w:rsidRPr="00157655">
              <w:rPr>
                <w:rFonts w:eastAsia="Times New Roman"/>
                <w:sz w:val="14"/>
                <w:szCs w:val="14"/>
              </w:rPr>
              <w:t>Yes</w:t>
            </w:r>
          </w:p>
        </w:tc>
        <w:tc>
          <w:tcPr>
            <w:tcW w:w="962" w:type="dxa"/>
            <w:tcBorders>
              <w:top w:val="nil"/>
              <w:left w:val="nil"/>
              <w:bottom w:val="single" w:sz="10" w:space="0" w:color="000000"/>
              <w:right w:val="nil"/>
            </w:tcBorders>
            <w:tcMar>
              <w:top w:w="45" w:type="dxa"/>
              <w:left w:w="55" w:type="dxa"/>
              <w:bottom w:w="45" w:type="dxa"/>
              <w:right w:w="55" w:type="dxa"/>
            </w:tcMar>
            <w:vAlign w:val="center"/>
          </w:tcPr>
          <w:p w14:paraId="1DA49377" w14:textId="77777777" w:rsidR="00ED6F50" w:rsidRPr="00157655" w:rsidRDefault="00ED6F50" w:rsidP="00BA0288">
            <w:pPr>
              <w:spacing w:after="0" w:line="228" w:lineRule="auto"/>
              <w:jc w:val="center"/>
              <w:rPr>
                <w:sz w:val="14"/>
                <w:szCs w:val="14"/>
              </w:rPr>
            </w:pPr>
            <w:r w:rsidRPr="00157655">
              <w:rPr>
                <w:rFonts w:eastAsia="Times New Roman"/>
                <w:sz w:val="14"/>
                <w:szCs w:val="14"/>
              </w:rPr>
              <w:t>0.676153</w:t>
            </w:r>
          </w:p>
        </w:tc>
        <w:tc>
          <w:tcPr>
            <w:tcW w:w="1143" w:type="dxa"/>
            <w:tcBorders>
              <w:top w:val="nil"/>
              <w:left w:val="nil"/>
              <w:bottom w:val="single" w:sz="10" w:space="0" w:color="000000"/>
              <w:right w:val="nil"/>
            </w:tcBorders>
            <w:tcMar>
              <w:top w:w="45" w:type="dxa"/>
              <w:left w:w="55" w:type="dxa"/>
              <w:bottom w:w="45" w:type="dxa"/>
              <w:right w:w="55" w:type="dxa"/>
            </w:tcMar>
            <w:vAlign w:val="center"/>
          </w:tcPr>
          <w:p w14:paraId="4DBA0C67" w14:textId="77777777" w:rsidR="00ED6F50" w:rsidRPr="00157655" w:rsidRDefault="00ED6F50" w:rsidP="00BA0288">
            <w:pPr>
              <w:spacing w:after="0" w:line="228" w:lineRule="auto"/>
              <w:jc w:val="center"/>
              <w:rPr>
                <w:sz w:val="14"/>
                <w:szCs w:val="14"/>
              </w:rPr>
            </w:pPr>
            <w:r w:rsidRPr="00157655">
              <w:rPr>
                <w:rFonts w:eastAsia="Times New Roman"/>
                <w:sz w:val="14"/>
                <w:szCs w:val="14"/>
              </w:rPr>
              <w:t>0.676130</w:t>
            </w:r>
          </w:p>
        </w:tc>
        <w:tc>
          <w:tcPr>
            <w:tcW w:w="890" w:type="dxa"/>
            <w:tcBorders>
              <w:top w:val="nil"/>
              <w:left w:val="nil"/>
              <w:bottom w:val="single" w:sz="10" w:space="0" w:color="000000"/>
              <w:right w:val="nil"/>
            </w:tcBorders>
            <w:tcMar>
              <w:top w:w="45" w:type="dxa"/>
              <w:left w:w="55" w:type="dxa"/>
              <w:bottom w:w="45" w:type="dxa"/>
              <w:right w:w="55" w:type="dxa"/>
            </w:tcMar>
            <w:vAlign w:val="center"/>
          </w:tcPr>
          <w:p w14:paraId="757AB2E4" w14:textId="77777777" w:rsidR="00ED6F50" w:rsidRPr="00157655" w:rsidRDefault="00ED6F50" w:rsidP="00BA0288">
            <w:pPr>
              <w:spacing w:after="0" w:line="228" w:lineRule="auto"/>
              <w:jc w:val="center"/>
              <w:rPr>
                <w:sz w:val="14"/>
                <w:szCs w:val="14"/>
              </w:rPr>
            </w:pPr>
            <w:r w:rsidRPr="00157655">
              <w:rPr>
                <w:rFonts w:eastAsia="Times New Roman"/>
                <w:sz w:val="14"/>
                <w:szCs w:val="14"/>
              </w:rPr>
              <w:t>0.000023</w:t>
            </w:r>
          </w:p>
        </w:tc>
      </w:tr>
    </w:tbl>
    <w:p w14:paraId="1B6F4FCC" w14:textId="77777777" w:rsidR="00ED6F50" w:rsidRDefault="00ED6F50" w:rsidP="00ED6F50">
      <w:pPr>
        <w:keepNext/>
        <w:spacing w:before="80" w:after="60"/>
      </w:pPr>
      <w:r>
        <w:rPr>
          <w:rFonts w:eastAsia="Times New Roman"/>
          <w:b/>
          <w:i/>
        </w:rPr>
        <w:t>Panel A2. Focal coefficient and standard-error replication</w:t>
      </w:r>
    </w:p>
    <w:tbl>
      <w:tblPr>
        <w:tblW w:w="11452" w:type="dxa"/>
        <w:jc w:val="center"/>
        <w:tblLayout w:type="fixed"/>
        <w:tblLook w:val="04A0" w:firstRow="1" w:lastRow="0" w:firstColumn="1" w:lastColumn="0" w:noHBand="0" w:noVBand="1"/>
      </w:tblPr>
      <w:tblGrid>
        <w:gridCol w:w="2618"/>
        <w:gridCol w:w="1472"/>
        <w:gridCol w:w="1636"/>
        <w:gridCol w:w="1309"/>
        <w:gridCol w:w="1472"/>
        <w:gridCol w:w="1636"/>
        <w:gridCol w:w="1309"/>
      </w:tblGrid>
      <w:tr w:rsidR="007A077B" w:rsidRPr="00C356C0" w14:paraId="18778537" w14:textId="77777777" w:rsidTr="00CE3F06">
        <w:trPr>
          <w:cantSplit/>
          <w:trHeight w:val="144"/>
          <w:tblHeader/>
          <w:jc w:val="center"/>
        </w:trPr>
        <w:tc>
          <w:tcPr>
            <w:tcW w:w="2618"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18550ADF" w14:textId="77777777" w:rsidR="007A077B" w:rsidRPr="00C356C0" w:rsidRDefault="007A077B" w:rsidP="00BA0288">
            <w:pPr>
              <w:spacing w:after="0" w:line="228" w:lineRule="auto"/>
              <w:rPr>
                <w:sz w:val="14"/>
                <w:szCs w:val="14"/>
              </w:rPr>
            </w:pPr>
            <w:r w:rsidRPr="00C356C0">
              <w:rPr>
                <w:rFonts w:eastAsia="Times New Roman"/>
                <w:b/>
                <w:sz w:val="14"/>
                <w:szCs w:val="14"/>
              </w:rPr>
              <w:t>Measure</w:t>
            </w:r>
          </w:p>
        </w:tc>
        <w:tc>
          <w:tcPr>
            <w:tcW w:w="1472"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118EC49D" w14:textId="77777777" w:rsidR="007A077B" w:rsidRPr="00C356C0" w:rsidRDefault="007A077B" w:rsidP="00BA0288">
            <w:pPr>
              <w:spacing w:after="0" w:line="228" w:lineRule="auto"/>
              <w:jc w:val="center"/>
              <w:rPr>
                <w:sz w:val="14"/>
                <w:szCs w:val="14"/>
              </w:rPr>
            </w:pPr>
            <w:r w:rsidRPr="00C356C0">
              <w:rPr>
                <w:rFonts w:eastAsia="Times New Roman"/>
                <w:b/>
                <w:sz w:val="14"/>
                <w:szCs w:val="14"/>
              </w:rPr>
              <w:t>Archived β</w:t>
            </w:r>
          </w:p>
        </w:tc>
        <w:tc>
          <w:tcPr>
            <w:tcW w:w="1636"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2D1965F8" w14:textId="77777777" w:rsidR="007A077B" w:rsidRPr="00C356C0" w:rsidRDefault="007A077B" w:rsidP="00BA0288">
            <w:pPr>
              <w:spacing w:after="0" w:line="228" w:lineRule="auto"/>
              <w:jc w:val="center"/>
              <w:rPr>
                <w:sz w:val="14"/>
                <w:szCs w:val="14"/>
              </w:rPr>
            </w:pPr>
            <w:r w:rsidRPr="00C356C0">
              <w:rPr>
                <w:rFonts w:eastAsia="Times New Roman"/>
                <w:b/>
                <w:sz w:val="14"/>
                <w:szCs w:val="14"/>
              </w:rPr>
              <w:t>Reconstructed β</w:t>
            </w:r>
          </w:p>
        </w:tc>
        <w:tc>
          <w:tcPr>
            <w:tcW w:w="1309"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4269B801" w14:textId="77777777" w:rsidR="007A077B" w:rsidRPr="00C356C0" w:rsidRDefault="007A077B" w:rsidP="00BA0288">
            <w:pPr>
              <w:spacing w:after="0" w:line="228" w:lineRule="auto"/>
              <w:jc w:val="center"/>
              <w:rPr>
                <w:sz w:val="14"/>
                <w:szCs w:val="14"/>
              </w:rPr>
            </w:pPr>
            <w:r w:rsidRPr="00C356C0">
              <w:rPr>
                <w:rFonts w:eastAsia="Times New Roman"/>
                <w:b/>
                <w:sz w:val="14"/>
                <w:szCs w:val="14"/>
              </w:rPr>
              <w:t>|Δβ|</w:t>
            </w:r>
          </w:p>
        </w:tc>
        <w:tc>
          <w:tcPr>
            <w:tcW w:w="1472"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6CC4E131" w14:textId="77777777" w:rsidR="007A077B" w:rsidRPr="00C356C0" w:rsidRDefault="007A077B" w:rsidP="00BA0288">
            <w:pPr>
              <w:spacing w:after="0" w:line="228" w:lineRule="auto"/>
              <w:jc w:val="center"/>
              <w:rPr>
                <w:sz w:val="14"/>
                <w:szCs w:val="14"/>
              </w:rPr>
            </w:pPr>
            <w:r w:rsidRPr="00C356C0">
              <w:rPr>
                <w:rFonts w:eastAsia="Times New Roman"/>
                <w:b/>
                <w:sz w:val="14"/>
                <w:szCs w:val="14"/>
              </w:rPr>
              <w:t>Archived SE(β)</w:t>
            </w:r>
          </w:p>
        </w:tc>
        <w:tc>
          <w:tcPr>
            <w:tcW w:w="1636"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5800050B" w14:textId="77777777" w:rsidR="007A077B" w:rsidRPr="00C356C0" w:rsidRDefault="007A077B" w:rsidP="00BA0288">
            <w:pPr>
              <w:spacing w:after="0" w:line="228" w:lineRule="auto"/>
              <w:jc w:val="center"/>
              <w:rPr>
                <w:sz w:val="14"/>
                <w:szCs w:val="14"/>
              </w:rPr>
            </w:pPr>
            <w:r w:rsidRPr="00C356C0">
              <w:rPr>
                <w:rFonts w:eastAsia="Times New Roman"/>
                <w:b/>
                <w:sz w:val="14"/>
                <w:szCs w:val="14"/>
              </w:rPr>
              <w:t>Reconstructed SE(β)</w:t>
            </w:r>
          </w:p>
        </w:tc>
        <w:tc>
          <w:tcPr>
            <w:tcW w:w="1309"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13CE54BC" w14:textId="77777777" w:rsidR="007A077B" w:rsidRPr="00C356C0" w:rsidRDefault="007A077B" w:rsidP="00BA0288">
            <w:pPr>
              <w:spacing w:after="0" w:line="228" w:lineRule="auto"/>
              <w:jc w:val="center"/>
              <w:rPr>
                <w:sz w:val="14"/>
                <w:szCs w:val="14"/>
              </w:rPr>
            </w:pPr>
            <w:r w:rsidRPr="00C356C0">
              <w:rPr>
                <w:rFonts w:eastAsia="Times New Roman"/>
                <w:b/>
                <w:sz w:val="14"/>
                <w:szCs w:val="14"/>
              </w:rPr>
              <w:t>|ΔSE|</w:t>
            </w:r>
          </w:p>
        </w:tc>
      </w:tr>
      <w:tr w:rsidR="007A077B" w:rsidRPr="00C356C0" w14:paraId="35696E94" w14:textId="77777777" w:rsidTr="00CE3F06">
        <w:trPr>
          <w:cantSplit/>
          <w:trHeight w:val="134"/>
          <w:jc w:val="center"/>
        </w:trPr>
        <w:tc>
          <w:tcPr>
            <w:tcW w:w="2618" w:type="dxa"/>
            <w:tcBorders>
              <w:top w:val="nil"/>
              <w:left w:val="nil"/>
              <w:bottom w:val="nil"/>
              <w:right w:val="nil"/>
            </w:tcBorders>
            <w:tcMar>
              <w:top w:w="45" w:type="dxa"/>
              <w:left w:w="55" w:type="dxa"/>
              <w:bottom w:w="45" w:type="dxa"/>
              <w:right w:w="55" w:type="dxa"/>
            </w:tcMar>
            <w:vAlign w:val="center"/>
          </w:tcPr>
          <w:p w14:paraId="3C3E4A66" w14:textId="77777777" w:rsidR="007A077B" w:rsidRPr="00C356C0" w:rsidRDefault="007A077B" w:rsidP="00BA0288">
            <w:pPr>
              <w:spacing w:after="0" w:line="228" w:lineRule="auto"/>
              <w:rPr>
                <w:sz w:val="14"/>
                <w:szCs w:val="14"/>
              </w:rPr>
            </w:pPr>
            <w:r w:rsidRPr="00C356C0">
              <w:rPr>
                <w:rFonts w:eastAsia="Times New Roman"/>
                <w:sz w:val="14"/>
                <w:szCs w:val="14"/>
              </w:rPr>
              <w:t>Overall globalization</w:t>
            </w:r>
          </w:p>
        </w:tc>
        <w:tc>
          <w:tcPr>
            <w:tcW w:w="1472" w:type="dxa"/>
            <w:tcBorders>
              <w:top w:val="nil"/>
              <w:left w:val="nil"/>
              <w:bottom w:val="nil"/>
              <w:right w:val="nil"/>
            </w:tcBorders>
            <w:tcMar>
              <w:top w:w="45" w:type="dxa"/>
              <w:left w:w="55" w:type="dxa"/>
              <w:bottom w:w="45" w:type="dxa"/>
              <w:right w:w="55" w:type="dxa"/>
            </w:tcMar>
            <w:vAlign w:val="center"/>
          </w:tcPr>
          <w:p w14:paraId="3CB90678" w14:textId="77777777" w:rsidR="007A077B" w:rsidRPr="00C356C0" w:rsidRDefault="007A077B" w:rsidP="00BA0288">
            <w:pPr>
              <w:spacing w:after="0" w:line="228" w:lineRule="auto"/>
              <w:jc w:val="center"/>
              <w:rPr>
                <w:sz w:val="14"/>
                <w:szCs w:val="14"/>
              </w:rPr>
            </w:pPr>
            <w:r w:rsidRPr="00C356C0">
              <w:rPr>
                <w:rFonts w:eastAsia="Times New Roman"/>
                <w:sz w:val="14"/>
                <w:szCs w:val="14"/>
              </w:rPr>
              <w:t>-0.003267</w:t>
            </w:r>
          </w:p>
        </w:tc>
        <w:tc>
          <w:tcPr>
            <w:tcW w:w="1636" w:type="dxa"/>
            <w:tcBorders>
              <w:top w:val="nil"/>
              <w:left w:val="nil"/>
              <w:bottom w:val="nil"/>
              <w:right w:val="nil"/>
            </w:tcBorders>
            <w:tcMar>
              <w:top w:w="45" w:type="dxa"/>
              <w:left w:w="55" w:type="dxa"/>
              <w:bottom w:w="45" w:type="dxa"/>
              <w:right w:w="55" w:type="dxa"/>
            </w:tcMar>
            <w:vAlign w:val="center"/>
          </w:tcPr>
          <w:p w14:paraId="2139F426" w14:textId="77777777" w:rsidR="007A077B" w:rsidRPr="00C356C0" w:rsidRDefault="007A077B" w:rsidP="00BA0288">
            <w:pPr>
              <w:spacing w:after="0" w:line="228" w:lineRule="auto"/>
              <w:jc w:val="center"/>
              <w:rPr>
                <w:sz w:val="14"/>
                <w:szCs w:val="14"/>
              </w:rPr>
            </w:pPr>
            <w:r w:rsidRPr="00C356C0">
              <w:rPr>
                <w:rFonts w:eastAsia="Times New Roman"/>
                <w:sz w:val="14"/>
                <w:szCs w:val="14"/>
              </w:rPr>
              <w:t>-0.003245</w:t>
            </w:r>
          </w:p>
        </w:tc>
        <w:tc>
          <w:tcPr>
            <w:tcW w:w="1309" w:type="dxa"/>
            <w:tcBorders>
              <w:top w:val="nil"/>
              <w:left w:val="nil"/>
              <w:bottom w:val="nil"/>
              <w:right w:val="nil"/>
            </w:tcBorders>
            <w:tcMar>
              <w:top w:w="45" w:type="dxa"/>
              <w:left w:w="55" w:type="dxa"/>
              <w:bottom w:w="45" w:type="dxa"/>
              <w:right w:w="55" w:type="dxa"/>
            </w:tcMar>
            <w:vAlign w:val="center"/>
          </w:tcPr>
          <w:p w14:paraId="47582561" w14:textId="77777777" w:rsidR="007A077B" w:rsidRPr="00C356C0" w:rsidRDefault="007A077B" w:rsidP="00BA0288">
            <w:pPr>
              <w:spacing w:after="0" w:line="228" w:lineRule="auto"/>
              <w:jc w:val="center"/>
              <w:rPr>
                <w:sz w:val="14"/>
                <w:szCs w:val="14"/>
              </w:rPr>
            </w:pPr>
            <w:r w:rsidRPr="00C356C0">
              <w:rPr>
                <w:rFonts w:eastAsia="Times New Roman"/>
                <w:sz w:val="14"/>
                <w:szCs w:val="14"/>
              </w:rPr>
              <w:t>0.000022</w:t>
            </w:r>
          </w:p>
        </w:tc>
        <w:tc>
          <w:tcPr>
            <w:tcW w:w="1472" w:type="dxa"/>
            <w:tcBorders>
              <w:top w:val="nil"/>
              <w:left w:val="nil"/>
              <w:bottom w:val="nil"/>
              <w:right w:val="nil"/>
            </w:tcBorders>
            <w:tcMar>
              <w:top w:w="45" w:type="dxa"/>
              <w:left w:w="55" w:type="dxa"/>
              <w:bottom w:w="45" w:type="dxa"/>
              <w:right w:w="55" w:type="dxa"/>
            </w:tcMar>
            <w:vAlign w:val="center"/>
          </w:tcPr>
          <w:p w14:paraId="1B9ED055" w14:textId="77777777" w:rsidR="007A077B" w:rsidRPr="00C356C0" w:rsidRDefault="007A077B" w:rsidP="00BA0288">
            <w:pPr>
              <w:spacing w:after="0" w:line="228" w:lineRule="auto"/>
              <w:jc w:val="center"/>
              <w:rPr>
                <w:sz w:val="14"/>
                <w:szCs w:val="14"/>
              </w:rPr>
            </w:pPr>
            <w:r w:rsidRPr="00C356C0">
              <w:rPr>
                <w:rFonts w:eastAsia="Times New Roman"/>
                <w:sz w:val="14"/>
                <w:szCs w:val="14"/>
              </w:rPr>
              <w:t>0.006399</w:t>
            </w:r>
          </w:p>
        </w:tc>
        <w:tc>
          <w:tcPr>
            <w:tcW w:w="1636" w:type="dxa"/>
            <w:tcBorders>
              <w:top w:val="nil"/>
              <w:left w:val="nil"/>
              <w:bottom w:val="nil"/>
              <w:right w:val="nil"/>
            </w:tcBorders>
            <w:tcMar>
              <w:top w:w="45" w:type="dxa"/>
              <w:left w:w="55" w:type="dxa"/>
              <w:bottom w:w="45" w:type="dxa"/>
              <w:right w:w="55" w:type="dxa"/>
            </w:tcMar>
            <w:vAlign w:val="center"/>
          </w:tcPr>
          <w:p w14:paraId="36AB1B68" w14:textId="77777777" w:rsidR="007A077B" w:rsidRPr="00C356C0" w:rsidRDefault="007A077B" w:rsidP="00BA0288">
            <w:pPr>
              <w:spacing w:after="0" w:line="228" w:lineRule="auto"/>
              <w:jc w:val="center"/>
              <w:rPr>
                <w:sz w:val="14"/>
                <w:szCs w:val="14"/>
              </w:rPr>
            </w:pPr>
            <w:r w:rsidRPr="00C356C0">
              <w:rPr>
                <w:rFonts w:eastAsia="Times New Roman"/>
                <w:sz w:val="14"/>
                <w:szCs w:val="14"/>
              </w:rPr>
              <w:t>0.006396</w:t>
            </w:r>
          </w:p>
        </w:tc>
        <w:tc>
          <w:tcPr>
            <w:tcW w:w="1309" w:type="dxa"/>
            <w:tcBorders>
              <w:top w:val="nil"/>
              <w:left w:val="nil"/>
              <w:bottom w:val="nil"/>
              <w:right w:val="nil"/>
            </w:tcBorders>
            <w:tcMar>
              <w:top w:w="45" w:type="dxa"/>
              <w:left w:w="55" w:type="dxa"/>
              <w:bottom w:w="45" w:type="dxa"/>
              <w:right w:w="55" w:type="dxa"/>
            </w:tcMar>
            <w:vAlign w:val="center"/>
          </w:tcPr>
          <w:p w14:paraId="5D47260B" w14:textId="77777777" w:rsidR="007A077B" w:rsidRPr="00C356C0" w:rsidRDefault="007A077B" w:rsidP="00BA0288">
            <w:pPr>
              <w:spacing w:after="0" w:line="228" w:lineRule="auto"/>
              <w:jc w:val="center"/>
              <w:rPr>
                <w:sz w:val="14"/>
                <w:szCs w:val="14"/>
              </w:rPr>
            </w:pPr>
            <w:r w:rsidRPr="00C356C0">
              <w:rPr>
                <w:rFonts w:eastAsia="Times New Roman"/>
                <w:sz w:val="14"/>
                <w:szCs w:val="14"/>
              </w:rPr>
              <w:t>0.000004</w:t>
            </w:r>
          </w:p>
        </w:tc>
      </w:tr>
      <w:tr w:rsidR="007A077B" w:rsidRPr="00C356C0" w14:paraId="49FB1314" w14:textId="77777777" w:rsidTr="00CE3F06">
        <w:trPr>
          <w:cantSplit/>
          <w:trHeight w:val="134"/>
          <w:jc w:val="center"/>
        </w:trPr>
        <w:tc>
          <w:tcPr>
            <w:tcW w:w="2618" w:type="dxa"/>
            <w:tcBorders>
              <w:top w:val="nil"/>
              <w:left w:val="nil"/>
              <w:bottom w:val="nil"/>
              <w:right w:val="nil"/>
            </w:tcBorders>
            <w:tcMar>
              <w:top w:w="45" w:type="dxa"/>
              <w:left w:w="55" w:type="dxa"/>
              <w:bottom w:w="45" w:type="dxa"/>
              <w:right w:w="55" w:type="dxa"/>
            </w:tcMar>
            <w:vAlign w:val="center"/>
          </w:tcPr>
          <w:p w14:paraId="28C3EA33" w14:textId="77777777" w:rsidR="007A077B" w:rsidRPr="00C356C0" w:rsidRDefault="007A077B" w:rsidP="00BA0288">
            <w:pPr>
              <w:spacing w:after="0" w:line="228" w:lineRule="auto"/>
              <w:rPr>
                <w:sz w:val="14"/>
                <w:szCs w:val="14"/>
              </w:rPr>
            </w:pPr>
            <w:r w:rsidRPr="00C356C0">
              <w:rPr>
                <w:rFonts w:eastAsia="Times New Roman"/>
                <w:sz w:val="14"/>
                <w:szCs w:val="14"/>
              </w:rPr>
              <w:t>Economic globalization</w:t>
            </w:r>
          </w:p>
        </w:tc>
        <w:tc>
          <w:tcPr>
            <w:tcW w:w="1472" w:type="dxa"/>
            <w:tcBorders>
              <w:top w:val="nil"/>
              <w:left w:val="nil"/>
              <w:bottom w:val="nil"/>
              <w:right w:val="nil"/>
            </w:tcBorders>
            <w:tcMar>
              <w:top w:w="45" w:type="dxa"/>
              <w:left w:w="55" w:type="dxa"/>
              <w:bottom w:w="45" w:type="dxa"/>
              <w:right w:w="55" w:type="dxa"/>
            </w:tcMar>
            <w:vAlign w:val="center"/>
          </w:tcPr>
          <w:p w14:paraId="7EFC7679" w14:textId="77777777" w:rsidR="007A077B" w:rsidRPr="00C356C0" w:rsidRDefault="007A077B" w:rsidP="00BA0288">
            <w:pPr>
              <w:spacing w:after="0" w:line="228" w:lineRule="auto"/>
              <w:jc w:val="center"/>
              <w:rPr>
                <w:sz w:val="14"/>
                <w:szCs w:val="14"/>
              </w:rPr>
            </w:pPr>
            <w:r w:rsidRPr="00C356C0">
              <w:rPr>
                <w:rFonts w:eastAsia="Times New Roman"/>
                <w:sz w:val="14"/>
                <w:szCs w:val="14"/>
              </w:rPr>
              <w:t>-0.010321</w:t>
            </w:r>
          </w:p>
        </w:tc>
        <w:tc>
          <w:tcPr>
            <w:tcW w:w="1636" w:type="dxa"/>
            <w:tcBorders>
              <w:top w:val="nil"/>
              <w:left w:val="nil"/>
              <w:bottom w:val="nil"/>
              <w:right w:val="nil"/>
            </w:tcBorders>
            <w:tcMar>
              <w:top w:w="45" w:type="dxa"/>
              <w:left w:w="55" w:type="dxa"/>
              <w:bottom w:w="45" w:type="dxa"/>
              <w:right w:w="55" w:type="dxa"/>
            </w:tcMar>
            <w:vAlign w:val="center"/>
          </w:tcPr>
          <w:p w14:paraId="3659F8E4" w14:textId="77777777" w:rsidR="007A077B" w:rsidRPr="00C356C0" w:rsidRDefault="007A077B" w:rsidP="00BA0288">
            <w:pPr>
              <w:spacing w:after="0" w:line="228" w:lineRule="auto"/>
              <w:jc w:val="center"/>
              <w:rPr>
                <w:sz w:val="14"/>
                <w:szCs w:val="14"/>
              </w:rPr>
            </w:pPr>
            <w:r w:rsidRPr="00C356C0">
              <w:rPr>
                <w:rFonts w:eastAsia="Times New Roman"/>
                <w:sz w:val="14"/>
                <w:szCs w:val="14"/>
              </w:rPr>
              <w:t>-0.010334</w:t>
            </w:r>
          </w:p>
        </w:tc>
        <w:tc>
          <w:tcPr>
            <w:tcW w:w="1309" w:type="dxa"/>
            <w:tcBorders>
              <w:top w:val="nil"/>
              <w:left w:val="nil"/>
              <w:bottom w:val="nil"/>
              <w:right w:val="nil"/>
            </w:tcBorders>
            <w:tcMar>
              <w:top w:w="45" w:type="dxa"/>
              <w:left w:w="55" w:type="dxa"/>
              <w:bottom w:w="45" w:type="dxa"/>
              <w:right w:w="55" w:type="dxa"/>
            </w:tcMar>
            <w:vAlign w:val="center"/>
          </w:tcPr>
          <w:p w14:paraId="34AE2343" w14:textId="77777777" w:rsidR="007A077B" w:rsidRPr="00C356C0" w:rsidRDefault="007A077B" w:rsidP="00BA0288">
            <w:pPr>
              <w:spacing w:after="0" w:line="228" w:lineRule="auto"/>
              <w:jc w:val="center"/>
              <w:rPr>
                <w:sz w:val="14"/>
                <w:szCs w:val="14"/>
              </w:rPr>
            </w:pPr>
            <w:r w:rsidRPr="00C356C0">
              <w:rPr>
                <w:rFonts w:eastAsia="Times New Roman"/>
                <w:sz w:val="14"/>
                <w:szCs w:val="14"/>
              </w:rPr>
              <w:t>0.000013</w:t>
            </w:r>
          </w:p>
        </w:tc>
        <w:tc>
          <w:tcPr>
            <w:tcW w:w="1472" w:type="dxa"/>
            <w:tcBorders>
              <w:top w:val="nil"/>
              <w:left w:val="nil"/>
              <w:bottom w:val="nil"/>
              <w:right w:val="nil"/>
            </w:tcBorders>
            <w:tcMar>
              <w:top w:w="45" w:type="dxa"/>
              <w:left w:w="55" w:type="dxa"/>
              <w:bottom w:w="45" w:type="dxa"/>
              <w:right w:w="55" w:type="dxa"/>
            </w:tcMar>
            <w:vAlign w:val="center"/>
          </w:tcPr>
          <w:p w14:paraId="178B926A" w14:textId="77777777" w:rsidR="007A077B" w:rsidRPr="00C356C0" w:rsidRDefault="007A077B" w:rsidP="00BA0288">
            <w:pPr>
              <w:spacing w:after="0" w:line="228" w:lineRule="auto"/>
              <w:jc w:val="center"/>
              <w:rPr>
                <w:sz w:val="14"/>
                <w:szCs w:val="14"/>
              </w:rPr>
            </w:pPr>
            <w:r w:rsidRPr="00C356C0">
              <w:rPr>
                <w:rFonts w:eastAsia="Times New Roman"/>
                <w:sz w:val="14"/>
                <w:szCs w:val="14"/>
              </w:rPr>
              <w:t>0.003450</w:t>
            </w:r>
          </w:p>
        </w:tc>
        <w:tc>
          <w:tcPr>
            <w:tcW w:w="1636" w:type="dxa"/>
            <w:tcBorders>
              <w:top w:val="nil"/>
              <w:left w:val="nil"/>
              <w:bottom w:val="nil"/>
              <w:right w:val="nil"/>
            </w:tcBorders>
            <w:tcMar>
              <w:top w:w="45" w:type="dxa"/>
              <w:left w:w="55" w:type="dxa"/>
              <w:bottom w:w="45" w:type="dxa"/>
              <w:right w:w="55" w:type="dxa"/>
            </w:tcMar>
            <w:vAlign w:val="center"/>
          </w:tcPr>
          <w:p w14:paraId="607CB483" w14:textId="77777777" w:rsidR="007A077B" w:rsidRPr="00C356C0" w:rsidRDefault="007A077B" w:rsidP="00BA0288">
            <w:pPr>
              <w:spacing w:after="0" w:line="228" w:lineRule="auto"/>
              <w:jc w:val="center"/>
              <w:rPr>
                <w:sz w:val="14"/>
                <w:szCs w:val="14"/>
              </w:rPr>
            </w:pPr>
            <w:r w:rsidRPr="00C356C0">
              <w:rPr>
                <w:rFonts w:eastAsia="Times New Roman"/>
                <w:sz w:val="14"/>
                <w:szCs w:val="14"/>
              </w:rPr>
              <w:t>0.003473</w:t>
            </w:r>
          </w:p>
        </w:tc>
        <w:tc>
          <w:tcPr>
            <w:tcW w:w="1309" w:type="dxa"/>
            <w:tcBorders>
              <w:top w:val="nil"/>
              <w:left w:val="nil"/>
              <w:bottom w:val="nil"/>
              <w:right w:val="nil"/>
            </w:tcBorders>
            <w:tcMar>
              <w:top w:w="45" w:type="dxa"/>
              <w:left w:w="55" w:type="dxa"/>
              <w:bottom w:w="45" w:type="dxa"/>
              <w:right w:w="55" w:type="dxa"/>
            </w:tcMar>
            <w:vAlign w:val="center"/>
          </w:tcPr>
          <w:p w14:paraId="2B25F4C9" w14:textId="77777777" w:rsidR="007A077B" w:rsidRPr="00C356C0" w:rsidRDefault="007A077B" w:rsidP="00BA0288">
            <w:pPr>
              <w:spacing w:after="0" w:line="228" w:lineRule="auto"/>
              <w:jc w:val="center"/>
              <w:rPr>
                <w:sz w:val="14"/>
                <w:szCs w:val="14"/>
              </w:rPr>
            </w:pPr>
            <w:r w:rsidRPr="00C356C0">
              <w:rPr>
                <w:rFonts w:eastAsia="Times New Roman"/>
                <w:sz w:val="14"/>
                <w:szCs w:val="14"/>
              </w:rPr>
              <w:t>0.000022</w:t>
            </w:r>
          </w:p>
        </w:tc>
      </w:tr>
      <w:tr w:rsidR="007A077B" w:rsidRPr="00C356C0" w14:paraId="7565DC77" w14:textId="77777777" w:rsidTr="00CE3F06">
        <w:trPr>
          <w:cantSplit/>
          <w:trHeight w:val="134"/>
          <w:jc w:val="center"/>
        </w:trPr>
        <w:tc>
          <w:tcPr>
            <w:tcW w:w="2618" w:type="dxa"/>
            <w:tcBorders>
              <w:top w:val="nil"/>
              <w:left w:val="nil"/>
              <w:bottom w:val="nil"/>
              <w:right w:val="nil"/>
            </w:tcBorders>
            <w:tcMar>
              <w:top w:w="45" w:type="dxa"/>
              <w:left w:w="55" w:type="dxa"/>
              <w:bottom w:w="45" w:type="dxa"/>
              <w:right w:w="55" w:type="dxa"/>
            </w:tcMar>
            <w:vAlign w:val="center"/>
          </w:tcPr>
          <w:p w14:paraId="4017D28A" w14:textId="77777777" w:rsidR="007A077B" w:rsidRPr="00C356C0" w:rsidRDefault="007A077B" w:rsidP="00BA0288">
            <w:pPr>
              <w:spacing w:after="0" w:line="228" w:lineRule="auto"/>
              <w:rPr>
                <w:sz w:val="14"/>
                <w:szCs w:val="14"/>
              </w:rPr>
            </w:pPr>
            <w:r w:rsidRPr="00C356C0">
              <w:rPr>
                <w:rFonts w:eastAsia="Times New Roman"/>
                <w:sz w:val="14"/>
                <w:szCs w:val="14"/>
              </w:rPr>
              <w:t>Financial globalization</w:t>
            </w:r>
          </w:p>
        </w:tc>
        <w:tc>
          <w:tcPr>
            <w:tcW w:w="1472" w:type="dxa"/>
            <w:tcBorders>
              <w:top w:val="nil"/>
              <w:left w:val="nil"/>
              <w:bottom w:val="nil"/>
              <w:right w:val="nil"/>
            </w:tcBorders>
            <w:tcMar>
              <w:top w:w="45" w:type="dxa"/>
              <w:left w:w="55" w:type="dxa"/>
              <w:bottom w:w="45" w:type="dxa"/>
              <w:right w:w="55" w:type="dxa"/>
            </w:tcMar>
            <w:vAlign w:val="center"/>
          </w:tcPr>
          <w:p w14:paraId="6CF4BDAA" w14:textId="77777777" w:rsidR="007A077B" w:rsidRPr="00C356C0" w:rsidRDefault="007A077B" w:rsidP="00BA0288">
            <w:pPr>
              <w:spacing w:after="0" w:line="228" w:lineRule="auto"/>
              <w:jc w:val="center"/>
              <w:rPr>
                <w:sz w:val="14"/>
                <w:szCs w:val="14"/>
              </w:rPr>
            </w:pPr>
            <w:r w:rsidRPr="00C356C0">
              <w:rPr>
                <w:rFonts w:eastAsia="Times New Roman"/>
                <w:sz w:val="14"/>
                <w:szCs w:val="14"/>
              </w:rPr>
              <w:t>-0.008159</w:t>
            </w:r>
          </w:p>
        </w:tc>
        <w:tc>
          <w:tcPr>
            <w:tcW w:w="1636" w:type="dxa"/>
            <w:tcBorders>
              <w:top w:val="nil"/>
              <w:left w:val="nil"/>
              <w:bottom w:val="nil"/>
              <w:right w:val="nil"/>
            </w:tcBorders>
            <w:tcMar>
              <w:top w:w="45" w:type="dxa"/>
              <w:left w:w="55" w:type="dxa"/>
              <w:bottom w:w="45" w:type="dxa"/>
              <w:right w:w="55" w:type="dxa"/>
            </w:tcMar>
            <w:vAlign w:val="center"/>
          </w:tcPr>
          <w:p w14:paraId="041D122E" w14:textId="77777777" w:rsidR="007A077B" w:rsidRPr="00C356C0" w:rsidRDefault="007A077B" w:rsidP="00BA0288">
            <w:pPr>
              <w:spacing w:after="0" w:line="228" w:lineRule="auto"/>
              <w:jc w:val="center"/>
              <w:rPr>
                <w:sz w:val="14"/>
                <w:szCs w:val="14"/>
              </w:rPr>
            </w:pPr>
            <w:r w:rsidRPr="00C356C0">
              <w:rPr>
                <w:rFonts w:eastAsia="Times New Roman"/>
                <w:sz w:val="14"/>
                <w:szCs w:val="14"/>
              </w:rPr>
              <w:t>-0.008052</w:t>
            </w:r>
          </w:p>
        </w:tc>
        <w:tc>
          <w:tcPr>
            <w:tcW w:w="1309" w:type="dxa"/>
            <w:tcBorders>
              <w:top w:val="nil"/>
              <w:left w:val="nil"/>
              <w:bottom w:val="nil"/>
              <w:right w:val="nil"/>
            </w:tcBorders>
            <w:tcMar>
              <w:top w:w="45" w:type="dxa"/>
              <w:left w:w="55" w:type="dxa"/>
              <w:bottom w:w="45" w:type="dxa"/>
              <w:right w:w="55" w:type="dxa"/>
            </w:tcMar>
            <w:vAlign w:val="center"/>
          </w:tcPr>
          <w:p w14:paraId="6A4F2615" w14:textId="77777777" w:rsidR="007A077B" w:rsidRPr="00C356C0" w:rsidRDefault="007A077B" w:rsidP="00BA0288">
            <w:pPr>
              <w:spacing w:after="0" w:line="228" w:lineRule="auto"/>
              <w:jc w:val="center"/>
              <w:rPr>
                <w:sz w:val="14"/>
                <w:szCs w:val="14"/>
              </w:rPr>
            </w:pPr>
            <w:r w:rsidRPr="00C356C0">
              <w:rPr>
                <w:rFonts w:eastAsia="Times New Roman"/>
                <w:sz w:val="14"/>
                <w:szCs w:val="14"/>
              </w:rPr>
              <w:t>0.000107</w:t>
            </w:r>
          </w:p>
        </w:tc>
        <w:tc>
          <w:tcPr>
            <w:tcW w:w="1472" w:type="dxa"/>
            <w:tcBorders>
              <w:top w:val="nil"/>
              <w:left w:val="nil"/>
              <w:bottom w:val="nil"/>
              <w:right w:val="nil"/>
            </w:tcBorders>
            <w:tcMar>
              <w:top w:w="45" w:type="dxa"/>
              <w:left w:w="55" w:type="dxa"/>
              <w:bottom w:w="45" w:type="dxa"/>
              <w:right w:w="55" w:type="dxa"/>
            </w:tcMar>
            <w:vAlign w:val="center"/>
          </w:tcPr>
          <w:p w14:paraId="7974D662" w14:textId="77777777" w:rsidR="007A077B" w:rsidRPr="00C356C0" w:rsidRDefault="007A077B" w:rsidP="00BA0288">
            <w:pPr>
              <w:spacing w:after="0" w:line="228" w:lineRule="auto"/>
              <w:jc w:val="center"/>
              <w:rPr>
                <w:sz w:val="14"/>
                <w:szCs w:val="14"/>
              </w:rPr>
            </w:pPr>
            <w:r w:rsidRPr="00C356C0">
              <w:rPr>
                <w:rFonts w:eastAsia="Times New Roman"/>
                <w:sz w:val="14"/>
                <w:szCs w:val="14"/>
              </w:rPr>
              <w:t>0.002449</w:t>
            </w:r>
          </w:p>
        </w:tc>
        <w:tc>
          <w:tcPr>
            <w:tcW w:w="1636" w:type="dxa"/>
            <w:tcBorders>
              <w:top w:val="nil"/>
              <w:left w:val="nil"/>
              <w:bottom w:val="nil"/>
              <w:right w:val="nil"/>
            </w:tcBorders>
            <w:tcMar>
              <w:top w:w="45" w:type="dxa"/>
              <w:left w:w="55" w:type="dxa"/>
              <w:bottom w:w="45" w:type="dxa"/>
              <w:right w:w="55" w:type="dxa"/>
            </w:tcMar>
            <w:vAlign w:val="center"/>
          </w:tcPr>
          <w:p w14:paraId="125156E1" w14:textId="77777777" w:rsidR="007A077B" w:rsidRPr="00C356C0" w:rsidRDefault="007A077B" w:rsidP="00BA0288">
            <w:pPr>
              <w:spacing w:after="0" w:line="228" w:lineRule="auto"/>
              <w:jc w:val="center"/>
              <w:rPr>
                <w:sz w:val="14"/>
                <w:szCs w:val="14"/>
              </w:rPr>
            </w:pPr>
            <w:r w:rsidRPr="00C356C0">
              <w:rPr>
                <w:rFonts w:eastAsia="Times New Roman"/>
                <w:sz w:val="14"/>
                <w:szCs w:val="14"/>
              </w:rPr>
              <w:t>0.002481</w:t>
            </w:r>
          </w:p>
        </w:tc>
        <w:tc>
          <w:tcPr>
            <w:tcW w:w="1309" w:type="dxa"/>
            <w:tcBorders>
              <w:top w:val="nil"/>
              <w:left w:val="nil"/>
              <w:bottom w:val="nil"/>
              <w:right w:val="nil"/>
            </w:tcBorders>
            <w:tcMar>
              <w:top w:w="45" w:type="dxa"/>
              <w:left w:w="55" w:type="dxa"/>
              <w:bottom w:w="45" w:type="dxa"/>
              <w:right w:w="55" w:type="dxa"/>
            </w:tcMar>
            <w:vAlign w:val="center"/>
          </w:tcPr>
          <w:p w14:paraId="557EB128" w14:textId="77777777" w:rsidR="007A077B" w:rsidRPr="00C356C0" w:rsidRDefault="007A077B" w:rsidP="00BA0288">
            <w:pPr>
              <w:spacing w:after="0" w:line="228" w:lineRule="auto"/>
              <w:jc w:val="center"/>
              <w:rPr>
                <w:sz w:val="14"/>
                <w:szCs w:val="14"/>
              </w:rPr>
            </w:pPr>
            <w:r w:rsidRPr="00C356C0">
              <w:rPr>
                <w:rFonts w:eastAsia="Times New Roman"/>
                <w:sz w:val="14"/>
                <w:szCs w:val="14"/>
              </w:rPr>
              <w:t>0.000032</w:t>
            </w:r>
          </w:p>
        </w:tc>
      </w:tr>
      <w:tr w:rsidR="007A077B" w:rsidRPr="00C356C0" w14:paraId="46D162E4" w14:textId="77777777" w:rsidTr="00CE3F06">
        <w:trPr>
          <w:cantSplit/>
          <w:trHeight w:val="144"/>
          <w:jc w:val="center"/>
        </w:trPr>
        <w:tc>
          <w:tcPr>
            <w:tcW w:w="2618" w:type="dxa"/>
            <w:tcBorders>
              <w:top w:val="nil"/>
              <w:left w:val="nil"/>
              <w:bottom w:val="single" w:sz="10" w:space="0" w:color="000000"/>
              <w:right w:val="nil"/>
            </w:tcBorders>
            <w:tcMar>
              <w:top w:w="45" w:type="dxa"/>
              <w:left w:w="55" w:type="dxa"/>
              <w:bottom w:w="45" w:type="dxa"/>
              <w:right w:w="55" w:type="dxa"/>
            </w:tcMar>
            <w:vAlign w:val="center"/>
          </w:tcPr>
          <w:p w14:paraId="5FC7B73E" w14:textId="77777777" w:rsidR="007A077B" w:rsidRPr="00C356C0" w:rsidRDefault="007A077B" w:rsidP="00BA0288">
            <w:pPr>
              <w:spacing w:after="0" w:line="228" w:lineRule="auto"/>
              <w:rPr>
                <w:sz w:val="14"/>
                <w:szCs w:val="14"/>
              </w:rPr>
            </w:pPr>
            <w:r w:rsidRPr="00C356C0">
              <w:rPr>
                <w:rFonts w:eastAsia="Times New Roman"/>
                <w:sz w:val="14"/>
                <w:szCs w:val="14"/>
              </w:rPr>
              <w:t>De jure globalization</w:t>
            </w:r>
          </w:p>
        </w:tc>
        <w:tc>
          <w:tcPr>
            <w:tcW w:w="1472" w:type="dxa"/>
            <w:tcBorders>
              <w:top w:val="nil"/>
              <w:left w:val="nil"/>
              <w:bottom w:val="single" w:sz="10" w:space="0" w:color="000000"/>
              <w:right w:val="nil"/>
            </w:tcBorders>
            <w:tcMar>
              <w:top w:w="45" w:type="dxa"/>
              <w:left w:w="55" w:type="dxa"/>
              <w:bottom w:w="45" w:type="dxa"/>
              <w:right w:w="55" w:type="dxa"/>
            </w:tcMar>
            <w:vAlign w:val="center"/>
          </w:tcPr>
          <w:p w14:paraId="0BCDA2AA" w14:textId="77777777" w:rsidR="007A077B" w:rsidRPr="00C356C0" w:rsidRDefault="007A077B" w:rsidP="00BA0288">
            <w:pPr>
              <w:spacing w:after="0" w:line="228" w:lineRule="auto"/>
              <w:jc w:val="center"/>
              <w:rPr>
                <w:sz w:val="14"/>
                <w:szCs w:val="14"/>
              </w:rPr>
            </w:pPr>
            <w:r w:rsidRPr="00C356C0">
              <w:rPr>
                <w:rFonts w:eastAsia="Times New Roman"/>
                <w:sz w:val="14"/>
                <w:szCs w:val="14"/>
              </w:rPr>
              <w:t>-0.020357</w:t>
            </w:r>
          </w:p>
        </w:tc>
        <w:tc>
          <w:tcPr>
            <w:tcW w:w="1636" w:type="dxa"/>
            <w:tcBorders>
              <w:top w:val="nil"/>
              <w:left w:val="nil"/>
              <w:bottom w:val="single" w:sz="10" w:space="0" w:color="000000"/>
              <w:right w:val="nil"/>
            </w:tcBorders>
            <w:tcMar>
              <w:top w:w="45" w:type="dxa"/>
              <w:left w:w="55" w:type="dxa"/>
              <w:bottom w:w="45" w:type="dxa"/>
              <w:right w:w="55" w:type="dxa"/>
            </w:tcMar>
            <w:vAlign w:val="center"/>
          </w:tcPr>
          <w:p w14:paraId="6AE5FEC4" w14:textId="77777777" w:rsidR="007A077B" w:rsidRPr="00C356C0" w:rsidRDefault="007A077B" w:rsidP="00BA0288">
            <w:pPr>
              <w:spacing w:after="0" w:line="228" w:lineRule="auto"/>
              <w:jc w:val="center"/>
              <w:rPr>
                <w:sz w:val="14"/>
                <w:szCs w:val="14"/>
              </w:rPr>
            </w:pPr>
            <w:r w:rsidRPr="00C356C0">
              <w:rPr>
                <w:rFonts w:eastAsia="Times New Roman"/>
                <w:sz w:val="14"/>
                <w:szCs w:val="14"/>
              </w:rPr>
              <w:t>-0.020397</w:t>
            </w:r>
          </w:p>
        </w:tc>
        <w:tc>
          <w:tcPr>
            <w:tcW w:w="1309" w:type="dxa"/>
            <w:tcBorders>
              <w:top w:val="nil"/>
              <w:left w:val="nil"/>
              <w:bottom w:val="single" w:sz="10" w:space="0" w:color="000000"/>
              <w:right w:val="nil"/>
            </w:tcBorders>
            <w:tcMar>
              <w:top w:w="45" w:type="dxa"/>
              <w:left w:w="55" w:type="dxa"/>
              <w:bottom w:w="45" w:type="dxa"/>
              <w:right w:w="55" w:type="dxa"/>
            </w:tcMar>
            <w:vAlign w:val="center"/>
          </w:tcPr>
          <w:p w14:paraId="146B8916" w14:textId="77777777" w:rsidR="007A077B" w:rsidRPr="00C356C0" w:rsidRDefault="007A077B" w:rsidP="00BA0288">
            <w:pPr>
              <w:spacing w:after="0" w:line="228" w:lineRule="auto"/>
              <w:jc w:val="center"/>
              <w:rPr>
                <w:sz w:val="14"/>
                <w:szCs w:val="14"/>
              </w:rPr>
            </w:pPr>
            <w:r w:rsidRPr="00C356C0">
              <w:rPr>
                <w:rFonts w:eastAsia="Times New Roman"/>
                <w:sz w:val="14"/>
                <w:szCs w:val="14"/>
              </w:rPr>
              <w:t>0.000040</w:t>
            </w:r>
          </w:p>
        </w:tc>
        <w:tc>
          <w:tcPr>
            <w:tcW w:w="1472" w:type="dxa"/>
            <w:tcBorders>
              <w:top w:val="nil"/>
              <w:left w:val="nil"/>
              <w:bottom w:val="single" w:sz="10" w:space="0" w:color="000000"/>
              <w:right w:val="nil"/>
            </w:tcBorders>
            <w:tcMar>
              <w:top w:w="45" w:type="dxa"/>
              <w:left w:w="55" w:type="dxa"/>
              <w:bottom w:w="45" w:type="dxa"/>
              <w:right w:w="55" w:type="dxa"/>
            </w:tcMar>
            <w:vAlign w:val="center"/>
          </w:tcPr>
          <w:p w14:paraId="7C76C969" w14:textId="77777777" w:rsidR="007A077B" w:rsidRPr="00C356C0" w:rsidRDefault="007A077B" w:rsidP="00BA0288">
            <w:pPr>
              <w:spacing w:after="0" w:line="228" w:lineRule="auto"/>
              <w:jc w:val="center"/>
              <w:rPr>
                <w:sz w:val="14"/>
                <w:szCs w:val="14"/>
              </w:rPr>
            </w:pPr>
            <w:r w:rsidRPr="00C356C0">
              <w:rPr>
                <w:rFonts w:eastAsia="Times New Roman"/>
                <w:sz w:val="14"/>
                <w:szCs w:val="14"/>
              </w:rPr>
              <w:t>0.006039</w:t>
            </w:r>
          </w:p>
        </w:tc>
        <w:tc>
          <w:tcPr>
            <w:tcW w:w="1636" w:type="dxa"/>
            <w:tcBorders>
              <w:top w:val="nil"/>
              <w:left w:val="nil"/>
              <w:bottom w:val="single" w:sz="10" w:space="0" w:color="000000"/>
              <w:right w:val="nil"/>
            </w:tcBorders>
            <w:tcMar>
              <w:top w:w="45" w:type="dxa"/>
              <w:left w:w="55" w:type="dxa"/>
              <w:bottom w:w="45" w:type="dxa"/>
              <w:right w:w="55" w:type="dxa"/>
            </w:tcMar>
            <w:vAlign w:val="center"/>
          </w:tcPr>
          <w:p w14:paraId="7419B8BA" w14:textId="77777777" w:rsidR="007A077B" w:rsidRPr="00C356C0" w:rsidRDefault="007A077B" w:rsidP="00BA0288">
            <w:pPr>
              <w:spacing w:after="0" w:line="228" w:lineRule="auto"/>
              <w:jc w:val="center"/>
              <w:rPr>
                <w:sz w:val="14"/>
                <w:szCs w:val="14"/>
              </w:rPr>
            </w:pPr>
            <w:r w:rsidRPr="00C356C0">
              <w:rPr>
                <w:rFonts w:eastAsia="Times New Roman"/>
                <w:sz w:val="14"/>
                <w:szCs w:val="14"/>
              </w:rPr>
              <w:t>0.006003</w:t>
            </w:r>
          </w:p>
        </w:tc>
        <w:tc>
          <w:tcPr>
            <w:tcW w:w="1309" w:type="dxa"/>
            <w:tcBorders>
              <w:top w:val="nil"/>
              <w:left w:val="nil"/>
              <w:bottom w:val="single" w:sz="10" w:space="0" w:color="000000"/>
              <w:right w:val="nil"/>
            </w:tcBorders>
            <w:tcMar>
              <w:top w:w="45" w:type="dxa"/>
              <w:left w:w="55" w:type="dxa"/>
              <w:bottom w:w="45" w:type="dxa"/>
              <w:right w:w="55" w:type="dxa"/>
            </w:tcMar>
            <w:vAlign w:val="center"/>
          </w:tcPr>
          <w:p w14:paraId="19D0B3E1" w14:textId="77777777" w:rsidR="007A077B" w:rsidRPr="00C356C0" w:rsidRDefault="007A077B" w:rsidP="00BA0288">
            <w:pPr>
              <w:spacing w:after="0" w:line="228" w:lineRule="auto"/>
              <w:jc w:val="center"/>
              <w:rPr>
                <w:sz w:val="14"/>
                <w:szCs w:val="14"/>
              </w:rPr>
            </w:pPr>
            <w:r w:rsidRPr="00C356C0">
              <w:rPr>
                <w:rFonts w:eastAsia="Times New Roman"/>
                <w:sz w:val="14"/>
                <w:szCs w:val="14"/>
              </w:rPr>
              <w:t>0.000036</w:t>
            </w:r>
          </w:p>
        </w:tc>
      </w:tr>
    </w:tbl>
    <w:p w14:paraId="69CBA1F6" w14:textId="77777777" w:rsidR="00ED6F50" w:rsidRDefault="00ED6F50" w:rsidP="00ED6F50">
      <w:pPr>
        <w:keepNext/>
        <w:spacing w:before="80" w:after="60"/>
      </w:pPr>
      <w:r>
        <w:rPr>
          <w:rFonts w:eastAsia="Times New Roman"/>
          <w:b/>
          <w:i/>
        </w:rPr>
        <w:t>Panel B. Reconstructed full structural coefficient vectors — verification estimates</w:t>
      </w:r>
    </w:p>
    <w:tbl>
      <w:tblPr>
        <w:tblW w:w="11305" w:type="dxa"/>
        <w:jc w:val="center"/>
        <w:tblLayout w:type="fixed"/>
        <w:tblLook w:val="04A0" w:firstRow="1" w:lastRow="0" w:firstColumn="1" w:lastColumn="0" w:noHBand="0" w:noVBand="1"/>
      </w:tblPr>
      <w:tblGrid>
        <w:gridCol w:w="3326"/>
        <w:gridCol w:w="2494"/>
        <w:gridCol w:w="2161"/>
        <w:gridCol w:w="1828"/>
        <w:gridCol w:w="1496"/>
      </w:tblGrid>
      <w:tr w:rsidR="007A077B" w14:paraId="7CCCAF0C" w14:textId="77777777" w:rsidTr="00AA0977">
        <w:trPr>
          <w:cantSplit/>
          <w:trHeight w:val="144"/>
          <w:tblHeader/>
          <w:jc w:val="center"/>
        </w:trPr>
        <w:tc>
          <w:tcPr>
            <w:tcW w:w="3326"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4411521A" w14:textId="77777777" w:rsidR="007A077B" w:rsidRDefault="007A077B" w:rsidP="00BA0288">
            <w:pPr>
              <w:spacing w:after="0" w:line="228" w:lineRule="auto"/>
            </w:pPr>
            <w:r>
              <w:rPr>
                <w:rFonts w:eastAsia="Times New Roman"/>
                <w:b/>
                <w:sz w:val="13"/>
              </w:rPr>
              <w:t>Measure</w:t>
            </w:r>
          </w:p>
        </w:tc>
        <w:tc>
          <w:tcPr>
            <w:tcW w:w="2494"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67879353" w14:textId="77777777" w:rsidR="007A077B" w:rsidRDefault="007A077B" w:rsidP="00BA0288">
            <w:pPr>
              <w:spacing w:after="0" w:line="228" w:lineRule="auto"/>
              <w:jc w:val="center"/>
            </w:pPr>
            <w:r>
              <w:rPr>
                <w:rFonts w:eastAsia="Times New Roman"/>
                <w:b/>
                <w:sz w:val="13"/>
              </w:rPr>
              <w:t>Term</w:t>
            </w:r>
          </w:p>
        </w:tc>
        <w:tc>
          <w:tcPr>
            <w:tcW w:w="2161"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572BB5DC" w14:textId="77777777" w:rsidR="007A077B" w:rsidRDefault="007A077B" w:rsidP="00BA0288">
            <w:pPr>
              <w:spacing w:after="0" w:line="228" w:lineRule="auto"/>
              <w:jc w:val="center"/>
            </w:pPr>
            <w:r>
              <w:rPr>
                <w:rFonts w:eastAsia="Times New Roman"/>
                <w:b/>
                <w:sz w:val="13"/>
              </w:rPr>
              <w:t>Reconstructed coefficient</w:t>
            </w:r>
          </w:p>
        </w:tc>
        <w:tc>
          <w:tcPr>
            <w:tcW w:w="1828"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42ECA98A" w14:textId="77777777" w:rsidR="007A077B" w:rsidRDefault="007A077B" w:rsidP="00BA0288">
            <w:pPr>
              <w:spacing w:after="0" w:line="228" w:lineRule="auto"/>
              <w:jc w:val="center"/>
            </w:pPr>
            <w:r>
              <w:rPr>
                <w:rFonts w:eastAsia="Times New Roman"/>
                <w:b/>
                <w:sz w:val="13"/>
              </w:rPr>
              <w:t>DK SE</w:t>
            </w:r>
          </w:p>
        </w:tc>
        <w:tc>
          <w:tcPr>
            <w:tcW w:w="1496"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0C30ED33" w14:textId="77777777" w:rsidR="007A077B" w:rsidRDefault="007A077B" w:rsidP="00BA0288">
            <w:pPr>
              <w:spacing w:after="0" w:line="228" w:lineRule="auto"/>
              <w:jc w:val="center"/>
            </w:pPr>
            <w:r>
              <w:rPr>
                <w:rFonts w:eastAsia="Times New Roman"/>
                <w:b/>
                <w:sz w:val="13"/>
              </w:rPr>
              <w:t>p-value</w:t>
            </w:r>
          </w:p>
        </w:tc>
      </w:tr>
      <w:tr w:rsidR="007A077B" w14:paraId="3D228A97" w14:textId="77777777" w:rsidTr="00AA0977">
        <w:trPr>
          <w:cantSplit/>
          <w:trHeight w:val="144"/>
          <w:jc w:val="center"/>
        </w:trPr>
        <w:tc>
          <w:tcPr>
            <w:tcW w:w="3326" w:type="dxa"/>
            <w:tcBorders>
              <w:top w:val="nil"/>
              <w:left w:val="nil"/>
              <w:bottom w:val="nil"/>
              <w:right w:val="nil"/>
            </w:tcBorders>
            <w:tcMar>
              <w:top w:w="45" w:type="dxa"/>
              <w:left w:w="55" w:type="dxa"/>
              <w:bottom w:w="45" w:type="dxa"/>
              <w:right w:w="55" w:type="dxa"/>
            </w:tcMar>
            <w:vAlign w:val="center"/>
          </w:tcPr>
          <w:p w14:paraId="53645512" w14:textId="77777777" w:rsidR="007A077B" w:rsidRDefault="007A077B" w:rsidP="00BA0288">
            <w:pPr>
              <w:spacing w:after="0" w:line="228" w:lineRule="auto"/>
            </w:pPr>
            <w:r>
              <w:rPr>
                <w:rFonts w:eastAsia="Times New Roman"/>
                <w:sz w:val="14"/>
              </w:rPr>
              <w:t>Overall globalization</w:t>
            </w:r>
          </w:p>
        </w:tc>
        <w:tc>
          <w:tcPr>
            <w:tcW w:w="2494" w:type="dxa"/>
            <w:tcBorders>
              <w:top w:val="nil"/>
              <w:left w:val="nil"/>
              <w:bottom w:val="nil"/>
              <w:right w:val="nil"/>
            </w:tcBorders>
            <w:tcMar>
              <w:top w:w="45" w:type="dxa"/>
              <w:left w:w="55" w:type="dxa"/>
              <w:bottom w:w="45" w:type="dxa"/>
              <w:right w:w="55" w:type="dxa"/>
            </w:tcMar>
            <w:vAlign w:val="center"/>
          </w:tcPr>
          <w:p w14:paraId="4B207B2A" w14:textId="77777777" w:rsidR="007A077B" w:rsidRDefault="007A077B" w:rsidP="00BA0288">
            <w:pPr>
              <w:spacing w:after="0" w:line="228" w:lineRule="auto"/>
              <w:jc w:val="center"/>
            </w:pPr>
            <w:r>
              <w:rPr>
                <w:rFonts w:eastAsia="Times New Roman"/>
                <w:sz w:val="14"/>
              </w:rPr>
              <w:t>L1_gini</w:t>
            </w:r>
          </w:p>
        </w:tc>
        <w:tc>
          <w:tcPr>
            <w:tcW w:w="2161" w:type="dxa"/>
            <w:tcBorders>
              <w:top w:val="nil"/>
              <w:left w:val="nil"/>
              <w:bottom w:val="nil"/>
              <w:right w:val="nil"/>
            </w:tcBorders>
            <w:tcMar>
              <w:top w:w="45" w:type="dxa"/>
              <w:left w:w="55" w:type="dxa"/>
              <w:bottom w:w="45" w:type="dxa"/>
              <w:right w:w="55" w:type="dxa"/>
            </w:tcMar>
            <w:vAlign w:val="center"/>
          </w:tcPr>
          <w:p w14:paraId="3821DC1D" w14:textId="77777777" w:rsidR="007A077B" w:rsidRDefault="007A077B" w:rsidP="00BA0288">
            <w:pPr>
              <w:spacing w:after="0" w:line="228" w:lineRule="auto"/>
              <w:jc w:val="center"/>
            </w:pPr>
            <w:r>
              <w:rPr>
                <w:rFonts w:eastAsia="Times New Roman"/>
                <w:sz w:val="14"/>
              </w:rPr>
              <w:t>0.697143</w:t>
            </w:r>
          </w:p>
        </w:tc>
        <w:tc>
          <w:tcPr>
            <w:tcW w:w="1828" w:type="dxa"/>
            <w:tcBorders>
              <w:top w:val="nil"/>
              <w:left w:val="nil"/>
              <w:bottom w:val="nil"/>
              <w:right w:val="nil"/>
            </w:tcBorders>
            <w:tcMar>
              <w:top w:w="45" w:type="dxa"/>
              <w:left w:w="55" w:type="dxa"/>
              <w:bottom w:w="45" w:type="dxa"/>
              <w:right w:w="55" w:type="dxa"/>
            </w:tcMar>
            <w:vAlign w:val="center"/>
          </w:tcPr>
          <w:p w14:paraId="060626EB" w14:textId="77777777" w:rsidR="007A077B" w:rsidRDefault="007A077B" w:rsidP="00BA0288">
            <w:pPr>
              <w:spacing w:after="0" w:line="228" w:lineRule="auto"/>
              <w:jc w:val="center"/>
            </w:pPr>
            <w:r>
              <w:rPr>
                <w:rFonts w:eastAsia="Times New Roman"/>
                <w:sz w:val="14"/>
              </w:rPr>
              <w:t>0.046197</w:t>
            </w:r>
          </w:p>
        </w:tc>
        <w:tc>
          <w:tcPr>
            <w:tcW w:w="1496" w:type="dxa"/>
            <w:tcBorders>
              <w:top w:val="nil"/>
              <w:left w:val="nil"/>
              <w:bottom w:val="nil"/>
              <w:right w:val="nil"/>
            </w:tcBorders>
            <w:tcMar>
              <w:top w:w="45" w:type="dxa"/>
              <w:left w:w="55" w:type="dxa"/>
              <w:bottom w:w="45" w:type="dxa"/>
              <w:right w:w="55" w:type="dxa"/>
            </w:tcMar>
            <w:vAlign w:val="center"/>
          </w:tcPr>
          <w:p w14:paraId="350FCBCE" w14:textId="77777777" w:rsidR="007A077B" w:rsidRDefault="007A077B" w:rsidP="00BA0288">
            <w:pPr>
              <w:spacing w:after="0" w:line="228" w:lineRule="auto"/>
              <w:jc w:val="center"/>
            </w:pPr>
            <w:r>
              <w:rPr>
                <w:rFonts w:eastAsia="Times New Roman"/>
                <w:sz w:val="14"/>
              </w:rPr>
              <w:t>&lt;0.001</w:t>
            </w:r>
          </w:p>
        </w:tc>
      </w:tr>
      <w:tr w:rsidR="007A077B" w14:paraId="41D882E9" w14:textId="77777777" w:rsidTr="00AA0977">
        <w:trPr>
          <w:cantSplit/>
          <w:trHeight w:val="144"/>
          <w:jc w:val="center"/>
        </w:trPr>
        <w:tc>
          <w:tcPr>
            <w:tcW w:w="3326" w:type="dxa"/>
            <w:tcBorders>
              <w:top w:val="nil"/>
              <w:left w:val="nil"/>
              <w:bottom w:val="nil"/>
              <w:right w:val="nil"/>
            </w:tcBorders>
            <w:tcMar>
              <w:top w:w="45" w:type="dxa"/>
              <w:left w:w="55" w:type="dxa"/>
              <w:bottom w:w="45" w:type="dxa"/>
              <w:right w:w="55" w:type="dxa"/>
            </w:tcMar>
            <w:vAlign w:val="center"/>
          </w:tcPr>
          <w:p w14:paraId="712BA323" w14:textId="77777777" w:rsidR="007A077B" w:rsidRDefault="007A077B" w:rsidP="00BA0288">
            <w:pPr>
              <w:spacing w:after="0" w:line="228" w:lineRule="auto"/>
            </w:pPr>
            <w:r>
              <w:rPr>
                <w:rFonts w:eastAsia="Times New Roman"/>
                <w:sz w:val="14"/>
              </w:rPr>
              <w:t>Overall globalization</w:t>
            </w:r>
          </w:p>
        </w:tc>
        <w:tc>
          <w:tcPr>
            <w:tcW w:w="2494" w:type="dxa"/>
            <w:tcBorders>
              <w:top w:val="nil"/>
              <w:left w:val="nil"/>
              <w:bottom w:val="nil"/>
              <w:right w:val="nil"/>
            </w:tcBorders>
            <w:tcMar>
              <w:top w:w="45" w:type="dxa"/>
              <w:left w:w="55" w:type="dxa"/>
              <w:bottom w:w="45" w:type="dxa"/>
              <w:right w:w="55" w:type="dxa"/>
            </w:tcMar>
            <w:vAlign w:val="center"/>
          </w:tcPr>
          <w:p w14:paraId="321E5F37" w14:textId="77777777" w:rsidR="007A077B" w:rsidRDefault="007A077B" w:rsidP="00BA0288">
            <w:pPr>
              <w:spacing w:after="0" w:line="228" w:lineRule="auto"/>
              <w:jc w:val="center"/>
            </w:pPr>
            <w:r>
              <w:rPr>
                <w:rFonts w:eastAsia="Times New Roman"/>
                <w:sz w:val="14"/>
              </w:rPr>
              <w:t>KOFGI</w:t>
            </w:r>
          </w:p>
        </w:tc>
        <w:tc>
          <w:tcPr>
            <w:tcW w:w="2161" w:type="dxa"/>
            <w:tcBorders>
              <w:top w:val="nil"/>
              <w:left w:val="nil"/>
              <w:bottom w:val="nil"/>
              <w:right w:val="nil"/>
            </w:tcBorders>
            <w:tcMar>
              <w:top w:w="45" w:type="dxa"/>
              <w:left w:w="55" w:type="dxa"/>
              <w:bottom w:w="45" w:type="dxa"/>
              <w:right w:w="55" w:type="dxa"/>
            </w:tcMar>
            <w:vAlign w:val="center"/>
          </w:tcPr>
          <w:p w14:paraId="5237913A" w14:textId="77777777" w:rsidR="007A077B" w:rsidRDefault="007A077B" w:rsidP="00BA0288">
            <w:pPr>
              <w:spacing w:after="0" w:line="228" w:lineRule="auto"/>
              <w:jc w:val="center"/>
            </w:pPr>
            <w:r>
              <w:rPr>
                <w:rFonts w:eastAsia="Times New Roman"/>
                <w:sz w:val="14"/>
              </w:rPr>
              <w:t>-0.003245</w:t>
            </w:r>
          </w:p>
        </w:tc>
        <w:tc>
          <w:tcPr>
            <w:tcW w:w="1828" w:type="dxa"/>
            <w:tcBorders>
              <w:top w:val="nil"/>
              <w:left w:val="nil"/>
              <w:bottom w:val="nil"/>
              <w:right w:val="nil"/>
            </w:tcBorders>
            <w:tcMar>
              <w:top w:w="45" w:type="dxa"/>
              <w:left w:w="55" w:type="dxa"/>
              <w:bottom w:w="45" w:type="dxa"/>
              <w:right w:w="55" w:type="dxa"/>
            </w:tcMar>
            <w:vAlign w:val="center"/>
          </w:tcPr>
          <w:p w14:paraId="38CB4C84" w14:textId="77777777" w:rsidR="007A077B" w:rsidRDefault="007A077B" w:rsidP="00BA0288">
            <w:pPr>
              <w:spacing w:after="0" w:line="228" w:lineRule="auto"/>
              <w:jc w:val="center"/>
            </w:pPr>
            <w:r>
              <w:rPr>
                <w:rFonts w:eastAsia="Times New Roman"/>
                <w:sz w:val="14"/>
              </w:rPr>
              <w:t>0.006396</w:t>
            </w:r>
          </w:p>
        </w:tc>
        <w:tc>
          <w:tcPr>
            <w:tcW w:w="1496" w:type="dxa"/>
            <w:tcBorders>
              <w:top w:val="nil"/>
              <w:left w:val="nil"/>
              <w:bottom w:val="nil"/>
              <w:right w:val="nil"/>
            </w:tcBorders>
            <w:tcMar>
              <w:top w:w="45" w:type="dxa"/>
              <w:left w:w="55" w:type="dxa"/>
              <w:bottom w:w="45" w:type="dxa"/>
              <w:right w:w="55" w:type="dxa"/>
            </w:tcMar>
            <w:vAlign w:val="center"/>
          </w:tcPr>
          <w:p w14:paraId="6A4333C0" w14:textId="77777777" w:rsidR="007A077B" w:rsidRDefault="007A077B" w:rsidP="00BA0288">
            <w:pPr>
              <w:spacing w:after="0" w:line="228" w:lineRule="auto"/>
              <w:jc w:val="center"/>
            </w:pPr>
            <w:r>
              <w:rPr>
                <w:rFonts w:eastAsia="Times New Roman"/>
                <w:sz w:val="14"/>
              </w:rPr>
              <w:t>0.612</w:t>
            </w:r>
          </w:p>
        </w:tc>
      </w:tr>
      <w:tr w:rsidR="007A077B" w14:paraId="6B90012A" w14:textId="77777777" w:rsidTr="00AA0977">
        <w:trPr>
          <w:cantSplit/>
          <w:trHeight w:val="154"/>
          <w:jc w:val="center"/>
        </w:trPr>
        <w:tc>
          <w:tcPr>
            <w:tcW w:w="3326" w:type="dxa"/>
            <w:tcBorders>
              <w:top w:val="nil"/>
              <w:left w:val="nil"/>
              <w:bottom w:val="nil"/>
              <w:right w:val="nil"/>
            </w:tcBorders>
            <w:tcMar>
              <w:top w:w="45" w:type="dxa"/>
              <w:left w:w="55" w:type="dxa"/>
              <w:bottom w:w="45" w:type="dxa"/>
              <w:right w:w="55" w:type="dxa"/>
            </w:tcMar>
            <w:vAlign w:val="center"/>
          </w:tcPr>
          <w:p w14:paraId="2A230D65" w14:textId="77777777" w:rsidR="007A077B" w:rsidRDefault="007A077B" w:rsidP="00BA0288">
            <w:pPr>
              <w:spacing w:after="0" w:line="228" w:lineRule="auto"/>
            </w:pPr>
            <w:r>
              <w:rPr>
                <w:rFonts w:eastAsia="Times New Roman"/>
                <w:sz w:val="14"/>
              </w:rPr>
              <w:t>Overall globalization</w:t>
            </w:r>
          </w:p>
        </w:tc>
        <w:tc>
          <w:tcPr>
            <w:tcW w:w="2494" w:type="dxa"/>
            <w:tcBorders>
              <w:top w:val="nil"/>
              <w:left w:val="nil"/>
              <w:bottom w:val="nil"/>
              <w:right w:val="nil"/>
            </w:tcBorders>
            <w:tcMar>
              <w:top w:w="45" w:type="dxa"/>
              <w:left w:w="55" w:type="dxa"/>
              <w:bottom w:w="45" w:type="dxa"/>
              <w:right w:w="55" w:type="dxa"/>
            </w:tcMar>
            <w:vAlign w:val="center"/>
          </w:tcPr>
          <w:p w14:paraId="1DC5B2FC" w14:textId="77777777" w:rsidR="007A077B" w:rsidRDefault="007A077B" w:rsidP="00BA0288">
            <w:pPr>
              <w:spacing w:after="0" w:line="228" w:lineRule="auto"/>
              <w:jc w:val="center"/>
            </w:pPr>
            <w:r>
              <w:rPr>
                <w:rFonts w:eastAsia="Times New Roman"/>
                <w:sz w:val="14"/>
              </w:rPr>
              <w:t>ln_gdppc</w:t>
            </w:r>
          </w:p>
        </w:tc>
        <w:tc>
          <w:tcPr>
            <w:tcW w:w="2161" w:type="dxa"/>
            <w:tcBorders>
              <w:top w:val="nil"/>
              <w:left w:val="nil"/>
              <w:bottom w:val="nil"/>
              <w:right w:val="nil"/>
            </w:tcBorders>
            <w:tcMar>
              <w:top w:w="45" w:type="dxa"/>
              <w:left w:w="55" w:type="dxa"/>
              <w:bottom w:w="45" w:type="dxa"/>
              <w:right w:w="55" w:type="dxa"/>
            </w:tcMar>
            <w:vAlign w:val="center"/>
          </w:tcPr>
          <w:p w14:paraId="4470387A" w14:textId="77777777" w:rsidR="007A077B" w:rsidRDefault="007A077B" w:rsidP="00BA0288">
            <w:pPr>
              <w:spacing w:after="0" w:line="228" w:lineRule="auto"/>
              <w:jc w:val="center"/>
            </w:pPr>
            <w:r>
              <w:rPr>
                <w:rFonts w:eastAsia="Times New Roman"/>
                <w:sz w:val="14"/>
              </w:rPr>
              <w:t>-1.072444</w:t>
            </w:r>
          </w:p>
        </w:tc>
        <w:tc>
          <w:tcPr>
            <w:tcW w:w="1828" w:type="dxa"/>
            <w:tcBorders>
              <w:top w:val="nil"/>
              <w:left w:val="nil"/>
              <w:bottom w:val="nil"/>
              <w:right w:val="nil"/>
            </w:tcBorders>
            <w:tcMar>
              <w:top w:w="45" w:type="dxa"/>
              <w:left w:w="55" w:type="dxa"/>
              <w:bottom w:w="45" w:type="dxa"/>
              <w:right w:w="55" w:type="dxa"/>
            </w:tcMar>
            <w:vAlign w:val="center"/>
          </w:tcPr>
          <w:p w14:paraId="20336C60" w14:textId="77777777" w:rsidR="007A077B" w:rsidRDefault="007A077B" w:rsidP="00BA0288">
            <w:pPr>
              <w:spacing w:after="0" w:line="228" w:lineRule="auto"/>
              <w:jc w:val="center"/>
            </w:pPr>
            <w:r>
              <w:rPr>
                <w:rFonts w:eastAsia="Times New Roman"/>
                <w:sz w:val="14"/>
              </w:rPr>
              <w:t>0.212967</w:t>
            </w:r>
          </w:p>
        </w:tc>
        <w:tc>
          <w:tcPr>
            <w:tcW w:w="1496" w:type="dxa"/>
            <w:tcBorders>
              <w:top w:val="nil"/>
              <w:left w:val="nil"/>
              <w:bottom w:val="nil"/>
              <w:right w:val="nil"/>
            </w:tcBorders>
            <w:tcMar>
              <w:top w:w="45" w:type="dxa"/>
              <w:left w:w="55" w:type="dxa"/>
              <w:bottom w:w="45" w:type="dxa"/>
              <w:right w:w="55" w:type="dxa"/>
            </w:tcMar>
            <w:vAlign w:val="center"/>
          </w:tcPr>
          <w:p w14:paraId="6FD1605C" w14:textId="77777777" w:rsidR="007A077B" w:rsidRDefault="007A077B" w:rsidP="00BA0288">
            <w:pPr>
              <w:spacing w:after="0" w:line="228" w:lineRule="auto"/>
              <w:jc w:val="center"/>
            </w:pPr>
            <w:r>
              <w:rPr>
                <w:rFonts w:eastAsia="Times New Roman"/>
                <w:sz w:val="14"/>
              </w:rPr>
              <w:t>&lt;0.001</w:t>
            </w:r>
          </w:p>
        </w:tc>
      </w:tr>
      <w:tr w:rsidR="007A077B" w14:paraId="64350472" w14:textId="77777777" w:rsidTr="00AA0977">
        <w:trPr>
          <w:cantSplit/>
          <w:trHeight w:val="144"/>
          <w:jc w:val="center"/>
        </w:trPr>
        <w:tc>
          <w:tcPr>
            <w:tcW w:w="3326" w:type="dxa"/>
            <w:tcBorders>
              <w:top w:val="nil"/>
              <w:left w:val="nil"/>
              <w:bottom w:val="nil"/>
              <w:right w:val="nil"/>
            </w:tcBorders>
            <w:tcMar>
              <w:top w:w="45" w:type="dxa"/>
              <w:left w:w="55" w:type="dxa"/>
              <w:bottom w:w="45" w:type="dxa"/>
              <w:right w:w="55" w:type="dxa"/>
            </w:tcMar>
            <w:vAlign w:val="center"/>
          </w:tcPr>
          <w:p w14:paraId="0E899D26" w14:textId="77777777" w:rsidR="007A077B" w:rsidRDefault="007A077B" w:rsidP="00BA0288">
            <w:pPr>
              <w:spacing w:after="0" w:line="228" w:lineRule="auto"/>
            </w:pPr>
            <w:r>
              <w:rPr>
                <w:rFonts w:eastAsia="Times New Roman"/>
                <w:sz w:val="14"/>
              </w:rPr>
              <w:t>Overall globalization</w:t>
            </w:r>
          </w:p>
        </w:tc>
        <w:tc>
          <w:tcPr>
            <w:tcW w:w="2494" w:type="dxa"/>
            <w:tcBorders>
              <w:top w:val="nil"/>
              <w:left w:val="nil"/>
              <w:bottom w:val="nil"/>
              <w:right w:val="nil"/>
            </w:tcBorders>
            <w:tcMar>
              <w:top w:w="45" w:type="dxa"/>
              <w:left w:w="55" w:type="dxa"/>
              <w:bottom w:w="45" w:type="dxa"/>
              <w:right w:w="55" w:type="dxa"/>
            </w:tcMar>
            <w:vAlign w:val="center"/>
          </w:tcPr>
          <w:p w14:paraId="505E7C11" w14:textId="77777777" w:rsidR="007A077B" w:rsidRDefault="007A077B" w:rsidP="00BA0288">
            <w:pPr>
              <w:spacing w:after="0" w:line="228" w:lineRule="auto"/>
              <w:jc w:val="center"/>
            </w:pPr>
            <w:r>
              <w:rPr>
                <w:rFonts w:eastAsia="Times New Roman"/>
                <w:sz w:val="14"/>
              </w:rPr>
              <w:t>age_dependency</w:t>
            </w:r>
          </w:p>
        </w:tc>
        <w:tc>
          <w:tcPr>
            <w:tcW w:w="2161" w:type="dxa"/>
            <w:tcBorders>
              <w:top w:val="nil"/>
              <w:left w:val="nil"/>
              <w:bottom w:val="nil"/>
              <w:right w:val="nil"/>
            </w:tcBorders>
            <w:tcMar>
              <w:top w:w="45" w:type="dxa"/>
              <w:left w:w="55" w:type="dxa"/>
              <w:bottom w:w="45" w:type="dxa"/>
              <w:right w:w="55" w:type="dxa"/>
            </w:tcMar>
            <w:vAlign w:val="center"/>
          </w:tcPr>
          <w:p w14:paraId="53CA7A08" w14:textId="77777777" w:rsidR="007A077B" w:rsidRDefault="007A077B" w:rsidP="00BA0288">
            <w:pPr>
              <w:spacing w:after="0" w:line="228" w:lineRule="auto"/>
              <w:jc w:val="center"/>
            </w:pPr>
            <w:r>
              <w:rPr>
                <w:rFonts w:eastAsia="Times New Roman"/>
                <w:sz w:val="14"/>
              </w:rPr>
              <w:t>0.015270</w:t>
            </w:r>
          </w:p>
        </w:tc>
        <w:tc>
          <w:tcPr>
            <w:tcW w:w="1828" w:type="dxa"/>
            <w:tcBorders>
              <w:top w:val="nil"/>
              <w:left w:val="nil"/>
              <w:bottom w:val="nil"/>
              <w:right w:val="nil"/>
            </w:tcBorders>
            <w:tcMar>
              <w:top w:w="45" w:type="dxa"/>
              <w:left w:w="55" w:type="dxa"/>
              <w:bottom w:w="45" w:type="dxa"/>
              <w:right w:w="55" w:type="dxa"/>
            </w:tcMar>
            <w:vAlign w:val="center"/>
          </w:tcPr>
          <w:p w14:paraId="19B8674A" w14:textId="77777777" w:rsidR="007A077B" w:rsidRDefault="007A077B" w:rsidP="00BA0288">
            <w:pPr>
              <w:spacing w:after="0" w:line="228" w:lineRule="auto"/>
              <w:jc w:val="center"/>
            </w:pPr>
            <w:r>
              <w:rPr>
                <w:rFonts w:eastAsia="Times New Roman"/>
                <w:sz w:val="14"/>
              </w:rPr>
              <w:t>0.014437</w:t>
            </w:r>
          </w:p>
        </w:tc>
        <w:tc>
          <w:tcPr>
            <w:tcW w:w="1496" w:type="dxa"/>
            <w:tcBorders>
              <w:top w:val="nil"/>
              <w:left w:val="nil"/>
              <w:bottom w:val="nil"/>
              <w:right w:val="nil"/>
            </w:tcBorders>
            <w:tcMar>
              <w:top w:w="45" w:type="dxa"/>
              <w:left w:w="55" w:type="dxa"/>
              <w:bottom w:w="45" w:type="dxa"/>
              <w:right w:w="55" w:type="dxa"/>
            </w:tcMar>
            <w:vAlign w:val="center"/>
          </w:tcPr>
          <w:p w14:paraId="525F4851" w14:textId="77777777" w:rsidR="007A077B" w:rsidRDefault="007A077B" w:rsidP="00BA0288">
            <w:pPr>
              <w:spacing w:after="0" w:line="228" w:lineRule="auto"/>
              <w:jc w:val="center"/>
            </w:pPr>
            <w:r>
              <w:rPr>
                <w:rFonts w:eastAsia="Times New Roman"/>
                <w:sz w:val="14"/>
              </w:rPr>
              <w:t>0.290</w:t>
            </w:r>
          </w:p>
        </w:tc>
      </w:tr>
      <w:tr w:rsidR="007A077B" w14:paraId="2A7716E1" w14:textId="77777777" w:rsidTr="00AA0977">
        <w:trPr>
          <w:cantSplit/>
          <w:trHeight w:val="144"/>
          <w:jc w:val="center"/>
        </w:trPr>
        <w:tc>
          <w:tcPr>
            <w:tcW w:w="3326" w:type="dxa"/>
            <w:tcBorders>
              <w:top w:val="nil"/>
              <w:left w:val="nil"/>
              <w:bottom w:val="nil"/>
              <w:right w:val="nil"/>
            </w:tcBorders>
            <w:tcMar>
              <w:top w:w="45" w:type="dxa"/>
              <w:left w:w="55" w:type="dxa"/>
              <w:bottom w:w="45" w:type="dxa"/>
              <w:right w:w="55" w:type="dxa"/>
            </w:tcMar>
            <w:vAlign w:val="center"/>
          </w:tcPr>
          <w:p w14:paraId="60F869B2" w14:textId="77777777" w:rsidR="007A077B" w:rsidRDefault="007A077B" w:rsidP="00BA0288">
            <w:pPr>
              <w:spacing w:after="0" w:line="228" w:lineRule="auto"/>
            </w:pPr>
            <w:r>
              <w:rPr>
                <w:rFonts w:eastAsia="Times New Roman"/>
                <w:sz w:val="14"/>
              </w:rPr>
              <w:t>Overall globalization</w:t>
            </w:r>
          </w:p>
        </w:tc>
        <w:tc>
          <w:tcPr>
            <w:tcW w:w="2494" w:type="dxa"/>
            <w:tcBorders>
              <w:top w:val="nil"/>
              <w:left w:val="nil"/>
              <w:bottom w:val="nil"/>
              <w:right w:val="nil"/>
            </w:tcBorders>
            <w:tcMar>
              <w:top w:w="45" w:type="dxa"/>
              <w:left w:w="55" w:type="dxa"/>
              <w:bottom w:w="45" w:type="dxa"/>
              <w:right w:w="55" w:type="dxa"/>
            </w:tcMar>
            <w:vAlign w:val="center"/>
          </w:tcPr>
          <w:p w14:paraId="34FBBB2A" w14:textId="77777777" w:rsidR="007A077B" w:rsidRDefault="007A077B" w:rsidP="00BA0288">
            <w:pPr>
              <w:spacing w:after="0" w:line="228" w:lineRule="auto"/>
              <w:jc w:val="center"/>
            </w:pPr>
            <w:r>
              <w:rPr>
                <w:rFonts w:eastAsia="Times New Roman"/>
                <w:sz w:val="14"/>
              </w:rPr>
              <w:t>ln_population</w:t>
            </w:r>
          </w:p>
        </w:tc>
        <w:tc>
          <w:tcPr>
            <w:tcW w:w="2161" w:type="dxa"/>
            <w:tcBorders>
              <w:top w:val="nil"/>
              <w:left w:val="nil"/>
              <w:bottom w:val="nil"/>
              <w:right w:val="nil"/>
            </w:tcBorders>
            <w:tcMar>
              <w:top w:w="45" w:type="dxa"/>
              <w:left w:w="55" w:type="dxa"/>
              <w:bottom w:w="45" w:type="dxa"/>
              <w:right w:w="55" w:type="dxa"/>
            </w:tcMar>
            <w:vAlign w:val="center"/>
          </w:tcPr>
          <w:p w14:paraId="38480A82" w14:textId="77777777" w:rsidR="007A077B" w:rsidRDefault="007A077B" w:rsidP="00BA0288">
            <w:pPr>
              <w:spacing w:after="0" w:line="228" w:lineRule="auto"/>
              <w:jc w:val="center"/>
            </w:pPr>
            <w:r>
              <w:rPr>
                <w:rFonts w:eastAsia="Times New Roman"/>
                <w:sz w:val="14"/>
              </w:rPr>
              <w:t>-0.084787</w:t>
            </w:r>
          </w:p>
        </w:tc>
        <w:tc>
          <w:tcPr>
            <w:tcW w:w="1828" w:type="dxa"/>
            <w:tcBorders>
              <w:top w:val="nil"/>
              <w:left w:val="nil"/>
              <w:bottom w:val="nil"/>
              <w:right w:val="nil"/>
            </w:tcBorders>
            <w:tcMar>
              <w:top w:w="45" w:type="dxa"/>
              <w:left w:w="55" w:type="dxa"/>
              <w:bottom w:w="45" w:type="dxa"/>
              <w:right w:w="55" w:type="dxa"/>
            </w:tcMar>
            <w:vAlign w:val="center"/>
          </w:tcPr>
          <w:p w14:paraId="3EC7E54F" w14:textId="77777777" w:rsidR="007A077B" w:rsidRDefault="007A077B" w:rsidP="00BA0288">
            <w:pPr>
              <w:spacing w:after="0" w:line="228" w:lineRule="auto"/>
              <w:jc w:val="center"/>
            </w:pPr>
            <w:r>
              <w:rPr>
                <w:rFonts w:eastAsia="Times New Roman"/>
                <w:sz w:val="14"/>
              </w:rPr>
              <w:t>0.555833</w:t>
            </w:r>
          </w:p>
        </w:tc>
        <w:tc>
          <w:tcPr>
            <w:tcW w:w="1496" w:type="dxa"/>
            <w:tcBorders>
              <w:top w:val="nil"/>
              <w:left w:val="nil"/>
              <w:bottom w:val="nil"/>
              <w:right w:val="nil"/>
            </w:tcBorders>
            <w:tcMar>
              <w:top w:w="45" w:type="dxa"/>
              <w:left w:w="55" w:type="dxa"/>
              <w:bottom w:w="45" w:type="dxa"/>
              <w:right w:w="55" w:type="dxa"/>
            </w:tcMar>
            <w:vAlign w:val="center"/>
          </w:tcPr>
          <w:p w14:paraId="15B4D780" w14:textId="77777777" w:rsidR="007A077B" w:rsidRDefault="007A077B" w:rsidP="00BA0288">
            <w:pPr>
              <w:spacing w:after="0" w:line="228" w:lineRule="auto"/>
              <w:jc w:val="center"/>
            </w:pPr>
            <w:r>
              <w:rPr>
                <w:rFonts w:eastAsia="Times New Roman"/>
                <w:sz w:val="14"/>
              </w:rPr>
              <w:t>0.879</w:t>
            </w:r>
          </w:p>
        </w:tc>
      </w:tr>
      <w:tr w:rsidR="007A077B" w14:paraId="7AC11D17" w14:textId="77777777" w:rsidTr="00AA0977">
        <w:trPr>
          <w:cantSplit/>
          <w:trHeight w:val="144"/>
          <w:jc w:val="center"/>
        </w:trPr>
        <w:tc>
          <w:tcPr>
            <w:tcW w:w="3326" w:type="dxa"/>
            <w:tcBorders>
              <w:top w:val="nil"/>
              <w:left w:val="nil"/>
              <w:bottom w:val="nil"/>
              <w:right w:val="nil"/>
            </w:tcBorders>
            <w:tcMar>
              <w:top w:w="45" w:type="dxa"/>
              <w:left w:w="55" w:type="dxa"/>
              <w:bottom w:w="45" w:type="dxa"/>
              <w:right w:w="55" w:type="dxa"/>
            </w:tcMar>
            <w:vAlign w:val="center"/>
          </w:tcPr>
          <w:p w14:paraId="35B57820" w14:textId="77777777" w:rsidR="007A077B" w:rsidRDefault="007A077B" w:rsidP="00BA0288">
            <w:pPr>
              <w:spacing w:after="0" w:line="228" w:lineRule="auto"/>
            </w:pPr>
            <w:r>
              <w:rPr>
                <w:rFonts w:eastAsia="Times New Roman"/>
                <w:sz w:val="14"/>
              </w:rPr>
              <w:t>Economic globalization</w:t>
            </w:r>
          </w:p>
        </w:tc>
        <w:tc>
          <w:tcPr>
            <w:tcW w:w="2494" w:type="dxa"/>
            <w:tcBorders>
              <w:top w:val="nil"/>
              <w:left w:val="nil"/>
              <w:bottom w:val="nil"/>
              <w:right w:val="nil"/>
            </w:tcBorders>
            <w:tcMar>
              <w:top w:w="45" w:type="dxa"/>
              <w:left w:w="55" w:type="dxa"/>
              <w:bottom w:w="45" w:type="dxa"/>
              <w:right w:w="55" w:type="dxa"/>
            </w:tcMar>
            <w:vAlign w:val="center"/>
          </w:tcPr>
          <w:p w14:paraId="0DCE3AEB" w14:textId="77777777" w:rsidR="007A077B" w:rsidRDefault="007A077B" w:rsidP="00BA0288">
            <w:pPr>
              <w:spacing w:after="0" w:line="228" w:lineRule="auto"/>
              <w:jc w:val="center"/>
            </w:pPr>
            <w:r>
              <w:rPr>
                <w:rFonts w:eastAsia="Times New Roman"/>
                <w:sz w:val="14"/>
              </w:rPr>
              <w:t>L1_gini</w:t>
            </w:r>
          </w:p>
        </w:tc>
        <w:tc>
          <w:tcPr>
            <w:tcW w:w="2161" w:type="dxa"/>
            <w:tcBorders>
              <w:top w:val="nil"/>
              <w:left w:val="nil"/>
              <w:bottom w:val="nil"/>
              <w:right w:val="nil"/>
            </w:tcBorders>
            <w:tcMar>
              <w:top w:w="45" w:type="dxa"/>
              <w:left w:w="55" w:type="dxa"/>
              <w:bottom w:w="45" w:type="dxa"/>
              <w:right w:w="55" w:type="dxa"/>
            </w:tcMar>
            <w:vAlign w:val="center"/>
          </w:tcPr>
          <w:p w14:paraId="3BB7144D" w14:textId="77777777" w:rsidR="007A077B" w:rsidRDefault="007A077B" w:rsidP="00BA0288">
            <w:pPr>
              <w:spacing w:after="0" w:line="228" w:lineRule="auto"/>
              <w:jc w:val="center"/>
            </w:pPr>
            <w:r>
              <w:rPr>
                <w:rFonts w:eastAsia="Times New Roman"/>
                <w:sz w:val="14"/>
              </w:rPr>
              <w:t>0.762475</w:t>
            </w:r>
          </w:p>
        </w:tc>
        <w:tc>
          <w:tcPr>
            <w:tcW w:w="1828" w:type="dxa"/>
            <w:tcBorders>
              <w:top w:val="nil"/>
              <w:left w:val="nil"/>
              <w:bottom w:val="nil"/>
              <w:right w:val="nil"/>
            </w:tcBorders>
            <w:tcMar>
              <w:top w:w="45" w:type="dxa"/>
              <w:left w:w="55" w:type="dxa"/>
              <w:bottom w:w="45" w:type="dxa"/>
              <w:right w:w="55" w:type="dxa"/>
            </w:tcMar>
            <w:vAlign w:val="center"/>
          </w:tcPr>
          <w:p w14:paraId="79929A06" w14:textId="77777777" w:rsidR="007A077B" w:rsidRDefault="007A077B" w:rsidP="00BA0288">
            <w:pPr>
              <w:spacing w:after="0" w:line="228" w:lineRule="auto"/>
              <w:jc w:val="center"/>
            </w:pPr>
            <w:r>
              <w:rPr>
                <w:rFonts w:eastAsia="Times New Roman"/>
                <w:sz w:val="14"/>
              </w:rPr>
              <w:t>0.033665</w:t>
            </w:r>
          </w:p>
        </w:tc>
        <w:tc>
          <w:tcPr>
            <w:tcW w:w="1496" w:type="dxa"/>
            <w:tcBorders>
              <w:top w:val="nil"/>
              <w:left w:val="nil"/>
              <w:bottom w:val="nil"/>
              <w:right w:val="nil"/>
            </w:tcBorders>
            <w:tcMar>
              <w:top w:w="45" w:type="dxa"/>
              <w:left w:w="55" w:type="dxa"/>
              <w:bottom w:w="45" w:type="dxa"/>
              <w:right w:w="55" w:type="dxa"/>
            </w:tcMar>
            <w:vAlign w:val="center"/>
          </w:tcPr>
          <w:p w14:paraId="082BC009" w14:textId="77777777" w:rsidR="007A077B" w:rsidRDefault="007A077B" w:rsidP="00BA0288">
            <w:pPr>
              <w:spacing w:after="0" w:line="228" w:lineRule="auto"/>
              <w:jc w:val="center"/>
            </w:pPr>
            <w:r>
              <w:rPr>
                <w:rFonts w:eastAsia="Times New Roman"/>
                <w:sz w:val="14"/>
              </w:rPr>
              <w:t>&lt;0.001</w:t>
            </w:r>
          </w:p>
        </w:tc>
      </w:tr>
      <w:tr w:rsidR="007A077B" w14:paraId="0ECCA486" w14:textId="77777777" w:rsidTr="00AA0977">
        <w:trPr>
          <w:cantSplit/>
          <w:trHeight w:val="154"/>
          <w:jc w:val="center"/>
        </w:trPr>
        <w:tc>
          <w:tcPr>
            <w:tcW w:w="3326" w:type="dxa"/>
            <w:tcBorders>
              <w:top w:val="nil"/>
              <w:left w:val="nil"/>
              <w:bottom w:val="nil"/>
              <w:right w:val="nil"/>
            </w:tcBorders>
            <w:tcMar>
              <w:top w:w="45" w:type="dxa"/>
              <w:left w:w="55" w:type="dxa"/>
              <w:bottom w:w="45" w:type="dxa"/>
              <w:right w:w="55" w:type="dxa"/>
            </w:tcMar>
            <w:vAlign w:val="center"/>
          </w:tcPr>
          <w:p w14:paraId="5D860765" w14:textId="77777777" w:rsidR="007A077B" w:rsidRDefault="007A077B" w:rsidP="00BA0288">
            <w:pPr>
              <w:spacing w:after="0" w:line="228" w:lineRule="auto"/>
            </w:pPr>
            <w:r>
              <w:rPr>
                <w:rFonts w:eastAsia="Times New Roman"/>
                <w:sz w:val="14"/>
              </w:rPr>
              <w:t>Economic globalization</w:t>
            </w:r>
          </w:p>
        </w:tc>
        <w:tc>
          <w:tcPr>
            <w:tcW w:w="2494" w:type="dxa"/>
            <w:tcBorders>
              <w:top w:val="nil"/>
              <w:left w:val="nil"/>
              <w:bottom w:val="nil"/>
              <w:right w:val="nil"/>
            </w:tcBorders>
            <w:tcMar>
              <w:top w:w="45" w:type="dxa"/>
              <w:left w:w="55" w:type="dxa"/>
              <w:bottom w:w="45" w:type="dxa"/>
              <w:right w:w="55" w:type="dxa"/>
            </w:tcMar>
            <w:vAlign w:val="center"/>
          </w:tcPr>
          <w:p w14:paraId="79D69A42" w14:textId="77777777" w:rsidR="007A077B" w:rsidRDefault="007A077B" w:rsidP="00BA0288">
            <w:pPr>
              <w:spacing w:after="0" w:line="228" w:lineRule="auto"/>
              <w:jc w:val="center"/>
            </w:pPr>
            <w:r>
              <w:rPr>
                <w:rFonts w:eastAsia="Times New Roman"/>
                <w:sz w:val="14"/>
              </w:rPr>
              <w:t>KOFEcGI</w:t>
            </w:r>
          </w:p>
        </w:tc>
        <w:tc>
          <w:tcPr>
            <w:tcW w:w="2161" w:type="dxa"/>
            <w:tcBorders>
              <w:top w:val="nil"/>
              <w:left w:val="nil"/>
              <w:bottom w:val="nil"/>
              <w:right w:val="nil"/>
            </w:tcBorders>
            <w:tcMar>
              <w:top w:w="45" w:type="dxa"/>
              <w:left w:w="55" w:type="dxa"/>
              <w:bottom w:w="45" w:type="dxa"/>
              <w:right w:w="55" w:type="dxa"/>
            </w:tcMar>
            <w:vAlign w:val="center"/>
          </w:tcPr>
          <w:p w14:paraId="38E8DDBF" w14:textId="77777777" w:rsidR="007A077B" w:rsidRDefault="007A077B" w:rsidP="00BA0288">
            <w:pPr>
              <w:spacing w:after="0" w:line="228" w:lineRule="auto"/>
              <w:jc w:val="center"/>
            </w:pPr>
            <w:r>
              <w:rPr>
                <w:rFonts w:eastAsia="Times New Roman"/>
                <w:sz w:val="14"/>
              </w:rPr>
              <w:t>-0.010334</w:t>
            </w:r>
          </w:p>
        </w:tc>
        <w:tc>
          <w:tcPr>
            <w:tcW w:w="1828" w:type="dxa"/>
            <w:tcBorders>
              <w:top w:val="nil"/>
              <w:left w:val="nil"/>
              <w:bottom w:val="nil"/>
              <w:right w:val="nil"/>
            </w:tcBorders>
            <w:tcMar>
              <w:top w:w="45" w:type="dxa"/>
              <w:left w:w="55" w:type="dxa"/>
              <w:bottom w:w="45" w:type="dxa"/>
              <w:right w:w="55" w:type="dxa"/>
            </w:tcMar>
            <w:vAlign w:val="center"/>
          </w:tcPr>
          <w:p w14:paraId="588FC752" w14:textId="77777777" w:rsidR="007A077B" w:rsidRDefault="007A077B" w:rsidP="00BA0288">
            <w:pPr>
              <w:spacing w:after="0" w:line="228" w:lineRule="auto"/>
              <w:jc w:val="center"/>
            </w:pPr>
            <w:r>
              <w:rPr>
                <w:rFonts w:eastAsia="Times New Roman"/>
                <w:sz w:val="14"/>
              </w:rPr>
              <w:t>0.003473</w:t>
            </w:r>
          </w:p>
        </w:tc>
        <w:tc>
          <w:tcPr>
            <w:tcW w:w="1496" w:type="dxa"/>
            <w:tcBorders>
              <w:top w:val="nil"/>
              <w:left w:val="nil"/>
              <w:bottom w:val="nil"/>
              <w:right w:val="nil"/>
            </w:tcBorders>
            <w:tcMar>
              <w:top w:w="45" w:type="dxa"/>
              <w:left w:w="55" w:type="dxa"/>
              <w:bottom w:w="45" w:type="dxa"/>
              <w:right w:w="55" w:type="dxa"/>
            </w:tcMar>
            <w:vAlign w:val="center"/>
          </w:tcPr>
          <w:p w14:paraId="1EDE73F3" w14:textId="77777777" w:rsidR="007A077B" w:rsidRDefault="007A077B" w:rsidP="00BA0288">
            <w:pPr>
              <w:spacing w:after="0" w:line="228" w:lineRule="auto"/>
              <w:jc w:val="center"/>
            </w:pPr>
            <w:r>
              <w:rPr>
                <w:rFonts w:eastAsia="Times New Roman"/>
                <w:sz w:val="14"/>
              </w:rPr>
              <w:t>0.003</w:t>
            </w:r>
          </w:p>
        </w:tc>
      </w:tr>
      <w:tr w:rsidR="007A077B" w14:paraId="570AA731" w14:textId="77777777" w:rsidTr="00AA0977">
        <w:trPr>
          <w:cantSplit/>
          <w:trHeight w:val="144"/>
          <w:jc w:val="center"/>
        </w:trPr>
        <w:tc>
          <w:tcPr>
            <w:tcW w:w="3326" w:type="dxa"/>
            <w:tcBorders>
              <w:top w:val="nil"/>
              <w:left w:val="nil"/>
              <w:bottom w:val="nil"/>
              <w:right w:val="nil"/>
            </w:tcBorders>
            <w:tcMar>
              <w:top w:w="45" w:type="dxa"/>
              <w:left w:w="55" w:type="dxa"/>
              <w:bottom w:w="45" w:type="dxa"/>
              <w:right w:w="55" w:type="dxa"/>
            </w:tcMar>
            <w:vAlign w:val="center"/>
          </w:tcPr>
          <w:p w14:paraId="5BD06B24" w14:textId="77777777" w:rsidR="007A077B" w:rsidRDefault="007A077B" w:rsidP="00BA0288">
            <w:pPr>
              <w:spacing w:after="0" w:line="228" w:lineRule="auto"/>
            </w:pPr>
            <w:r>
              <w:rPr>
                <w:rFonts w:eastAsia="Times New Roman"/>
                <w:sz w:val="14"/>
              </w:rPr>
              <w:t>Economic globalization</w:t>
            </w:r>
          </w:p>
        </w:tc>
        <w:tc>
          <w:tcPr>
            <w:tcW w:w="2494" w:type="dxa"/>
            <w:tcBorders>
              <w:top w:val="nil"/>
              <w:left w:val="nil"/>
              <w:bottom w:val="nil"/>
              <w:right w:val="nil"/>
            </w:tcBorders>
            <w:tcMar>
              <w:top w:w="45" w:type="dxa"/>
              <w:left w:w="55" w:type="dxa"/>
              <w:bottom w:w="45" w:type="dxa"/>
              <w:right w:w="55" w:type="dxa"/>
            </w:tcMar>
            <w:vAlign w:val="center"/>
          </w:tcPr>
          <w:p w14:paraId="65AB2256" w14:textId="77777777" w:rsidR="007A077B" w:rsidRDefault="007A077B" w:rsidP="00BA0288">
            <w:pPr>
              <w:spacing w:after="0" w:line="228" w:lineRule="auto"/>
              <w:jc w:val="center"/>
            </w:pPr>
            <w:r>
              <w:rPr>
                <w:rFonts w:eastAsia="Times New Roman"/>
                <w:sz w:val="14"/>
              </w:rPr>
              <w:t>ln_gdppc</w:t>
            </w:r>
          </w:p>
        </w:tc>
        <w:tc>
          <w:tcPr>
            <w:tcW w:w="2161" w:type="dxa"/>
            <w:tcBorders>
              <w:top w:val="nil"/>
              <w:left w:val="nil"/>
              <w:bottom w:val="nil"/>
              <w:right w:val="nil"/>
            </w:tcBorders>
            <w:tcMar>
              <w:top w:w="45" w:type="dxa"/>
              <w:left w:w="55" w:type="dxa"/>
              <w:bottom w:w="45" w:type="dxa"/>
              <w:right w:w="55" w:type="dxa"/>
            </w:tcMar>
            <w:vAlign w:val="center"/>
          </w:tcPr>
          <w:p w14:paraId="71512A69" w14:textId="77777777" w:rsidR="007A077B" w:rsidRDefault="007A077B" w:rsidP="00BA0288">
            <w:pPr>
              <w:spacing w:after="0" w:line="228" w:lineRule="auto"/>
              <w:jc w:val="center"/>
            </w:pPr>
            <w:r>
              <w:rPr>
                <w:rFonts w:eastAsia="Times New Roman"/>
                <w:sz w:val="14"/>
              </w:rPr>
              <w:t>-0.497838</w:t>
            </w:r>
          </w:p>
        </w:tc>
        <w:tc>
          <w:tcPr>
            <w:tcW w:w="1828" w:type="dxa"/>
            <w:tcBorders>
              <w:top w:val="nil"/>
              <w:left w:val="nil"/>
              <w:bottom w:val="nil"/>
              <w:right w:val="nil"/>
            </w:tcBorders>
            <w:tcMar>
              <w:top w:w="45" w:type="dxa"/>
              <w:left w:w="55" w:type="dxa"/>
              <w:bottom w:w="45" w:type="dxa"/>
              <w:right w:w="55" w:type="dxa"/>
            </w:tcMar>
            <w:vAlign w:val="center"/>
          </w:tcPr>
          <w:p w14:paraId="51D4F0EF" w14:textId="77777777" w:rsidR="007A077B" w:rsidRDefault="007A077B" w:rsidP="00BA0288">
            <w:pPr>
              <w:spacing w:after="0" w:line="228" w:lineRule="auto"/>
              <w:jc w:val="center"/>
            </w:pPr>
            <w:r>
              <w:rPr>
                <w:rFonts w:eastAsia="Times New Roman"/>
                <w:sz w:val="14"/>
              </w:rPr>
              <w:t>0.118721</w:t>
            </w:r>
          </w:p>
        </w:tc>
        <w:tc>
          <w:tcPr>
            <w:tcW w:w="1496" w:type="dxa"/>
            <w:tcBorders>
              <w:top w:val="nil"/>
              <w:left w:val="nil"/>
              <w:bottom w:val="nil"/>
              <w:right w:val="nil"/>
            </w:tcBorders>
            <w:tcMar>
              <w:top w:w="45" w:type="dxa"/>
              <w:left w:w="55" w:type="dxa"/>
              <w:bottom w:w="45" w:type="dxa"/>
              <w:right w:w="55" w:type="dxa"/>
            </w:tcMar>
            <w:vAlign w:val="center"/>
          </w:tcPr>
          <w:p w14:paraId="712BE527" w14:textId="77777777" w:rsidR="007A077B" w:rsidRDefault="007A077B" w:rsidP="00BA0288">
            <w:pPr>
              <w:spacing w:after="0" w:line="228" w:lineRule="auto"/>
              <w:jc w:val="center"/>
            </w:pPr>
            <w:r>
              <w:rPr>
                <w:rFonts w:eastAsia="Times New Roman"/>
                <w:sz w:val="14"/>
              </w:rPr>
              <w:t>&lt;0.001</w:t>
            </w:r>
          </w:p>
        </w:tc>
      </w:tr>
      <w:tr w:rsidR="007A077B" w14:paraId="6B7E3616" w14:textId="77777777" w:rsidTr="00AA0977">
        <w:trPr>
          <w:cantSplit/>
          <w:trHeight w:val="144"/>
          <w:jc w:val="center"/>
        </w:trPr>
        <w:tc>
          <w:tcPr>
            <w:tcW w:w="3326" w:type="dxa"/>
            <w:tcBorders>
              <w:top w:val="nil"/>
              <w:left w:val="nil"/>
              <w:bottom w:val="nil"/>
              <w:right w:val="nil"/>
            </w:tcBorders>
            <w:tcMar>
              <w:top w:w="45" w:type="dxa"/>
              <w:left w:w="55" w:type="dxa"/>
              <w:bottom w:w="45" w:type="dxa"/>
              <w:right w:w="55" w:type="dxa"/>
            </w:tcMar>
            <w:vAlign w:val="center"/>
          </w:tcPr>
          <w:p w14:paraId="4EBCED0C" w14:textId="77777777" w:rsidR="007A077B" w:rsidRDefault="007A077B" w:rsidP="00BA0288">
            <w:pPr>
              <w:spacing w:after="0" w:line="228" w:lineRule="auto"/>
            </w:pPr>
            <w:r>
              <w:rPr>
                <w:rFonts w:eastAsia="Times New Roman"/>
                <w:sz w:val="14"/>
              </w:rPr>
              <w:t>Economic globalization</w:t>
            </w:r>
          </w:p>
        </w:tc>
        <w:tc>
          <w:tcPr>
            <w:tcW w:w="2494" w:type="dxa"/>
            <w:tcBorders>
              <w:top w:val="nil"/>
              <w:left w:val="nil"/>
              <w:bottom w:val="nil"/>
              <w:right w:val="nil"/>
            </w:tcBorders>
            <w:tcMar>
              <w:top w:w="45" w:type="dxa"/>
              <w:left w:w="55" w:type="dxa"/>
              <w:bottom w:w="45" w:type="dxa"/>
              <w:right w:w="55" w:type="dxa"/>
            </w:tcMar>
            <w:vAlign w:val="center"/>
          </w:tcPr>
          <w:p w14:paraId="40DED4EE" w14:textId="77777777" w:rsidR="007A077B" w:rsidRDefault="007A077B" w:rsidP="00BA0288">
            <w:pPr>
              <w:spacing w:after="0" w:line="228" w:lineRule="auto"/>
              <w:jc w:val="center"/>
            </w:pPr>
            <w:r>
              <w:rPr>
                <w:rFonts w:eastAsia="Times New Roman"/>
                <w:sz w:val="14"/>
              </w:rPr>
              <w:t>age_dependency</w:t>
            </w:r>
          </w:p>
        </w:tc>
        <w:tc>
          <w:tcPr>
            <w:tcW w:w="2161" w:type="dxa"/>
            <w:tcBorders>
              <w:top w:val="nil"/>
              <w:left w:val="nil"/>
              <w:bottom w:val="nil"/>
              <w:right w:val="nil"/>
            </w:tcBorders>
            <w:tcMar>
              <w:top w:w="45" w:type="dxa"/>
              <w:left w:w="55" w:type="dxa"/>
              <w:bottom w:w="45" w:type="dxa"/>
              <w:right w:w="55" w:type="dxa"/>
            </w:tcMar>
            <w:vAlign w:val="center"/>
          </w:tcPr>
          <w:p w14:paraId="3F9B73B2" w14:textId="77777777" w:rsidR="007A077B" w:rsidRDefault="007A077B" w:rsidP="00BA0288">
            <w:pPr>
              <w:spacing w:after="0" w:line="228" w:lineRule="auto"/>
              <w:jc w:val="center"/>
            </w:pPr>
            <w:r>
              <w:rPr>
                <w:rFonts w:eastAsia="Times New Roman"/>
                <w:sz w:val="14"/>
              </w:rPr>
              <w:t>0.011078</w:t>
            </w:r>
          </w:p>
        </w:tc>
        <w:tc>
          <w:tcPr>
            <w:tcW w:w="1828" w:type="dxa"/>
            <w:tcBorders>
              <w:top w:val="nil"/>
              <w:left w:val="nil"/>
              <w:bottom w:val="nil"/>
              <w:right w:val="nil"/>
            </w:tcBorders>
            <w:tcMar>
              <w:top w:w="45" w:type="dxa"/>
              <w:left w:w="55" w:type="dxa"/>
              <w:bottom w:w="45" w:type="dxa"/>
              <w:right w:w="55" w:type="dxa"/>
            </w:tcMar>
            <w:vAlign w:val="center"/>
          </w:tcPr>
          <w:p w14:paraId="49B24735" w14:textId="77777777" w:rsidR="007A077B" w:rsidRDefault="007A077B" w:rsidP="00BA0288">
            <w:pPr>
              <w:spacing w:after="0" w:line="228" w:lineRule="auto"/>
              <w:jc w:val="center"/>
            </w:pPr>
            <w:r>
              <w:rPr>
                <w:rFonts w:eastAsia="Times New Roman"/>
                <w:sz w:val="14"/>
              </w:rPr>
              <w:t>0.007191</w:t>
            </w:r>
          </w:p>
        </w:tc>
        <w:tc>
          <w:tcPr>
            <w:tcW w:w="1496" w:type="dxa"/>
            <w:tcBorders>
              <w:top w:val="nil"/>
              <w:left w:val="nil"/>
              <w:bottom w:val="nil"/>
              <w:right w:val="nil"/>
            </w:tcBorders>
            <w:tcMar>
              <w:top w:w="45" w:type="dxa"/>
              <w:left w:w="55" w:type="dxa"/>
              <w:bottom w:w="45" w:type="dxa"/>
              <w:right w:w="55" w:type="dxa"/>
            </w:tcMar>
            <w:vAlign w:val="center"/>
          </w:tcPr>
          <w:p w14:paraId="5762AA66" w14:textId="77777777" w:rsidR="007A077B" w:rsidRDefault="007A077B" w:rsidP="00BA0288">
            <w:pPr>
              <w:spacing w:after="0" w:line="228" w:lineRule="auto"/>
              <w:jc w:val="center"/>
            </w:pPr>
            <w:r>
              <w:rPr>
                <w:rFonts w:eastAsia="Times New Roman"/>
                <w:sz w:val="14"/>
              </w:rPr>
              <w:t>0.123</w:t>
            </w:r>
          </w:p>
        </w:tc>
      </w:tr>
      <w:tr w:rsidR="007A077B" w14:paraId="7D7B9622" w14:textId="77777777" w:rsidTr="00AA0977">
        <w:trPr>
          <w:cantSplit/>
          <w:trHeight w:val="154"/>
          <w:jc w:val="center"/>
        </w:trPr>
        <w:tc>
          <w:tcPr>
            <w:tcW w:w="3326" w:type="dxa"/>
            <w:tcBorders>
              <w:top w:val="nil"/>
              <w:left w:val="nil"/>
              <w:bottom w:val="nil"/>
              <w:right w:val="nil"/>
            </w:tcBorders>
            <w:tcMar>
              <w:top w:w="45" w:type="dxa"/>
              <w:left w:w="55" w:type="dxa"/>
              <w:bottom w:w="45" w:type="dxa"/>
              <w:right w:w="55" w:type="dxa"/>
            </w:tcMar>
            <w:vAlign w:val="center"/>
          </w:tcPr>
          <w:p w14:paraId="63EDD104" w14:textId="77777777" w:rsidR="007A077B" w:rsidRDefault="007A077B" w:rsidP="00BA0288">
            <w:pPr>
              <w:spacing w:after="0" w:line="228" w:lineRule="auto"/>
            </w:pPr>
            <w:r>
              <w:rPr>
                <w:rFonts w:eastAsia="Times New Roman"/>
                <w:sz w:val="14"/>
              </w:rPr>
              <w:t>Economic globalization</w:t>
            </w:r>
          </w:p>
        </w:tc>
        <w:tc>
          <w:tcPr>
            <w:tcW w:w="2494" w:type="dxa"/>
            <w:tcBorders>
              <w:top w:val="nil"/>
              <w:left w:val="nil"/>
              <w:bottom w:val="nil"/>
              <w:right w:val="nil"/>
            </w:tcBorders>
            <w:tcMar>
              <w:top w:w="45" w:type="dxa"/>
              <w:left w:w="55" w:type="dxa"/>
              <w:bottom w:w="45" w:type="dxa"/>
              <w:right w:w="55" w:type="dxa"/>
            </w:tcMar>
            <w:vAlign w:val="center"/>
          </w:tcPr>
          <w:p w14:paraId="35787D5E" w14:textId="77777777" w:rsidR="007A077B" w:rsidRDefault="007A077B" w:rsidP="00BA0288">
            <w:pPr>
              <w:spacing w:after="0" w:line="228" w:lineRule="auto"/>
              <w:jc w:val="center"/>
            </w:pPr>
            <w:r>
              <w:rPr>
                <w:rFonts w:eastAsia="Times New Roman"/>
                <w:sz w:val="14"/>
              </w:rPr>
              <w:t>ln_population</w:t>
            </w:r>
          </w:p>
        </w:tc>
        <w:tc>
          <w:tcPr>
            <w:tcW w:w="2161" w:type="dxa"/>
            <w:tcBorders>
              <w:top w:val="nil"/>
              <w:left w:val="nil"/>
              <w:bottom w:val="nil"/>
              <w:right w:val="nil"/>
            </w:tcBorders>
            <w:tcMar>
              <w:top w:w="45" w:type="dxa"/>
              <w:left w:w="55" w:type="dxa"/>
              <w:bottom w:w="45" w:type="dxa"/>
              <w:right w:w="55" w:type="dxa"/>
            </w:tcMar>
            <w:vAlign w:val="center"/>
          </w:tcPr>
          <w:p w14:paraId="6A6E3CBD" w14:textId="77777777" w:rsidR="007A077B" w:rsidRDefault="007A077B" w:rsidP="00BA0288">
            <w:pPr>
              <w:spacing w:after="0" w:line="228" w:lineRule="auto"/>
              <w:jc w:val="center"/>
            </w:pPr>
            <w:r>
              <w:rPr>
                <w:rFonts w:eastAsia="Times New Roman"/>
                <w:sz w:val="14"/>
              </w:rPr>
              <w:t>-0.654169</w:t>
            </w:r>
          </w:p>
        </w:tc>
        <w:tc>
          <w:tcPr>
            <w:tcW w:w="1828" w:type="dxa"/>
            <w:tcBorders>
              <w:top w:val="nil"/>
              <w:left w:val="nil"/>
              <w:bottom w:val="nil"/>
              <w:right w:val="nil"/>
            </w:tcBorders>
            <w:tcMar>
              <w:top w:w="45" w:type="dxa"/>
              <w:left w:w="55" w:type="dxa"/>
              <w:bottom w:w="45" w:type="dxa"/>
              <w:right w:w="55" w:type="dxa"/>
            </w:tcMar>
            <w:vAlign w:val="center"/>
          </w:tcPr>
          <w:p w14:paraId="221D0457" w14:textId="77777777" w:rsidR="007A077B" w:rsidRDefault="007A077B" w:rsidP="00BA0288">
            <w:pPr>
              <w:spacing w:after="0" w:line="228" w:lineRule="auto"/>
              <w:jc w:val="center"/>
            </w:pPr>
            <w:r>
              <w:rPr>
                <w:rFonts w:eastAsia="Times New Roman"/>
                <w:sz w:val="14"/>
              </w:rPr>
              <w:t>0.274231</w:t>
            </w:r>
          </w:p>
        </w:tc>
        <w:tc>
          <w:tcPr>
            <w:tcW w:w="1496" w:type="dxa"/>
            <w:tcBorders>
              <w:top w:val="nil"/>
              <w:left w:val="nil"/>
              <w:bottom w:val="nil"/>
              <w:right w:val="nil"/>
            </w:tcBorders>
            <w:tcMar>
              <w:top w:w="45" w:type="dxa"/>
              <w:left w:w="55" w:type="dxa"/>
              <w:bottom w:w="45" w:type="dxa"/>
              <w:right w:w="55" w:type="dxa"/>
            </w:tcMar>
            <w:vAlign w:val="center"/>
          </w:tcPr>
          <w:p w14:paraId="4E3C43BD" w14:textId="77777777" w:rsidR="007A077B" w:rsidRDefault="007A077B" w:rsidP="00BA0288">
            <w:pPr>
              <w:spacing w:after="0" w:line="228" w:lineRule="auto"/>
              <w:jc w:val="center"/>
            </w:pPr>
            <w:r>
              <w:rPr>
                <w:rFonts w:eastAsia="Times New Roman"/>
                <w:sz w:val="14"/>
              </w:rPr>
              <w:t>0.017</w:t>
            </w:r>
          </w:p>
        </w:tc>
      </w:tr>
      <w:tr w:rsidR="007A077B" w14:paraId="44EDD36A" w14:textId="77777777" w:rsidTr="00AA0977">
        <w:trPr>
          <w:cantSplit/>
          <w:trHeight w:val="144"/>
          <w:jc w:val="center"/>
        </w:trPr>
        <w:tc>
          <w:tcPr>
            <w:tcW w:w="3326" w:type="dxa"/>
            <w:tcBorders>
              <w:top w:val="nil"/>
              <w:left w:val="nil"/>
              <w:bottom w:val="nil"/>
              <w:right w:val="nil"/>
            </w:tcBorders>
            <w:tcMar>
              <w:top w:w="45" w:type="dxa"/>
              <w:left w:w="55" w:type="dxa"/>
              <w:bottom w:w="45" w:type="dxa"/>
              <w:right w:w="55" w:type="dxa"/>
            </w:tcMar>
            <w:vAlign w:val="center"/>
          </w:tcPr>
          <w:p w14:paraId="093B9BA7" w14:textId="77777777" w:rsidR="007A077B" w:rsidRDefault="007A077B" w:rsidP="00BA0288">
            <w:pPr>
              <w:spacing w:after="0" w:line="228" w:lineRule="auto"/>
            </w:pPr>
            <w:r>
              <w:rPr>
                <w:rFonts w:eastAsia="Times New Roman"/>
                <w:sz w:val="14"/>
              </w:rPr>
              <w:t>Financial globalization</w:t>
            </w:r>
          </w:p>
        </w:tc>
        <w:tc>
          <w:tcPr>
            <w:tcW w:w="2494" w:type="dxa"/>
            <w:tcBorders>
              <w:top w:val="nil"/>
              <w:left w:val="nil"/>
              <w:bottom w:val="nil"/>
              <w:right w:val="nil"/>
            </w:tcBorders>
            <w:tcMar>
              <w:top w:w="45" w:type="dxa"/>
              <w:left w:w="55" w:type="dxa"/>
              <w:bottom w:w="45" w:type="dxa"/>
              <w:right w:w="55" w:type="dxa"/>
            </w:tcMar>
            <w:vAlign w:val="center"/>
          </w:tcPr>
          <w:p w14:paraId="4ECF0E8A" w14:textId="77777777" w:rsidR="007A077B" w:rsidRDefault="007A077B" w:rsidP="00BA0288">
            <w:pPr>
              <w:spacing w:after="0" w:line="228" w:lineRule="auto"/>
              <w:jc w:val="center"/>
            </w:pPr>
            <w:r>
              <w:rPr>
                <w:rFonts w:eastAsia="Times New Roman"/>
                <w:sz w:val="14"/>
              </w:rPr>
              <w:t>L1_gini</w:t>
            </w:r>
          </w:p>
        </w:tc>
        <w:tc>
          <w:tcPr>
            <w:tcW w:w="2161" w:type="dxa"/>
            <w:tcBorders>
              <w:top w:val="nil"/>
              <w:left w:val="nil"/>
              <w:bottom w:val="nil"/>
              <w:right w:val="nil"/>
            </w:tcBorders>
            <w:tcMar>
              <w:top w:w="45" w:type="dxa"/>
              <w:left w:w="55" w:type="dxa"/>
              <w:bottom w:w="45" w:type="dxa"/>
              <w:right w:w="55" w:type="dxa"/>
            </w:tcMar>
            <w:vAlign w:val="center"/>
          </w:tcPr>
          <w:p w14:paraId="786D98CC" w14:textId="77777777" w:rsidR="007A077B" w:rsidRDefault="007A077B" w:rsidP="00BA0288">
            <w:pPr>
              <w:spacing w:after="0" w:line="228" w:lineRule="auto"/>
              <w:jc w:val="center"/>
            </w:pPr>
            <w:r>
              <w:rPr>
                <w:rFonts w:eastAsia="Times New Roman"/>
                <w:sz w:val="14"/>
              </w:rPr>
              <w:t>0.770197</w:t>
            </w:r>
          </w:p>
        </w:tc>
        <w:tc>
          <w:tcPr>
            <w:tcW w:w="1828" w:type="dxa"/>
            <w:tcBorders>
              <w:top w:val="nil"/>
              <w:left w:val="nil"/>
              <w:bottom w:val="nil"/>
              <w:right w:val="nil"/>
            </w:tcBorders>
            <w:tcMar>
              <w:top w:w="45" w:type="dxa"/>
              <w:left w:w="55" w:type="dxa"/>
              <w:bottom w:w="45" w:type="dxa"/>
              <w:right w:w="55" w:type="dxa"/>
            </w:tcMar>
            <w:vAlign w:val="center"/>
          </w:tcPr>
          <w:p w14:paraId="1F8BD40E" w14:textId="77777777" w:rsidR="007A077B" w:rsidRDefault="007A077B" w:rsidP="00BA0288">
            <w:pPr>
              <w:spacing w:after="0" w:line="228" w:lineRule="auto"/>
              <w:jc w:val="center"/>
            </w:pPr>
            <w:r>
              <w:rPr>
                <w:rFonts w:eastAsia="Times New Roman"/>
                <w:sz w:val="14"/>
              </w:rPr>
              <w:t>0.025794</w:t>
            </w:r>
          </w:p>
        </w:tc>
        <w:tc>
          <w:tcPr>
            <w:tcW w:w="1496" w:type="dxa"/>
            <w:tcBorders>
              <w:top w:val="nil"/>
              <w:left w:val="nil"/>
              <w:bottom w:val="nil"/>
              <w:right w:val="nil"/>
            </w:tcBorders>
            <w:tcMar>
              <w:top w:w="45" w:type="dxa"/>
              <w:left w:w="55" w:type="dxa"/>
              <w:bottom w:w="45" w:type="dxa"/>
              <w:right w:w="55" w:type="dxa"/>
            </w:tcMar>
            <w:vAlign w:val="center"/>
          </w:tcPr>
          <w:p w14:paraId="5252DFFF" w14:textId="77777777" w:rsidR="007A077B" w:rsidRDefault="007A077B" w:rsidP="00BA0288">
            <w:pPr>
              <w:spacing w:after="0" w:line="228" w:lineRule="auto"/>
              <w:jc w:val="center"/>
            </w:pPr>
            <w:r>
              <w:rPr>
                <w:rFonts w:eastAsia="Times New Roman"/>
                <w:sz w:val="14"/>
              </w:rPr>
              <w:t>&lt;0.001</w:t>
            </w:r>
          </w:p>
        </w:tc>
      </w:tr>
      <w:tr w:rsidR="007A077B" w14:paraId="60130C4A" w14:textId="77777777" w:rsidTr="00AA0977">
        <w:trPr>
          <w:cantSplit/>
          <w:trHeight w:val="144"/>
          <w:jc w:val="center"/>
        </w:trPr>
        <w:tc>
          <w:tcPr>
            <w:tcW w:w="3326" w:type="dxa"/>
            <w:tcBorders>
              <w:top w:val="nil"/>
              <w:left w:val="nil"/>
              <w:bottom w:val="nil"/>
              <w:right w:val="nil"/>
            </w:tcBorders>
            <w:tcMar>
              <w:top w:w="45" w:type="dxa"/>
              <w:left w:w="55" w:type="dxa"/>
              <w:bottom w:w="45" w:type="dxa"/>
              <w:right w:w="55" w:type="dxa"/>
            </w:tcMar>
            <w:vAlign w:val="center"/>
          </w:tcPr>
          <w:p w14:paraId="72D4582E" w14:textId="77777777" w:rsidR="007A077B" w:rsidRDefault="007A077B" w:rsidP="00BA0288">
            <w:pPr>
              <w:spacing w:after="0" w:line="228" w:lineRule="auto"/>
            </w:pPr>
            <w:r>
              <w:rPr>
                <w:rFonts w:eastAsia="Times New Roman"/>
                <w:sz w:val="14"/>
              </w:rPr>
              <w:t>Financial globalization</w:t>
            </w:r>
          </w:p>
        </w:tc>
        <w:tc>
          <w:tcPr>
            <w:tcW w:w="2494" w:type="dxa"/>
            <w:tcBorders>
              <w:top w:val="nil"/>
              <w:left w:val="nil"/>
              <w:bottom w:val="nil"/>
              <w:right w:val="nil"/>
            </w:tcBorders>
            <w:tcMar>
              <w:top w:w="45" w:type="dxa"/>
              <w:left w:w="55" w:type="dxa"/>
              <w:bottom w:w="45" w:type="dxa"/>
              <w:right w:w="55" w:type="dxa"/>
            </w:tcMar>
            <w:vAlign w:val="center"/>
          </w:tcPr>
          <w:p w14:paraId="5747D246" w14:textId="77777777" w:rsidR="007A077B" w:rsidRDefault="007A077B" w:rsidP="00BA0288">
            <w:pPr>
              <w:spacing w:after="0" w:line="228" w:lineRule="auto"/>
              <w:jc w:val="center"/>
            </w:pPr>
            <w:r>
              <w:rPr>
                <w:rFonts w:eastAsia="Times New Roman"/>
                <w:sz w:val="14"/>
              </w:rPr>
              <w:t>KOFFiGI</w:t>
            </w:r>
          </w:p>
        </w:tc>
        <w:tc>
          <w:tcPr>
            <w:tcW w:w="2161" w:type="dxa"/>
            <w:tcBorders>
              <w:top w:val="nil"/>
              <w:left w:val="nil"/>
              <w:bottom w:val="nil"/>
              <w:right w:val="nil"/>
            </w:tcBorders>
            <w:tcMar>
              <w:top w:w="45" w:type="dxa"/>
              <w:left w:w="55" w:type="dxa"/>
              <w:bottom w:w="45" w:type="dxa"/>
              <w:right w:w="55" w:type="dxa"/>
            </w:tcMar>
            <w:vAlign w:val="center"/>
          </w:tcPr>
          <w:p w14:paraId="795AA11E" w14:textId="77777777" w:rsidR="007A077B" w:rsidRDefault="007A077B" w:rsidP="00BA0288">
            <w:pPr>
              <w:spacing w:after="0" w:line="228" w:lineRule="auto"/>
              <w:jc w:val="center"/>
            </w:pPr>
            <w:r>
              <w:rPr>
                <w:rFonts w:eastAsia="Times New Roman"/>
                <w:sz w:val="14"/>
              </w:rPr>
              <w:t>-0.008052</w:t>
            </w:r>
          </w:p>
        </w:tc>
        <w:tc>
          <w:tcPr>
            <w:tcW w:w="1828" w:type="dxa"/>
            <w:tcBorders>
              <w:top w:val="nil"/>
              <w:left w:val="nil"/>
              <w:bottom w:val="nil"/>
              <w:right w:val="nil"/>
            </w:tcBorders>
            <w:tcMar>
              <w:top w:w="45" w:type="dxa"/>
              <w:left w:w="55" w:type="dxa"/>
              <w:bottom w:w="45" w:type="dxa"/>
              <w:right w:w="55" w:type="dxa"/>
            </w:tcMar>
            <w:vAlign w:val="center"/>
          </w:tcPr>
          <w:p w14:paraId="24E3E600" w14:textId="77777777" w:rsidR="007A077B" w:rsidRDefault="007A077B" w:rsidP="00BA0288">
            <w:pPr>
              <w:spacing w:after="0" w:line="228" w:lineRule="auto"/>
              <w:jc w:val="center"/>
            </w:pPr>
            <w:r>
              <w:rPr>
                <w:rFonts w:eastAsia="Times New Roman"/>
                <w:sz w:val="14"/>
              </w:rPr>
              <w:t>0.002481</w:t>
            </w:r>
          </w:p>
        </w:tc>
        <w:tc>
          <w:tcPr>
            <w:tcW w:w="1496" w:type="dxa"/>
            <w:tcBorders>
              <w:top w:val="nil"/>
              <w:left w:val="nil"/>
              <w:bottom w:val="nil"/>
              <w:right w:val="nil"/>
            </w:tcBorders>
            <w:tcMar>
              <w:top w:w="45" w:type="dxa"/>
              <w:left w:w="55" w:type="dxa"/>
              <w:bottom w:w="45" w:type="dxa"/>
              <w:right w:w="55" w:type="dxa"/>
            </w:tcMar>
            <w:vAlign w:val="center"/>
          </w:tcPr>
          <w:p w14:paraId="55FB4944" w14:textId="77777777" w:rsidR="007A077B" w:rsidRDefault="007A077B" w:rsidP="00BA0288">
            <w:pPr>
              <w:spacing w:after="0" w:line="228" w:lineRule="auto"/>
              <w:jc w:val="center"/>
            </w:pPr>
            <w:r>
              <w:rPr>
                <w:rFonts w:eastAsia="Times New Roman"/>
                <w:sz w:val="14"/>
              </w:rPr>
              <w:t>0.001</w:t>
            </w:r>
          </w:p>
        </w:tc>
      </w:tr>
      <w:tr w:rsidR="007A077B" w14:paraId="06552ED7" w14:textId="77777777" w:rsidTr="00AA0977">
        <w:trPr>
          <w:cantSplit/>
          <w:trHeight w:val="154"/>
          <w:jc w:val="center"/>
        </w:trPr>
        <w:tc>
          <w:tcPr>
            <w:tcW w:w="3326" w:type="dxa"/>
            <w:tcBorders>
              <w:top w:val="nil"/>
              <w:left w:val="nil"/>
              <w:bottom w:val="nil"/>
              <w:right w:val="nil"/>
            </w:tcBorders>
            <w:tcMar>
              <w:top w:w="45" w:type="dxa"/>
              <w:left w:w="55" w:type="dxa"/>
              <w:bottom w:w="45" w:type="dxa"/>
              <w:right w:w="55" w:type="dxa"/>
            </w:tcMar>
            <w:vAlign w:val="center"/>
          </w:tcPr>
          <w:p w14:paraId="55CB6812" w14:textId="77777777" w:rsidR="007A077B" w:rsidRDefault="007A077B" w:rsidP="00BA0288">
            <w:pPr>
              <w:spacing w:after="0" w:line="228" w:lineRule="auto"/>
            </w:pPr>
            <w:r>
              <w:rPr>
                <w:rFonts w:eastAsia="Times New Roman"/>
                <w:sz w:val="14"/>
              </w:rPr>
              <w:t>Financial globalization</w:t>
            </w:r>
          </w:p>
        </w:tc>
        <w:tc>
          <w:tcPr>
            <w:tcW w:w="2494" w:type="dxa"/>
            <w:tcBorders>
              <w:top w:val="nil"/>
              <w:left w:val="nil"/>
              <w:bottom w:val="nil"/>
              <w:right w:val="nil"/>
            </w:tcBorders>
            <w:tcMar>
              <w:top w:w="45" w:type="dxa"/>
              <w:left w:w="55" w:type="dxa"/>
              <w:bottom w:w="45" w:type="dxa"/>
              <w:right w:w="55" w:type="dxa"/>
            </w:tcMar>
            <w:vAlign w:val="center"/>
          </w:tcPr>
          <w:p w14:paraId="776457AC" w14:textId="77777777" w:rsidR="007A077B" w:rsidRDefault="007A077B" w:rsidP="00BA0288">
            <w:pPr>
              <w:spacing w:after="0" w:line="228" w:lineRule="auto"/>
              <w:jc w:val="center"/>
            </w:pPr>
            <w:r>
              <w:rPr>
                <w:rFonts w:eastAsia="Times New Roman"/>
                <w:sz w:val="14"/>
              </w:rPr>
              <w:t>ln_gdppc</w:t>
            </w:r>
          </w:p>
        </w:tc>
        <w:tc>
          <w:tcPr>
            <w:tcW w:w="2161" w:type="dxa"/>
            <w:tcBorders>
              <w:top w:val="nil"/>
              <w:left w:val="nil"/>
              <w:bottom w:val="nil"/>
              <w:right w:val="nil"/>
            </w:tcBorders>
            <w:tcMar>
              <w:top w:w="45" w:type="dxa"/>
              <w:left w:w="55" w:type="dxa"/>
              <w:bottom w:w="45" w:type="dxa"/>
              <w:right w:w="55" w:type="dxa"/>
            </w:tcMar>
            <w:vAlign w:val="center"/>
          </w:tcPr>
          <w:p w14:paraId="5F845938" w14:textId="77777777" w:rsidR="007A077B" w:rsidRDefault="007A077B" w:rsidP="00BA0288">
            <w:pPr>
              <w:spacing w:after="0" w:line="228" w:lineRule="auto"/>
              <w:jc w:val="center"/>
            </w:pPr>
            <w:r>
              <w:rPr>
                <w:rFonts w:eastAsia="Times New Roman"/>
                <w:sz w:val="14"/>
              </w:rPr>
              <w:t>-0.154972</w:t>
            </w:r>
          </w:p>
        </w:tc>
        <w:tc>
          <w:tcPr>
            <w:tcW w:w="1828" w:type="dxa"/>
            <w:tcBorders>
              <w:top w:val="nil"/>
              <w:left w:val="nil"/>
              <w:bottom w:val="nil"/>
              <w:right w:val="nil"/>
            </w:tcBorders>
            <w:tcMar>
              <w:top w:w="45" w:type="dxa"/>
              <w:left w:w="55" w:type="dxa"/>
              <w:bottom w:w="45" w:type="dxa"/>
              <w:right w:w="55" w:type="dxa"/>
            </w:tcMar>
            <w:vAlign w:val="center"/>
          </w:tcPr>
          <w:p w14:paraId="735F9D5F" w14:textId="77777777" w:rsidR="007A077B" w:rsidRDefault="007A077B" w:rsidP="00BA0288">
            <w:pPr>
              <w:spacing w:after="0" w:line="228" w:lineRule="auto"/>
              <w:jc w:val="center"/>
            </w:pPr>
            <w:r>
              <w:rPr>
                <w:rFonts w:eastAsia="Times New Roman"/>
                <w:sz w:val="14"/>
              </w:rPr>
              <w:t>0.092760</w:t>
            </w:r>
          </w:p>
        </w:tc>
        <w:tc>
          <w:tcPr>
            <w:tcW w:w="1496" w:type="dxa"/>
            <w:tcBorders>
              <w:top w:val="nil"/>
              <w:left w:val="nil"/>
              <w:bottom w:val="nil"/>
              <w:right w:val="nil"/>
            </w:tcBorders>
            <w:tcMar>
              <w:top w:w="45" w:type="dxa"/>
              <w:left w:w="55" w:type="dxa"/>
              <w:bottom w:w="45" w:type="dxa"/>
              <w:right w:w="55" w:type="dxa"/>
            </w:tcMar>
            <w:vAlign w:val="center"/>
          </w:tcPr>
          <w:p w14:paraId="36253229" w14:textId="77777777" w:rsidR="007A077B" w:rsidRDefault="007A077B" w:rsidP="00BA0288">
            <w:pPr>
              <w:spacing w:after="0" w:line="228" w:lineRule="auto"/>
              <w:jc w:val="center"/>
            </w:pPr>
            <w:r>
              <w:rPr>
                <w:rFonts w:eastAsia="Times New Roman"/>
                <w:sz w:val="14"/>
              </w:rPr>
              <w:t>0.095</w:t>
            </w:r>
          </w:p>
        </w:tc>
      </w:tr>
      <w:tr w:rsidR="007A077B" w14:paraId="45022E53" w14:textId="77777777" w:rsidTr="00AA0977">
        <w:trPr>
          <w:cantSplit/>
          <w:trHeight w:val="144"/>
          <w:jc w:val="center"/>
        </w:trPr>
        <w:tc>
          <w:tcPr>
            <w:tcW w:w="3326" w:type="dxa"/>
            <w:tcBorders>
              <w:top w:val="nil"/>
              <w:left w:val="nil"/>
              <w:bottom w:val="nil"/>
              <w:right w:val="nil"/>
            </w:tcBorders>
            <w:tcMar>
              <w:top w:w="45" w:type="dxa"/>
              <w:left w:w="55" w:type="dxa"/>
              <w:bottom w:w="45" w:type="dxa"/>
              <w:right w:w="55" w:type="dxa"/>
            </w:tcMar>
            <w:vAlign w:val="center"/>
          </w:tcPr>
          <w:p w14:paraId="0CF29F09" w14:textId="77777777" w:rsidR="007A077B" w:rsidRDefault="007A077B" w:rsidP="00BA0288">
            <w:pPr>
              <w:spacing w:after="0" w:line="228" w:lineRule="auto"/>
            </w:pPr>
            <w:r>
              <w:rPr>
                <w:rFonts w:eastAsia="Times New Roman"/>
                <w:sz w:val="14"/>
              </w:rPr>
              <w:t>Financial globalization</w:t>
            </w:r>
          </w:p>
        </w:tc>
        <w:tc>
          <w:tcPr>
            <w:tcW w:w="2494" w:type="dxa"/>
            <w:tcBorders>
              <w:top w:val="nil"/>
              <w:left w:val="nil"/>
              <w:bottom w:val="nil"/>
              <w:right w:val="nil"/>
            </w:tcBorders>
            <w:tcMar>
              <w:top w:w="45" w:type="dxa"/>
              <w:left w:w="55" w:type="dxa"/>
              <w:bottom w:w="45" w:type="dxa"/>
              <w:right w:w="55" w:type="dxa"/>
            </w:tcMar>
            <w:vAlign w:val="center"/>
          </w:tcPr>
          <w:p w14:paraId="52CBE732" w14:textId="77777777" w:rsidR="007A077B" w:rsidRDefault="007A077B" w:rsidP="00BA0288">
            <w:pPr>
              <w:spacing w:after="0" w:line="228" w:lineRule="auto"/>
              <w:jc w:val="center"/>
            </w:pPr>
            <w:r>
              <w:rPr>
                <w:rFonts w:eastAsia="Times New Roman"/>
                <w:sz w:val="14"/>
              </w:rPr>
              <w:t>age_dependency</w:t>
            </w:r>
          </w:p>
        </w:tc>
        <w:tc>
          <w:tcPr>
            <w:tcW w:w="2161" w:type="dxa"/>
            <w:tcBorders>
              <w:top w:val="nil"/>
              <w:left w:val="nil"/>
              <w:bottom w:val="nil"/>
              <w:right w:val="nil"/>
            </w:tcBorders>
            <w:tcMar>
              <w:top w:w="45" w:type="dxa"/>
              <w:left w:w="55" w:type="dxa"/>
              <w:bottom w:w="45" w:type="dxa"/>
              <w:right w:w="55" w:type="dxa"/>
            </w:tcMar>
            <w:vAlign w:val="center"/>
          </w:tcPr>
          <w:p w14:paraId="73715B94" w14:textId="77777777" w:rsidR="007A077B" w:rsidRDefault="007A077B" w:rsidP="00BA0288">
            <w:pPr>
              <w:spacing w:after="0" w:line="228" w:lineRule="auto"/>
              <w:jc w:val="center"/>
            </w:pPr>
            <w:r>
              <w:rPr>
                <w:rFonts w:eastAsia="Times New Roman"/>
                <w:sz w:val="14"/>
              </w:rPr>
              <w:t>0.005996</w:t>
            </w:r>
          </w:p>
        </w:tc>
        <w:tc>
          <w:tcPr>
            <w:tcW w:w="1828" w:type="dxa"/>
            <w:tcBorders>
              <w:top w:val="nil"/>
              <w:left w:val="nil"/>
              <w:bottom w:val="nil"/>
              <w:right w:val="nil"/>
            </w:tcBorders>
            <w:tcMar>
              <w:top w:w="45" w:type="dxa"/>
              <w:left w:w="55" w:type="dxa"/>
              <w:bottom w:w="45" w:type="dxa"/>
              <w:right w:w="55" w:type="dxa"/>
            </w:tcMar>
            <w:vAlign w:val="center"/>
          </w:tcPr>
          <w:p w14:paraId="5ED3249D" w14:textId="77777777" w:rsidR="007A077B" w:rsidRDefault="007A077B" w:rsidP="00BA0288">
            <w:pPr>
              <w:spacing w:after="0" w:line="228" w:lineRule="auto"/>
              <w:jc w:val="center"/>
            </w:pPr>
            <w:r>
              <w:rPr>
                <w:rFonts w:eastAsia="Times New Roman"/>
                <w:sz w:val="14"/>
              </w:rPr>
              <w:t>0.004013</w:t>
            </w:r>
          </w:p>
        </w:tc>
        <w:tc>
          <w:tcPr>
            <w:tcW w:w="1496" w:type="dxa"/>
            <w:tcBorders>
              <w:top w:val="nil"/>
              <w:left w:val="nil"/>
              <w:bottom w:val="nil"/>
              <w:right w:val="nil"/>
            </w:tcBorders>
            <w:tcMar>
              <w:top w:w="45" w:type="dxa"/>
              <w:left w:w="55" w:type="dxa"/>
              <w:bottom w:w="45" w:type="dxa"/>
              <w:right w:w="55" w:type="dxa"/>
            </w:tcMar>
            <w:vAlign w:val="center"/>
          </w:tcPr>
          <w:p w14:paraId="653091F2" w14:textId="77777777" w:rsidR="007A077B" w:rsidRDefault="007A077B" w:rsidP="00BA0288">
            <w:pPr>
              <w:spacing w:after="0" w:line="228" w:lineRule="auto"/>
              <w:jc w:val="center"/>
            </w:pPr>
            <w:r>
              <w:rPr>
                <w:rFonts w:eastAsia="Times New Roman"/>
                <w:sz w:val="14"/>
              </w:rPr>
              <w:t>0.135</w:t>
            </w:r>
          </w:p>
        </w:tc>
      </w:tr>
      <w:tr w:rsidR="007A077B" w14:paraId="498F25E1" w14:textId="77777777" w:rsidTr="00AA0977">
        <w:trPr>
          <w:cantSplit/>
          <w:trHeight w:val="144"/>
          <w:jc w:val="center"/>
        </w:trPr>
        <w:tc>
          <w:tcPr>
            <w:tcW w:w="3326" w:type="dxa"/>
            <w:tcBorders>
              <w:top w:val="nil"/>
              <w:left w:val="nil"/>
              <w:bottom w:val="nil"/>
              <w:right w:val="nil"/>
            </w:tcBorders>
            <w:tcMar>
              <w:top w:w="45" w:type="dxa"/>
              <w:left w:w="55" w:type="dxa"/>
              <w:bottom w:w="45" w:type="dxa"/>
              <w:right w:w="55" w:type="dxa"/>
            </w:tcMar>
            <w:vAlign w:val="center"/>
          </w:tcPr>
          <w:p w14:paraId="7FB812A5" w14:textId="77777777" w:rsidR="007A077B" w:rsidRDefault="007A077B" w:rsidP="00BA0288">
            <w:pPr>
              <w:spacing w:after="0" w:line="228" w:lineRule="auto"/>
            </w:pPr>
            <w:r>
              <w:rPr>
                <w:rFonts w:eastAsia="Times New Roman"/>
                <w:sz w:val="14"/>
              </w:rPr>
              <w:t>Financial globalization</w:t>
            </w:r>
          </w:p>
        </w:tc>
        <w:tc>
          <w:tcPr>
            <w:tcW w:w="2494" w:type="dxa"/>
            <w:tcBorders>
              <w:top w:val="nil"/>
              <w:left w:val="nil"/>
              <w:bottom w:val="nil"/>
              <w:right w:val="nil"/>
            </w:tcBorders>
            <w:tcMar>
              <w:top w:w="45" w:type="dxa"/>
              <w:left w:w="55" w:type="dxa"/>
              <w:bottom w:w="45" w:type="dxa"/>
              <w:right w:w="55" w:type="dxa"/>
            </w:tcMar>
            <w:vAlign w:val="center"/>
          </w:tcPr>
          <w:p w14:paraId="53B044BE" w14:textId="77777777" w:rsidR="007A077B" w:rsidRDefault="007A077B" w:rsidP="00BA0288">
            <w:pPr>
              <w:spacing w:after="0" w:line="228" w:lineRule="auto"/>
              <w:jc w:val="center"/>
            </w:pPr>
            <w:r>
              <w:rPr>
                <w:rFonts w:eastAsia="Times New Roman"/>
                <w:sz w:val="14"/>
              </w:rPr>
              <w:t>ln_population</w:t>
            </w:r>
          </w:p>
        </w:tc>
        <w:tc>
          <w:tcPr>
            <w:tcW w:w="2161" w:type="dxa"/>
            <w:tcBorders>
              <w:top w:val="nil"/>
              <w:left w:val="nil"/>
              <w:bottom w:val="nil"/>
              <w:right w:val="nil"/>
            </w:tcBorders>
            <w:tcMar>
              <w:top w:w="45" w:type="dxa"/>
              <w:left w:w="55" w:type="dxa"/>
              <w:bottom w:w="45" w:type="dxa"/>
              <w:right w:w="55" w:type="dxa"/>
            </w:tcMar>
            <w:vAlign w:val="center"/>
          </w:tcPr>
          <w:p w14:paraId="2C4A1028" w14:textId="77777777" w:rsidR="007A077B" w:rsidRDefault="007A077B" w:rsidP="00BA0288">
            <w:pPr>
              <w:spacing w:after="0" w:line="228" w:lineRule="auto"/>
              <w:jc w:val="center"/>
            </w:pPr>
            <w:r>
              <w:rPr>
                <w:rFonts w:eastAsia="Times New Roman"/>
                <w:sz w:val="14"/>
              </w:rPr>
              <w:t>-0.570755</w:t>
            </w:r>
          </w:p>
        </w:tc>
        <w:tc>
          <w:tcPr>
            <w:tcW w:w="1828" w:type="dxa"/>
            <w:tcBorders>
              <w:top w:val="nil"/>
              <w:left w:val="nil"/>
              <w:bottom w:val="nil"/>
              <w:right w:val="nil"/>
            </w:tcBorders>
            <w:tcMar>
              <w:top w:w="45" w:type="dxa"/>
              <w:left w:w="55" w:type="dxa"/>
              <w:bottom w:w="45" w:type="dxa"/>
              <w:right w:w="55" w:type="dxa"/>
            </w:tcMar>
            <w:vAlign w:val="center"/>
          </w:tcPr>
          <w:p w14:paraId="305A8DEC" w14:textId="77777777" w:rsidR="007A077B" w:rsidRDefault="007A077B" w:rsidP="00BA0288">
            <w:pPr>
              <w:spacing w:after="0" w:line="228" w:lineRule="auto"/>
              <w:jc w:val="center"/>
            </w:pPr>
            <w:r>
              <w:rPr>
                <w:rFonts w:eastAsia="Times New Roman"/>
                <w:sz w:val="14"/>
              </w:rPr>
              <w:t>0.229559</w:t>
            </w:r>
          </w:p>
        </w:tc>
        <w:tc>
          <w:tcPr>
            <w:tcW w:w="1496" w:type="dxa"/>
            <w:tcBorders>
              <w:top w:val="nil"/>
              <w:left w:val="nil"/>
              <w:bottom w:val="nil"/>
              <w:right w:val="nil"/>
            </w:tcBorders>
            <w:tcMar>
              <w:top w:w="45" w:type="dxa"/>
              <w:left w:w="55" w:type="dxa"/>
              <w:bottom w:w="45" w:type="dxa"/>
              <w:right w:w="55" w:type="dxa"/>
            </w:tcMar>
            <w:vAlign w:val="center"/>
          </w:tcPr>
          <w:p w14:paraId="1D0363D7" w14:textId="77777777" w:rsidR="007A077B" w:rsidRDefault="007A077B" w:rsidP="00BA0288">
            <w:pPr>
              <w:spacing w:after="0" w:line="228" w:lineRule="auto"/>
              <w:jc w:val="center"/>
            </w:pPr>
            <w:r>
              <w:rPr>
                <w:rFonts w:eastAsia="Times New Roman"/>
                <w:sz w:val="14"/>
              </w:rPr>
              <w:t>0.013</w:t>
            </w:r>
          </w:p>
        </w:tc>
      </w:tr>
      <w:tr w:rsidR="007A077B" w14:paraId="16B143EF" w14:textId="77777777" w:rsidTr="00AA0977">
        <w:trPr>
          <w:cantSplit/>
          <w:trHeight w:val="144"/>
          <w:jc w:val="center"/>
        </w:trPr>
        <w:tc>
          <w:tcPr>
            <w:tcW w:w="3326" w:type="dxa"/>
            <w:tcBorders>
              <w:top w:val="nil"/>
              <w:left w:val="nil"/>
              <w:bottom w:val="nil"/>
              <w:right w:val="nil"/>
            </w:tcBorders>
            <w:tcMar>
              <w:top w:w="45" w:type="dxa"/>
              <w:left w:w="55" w:type="dxa"/>
              <w:bottom w:w="45" w:type="dxa"/>
              <w:right w:w="55" w:type="dxa"/>
            </w:tcMar>
            <w:vAlign w:val="center"/>
          </w:tcPr>
          <w:p w14:paraId="13AD0401" w14:textId="77777777" w:rsidR="007A077B" w:rsidRDefault="007A077B" w:rsidP="00BA0288">
            <w:pPr>
              <w:spacing w:after="0" w:line="228" w:lineRule="auto"/>
            </w:pPr>
            <w:r>
              <w:rPr>
                <w:rFonts w:eastAsia="Times New Roman"/>
                <w:sz w:val="14"/>
              </w:rPr>
              <w:t>De jure globalization</w:t>
            </w:r>
          </w:p>
        </w:tc>
        <w:tc>
          <w:tcPr>
            <w:tcW w:w="2494" w:type="dxa"/>
            <w:tcBorders>
              <w:top w:val="nil"/>
              <w:left w:val="nil"/>
              <w:bottom w:val="nil"/>
              <w:right w:val="nil"/>
            </w:tcBorders>
            <w:tcMar>
              <w:top w:w="45" w:type="dxa"/>
              <w:left w:w="55" w:type="dxa"/>
              <w:bottom w:w="45" w:type="dxa"/>
              <w:right w:w="55" w:type="dxa"/>
            </w:tcMar>
            <w:vAlign w:val="center"/>
          </w:tcPr>
          <w:p w14:paraId="6F7F56FA" w14:textId="77777777" w:rsidR="007A077B" w:rsidRDefault="007A077B" w:rsidP="00BA0288">
            <w:pPr>
              <w:spacing w:after="0" w:line="228" w:lineRule="auto"/>
              <w:jc w:val="center"/>
            </w:pPr>
            <w:r>
              <w:rPr>
                <w:rFonts w:eastAsia="Times New Roman"/>
                <w:sz w:val="14"/>
              </w:rPr>
              <w:t>L1_gini</w:t>
            </w:r>
          </w:p>
        </w:tc>
        <w:tc>
          <w:tcPr>
            <w:tcW w:w="2161" w:type="dxa"/>
            <w:tcBorders>
              <w:top w:val="nil"/>
              <w:left w:val="nil"/>
              <w:bottom w:val="nil"/>
              <w:right w:val="nil"/>
            </w:tcBorders>
            <w:tcMar>
              <w:top w:w="45" w:type="dxa"/>
              <w:left w:w="55" w:type="dxa"/>
              <w:bottom w:w="45" w:type="dxa"/>
              <w:right w:w="55" w:type="dxa"/>
            </w:tcMar>
            <w:vAlign w:val="center"/>
          </w:tcPr>
          <w:p w14:paraId="0338B301" w14:textId="77777777" w:rsidR="007A077B" w:rsidRDefault="007A077B" w:rsidP="00BA0288">
            <w:pPr>
              <w:spacing w:after="0" w:line="228" w:lineRule="auto"/>
              <w:jc w:val="center"/>
            </w:pPr>
            <w:r>
              <w:rPr>
                <w:rFonts w:eastAsia="Times New Roman"/>
                <w:sz w:val="14"/>
              </w:rPr>
              <w:t>0.676130</w:t>
            </w:r>
          </w:p>
        </w:tc>
        <w:tc>
          <w:tcPr>
            <w:tcW w:w="1828" w:type="dxa"/>
            <w:tcBorders>
              <w:top w:val="nil"/>
              <w:left w:val="nil"/>
              <w:bottom w:val="nil"/>
              <w:right w:val="nil"/>
            </w:tcBorders>
            <w:tcMar>
              <w:top w:w="45" w:type="dxa"/>
              <w:left w:w="55" w:type="dxa"/>
              <w:bottom w:w="45" w:type="dxa"/>
              <w:right w:w="55" w:type="dxa"/>
            </w:tcMar>
            <w:vAlign w:val="center"/>
          </w:tcPr>
          <w:p w14:paraId="3137DC58" w14:textId="77777777" w:rsidR="007A077B" w:rsidRDefault="007A077B" w:rsidP="00BA0288">
            <w:pPr>
              <w:spacing w:after="0" w:line="228" w:lineRule="auto"/>
              <w:jc w:val="center"/>
            </w:pPr>
            <w:r>
              <w:rPr>
                <w:rFonts w:eastAsia="Times New Roman"/>
                <w:sz w:val="14"/>
              </w:rPr>
              <w:t>0.055009</w:t>
            </w:r>
          </w:p>
        </w:tc>
        <w:tc>
          <w:tcPr>
            <w:tcW w:w="1496" w:type="dxa"/>
            <w:tcBorders>
              <w:top w:val="nil"/>
              <w:left w:val="nil"/>
              <w:bottom w:val="nil"/>
              <w:right w:val="nil"/>
            </w:tcBorders>
            <w:tcMar>
              <w:top w:w="45" w:type="dxa"/>
              <w:left w:w="55" w:type="dxa"/>
              <w:bottom w:w="45" w:type="dxa"/>
              <w:right w:w="55" w:type="dxa"/>
            </w:tcMar>
            <w:vAlign w:val="center"/>
          </w:tcPr>
          <w:p w14:paraId="470CF18A" w14:textId="77777777" w:rsidR="007A077B" w:rsidRDefault="007A077B" w:rsidP="00BA0288">
            <w:pPr>
              <w:spacing w:after="0" w:line="228" w:lineRule="auto"/>
              <w:jc w:val="center"/>
            </w:pPr>
            <w:r>
              <w:rPr>
                <w:rFonts w:eastAsia="Times New Roman"/>
                <w:sz w:val="14"/>
              </w:rPr>
              <w:t>&lt;0.001</w:t>
            </w:r>
          </w:p>
        </w:tc>
      </w:tr>
      <w:tr w:rsidR="007A077B" w14:paraId="4F014F96" w14:textId="77777777" w:rsidTr="00AA0977">
        <w:trPr>
          <w:cantSplit/>
          <w:trHeight w:val="154"/>
          <w:jc w:val="center"/>
        </w:trPr>
        <w:tc>
          <w:tcPr>
            <w:tcW w:w="3326" w:type="dxa"/>
            <w:tcBorders>
              <w:top w:val="nil"/>
              <w:left w:val="nil"/>
              <w:bottom w:val="nil"/>
              <w:right w:val="nil"/>
            </w:tcBorders>
            <w:tcMar>
              <w:top w:w="45" w:type="dxa"/>
              <w:left w:w="55" w:type="dxa"/>
              <w:bottom w:w="45" w:type="dxa"/>
              <w:right w:w="55" w:type="dxa"/>
            </w:tcMar>
            <w:vAlign w:val="center"/>
          </w:tcPr>
          <w:p w14:paraId="2987E185" w14:textId="77777777" w:rsidR="007A077B" w:rsidRDefault="007A077B" w:rsidP="00BA0288">
            <w:pPr>
              <w:spacing w:after="0" w:line="228" w:lineRule="auto"/>
            </w:pPr>
            <w:r>
              <w:rPr>
                <w:rFonts w:eastAsia="Times New Roman"/>
                <w:sz w:val="14"/>
              </w:rPr>
              <w:t>De jure globalization</w:t>
            </w:r>
          </w:p>
        </w:tc>
        <w:tc>
          <w:tcPr>
            <w:tcW w:w="2494" w:type="dxa"/>
            <w:tcBorders>
              <w:top w:val="nil"/>
              <w:left w:val="nil"/>
              <w:bottom w:val="nil"/>
              <w:right w:val="nil"/>
            </w:tcBorders>
            <w:tcMar>
              <w:top w:w="45" w:type="dxa"/>
              <w:left w:w="55" w:type="dxa"/>
              <w:bottom w:w="45" w:type="dxa"/>
              <w:right w:w="55" w:type="dxa"/>
            </w:tcMar>
            <w:vAlign w:val="center"/>
          </w:tcPr>
          <w:p w14:paraId="5CE37FE9" w14:textId="77777777" w:rsidR="007A077B" w:rsidRDefault="007A077B" w:rsidP="00BA0288">
            <w:pPr>
              <w:spacing w:after="0" w:line="228" w:lineRule="auto"/>
              <w:jc w:val="center"/>
            </w:pPr>
            <w:r>
              <w:rPr>
                <w:rFonts w:eastAsia="Times New Roman"/>
                <w:sz w:val="14"/>
              </w:rPr>
              <w:t>KOFGIdj</w:t>
            </w:r>
          </w:p>
        </w:tc>
        <w:tc>
          <w:tcPr>
            <w:tcW w:w="2161" w:type="dxa"/>
            <w:tcBorders>
              <w:top w:val="nil"/>
              <w:left w:val="nil"/>
              <w:bottom w:val="nil"/>
              <w:right w:val="nil"/>
            </w:tcBorders>
            <w:tcMar>
              <w:top w:w="45" w:type="dxa"/>
              <w:left w:w="55" w:type="dxa"/>
              <w:bottom w:w="45" w:type="dxa"/>
              <w:right w:w="55" w:type="dxa"/>
            </w:tcMar>
            <w:vAlign w:val="center"/>
          </w:tcPr>
          <w:p w14:paraId="1EAEEA42" w14:textId="77777777" w:rsidR="007A077B" w:rsidRDefault="007A077B" w:rsidP="00BA0288">
            <w:pPr>
              <w:spacing w:after="0" w:line="228" w:lineRule="auto"/>
              <w:jc w:val="center"/>
            </w:pPr>
            <w:r>
              <w:rPr>
                <w:rFonts w:eastAsia="Times New Roman"/>
                <w:sz w:val="14"/>
              </w:rPr>
              <w:t>-0.020397</w:t>
            </w:r>
          </w:p>
        </w:tc>
        <w:tc>
          <w:tcPr>
            <w:tcW w:w="1828" w:type="dxa"/>
            <w:tcBorders>
              <w:top w:val="nil"/>
              <w:left w:val="nil"/>
              <w:bottom w:val="nil"/>
              <w:right w:val="nil"/>
            </w:tcBorders>
            <w:tcMar>
              <w:top w:w="45" w:type="dxa"/>
              <w:left w:w="55" w:type="dxa"/>
              <w:bottom w:w="45" w:type="dxa"/>
              <w:right w:w="55" w:type="dxa"/>
            </w:tcMar>
            <w:vAlign w:val="center"/>
          </w:tcPr>
          <w:p w14:paraId="375DACEF" w14:textId="77777777" w:rsidR="007A077B" w:rsidRDefault="007A077B" w:rsidP="00BA0288">
            <w:pPr>
              <w:spacing w:after="0" w:line="228" w:lineRule="auto"/>
              <w:jc w:val="center"/>
            </w:pPr>
            <w:r>
              <w:rPr>
                <w:rFonts w:eastAsia="Times New Roman"/>
                <w:sz w:val="14"/>
              </w:rPr>
              <w:t>0.006003</w:t>
            </w:r>
          </w:p>
        </w:tc>
        <w:tc>
          <w:tcPr>
            <w:tcW w:w="1496" w:type="dxa"/>
            <w:tcBorders>
              <w:top w:val="nil"/>
              <w:left w:val="nil"/>
              <w:bottom w:val="nil"/>
              <w:right w:val="nil"/>
            </w:tcBorders>
            <w:tcMar>
              <w:top w:w="45" w:type="dxa"/>
              <w:left w:w="55" w:type="dxa"/>
              <w:bottom w:w="45" w:type="dxa"/>
              <w:right w:w="55" w:type="dxa"/>
            </w:tcMar>
            <w:vAlign w:val="center"/>
          </w:tcPr>
          <w:p w14:paraId="1FC02731" w14:textId="77777777" w:rsidR="007A077B" w:rsidRDefault="007A077B" w:rsidP="00BA0288">
            <w:pPr>
              <w:spacing w:after="0" w:line="228" w:lineRule="auto"/>
              <w:jc w:val="center"/>
            </w:pPr>
            <w:r>
              <w:rPr>
                <w:rFonts w:eastAsia="Times New Roman"/>
                <w:sz w:val="14"/>
              </w:rPr>
              <w:t>&lt;0.001</w:t>
            </w:r>
          </w:p>
        </w:tc>
      </w:tr>
      <w:tr w:rsidR="007A077B" w14:paraId="3CF2E3F1" w14:textId="77777777" w:rsidTr="00AA0977">
        <w:trPr>
          <w:cantSplit/>
          <w:trHeight w:val="144"/>
          <w:jc w:val="center"/>
        </w:trPr>
        <w:tc>
          <w:tcPr>
            <w:tcW w:w="3326" w:type="dxa"/>
            <w:tcBorders>
              <w:top w:val="nil"/>
              <w:left w:val="nil"/>
              <w:bottom w:val="nil"/>
              <w:right w:val="nil"/>
            </w:tcBorders>
            <w:tcMar>
              <w:top w:w="45" w:type="dxa"/>
              <w:left w:w="55" w:type="dxa"/>
              <w:bottom w:w="45" w:type="dxa"/>
              <w:right w:w="55" w:type="dxa"/>
            </w:tcMar>
            <w:vAlign w:val="center"/>
          </w:tcPr>
          <w:p w14:paraId="0056FE58" w14:textId="77777777" w:rsidR="007A077B" w:rsidRDefault="007A077B" w:rsidP="00BA0288">
            <w:pPr>
              <w:spacing w:after="0" w:line="228" w:lineRule="auto"/>
            </w:pPr>
            <w:r>
              <w:rPr>
                <w:rFonts w:eastAsia="Times New Roman"/>
                <w:sz w:val="14"/>
              </w:rPr>
              <w:t>De jure globalization</w:t>
            </w:r>
          </w:p>
        </w:tc>
        <w:tc>
          <w:tcPr>
            <w:tcW w:w="2494" w:type="dxa"/>
            <w:tcBorders>
              <w:top w:val="nil"/>
              <w:left w:val="nil"/>
              <w:bottom w:val="nil"/>
              <w:right w:val="nil"/>
            </w:tcBorders>
            <w:tcMar>
              <w:top w:w="45" w:type="dxa"/>
              <w:left w:w="55" w:type="dxa"/>
              <w:bottom w:w="45" w:type="dxa"/>
              <w:right w:w="55" w:type="dxa"/>
            </w:tcMar>
            <w:vAlign w:val="center"/>
          </w:tcPr>
          <w:p w14:paraId="24682912" w14:textId="77777777" w:rsidR="007A077B" w:rsidRDefault="007A077B" w:rsidP="00BA0288">
            <w:pPr>
              <w:spacing w:after="0" w:line="228" w:lineRule="auto"/>
              <w:jc w:val="center"/>
            </w:pPr>
            <w:r>
              <w:rPr>
                <w:rFonts w:eastAsia="Times New Roman"/>
                <w:sz w:val="14"/>
              </w:rPr>
              <w:t>ln_gdppc</w:t>
            </w:r>
          </w:p>
        </w:tc>
        <w:tc>
          <w:tcPr>
            <w:tcW w:w="2161" w:type="dxa"/>
            <w:tcBorders>
              <w:top w:val="nil"/>
              <w:left w:val="nil"/>
              <w:bottom w:val="nil"/>
              <w:right w:val="nil"/>
            </w:tcBorders>
            <w:tcMar>
              <w:top w:w="45" w:type="dxa"/>
              <w:left w:w="55" w:type="dxa"/>
              <w:bottom w:w="45" w:type="dxa"/>
              <w:right w:w="55" w:type="dxa"/>
            </w:tcMar>
            <w:vAlign w:val="center"/>
          </w:tcPr>
          <w:p w14:paraId="4AFC6CBC" w14:textId="77777777" w:rsidR="007A077B" w:rsidRDefault="007A077B" w:rsidP="00BA0288">
            <w:pPr>
              <w:spacing w:after="0" w:line="228" w:lineRule="auto"/>
              <w:jc w:val="center"/>
            </w:pPr>
            <w:r>
              <w:rPr>
                <w:rFonts w:eastAsia="Times New Roman"/>
                <w:sz w:val="14"/>
              </w:rPr>
              <w:t>-0.932893</w:t>
            </w:r>
          </w:p>
        </w:tc>
        <w:tc>
          <w:tcPr>
            <w:tcW w:w="1828" w:type="dxa"/>
            <w:tcBorders>
              <w:top w:val="nil"/>
              <w:left w:val="nil"/>
              <w:bottom w:val="nil"/>
              <w:right w:val="nil"/>
            </w:tcBorders>
            <w:tcMar>
              <w:top w:w="45" w:type="dxa"/>
              <w:left w:w="55" w:type="dxa"/>
              <w:bottom w:w="45" w:type="dxa"/>
              <w:right w:w="55" w:type="dxa"/>
            </w:tcMar>
            <w:vAlign w:val="center"/>
          </w:tcPr>
          <w:p w14:paraId="50E43E50" w14:textId="77777777" w:rsidR="007A077B" w:rsidRDefault="007A077B" w:rsidP="00BA0288">
            <w:pPr>
              <w:spacing w:after="0" w:line="228" w:lineRule="auto"/>
              <w:jc w:val="center"/>
            </w:pPr>
            <w:r>
              <w:rPr>
                <w:rFonts w:eastAsia="Times New Roman"/>
                <w:sz w:val="14"/>
              </w:rPr>
              <w:t>0.164675</w:t>
            </w:r>
          </w:p>
        </w:tc>
        <w:tc>
          <w:tcPr>
            <w:tcW w:w="1496" w:type="dxa"/>
            <w:tcBorders>
              <w:top w:val="nil"/>
              <w:left w:val="nil"/>
              <w:bottom w:val="nil"/>
              <w:right w:val="nil"/>
            </w:tcBorders>
            <w:tcMar>
              <w:top w:w="45" w:type="dxa"/>
              <w:left w:w="55" w:type="dxa"/>
              <w:bottom w:w="45" w:type="dxa"/>
              <w:right w:w="55" w:type="dxa"/>
            </w:tcMar>
            <w:vAlign w:val="center"/>
          </w:tcPr>
          <w:p w14:paraId="5F3770FB" w14:textId="77777777" w:rsidR="007A077B" w:rsidRDefault="007A077B" w:rsidP="00BA0288">
            <w:pPr>
              <w:spacing w:after="0" w:line="228" w:lineRule="auto"/>
              <w:jc w:val="center"/>
            </w:pPr>
            <w:r>
              <w:rPr>
                <w:rFonts w:eastAsia="Times New Roman"/>
                <w:sz w:val="14"/>
              </w:rPr>
              <w:t>&lt;0.001</w:t>
            </w:r>
          </w:p>
        </w:tc>
      </w:tr>
      <w:tr w:rsidR="007A077B" w14:paraId="2AABA909" w14:textId="77777777" w:rsidTr="00AA0977">
        <w:trPr>
          <w:cantSplit/>
          <w:trHeight w:val="144"/>
          <w:jc w:val="center"/>
        </w:trPr>
        <w:tc>
          <w:tcPr>
            <w:tcW w:w="3326" w:type="dxa"/>
            <w:tcBorders>
              <w:top w:val="nil"/>
              <w:left w:val="nil"/>
              <w:bottom w:val="nil"/>
              <w:right w:val="nil"/>
            </w:tcBorders>
            <w:tcMar>
              <w:top w:w="45" w:type="dxa"/>
              <w:left w:w="55" w:type="dxa"/>
              <w:bottom w:w="45" w:type="dxa"/>
              <w:right w:w="55" w:type="dxa"/>
            </w:tcMar>
            <w:vAlign w:val="center"/>
          </w:tcPr>
          <w:p w14:paraId="4D1F7A87" w14:textId="77777777" w:rsidR="007A077B" w:rsidRDefault="007A077B" w:rsidP="00BA0288">
            <w:pPr>
              <w:spacing w:after="0" w:line="228" w:lineRule="auto"/>
            </w:pPr>
            <w:r>
              <w:rPr>
                <w:rFonts w:eastAsia="Times New Roman"/>
                <w:sz w:val="14"/>
              </w:rPr>
              <w:t>De jure globalization</w:t>
            </w:r>
          </w:p>
        </w:tc>
        <w:tc>
          <w:tcPr>
            <w:tcW w:w="2494" w:type="dxa"/>
            <w:tcBorders>
              <w:top w:val="nil"/>
              <w:left w:val="nil"/>
              <w:bottom w:val="nil"/>
              <w:right w:val="nil"/>
            </w:tcBorders>
            <w:tcMar>
              <w:top w:w="45" w:type="dxa"/>
              <w:left w:w="55" w:type="dxa"/>
              <w:bottom w:w="45" w:type="dxa"/>
              <w:right w:w="55" w:type="dxa"/>
            </w:tcMar>
            <w:vAlign w:val="center"/>
          </w:tcPr>
          <w:p w14:paraId="4BAC6F0C" w14:textId="77777777" w:rsidR="007A077B" w:rsidRDefault="007A077B" w:rsidP="00BA0288">
            <w:pPr>
              <w:spacing w:after="0" w:line="228" w:lineRule="auto"/>
              <w:jc w:val="center"/>
            </w:pPr>
            <w:r>
              <w:rPr>
                <w:rFonts w:eastAsia="Times New Roman"/>
                <w:sz w:val="14"/>
              </w:rPr>
              <w:t>age_dependency</w:t>
            </w:r>
          </w:p>
        </w:tc>
        <w:tc>
          <w:tcPr>
            <w:tcW w:w="2161" w:type="dxa"/>
            <w:tcBorders>
              <w:top w:val="nil"/>
              <w:left w:val="nil"/>
              <w:bottom w:val="nil"/>
              <w:right w:val="nil"/>
            </w:tcBorders>
            <w:tcMar>
              <w:top w:w="45" w:type="dxa"/>
              <w:left w:w="55" w:type="dxa"/>
              <w:bottom w:w="45" w:type="dxa"/>
              <w:right w:w="55" w:type="dxa"/>
            </w:tcMar>
            <w:vAlign w:val="center"/>
          </w:tcPr>
          <w:p w14:paraId="312D0FAE" w14:textId="77777777" w:rsidR="007A077B" w:rsidRDefault="007A077B" w:rsidP="00BA0288">
            <w:pPr>
              <w:spacing w:after="0" w:line="228" w:lineRule="auto"/>
              <w:jc w:val="center"/>
            </w:pPr>
            <w:r>
              <w:rPr>
                <w:rFonts w:eastAsia="Times New Roman"/>
                <w:sz w:val="14"/>
              </w:rPr>
              <w:t>0.004145</w:t>
            </w:r>
          </w:p>
        </w:tc>
        <w:tc>
          <w:tcPr>
            <w:tcW w:w="1828" w:type="dxa"/>
            <w:tcBorders>
              <w:top w:val="nil"/>
              <w:left w:val="nil"/>
              <w:bottom w:val="nil"/>
              <w:right w:val="nil"/>
            </w:tcBorders>
            <w:tcMar>
              <w:top w:w="45" w:type="dxa"/>
              <w:left w:w="55" w:type="dxa"/>
              <w:bottom w:w="45" w:type="dxa"/>
              <w:right w:w="55" w:type="dxa"/>
            </w:tcMar>
            <w:vAlign w:val="center"/>
          </w:tcPr>
          <w:p w14:paraId="28BF4467" w14:textId="77777777" w:rsidR="007A077B" w:rsidRDefault="007A077B" w:rsidP="00BA0288">
            <w:pPr>
              <w:spacing w:after="0" w:line="228" w:lineRule="auto"/>
              <w:jc w:val="center"/>
            </w:pPr>
            <w:r>
              <w:rPr>
                <w:rFonts w:eastAsia="Times New Roman"/>
                <w:sz w:val="14"/>
              </w:rPr>
              <w:t>0.012912</w:t>
            </w:r>
          </w:p>
        </w:tc>
        <w:tc>
          <w:tcPr>
            <w:tcW w:w="1496" w:type="dxa"/>
            <w:tcBorders>
              <w:top w:val="nil"/>
              <w:left w:val="nil"/>
              <w:bottom w:val="nil"/>
              <w:right w:val="nil"/>
            </w:tcBorders>
            <w:tcMar>
              <w:top w:w="45" w:type="dxa"/>
              <w:left w:w="55" w:type="dxa"/>
              <w:bottom w:w="45" w:type="dxa"/>
              <w:right w:w="55" w:type="dxa"/>
            </w:tcMar>
            <w:vAlign w:val="center"/>
          </w:tcPr>
          <w:p w14:paraId="4CAFF41E" w14:textId="77777777" w:rsidR="007A077B" w:rsidRDefault="007A077B" w:rsidP="00BA0288">
            <w:pPr>
              <w:spacing w:after="0" w:line="228" w:lineRule="auto"/>
              <w:jc w:val="center"/>
            </w:pPr>
            <w:r>
              <w:rPr>
                <w:rFonts w:eastAsia="Times New Roman"/>
                <w:sz w:val="14"/>
              </w:rPr>
              <w:t>0.748</w:t>
            </w:r>
          </w:p>
        </w:tc>
      </w:tr>
      <w:tr w:rsidR="007A077B" w14:paraId="7B4925CA" w14:textId="77777777" w:rsidTr="00AA0977">
        <w:trPr>
          <w:cantSplit/>
          <w:trHeight w:val="154"/>
          <w:jc w:val="center"/>
        </w:trPr>
        <w:tc>
          <w:tcPr>
            <w:tcW w:w="3326" w:type="dxa"/>
            <w:tcBorders>
              <w:top w:val="nil"/>
              <w:left w:val="nil"/>
              <w:bottom w:val="single" w:sz="10" w:space="0" w:color="000000"/>
              <w:right w:val="nil"/>
            </w:tcBorders>
            <w:tcMar>
              <w:top w:w="45" w:type="dxa"/>
              <w:left w:w="55" w:type="dxa"/>
              <w:bottom w:w="45" w:type="dxa"/>
              <w:right w:w="55" w:type="dxa"/>
            </w:tcMar>
            <w:vAlign w:val="center"/>
          </w:tcPr>
          <w:p w14:paraId="16808528" w14:textId="77777777" w:rsidR="007A077B" w:rsidRDefault="007A077B" w:rsidP="00BA0288">
            <w:pPr>
              <w:spacing w:after="0" w:line="228" w:lineRule="auto"/>
            </w:pPr>
            <w:r>
              <w:rPr>
                <w:rFonts w:eastAsia="Times New Roman"/>
                <w:sz w:val="14"/>
              </w:rPr>
              <w:t>De jure globalization</w:t>
            </w:r>
          </w:p>
        </w:tc>
        <w:tc>
          <w:tcPr>
            <w:tcW w:w="2494" w:type="dxa"/>
            <w:tcBorders>
              <w:top w:val="nil"/>
              <w:left w:val="nil"/>
              <w:bottom w:val="single" w:sz="10" w:space="0" w:color="000000"/>
              <w:right w:val="nil"/>
            </w:tcBorders>
            <w:tcMar>
              <w:top w:w="45" w:type="dxa"/>
              <w:left w:w="55" w:type="dxa"/>
              <w:bottom w:w="45" w:type="dxa"/>
              <w:right w:w="55" w:type="dxa"/>
            </w:tcMar>
            <w:vAlign w:val="center"/>
          </w:tcPr>
          <w:p w14:paraId="5B80FC90" w14:textId="77777777" w:rsidR="007A077B" w:rsidRDefault="007A077B" w:rsidP="00BA0288">
            <w:pPr>
              <w:spacing w:after="0" w:line="228" w:lineRule="auto"/>
              <w:jc w:val="center"/>
            </w:pPr>
            <w:r>
              <w:rPr>
                <w:rFonts w:eastAsia="Times New Roman"/>
                <w:sz w:val="14"/>
              </w:rPr>
              <w:t>ln_population</w:t>
            </w:r>
          </w:p>
        </w:tc>
        <w:tc>
          <w:tcPr>
            <w:tcW w:w="2161" w:type="dxa"/>
            <w:tcBorders>
              <w:top w:val="nil"/>
              <w:left w:val="nil"/>
              <w:bottom w:val="single" w:sz="10" w:space="0" w:color="000000"/>
              <w:right w:val="nil"/>
            </w:tcBorders>
            <w:tcMar>
              <w:top w:w="45" w:type="dxa"/>
              <w:left w:w="55" w:type="dxa"/>
              <w:bottom w:w="45" w:type="dxa"/>
              <w:right w:w="55" w:type="dxa"/>
            </w:tcMar>
            <w:vAlign w:val="center"/>
          </w:tcPr>
          <w:p w14:paraId="7E660084" w14:textId="77777777" w:rsidR="007A077B" w:rsidRDefault="007A077B" w:rsidP="00BA0288">
            <w:pPr>
              <w:spacing w:after="0" w:line="228" w:lineRule="auto"/>
              <w:jc w:val="center"/>
            </w:pPr>
            <w:r>
              <w:rPr>
                <w:rFonts w:eastAsia="Times New Roman"/>
                <w:sz w:val="14"/>
              </w:rPr>
              <w:t>0.164112</w:t>
            </w:r>
          </w:p>
        </w:tc>
        <w:tc>
          <w:tcPr>
            <w:tcW w:w="1828" w:type="dxa"/>
            <w:tcBorders>
              <w:top w:val="nil"/>
              <w:left w:val="nil"/>
              <w:bottom w:val="single" w:sz="10" w:space="0" w:color="000000"/>
              <w:right w:val="nil"/>
            </w:tcBorders>
            <w:tcMar>
              <w:top w:w="45" w:type="dxa"/>
              <w:left w:w="55" w:type="dxa"/>
              <w:bottom w:w="45" w:type="dxa"/>
              <w:right w:w="55" w:type="dxa"/>
            </w:tcMar>
            <w:vAlign w:val="center"/>
          </w:tcPr>
          <w:p w14:paraId="2A2ED0D9" w14:textId="77777777" w:rsidR="007A077B" w:rsidRDefault="007A077B" w:rsidP="00BA0288">
            <w:pPr>
              <w:spacing w:after="0" w:line="228" w:lineRule="auto"/>
              <w:jc w:val="center"/>
            </w:pPr>
            <w:r>
              <w:rPr>
                <w:rFonts w:eastAsia="Times New Roman"/>
                <w:sz w:val="14"/>
              </w:rPr>
              <w:t>0.393662</w:t>
            </w:r>
          </w:p>
        </w:tc>
        <w:tc>
          <w:tcPr>
            <w:tcW w:w="1496" w:type="dxa"/>
            <w:tcBorders>
              <w:top w:val="nil"/>
              <w:left w:val="nil"/>
              <w:bottom w:val="single" w:sz="10" w:space="0" w:color="000000"/>
              <w:right w:val="nil"/>
            </w:tcBorders>
            <w:tcMar>
              <w:top w:w="45" w:type="dxa"/>
              <w:left w:w="55" w:type="dxa"/>
              <w:bottom w:w="45" w:type="dxa"/>
              <w:right w:w="55" w:type="dxa"/>
            </w:tcMar>
            <w:vAlign w:val="center"/>
          </w:tcPr>
          <w:p w14:paraId="610EE946" w14:textId="77777777" w:rsidR="007A077B" w:rsidRDefault="007A077B" w:rsidP="00BA0288">
            <w:pPr>
              <w:spacing w:after="0" w:line="228" w:lineRule="auto"/>
              <w:jc w:val="center"/>
            </w:pPr>
            <w:r>
              <w:rPr>
                <w:rFonts w:eastAsia="Times New Roman"/>
                <w:sz w:val="14"/>
              </w:rPr>
              <w:t>0.677</w:t>
            </w:r>
          </w:p>
        </w:tc>
      </w:tr>
    </w:tbl>
    <w:p w14:paraId="403BB65C" w14:textId="5BDB3A47" w:rsidR="00ED6F50" w:rsidRDefault="007A077B" w:rsidP="00CE3F06">
      <w:pPr>
        <w:spacing w:before="80" w:after="0" w:line="240" w:lineRule="auto"/>
        <w:ind w:left="-426" w:right="-483"/>
        <w:jc w:val="both"/>
      </w:pPr>
      <w:r>
        <w:rPr>
          <w:rFonts w:eastAsia="Times New Roman"/>
          <w:b/>
          <w:i/>
          <w:sz w:val="16"/>
        </w:rPr>
        <w:t>Note</w:t>
      </w:r>
      <w:r w:rsidR="00ED6F50">
        <w:rPr>
          <w:rFonts w:eastAsia="Times New Roman"/>
          <w:b/>
          <w:i/>
          <w:sz w:val="16"/>
        </w:rPr>
        <w:t xml:space="preserve">: </w:t>
      </w:r>
      <w:r w:rsidR="00ED6F50">
        <w:rPr>
          <w:rFonts w:eastAsia="Times New Roman"/>
          <w:i/>
          <w:sz w:val="16"/>
        </w:rPr>
        <w:t>control inclusion in the preferred DCCEP is verified—L1 Gini, focal globalization, log GDP per capita (PPP), age dependency and log population are all present in the reconstructed structural vector. The independent reconstruction reproduces the p=3 country counts exactly (128/128/128/129), differs by only two observations per model, and reproduces the focal globalization coefficients within 0.000107 and the focal DK standard errors within 0.000036. Because the original Stage-2 executable model object and full nuisance/control coefficient vector were not archived, these reconstructed control coefficients are reported as verification estimates and the archived headline globalization coefficients remain authoritative. No coefficient or specification was selected according to significance.</w:t>
      </w:r>
    </w:p>
    <w:p w14:paraId="4DCFCA8D" w14:textId="77777777" w:rsidR="00ED6F50" w:rsidRDefault="00ED6F50" w:rsidP="00ED6F50">
      <w:pPr>
        <w:sectPr w:rsidR="00ED6F50" w:rsidSect="00AA0977">
          <w:pgSz w:w="11906" w:h="16838"/>
          <w:pgMar w:top="652" w:right="737" w:bottom="652" w:left="737" w:header="720" w:footer="720" w:gutter="0"/>
          <w:cols w:space="720"/>
          <w:docGrid w:linePitch="360"/>
        </w:sectPr>
      </w:pPr>
    </w:p>
    <w:p w14:paraId="379A68FA" w14:textId="77777777" w:rsidR="00ED6F50" w:rsidRDefault="00ED6F50" w:rsidP="00ED6F50">
      <w:pPr>
        <w:keepNext/>
        <w:spacing w:after="100"/>
      </w:pPr>
      <w:r>
        <w:rPr>
          <w:rFonts w:eastAsia="Times New Roman"/>
          <w:b/>
          <w:sz w:val="21"/>
        </w:rPr>
        <w:lastRenderedPageBreak/>
        <w:t>Appendix Table A10. Archived lower-lag DCCEMG sensitivity — superseded for main heterogeneity inference</w:t>
      </w:r>
    </w:p>
    <w:tbl>
      <w:tblPr>
        <w:tblW w:w="11526" w:type="dxa"/>
        <w:jc w:val="center"/>
        <w:tblLayout w:type="fixed"/>
        <w:tblLook w:val="04A0" w:firstRow="1" w:lastRow="0" w:firstColumn="1" w:lastColumn="0" w:noHBand="0" w:noVBand="1"/>
      </w:tblPr>
      <w:tblGrid>
        <w:gridCol w:w="2202"/>
        <w:gridCol w:w="2072"/>
        <w:gridCol w:w="2072"/>
        <w:gridCol w:w="1294"/>
        <w:gridCol w:w="3886"/>
      </w:tblGrid>
      <w:tr w:rsidR="00AA0977" w14:paraId="430E267E" w14:textId="77777777" w:rsidTr="00CE3F06">
        <w:trPr>
          <w:cantSplit/>
          <w:trHeight w:val="138"/>
          <w:tblHeader/>
          <w:jc w:val="center"/>
        </w:trPr>
        <w:tc>
          <w:tcPr>
            <w:tcW w:w="2202"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39BA0BEC" w14:textId="77777777" w:rsidR="00AA0977" w:rsidRDefault="00AA0977" w:rsidP="00BA0288">
            <w:pPr>
              <w:spacing w:after="0" w:line="228" w:lineRule="auto"/>
            </w:pPr>
            <w:r>
              <w:rPr>
                <w:rFonts w:eastAsia="Times New Roman"/>
                <w:b/>
                <w:sz w:val="13"/>
              </w:rPr>
              <w:t>Measure</w:t>
            </w:r>
          </w:p>
        </w:tc>
        <w:tc>
          <w:tcPr>
            <w:tcW w:w="2072"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3168330E" w14:textId="77777777" w:rsidR="00AA0977" w:rsidRDefault="00AA0977" w:rsidP="00BA0288">
            <w:pPr>
              <w:spacing w:after="0" w:line="228" w:lineRule="auto"/>
              <w:jc w:val="center"/>
            </w:pPr>
            <w:r>
              <w:rPr>
                <w:rFonts w:eastAsia="Times New Roman"/>
                <w:b/>
                <w:sz w:val="13"/>
              </w:rPr>
              <w:t>DCCEMG p=1 mean slope [p]</w:t>
            </w:r>
          </w:p>
        </w:tc>
        <w:tc>
          <w:tcPr>
            <w:tcW w:w="2072"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057B5D28" w14:textId="77777777" w:rsidR="00AA0977" w:rsidRDefault="00AA0977" w:rsidP="00BA0288">
            <w:pPr>
              <w:spacing w:after="0" w:line="228" w:lineRule="auto"/>
              <w:jc w:val="center"/>
            </w:pPr>
            <w:r>
              <w:rPr>
                <w:rFonts w:eastAsia="Times New Roman"/>
                <w:b/>
                <w:sz w:val="13"/>
              </w:rPr>
              <w:t>DCCEMG p=2 mean slope [p]</w:t>
            </w:r>
          </w:p>
        </w:tc>
        <w:tc>
          <w:tcPr>
            <w:tcW w:w="1294"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68B17C6E" w14:textId="77777777" w:rsidR="00AA0977" w:rsidRDefault="00AA0977" w:rsidP="00BA0288">
            <w:pPr>
              <w:spacing w:after="0" w:line="228" w:lineRule="auto"/>
              <w:jc w:val="center"/>
            </w:pPr>
            <w:r>
              <w:rPr>
                <w:rFonts w:eastAsia="Times New Roman"/>
                <w:b/>
                <w:sz w:val="13"/>
              </w:rPr>
              <w:t>Archived I² (%)</w:t>
            </w:r>
          </w:p>
        </w:tc>
        <w:tc>
          <w:tcPr>
            <w:tcW w:w="3886" w:type="dxa"/>
            <w:tcBorders>
              <w:top w:val="single" w:sz="10" w:space="0" w:color="000000"/>
              <w:left w:val="nil"/>
              <w:bottom w:val="single" w:sz="6" w:space="0" w:color="000000"/>
              <w:right w:val="nil"/>
            </w:tcBorders>
            <w:tcMar>
              <w:top w:w="45" w:type="dxa"/>
              <w:left w:w="55" w:type="dxa"/>
              <w:bottom w:w="45" w:type="dxa"/>
              <w:right w:w="55" w:type="dxa"/>
            </w:tcMar>
            <w:vAlign w:val="center"/>
          </w:tcPr>
          <w:p w14:paraId="7BFF6AF0" w14:textId="77777777" w:rsidR="00AA0977" w:rsidRDefault="00AA0977" w:rsidP="00BA0288">
            <w:pPr>
              <w:spacing w:after="0" w:line="228" w:lineRule="auto"/>
              <w:jc w:val="center"/>
            </w:pPr>
            <w:r>
              <w:rPr>
                <w:rFonts w:eastAsia="Times New Roman"/>
                <w:b/>
                <w:sz w:val="13"/>
              </w:rPr>
              <w:t>Archive limitation</w:t>
            </w:r>
          </w:p>
        </w:tc>
      </w:tr>
      <w:tr w:rsidR="00AA0977" w14:paraId="25313FC7" w14:textId="77777777" w:rsidTr="00CE3F06">
        <w:trPr>
          <w:cantSplit/>
          <w:trHeight w:val="288"/>
          <w:jc w:val="center"/>
        </w:trPr>
        <w:tc>
          <w:tcPr>
            <w:tcW w:w="2202" w:type="dxa"/>
            <w:tcBorders>
              <w:top w:val="nil"/>
              <w:left w:val="nil"/>
              <w:bottom w:val="nil"/>
              <w:right w:val="nil"/>
            </w:tcBorders>
            <w:tcMar>
              <w:top w:w="45" w:type="dxa"/>
              <w:left w:w="55" w:type="dxa"/>
              <w:bottom w:w="45" w:type="dxa"/>
              <w:right w:w="55" w:type="dxa"/>
            </w:tcMar>
            <w:vAlign w:val="center"/>
          </w:tcPr>
          <w:p w14:paraId="10E78558" w14:textId="77777777" w:rsidR="00AA0977" w:rsidRDefault="00AA0977" w:rsidP="00BA0288">
            <w:pPr>
              <w:spacing w:after="0" w:line="228" w:lineRule="auto"/>
            </w:pPr>
            <w:r>
              <w:rPr>
                <w:rFonts w:eastAsia="Times New Roman"/>
                <w:sz w:val="14"/>
              </w:rPr>
              <w:t>Overall globalization</w:t>
            </w:r>
          </w:p>
        </w:tc>
        <w:tc>
          <w:tcPr>
            <w:tcW w:w="2072" w:type="dxa"/>
            <w:tcBorders>
              <w:top w:val="nil"/>
              <w:left w:val="nil"/>
              <w:bottom w:val="nil"/>
              <w:right w:val="nil"/>
            </w:tcBorders>
            <w:tcMar>
              <w:top w:w="45" w:type="dxa"/>
              <w:left w:w="55" w:type="dxa"/>
              <w:bottom w:w="45" w:type="dxa"/>
              <w:right w:w="55" w:type="dxa"/>
            </w:tcMar>
            <w:vAlign w:val="center"/>
          </w:tcPr>
          <w:p w14:paraId="1CF34515" w14:textId="77777777" w:rsidR="00AA0977" w:rsidRDefault="00AA0977" w:rsidP="00BA0288">
            <w:pPr>
              <w:spacing w:after="0" w:line="228" w:lineRule="auto"/>
              <w:jc w:val="center"/>
            </w:pPr>
            <w:r>
              <w:rPr>
                <w:rFonts w:eastAsia="Times New Roman"/>
                <w:sz w:val="14"/>
              </w:rPr>
              <w:t>-0.0007 [0.918]</w:t>
            </w:r>
          </w:p>
        </w:tc>
        <w:tc>
          <w:tcPr>
            <w:tcW w:w="2072" w:type="dxa"/>
            <w:tcBorders>
              <w:top w:val="nil"/>
              <w:left w:val="nil"/>
              <w:bottom w:val="nil"/>
              <w:right w:val="nil"/>
            </w:tcBorders>
            <w:tcMar>
              <w:top w:w="45" w:type="dxa"/>
              <w:left w:w="55" w:type="dxa"/>
              <w:bottom w:w="45" w:type="dxa"/>
              <w:right w:w="55" w:type="dxa"/>
            </w:tcMar>
            <w:vAlign w:val="center"/>
          </w:tcPr>
          <w:p w14:paraId="3BADEE60" w14:textId="77777777" w:rsidR="00AA0977" w:rsidRDefault="00AA0977" w:rsidP="00BA0288">
            <w:pPr>
              <w:spacing w:after="0" w:line="228" w:lineRule="auto"/>
              <w:jc w:val="center"/>
            </w:pPr>
            <w:r>
              <w:rPr>
                <w:rFonts w:eastAsia="Times New Roman"/>
                <w:sz w:val="14"/>
              </w:rPr>
              <w:t>+0.0060 [0.532]</w:t>
            </w:r>
          </w:p>
        </w:tc>
        <w:tc>
          <w:tcPr>
            <w:tcW w:w="1294" w:type="dxa"/>
            <w:tcBorders>
              <w:top w:val="nil"/>
              <w:left w:val="nil"/>
              <w:bottom w:val="nil"/>
              <w:right w:val="nil"/>
            </w:tcBorders>
            <w:tcMar>
              <w:top w:w="45" w:type="dxa"/>
              <w:left w:w="55" w:type="dxa"/>
              <w:bottom w:w="45" w:type="dxa"/>
              <w:right w:w="55" w:type="dxa"/>
            </w:tcMar>
            <w:vAlign w:val="center"/>
          </w:tcPr>
          <w:p w14:paraId="1A9EB81D" w14:textId="77777777" w:rsidR="00AA0977" w:rsidRDefault="00AA0977" w:rsidP="00BA0288">
            <w:pPr>
              <w:spacing w:after="0" w:line="228" w:lineRule="auto"/>
              <w:jc w:val="center"/>
            </w:pPr>
            <w:r>
              <w:rPr>
                <w:rFonts w:eastAsia="Times New Roman"/>
                <w:sz w:val="14"/>
              </w:rPr>
              <w:t>77</w:t>
            </w:r>
          </w:p>
        </w:tc>
        <w:tc>
          <w:tcPr>
            <w:tcW w:w="3886" w:type="dxa"/>
            <w:tcBorders>
              <w:top w:val="nil"/>
              <w:left w:val="nil"/>
              <w:bottom w:val="nil"/>
              <w:right w:val="nil"/>
            </w:tcBorders>
            <w:tcMar>
              <w:top w:w="45" w:type="dxa"/>
              <w:left w:w="55" w:type="dxa"/>
              <w:bottom w:w="45" w:type="dxa"/>
              <w:right w:w="55" w:type="dxa"/>
            </w:tcMar>
            <w:vAlign w:val="center"/>
          </w:tcPr>
          <w:p w14:paraId="5609DED7" w14:textId="77777777" w:rsidR="00AA0977" w:rsidRDefault="00AA0977" w:rsidP="00BA0288">
            <w:pPr>
              <w:spacing w:after="0" w:line="228" w:lineRule="auto"/>
              <w:jc w:val="center"/>
            </w:pPr>
            <w:r>
              <w:rPr>
                <w:rFonts w:eastAsia="Times New Roman"/>
                <w:sz w:val="14"/>
              </w:rPr>
              <w:t>Exact p=1/p=2 country counts and original screening rule were not preserved in the Stage-2 summary.</w:t>
            </w:r>
          </w:p>
        </w:tc>
      </w:tr>
      <w:tr w:rsidR="00AA0977" w14:paraId="6E70D049" w14:textId="77777777" w:rsidTr="00CE3F06">
        <w:trPr>
          <w:cantSplit/>
          <w:trHeight w:val="298"/>
          <w:jc w:val="center"/>
        </w:trPr>
        <w:tc>
          <w:tcPr>
            <w:tcW w:w="2202" w:type="dxa"/>
            <w:tcBorders>
              <w:top w:val="nil"/>
              <w:left w:val="nil"/>
              <w:bottom w:val="nil"/>
              <w:right w:val="nil"/>
            </w:tcBorders>
            <w:tcMar>
              <w:top w:w="45" w:type="dxa"/>
              <w:left w:w="55" w:type="dxa"/>
              <w:bottom w:w="45" w:type="dxa"/>
              <w:right w:w="55" w:type="dxa"/>
            </w:tcMar>
            <w:vAlign w:val="center"/>
          </w:tcPr>
          <w:p w14:paraId="6D6869AA" w14:textId="77777777" w:rsidR="00AA0977" w:rsidRDefault="00AA0977" w:rsidP="00BA0288">
            <w:pPr>
              <w:spacing w:after="0" w:line="228" w:lineRule="auto"/>
            </w:pPr>
            <w:r>
              <w:rPr>
                <w:rFonts w:eastAsia="Times New Roman"/>
                <w:sz w:val="14"/>
              </w:rPr>
              <w:t>Economic globalization</w:t>
            </w:r>
          </w:p>
        </w:tc>
        <w:tc>
          <w:tcPr>
            <w:tcW w:w="2072" w:type="dxa"/>
            <w:tcBorders>
              <w:top w:val="nil"/>
              <w:left w:val="nil"/>
              <w:bottom w:val="nil"/>
              <w:right w:val="nil"/>
            </w:tcBorders>
            <w:tcMar>
              <w:top w:w="45" w:type="dxa"/>
              <w:left w:w="55" w:type="dxa"/>
              <w:bottom w:w="45" w:type="dxa"/>
              <w:right w:w="55" w:type="dxa"/>
            </w:tcMar>
            <w:vAlign w:val="center"/>
          </w:tcPr>
          <w:p w14:paraId="59AA9DAF" w14:textId="77777777" w:rsidR="00AA0977" w:rsidRDefault="00AA0977" w:rsidP="00BA0288">
            <w:pPr>
              <w:spacing w:after="0" w:line="228" w:lineRule="auto"/>
              <w:jc w:val="center"/>
            </w:pPr>
            <w:r>
              <w:rPr>
                <w:rFonts w:eastAsia="Times New Roman"/>
                <w:sz w:val="14"/>
              </w:rPr>
              <w:t>-0.0006 [0.881]</w:t>
            </w:r>
          </w:p>
        </w:tc>
        <w:tc>
          <w:tcPr>
            <w:tcW w:w="2072" w:type="dxa"/>
            <w:tcBorders>
              <w:top w:val="nil"/>
              <w:left w:val="nil"/>
              <w:bottom w:val="nil"/>
              <w:right w:val="nil"/>
            </w:tcBorders>
            <w:tcMar>
              <w:top w:w="45" w:type="dxa"/>
              <w:left w:w="55" w:type="dxa"/>
              <w:bottom w:w="45" w:type="dxa"/>
              <w:right w:w="55" w:type="dxa"/>
            </w:tcMar>
            <w:vAlign w:val="center"/>
          </w:tcPr>
          <w:p w14:paraId="01703764" w14:textId="77777777" w:rsidR="00AA0977" w:rsidRDefault="00AA0977" w:rsidP="00BA0288">
            <w:pPr>
              <w:spacing w:after="0" w:line="228" w:lineRule="auto"/>
              <w:jc w:val="center"/>
            </w:pPr>
            <w:r>
              <w:rPr>
                <w:rFonts w:eastAsia="Times New Roman"/>
                <w:sz w:val="14"/>
              </w:rPr>
              <w:t>+0.0012 [0.840]</w:t>
            </w:r>
          </w:p>
        </w:tc>
        <w:tc>
          <w:tcPr>
            <w:tcW w:w="1294" w:type="dxa"/>
            <w:tcBorders>
              <w:top w:val="nil"/>
              <w:left w:val="nil"/>
              <w:bottom w:val="nil"/>
              <w:right w:val="nil"/>
            </w:tcBorders>
            <w:tcMar>
              <w:top w:w="45" w:type="dxa"/>
              <w:left w:w="55" w:type="dxa"/>
              <w:bottom w:w="45" w:type="dxa"/>
              <w:right w:w="55" w:type="dxa"/>
            </w:tcMar>
            <w:vAlign w:val="center"/>
          </w:tcPr>
          <w:p w14:paraId="4909B19F" w14:textId="77777777" w:rsidR="00AA0977" w:rsidRDefault="00AA0977" w:rsidP="00BA0288">
            <w:pPr>
              <w:spacing w:after="0" w:line="228" w:lineRule="auto"/>
              <w:jc w:val="center"/>
            </w:pPr>
            <w:r>
              <w:rPr>
                <w:rFonts w:eastAsia="Times New Roman"/>
                <w:sz w:val="14"/>
              </w:rPr>
              <w:t>74.7</w:t>
            </w:r>
          </w:p>
        </w:tc>
        <w:tc>
          <w:tcPr>
            <w:tcW w:w="3886" w:type="dxa"/>
            <w:tcBorders>
              <w:top w:val="nil"/>
              <w:left w:val="nil"/>
              <w:bottom w:val="nil"/>
              <w:right w:val="nil"/>
            </w:tcBorders>
            <w:tcMar>
              <w:top w:w="45" w:type="dxa"/>
              <w:left w:w="55" w:type="dxa"/>
              <w:bottom w:w="45" w:type="dxa"/>
              <w:right w:w="55" w:type="dxa"/>
            </w:tcMar>
            <w:vAlign w:val="center"/>
          </w:tcPr>
          <w:p w14:paraId="13F006BE" w14:textId="77777777" w:rsidR="00AA0977" w:rsidRDefault="00AA0977" w:rsidP="00BA0288">
            <w:pPr>
              <w:spacing w:after="0" w:line="228" w:lineRule="auto"/>
              <w:jc w:val="center"/>
            </w:pPr>
            <w:r>
              <w:rPr>
                <w:rFonts w:eastAsia="Times New Roman"/>
                <w:sz w:val="14"/>
              </w:rPr>
              <w:t>Exact p=1/p=2 country counts and original screening rule were not preserved in the Stage-2 summary.</w:t>
            </w:r>
          </w:p>
        </w:tc>
      </w:tr>
      <w:tr w:rsidR="00AA0977" w14:paraId="78D8F83B" w14:textId="77777777" w:rsidTr="00CE3F06">
        <w:trPr>
          <w:cantSplit/>
          <w:trHeight w:val="288"/>
          <w:jc w:val="center"/>
        </w:trPr>
        <w:tc>
          <w:tcPr>
            <w:tcW w:w="2202" w:type="dxa"/>
            <w:tcBorders>
              <w:top w:val="nil"/>
              <w:left w:val="nil"/>
              <w:bottom w:val="nil"/>
              <w:right w:val="nil"/>
            </w:tcBorders>
            <w:tcMar>
              <w:top w:w="45" w:type="dxa"/>
              <w:left w:w="55" w:type="dxa"/>
              <w:bottom w:w="45" w:type="dxa"/>
              <w:right w:w="55" w:type="dxa"/>
            </w:tcMar>
            <w:vAlign w:val="center"/>
          </w:tcPr>
          <w:p w14:paraId="78F37AB9" w14:textId="77777777" w:rsidR="00AA0977" w:rsidRDefault="00AA0977" w:rsidP="00BA0288">
            <w:pPr>
              <w:spacing w:after="0" w:line="228" w:lineRule="auto"/>
            </w:pPr>
            <w:r>
              <w:rPr>
                <w:rFonts w:eastAsia="Times New Roman"/>
                <w:sz w:val="14"/>
              </w:rPr>
              <w:t>Financial globalization</w:t>
            </w:r>
          </w:p>
        </w:tc>
        <w:tc>
          <w:tcPr>
            <w:tcW w:w="2072" w:type="dxa"/>
            <w:tcBorders>
              <w:top w:val="nil"/>
              <w:left w:val="nil"/>
              <w:bottom w:val="nil"/>
              <w:right w:val="nil"/>
            </w:tcBorders>
            <w:tcMar>
              <w:top w:w="45" w:type="dxa"/>
              <w:left w:w="55" w:type="dxa"/>
              <w:bottom w:w="45" w:type="dxa"/>
              <w:right w:w="55" w:type="dxa"/>
            </w:tcMar>
            <w:vAlign w:val="center"/>
          </w:tcPr>
          <w:p w14:paraId="2FB8154D" w14:textId="77777777" w:rsidR="00AA0977" w:rsidRDefault="00AA0977" w:rsidP="00BA0288">
            <w:pPr>
              <w:spacing w:after="0" w:line="228" w:lineRule="auto"/>
              <w:jc w:val="center"/>
            </w:pPr>
            <w:r>
              <w:rPr>
                <w:rFonts w:eastAsia="Times New Roman"/>
                <w:sz w:val="14"/>
              </w:rPr>
              <w:t>-0.0014 [0.651]</w:t>
            </w:r>
          </w:p>
        </w:tc>
        <w:tc>
          <w:tcPr>
            <w:tcW w:w="2072" w:type="dxa"/>
            <w:tcBorders>
              <w:top w:val="nil"/>
              <w:left w:val="nil"/>
              <w:bottom w:val="nil"/>
              <w:right w:val="nil"/>
            </w:tcBorders>
            <w:tcMar>
              <w:top w:w="45" w:type="dxa"/>
              <w:left w:w="55" w:type="dxa"/>
              <w:bottom w:w="45" w:type="dxa"/>
              <w:right w:w="55" w:type="dxa"/>
            </w:tcMar>
            <w:vAlign w:val="center"/>
          </w:tcPr>
          <w:p w14:paraId="4415FBD2" w14:textId="77777777" w:rsidR="00AA0977" w:rsidRDefault="00AA0977" w:rsidP="00BA0288">
            <w:pPr>
              <w:spacing w:after="0" w:line="228" w:lineRule="auto"/>
              <w:jc w:val="center"/>
            </w:pPr>
            <w:r>
              <w:rPr>
                <w:rFonts w:eastAsia="Times New Roman"/>
                <w:sz w:val="14"/>
              </w:rPr>
              <w:t>-0.0044 [0.296]</w:t>
            </w:r>
          </w:p>
        </w:tc>
        <w:tc>
          <w:tcPr>
            <w:tcW w:w="1294" w:type="dxa"/>
            <w:tcBorders>
              <w:top w:val="nil"/>
              <w:left w:val="nil"/>
              <w:bottom w:val="nil"/>
              <w:right w:val="nil"/>
            </w:tcBorders>
            <w:tcMar>
              <w:top w:w="45" w:type="dxa"/>
              <w:left w:w="55" w:type="dxa"/>
              <w:bottom w:w="45" w:type="dxa"/>
              <w:right w:w="55" w:type="dxa"/>
            </w:tcMar>
            <w:vAlign w:val="center"/>
          </w:tcPr>
          <w:p w14:paraId="1A6A80C2" w14:textId="77777777" w:rsidR="00AA0977" w:rsidRDefault="00AA0977" w:rsidP="00BA0288">
            <w:pPr>
              <w:spacing w:after="0" w:line="228" w:lineRule="auto"/>
              <w:jc w:val="center"/>
            </w:pPr>
            <w:r>
              <w:rPr>
                <w:rFonts w:eastAsia="Times New Roman"/>
                <w:sz w:val="14"/>
              </w:rPr>
              <w:t>72.8</w:t>
            </w:r>
          </w:p>
        </w:tc>
        <w:tc>
          <w:tcPr>
            <w:tcW w:w="3886" w:type="dxa"/>
            <w:tcBorders>
              <w:top w:val="nil"/>
              <w:left w:val="nil"/>
              <w:bottom w:val="nil"/>
              <w:right w:val="nil"/>
            </w:tcBorders>
            <w:tcMar>
              <w:top w:w="45" w:type="dxa"/>
              <w:left w:w="55" w:type="dxa"/>
              <w:bottom w:w="45" w:type="dxa"/>
              <w:right w:w="55" w:type="dxa"/>
            </w:tcMar>
            <w:vAlign w:val="center"/>
          </w:tcPr>
          <w:p w14:paraId="02DA4150" w14:textId="77777777" w:rsidR="00AA0977" w:rsidRDefault="00AA0977" w:rsidP="00BA0288">
            <w:pPr>
              <w:spacing w:after="0" w:line="228" w:lineRule="auto"/>
              <w:jc w:val="center"/>
            </w:pPr>
            <w:r>
              <w:rPr>
                <w:rFonts w:eastAsia="Times New Roman"/>
                <w:sz w:val="14"/>
              </w:rPr>
              <w:t>Exact p=1/p=2 country counts and original screening rule were not preserved in the Stage-2 summary.</w:t>
            </w:r>
          </w:p>
        </w:tc>
      </w:tr>
      <w:tr w:rsidR="00AA0977" w14:paraId="4F820299" w14:textId="77777777" w:rsidTr="00CE3F06">
        <w:trPr>
          <w:cantSplit/>
          <w:trHeight w:val="308"/>
          <w:jc w:val="center"/>
        </w:trPr>
        <w:tc>
          <w:tcPr>
            <w:tcW w:w="2202" w:type="dxa"/>
            <w:tcBorders>
              <w:top w:val="nil"/>
              <w:left w:val="nil"/>
              <w:bottom w:val="single" w:sz="10" w:space="0" w:color="000000"/>
              <w:right w:val="nil"/>
            </w:tcBorders>
            <w:tcMar>
              <w:top w:w="45" w:type="dxa"/>
              <w:left w:w="55" w:type="dxa"/>
              <w:bottom w:w="45" w:type="dxa"/>
              <w:right w:w="55" w:type="dxa"/>
            </w:tcMar>
            <w:vAlign w:val="center"/>
          </w:tcPr>
          <w:p w14:paraId="36B7E3CA" w14:textId="77777777" w:rsidR="00AA0977" w:rsidRDefault="00AA0977" w:rsidP="00BA0288">
            <w:pPr>
              <w:spacing w:after="0" w:line="228" w:lineRule="auto"/>
            </w:pPr>
            <w:r>
              <w:rPr>
                <w:rFonts w:eastAsia="Times New Roman"/>
                <w:sz w:val="14"/>
              </w:rPr>
              <w:t>De jure globalization</w:t>
            </w:r>
          </w:p>
        </w:tc>
        <w:tc>
          <w:tcPr>
            <w:tcW w:w="2072" w:type="dxa"/>
            <w:tcBorders>
              <w:top w:val="nil"/>
              <w:left w:val="nil"/>
              <w:bottom w:val="single" w:sz="10" w:space="0" w:color="000000"/>
              <w:right w:val="nil"/>
            </w:tcBorders>
            <w:tcMar>
              <w:top w:w="45" w:type="dxa"/>
              <w:left w:w="55" w:type="dxa"/>
              <w:bottom w:w="45" w:type="dxa"/>
              <w:right w:w="55" w:type="dxa"/>
            </w:tcMar>
            <w:vAlign w:val="center"/>
          </w:tcPr>
          <w:p w14:paraId="47AA8A62" w14:textId="77777777" w:rsidR="00AA0977" w:rsidRDefault="00AA0977" w:rsidP="00BA0288">
            <w:pPr>
              <w:spacing w:after="0" w:line="228" w:lineRule="auto"/>
              <w:jc w:val="center"/>
            </w:pPr>
            <w:r>
              <w:rPr>
                <w:rFonts w:eastAsia="Times New Roman"/>
                <w:sz w:val="14"/>
              </w:rPr>
              <w:t>+0.0029 [0.661]</w:t>
            </w:r>
          </w:p>
        </w:tc>
        <w:tc>
          <w:tcPr>
            <w:tcW w:w="2072" w:type="dxa"/>
            <w:tcBorders>
              <w:top w:val="nil"/>
              <w:left w:val="nil"/>
              <w:bottom w:val="single" w:sz="10" w:space="0" w:color="000000"/>
              <w:right w:val="nil"/>
            </w:tcBorders>
            <w:tcMar>
              <w:top w:w="45" w:type="dxa"/>
              <w:left w:w="55" w:type="dxa"/>
              <w:bottom w:w="45" w:type="dxa"/>
              <w:right w:w="55" w:type="dxa"/>
            </w:tcMar>
            <w:vAlign w:val="center"/>
          </w:tcPr>
          <w:p w14:paraId="748BAECF" w14:textId="77777777" w:rsidR="00AA0977" w:rsidRDefault="00AA0977" w:rsidP="00BA0288">
            <w:pPr>
              <w:spacing w:after="0" w:line="228" w:lineRule="auto"/>
              <w:jc w:val="center"/>
            </w:pPr>
            <w:r>
              <w:rPr>
                <w:rFonts w:eastAsia="Times New Roman"/>
                <w:sz w:val="14"/>
              </w:rPr>
              <w:t>+0.0017 [0.841]</w:t>
            </w:r>
          </w:p>
        </w:tc>
        <w:tc>
          <w:tcPr>
            <w:tcW w:w="1294" w:type="dxa"/>
            <w:tcBorders>
              <w:top w:val="nil"/>
              <w:left w:val="nil"/>
              <w:bottom w:val="single" w:sz="10" w:space="0" w:color="000000"/>
              <w:right w:val="nil"/>
            </w:tcBorders>
            <w:tcMar>
              <w:top w:w="45" w:type="dxa"/>
              <w:left w:w="55" w:type="dxa"/>
              <w:bottom w:w="45" w:type="dxa"/>
              <w:right w:w="55" w:type="dxa"/>
            </w:tcMar>
            <w:vAlign w:val="center"/>
          </w:tcPr>
          <w:p w14:paraId="2DBE39E8" w14:textId="77777777" w:rsidR="00AA0977" w:rsidRDefault="00AA0977" w:rsidP="00BA0288">
            <w:pPr>
              <w:spacing w:after="0" w:line="228" w:lineRule="auto"/>
              <w:jc w:val="center"/>
            </w:pPr>
            <w:r>
              <w:rPr>
                <w:rFonts w:eastAsia="Times New Roman"/>
                <w:sz w:val="14"/>
              </w:rPr>
              <w:t>75.4</w:t>
            </w:r>
          </w:p>
        </w:tc>
        <w:tc>
          <w:tcPr>
            <w:tcW w:w="3886" w:type="dxa"/>
            <w:tcBorders>
              <w:top w:val="nil"/>
              <w:left w:val="nil"/>
              <w:bottom w:val="single" w:sz="10" w:space="0" w:color="000000"/>
              <w:right w:val="nil"/>
            </w:tcBorders>
            <w:tcMar>
              <w:top w:w="45" w:type="dxa"/>
              <w:left w:w="55" w:type="dxa"/>
              <w:bottom w:w="45" w:type="dxa"/>
              <w:right w:w="55" w:type="dxa"/>
            </w:tcMar>
            <w:vAlign w:val="center"/>
          </w:tcPr>
          <w:p w14:paraId="75C032C0" w14:textId="77777777" w:rsidR="00AA0977" w:rsidRDefault="00AA0977" w:rsidP="00BA0288">
            <w:pPr>
              <w:spacing w:after="0" w:line="228" w:lineRule="auto"/>
              <w:jc w:val="center"/>
            </w:pPr>
            <w:r>
              <w:rPr>
                <w:rFonts w:eastAsia="Times New Roman"/>
                <w:sz w:val="14"/>
              </w:rPr>
              <w:t>Exact p=1/p=2 country counts and original screening rule were not preserved in the Stage-2 summary.</w:t>
            </w:r>
          </w:p>
        </w:tc>
      </w:tr>
    </w:tbl>
    <w:p w14:paraId="49AA7B5A" w14:textId="5523FA50" w:rsidR="00ED6F50" w:rsidRDefault="00CE3F06" w:rsidP="00CE3F06">
      <w:pPr>
        <w:spacing w:before="80" w:after="0" w:line="240" w:lineRule="auto"/>
        <w:ind w:left="-567" w:right="-625"/>
        <w:jc w:val="both"/>
      </w:pPr>
      <w:r>
        <w:rPr>
          <w:rFonts w:eastAsia="Times New Roman"/>
          <w:b/>
          <w:i/>
          <w:sz w:val="16"/>
        </w:rPr>
        <w:t>Note</w:t>
      </w:r>
      <w:r w:rsidR="00ED6F50">
        <w:rPr>
          <w:rFonts w:eastAsia="Times New Roman"/>
          <w:b/>
          <w:i/>
          <w:sz w:val="16"/>
        </w:rPr>
        <w:t xml:space="preserve">: </w:t>
      </w:r>
      <w:r>
        <w:rPr>
          <w:rFonts w:eastAsia="Times New Roman"/>
          <w:i/>
          <w:sz w:val="16"/>
        </w:rPr>
        <w:t>A</w:t>
      </w:r>
      <w:r w:rsidR="00ED6F50">
        <w:rPr>
          <w:rFonts w:eastAsia="Times New Roman"/>
          <w:i/>
          <w:sz w:val="16"/>
        </w:rPr>
        <w:t xml:space="preserve"> later CS-ARDL(1,1)-MG programme is fully archived, explicitly records country eligibility and residual-degree-of-freedom rules, clears residual cross-sectional dependence for all four headline measures, and provides complete country-specific long-run slopes. </w:t>
      </w:r>
    </w:p>
    <w:p w14:paraId="147E23B0" w14:textId="77777777" w:rsidR="00ED6F50" w:rsidRDefault="00ED6F50"/>
    <w:sectPr w:rsidR="00ED6F50" w:rsidSect="00AA0977">
      <w:pgSz w:w="11906" w:h="16838"/>
      <w:pgMar w:top="652" w:right="737" w:bottom="652" w:left="7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w:panose1 w:val="02070409020205020404"/>
    <w:charset w:val="00"/>
    <w:family w:val="auto"/>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624042264">
    <w:abstractNumId w:val="8"/>
  </w:num>
  <w:num w:numId="2" w16cid:durableId="1818911765">
    <w:abstractNumId w:val="6"/>
  </w:num>
  <w:num w:numId="3" w16cid:durableId="1931237974">
    <w:abstractNumId w:val="5"/>
  </w:num>
  <w:num w:numId="4" w16cid:durableId="1531918483">
    <w:abstractNumId w:val="4"/>
  </w:num>
  <w:num w:numId="5" w16cid:durableId="1096249120">
    <w:abstractNumId w:val="7"/>
  </w:num>
  <w:num w:numId="6" w16cid:durableId="1195263777">
    <w:abstractNumId w:val="3"/>
  </w:num>
  <w:num w:numId="7" w16cid:durableId="1968705734">
    <w:abstractNumId w:val="2"/>
  </w:num>
  <w:num w:numId="8" w16cid:durableId="1020737996">
    <w:abstractNumId w:val="1"/>
  </w:num>
  <w:num w:numId="9" w16cid:durableId="89351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F50"/>
    <w:rsid w:val="000357A7"/>
    <w:rsid w:val="00045BDC"/>
    <w:rsid w:val="00066EB3"/>
    <w:rsid w:val="00085EE7"/>
    <w:rsid w:val="000B477B"/>
    <w:rsid w:val="00157655"/>
    <w:rsid w:val="00180E50"/>
    <w:rsid w:val="00251F49"/>
    <w:rsid w:val="002B5614"/>
    <w:rsid w:val="002C475A"/>
    <w:rsid w:val="0035378D"/>
    <w:rsid w:val="003C5BEF"/>
    <w:rsid w:val="004E2293"/>
    <w:rsid w:val="00504CAA"/>
    <w:rsid w:val="00507264"/>
    <w:rsid w:val="006246E4"/>
    <w:rsid w:val="007A077B"/>
    <w:rsid w:val="007C29B6"/>
    <w:rsid w:val="00905366"/>
    <w:rsid w:val="00925FC4"/>
    <w:rsid w:val="00AA0977"/>
    <w:rsid w:val="00AC450A"/>
    <w:rsid w:val="00BE6B75"/>
    <w:rsid w:val="00C356C0"/>
    <w:rsid w:val="00C82C8C"/>
    <w:rsid w:val="00CA2C79"/>
    <w:rsid w:val="00CD73F7"/>
    <w:rsid w:val="00CE3F06"/>
    <w:rsid w:val="00DA2186"/>
    <w:rsid w:val="00DC34AE"/>
    <w:rsid w:val="00DF62FF"/>
    <w:rsid w:val="00E54C9B"/>
    <w:rsid w:val="00ED6F50"/>
    <w:rsid w:val="00F12EB6"/>
    <w:rsid w:val="00F15A3D"/>
    <w:rsid w:val="00F3240F"/>
    <w:rsid w:val="00FE0E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C7790"/>
  <w15:chartTrackingRefBased/>
  <w15:docId w15:val="{7CF28A84-2D46-481E-8381-990DAF163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F50"/>
    <w:pPr>
      <w:spacing w:after="200" w:line="276" w:lineRule="auto"/>
    </w:pPr>
    <w:rPr>
      <w:rFonts w:ascii="Times New Roman" w:eastAsiaTheme="minorEastAsia" w:hAnsi="Times New Roman"/>
      <w:kern w:val="0"/>
      <w:sz w:val="18"/>
      <w:szCs w:val="22"/>
      <w:lang w:val="en-US"/>
      <w14:ligatures w14:val="none"/>
    </w:rPr>
  </w:style>
  <w:style w:type="paragraph" w:styleId="Heading1">
    <w:name w:val="heading 1"/>
    <w:basedOn w:val="Normal"/>
    <w:next w:val="Normal"/>
    <w:link w:val="Heading1Char"/>
    <w:uiPriority w:val="9"/>
    <w:qFormat/>
    <w:rsid w:val="00ED6F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D6F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D6F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6F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6F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6F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6F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6F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6F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6F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D6F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D6F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6F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6F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6F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6F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6F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6F50"/>
    <w:rPr>
      <w:rFonts w:eastAsiaTheme="majorEastAsia" w:cstheme="majorBidi"/>
      <w:color w:val="272727" w:themeColor="text1" w:themeTint="D8"/>
    </w:rPr>
  </w:style>
  <w:style w:type="paragraph" w:styleId="Title">
    <w:name w:val="Title"/>
    <w:basedOn w:val="Normal"/>
    <w:next w:val="Normal"/>
    <w:link w:val="TitleChar"/>
    <w:uiPriority w:val="10"/>
    <w:qFormat/>
    <w:rsid w:val="00ED6F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6F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6F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6F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6F50"/>
    <w:pPr>
      <w:spacing w:before="160"/>
      <w:jc w:val="center"/>
    </w:pPr>
    <w:rPr>
      <w:i/>
      <w:iCs/>
      <w:color w:val="404040" w:themeColor="text1" w:themeTint="BF"/>
    </w:rPr>
  </w:style>
  <w:style w:type="character" w:customStyle="1" w:styleId="QuoteChar">
    <w:name w:val="Quote Char"/>
    <w:basedOn w:val="DefaultParagraphFont"/>
    <w:link w:val="Quote"/>
    <w:uiPriority w:val="29"/>
    <w:rsid w:val="00ED6F50"/>
    <w:rPr>
      <w:i/>
      <w:iCs/>
      <w:color w:val="404040" w:themeColor="text1" w:themeTint="BF"/>
    </w:rPr>
  </w:style>
  <w:style w:type="paragraph" w:styleId="ListParagraph">
    <w:name w:val="List Paragraph"/>
    <w:basedOn w:val="Normal"/>
    <w:uiPriority w:val="34"/>
    <w:qFormat/>
    <w:rsid w:val="00ED6F50"/>
    <w:pPr>
      <w:ind w:left="720"/>
      <w:contextualSpacing/>
    </w:pPr>
  </w:style>
  <w:style w:type="character" w:styleId="IntenseEmphasis">
    <w:name w:val="Intense Emphasis"/>
    <w:basedOn w:val="DefaultParagraphFont"/>
    <w:uiPriority w:val="21"/>
    <w:qFormat/>
    <w:rsid w:val="00ED6F50"/>
    <w:rPr>
      <w:i/>
      <w:iCs/>
      <w:color w:val="0F4761" w:themeColor="accent1" w:themeShade="BF"/>
    </w:rPr>
  </w:style>
  <w:style w:type="paragraph" w:styleId="IntenseQuote">
    <w:name w:val="Intense Quote"/>
    <w:basedOn w:val="Normal"/>
    <w:next w:val="Normal"/>
    <w:link w:val="IntenseQuoteChar"/>
    <w:uiPriority w:val="30"/>
    <w:qFormat/>
    <w:rsid w:val="00ED6F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6F50"/>
    <w:rPr>
      <w:i/>
      <w:iCs/>
      <w:color w:val="0F4761" w:themeColor="accent1" w:themeShade="BF"/>
    </w:rPr>
  </w:style>
  <w:style w:type="character" w:styleId="IntenseReference">
    <w:name w:val="Intense Reference"/>
    <w:basedOn w:val="DefaultParagraphFont"/>
    <w:uiPriority w:val="32"/>
    <w:qFormat/>
    <w:rsid w:val="00ED6F50"/>
    <w:rPr>
      <w:b/>
      <w:bCs/>
      <w:smallCaps/>
      <w:color w:val="0F4761" w:themeColor="accent1" w:themeShade="BF"/>
      <w:spacing w:val="5"/>
    </w:rPr>
  </w:style>
  <w:style w:type="paragraph" w:styleId="Header">
    <w:name w:val="header"/>
    <w:basedOn w:val="Normal"/>
    <w:link w:val="HeaderChar"/>
    <w:uiPriority w:val="99"/>
    <w:unhideWhenUsed/>
    <w:rsid w:val="00ED6F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6F50"/>
    <w:rPr>
      <w:rFonts w:ascii="Times New Roman" w:eastAsiaTheme="minorEastAsia" w:hAnsi="Times New Roman"/>
      <w:kern w:val="0"/>
      <w:sz w:val="18"/>
      <w:szCs w:val="22"/>
      <w:lang w:val="en-US"/>
      <w14:ligatures w14:val="none"/>
    </w:rPr>
  </w:style>
  <w:style w:type="paragraph" w:styleId="Footer">
    <w:name w:val="footer"/>
    <w:basedOn w:val="Normal"/>
    <w:link w:val="FooterChar"/>
    <w:uiPriority w:val="99"/>
    <w:unhideWhenUsed/>
    <w:rsid w:val="00ED6F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6F50"/>
    <w:rPr>
      <w:rFonts w:ascii="Times New Roman" w:eastAsiaTheme="minorEastAsia" w:hAnsi="Times New Roman"/>
      <w:kern w:val="0"/>
      <w:sz w:val="18"/>
      <w:szCs w:val="22"/>
      <w:lang w:val="en-US"/>
      <w14:ligatures w14:val="none"/>
    </w:rPr>
  </w:style>
  <w:style w:type="paragraph" w:styleId="NoSpacing">
    <w:name w:val="No Spacing"/>
    <w:uiPriority w:val="1"/>
    <w:qFormat/>
    <w:rsid w:val="00ED6F50"/>
    <w:pPr>
      <w:spacing w:after="0" w:line="240" w:lineRule="auto"/>
    </w:pPr>
    <w:rPr>
      <w:rFonts w:eastAsiaTheme="minorEastAsia"/>
      <w:kern w:val="0"/>
      <w:sz w:val="22"/>
      <w:szCs w:val="22"/>
      <w:lang w:val="en-US"/>
      <w14:ligatures w14:val="none"/>
    </w:rPr>
  </w:style>
  <w:style w:type="paragraph" w:styleId="BodyText">
    <w:name w:val="Body Text"/>
    <w:basedOn w:val="Normal"/>
    <w:link w:val="BodyTextChar"/>
    <w:uiPriority w:val="99"/>
    <w:unhideWhenUsed/>
    <w:rsid w:val="00ED6F50"/>
    <w:pPr>
      <w:spacing w:after="120"/>
    </w:pPr>
  </w:style>
  <w:style w:type="character" w:customStyle="1" w:styleId="BodyTextChar">
    <w:name w:val="Body Text Char"/>
    <w:basedOn w:val="DefaultParagraphFont"/>
    <w:link w:val="BodyText"/>
    <w:uiPriority w:val="99"/>
    <w:rsid w:val="00ED6F50"/>
    <w:rPr>
      <w:rFonts w:ascii="Times New Roman" w:eastAsiaTheme="minorEastAsia" w:hAnsi="Times New Roman"/>
      <w:kern w:val="0"/>
      <w:sz w:val="18"/>
      <w:szCs w:val="22"/>
      <w:lang w:val="en-US"/>
      <w14:ligatures w14:val="none"/>
    </w:rPr>
  </w:style>
  <w:style w:type="paragraph" w:styleId="BodyText2">
    <w:name w:val="Body Text 2"/>
    <w:basedOn w:val="Normal"/>
    <w:link w:val="BodyText2Char"/>
    <w:uiPriority w:val="99"/>
    <w:unhideWhenUsed/>
    <w:rsid w:val="00ED6F50"/>
    <w:pPr>
      <w:spacing w:after="120" w:line="480" w:lineRule="auto"/>
    </w:pPr>
  </w:style>
  <w:style w:type="character" w:customStyle="1" w:styleId="BodyText2Char">
    <w:name w:val="Body Text 2 Char"/>
    <w:basedOn w:val="DefaultParagraphFont"/>
    <w:link w:val="BodyText2"/>
    <w:uiPriority w:val="99"/>
    <w:rsid w:val="00ED6F50"/>
    <w:rPr>
      <w:rFonts w:ascii="Times New Roman" w:eastAsiaTheme="minorEastAsia" w:hAnsi="Times New Roman"/>
      <w:kern w:val="0"/>
      <w:sz w:val="18"/>
      <w:szCs w:val="22"/>
      <w:lang w:val="en-US"/>
      <w14:ligatures w14:val="none"/>
    </w:rPr>
  </w:style>
  <w:style w:type="paragraph" w:styleId="BodyText3">
    <w:name w:val="Body Text 3"/>
    <w:basedOn w:val="Normal"/>
    <w:link w:val="BodyText3Char"/>
    <w:uiPriority w:val="99"/>
    <w:unhideWhenUsed/>
    <w:rsid w:val="00ED6F50"/>
    <w:pPr>
      <w:spacing w:after="120"/>
    </w:pPr>
    <w:rPr>
      <w:sz w:val="16"/>
      <w:szCs w:val="16"/>
    </w:rPr>
  </w:style>
  <w:style w:type="character" w:customStyle="1" w:styleId="BodyText3Char">
    <w:name w:val="Body Text 3 Char"/>
    <w:basedOn w:val="DefaultParagraphFont"/>
    <w:link w:val="BodyText3"/>
    <w:uiPriority w:val="99"/>
    <w:rsid w:val="00ED6F50"/>
    <w:rPr>
      <w:rFonts w:ascii="Times New Roman" w:eastAsiaTheme="minorEastAsia" w:hAnsi="Times New Roman"/>
      <w:kern w:val="0"/>
      <w:sz w:val="16"/>
      <w:szCs w:val="16"/>
      <w:lang w:val="en-US"/>
      <w14:ligatures w14:val="none"/>
    </w:rPr>
  </w:style>
  <w:style w:type="paragraph" w:styleId="List">
    <w:name w:val="List"/>
    <w:basedOn w:val="Normal"/>
    <w:uiPriority w:val="99"/>
    <w:unhideWhenUsed/>
    <w:rsid w:val="00ED6F50"/>
    <w:pPr>
      <w:ind w:left="360" w:hanging="360"/>
      <w:contextualSpacing/>
    </w:pPr>
  </w:style>
  <w:style w:type="paragraph" w:styleId="List2">
    <w:name w:val="List 2"/>
    <w:basedOn w:val="Normal"/>
    <w:uiPriority w:val="99"/>
    <w:unhideWhenUsed/>
    <w:rsid w:val="00ED6F50"/>
    <w:pPr>
      <w:ind w:left="720" w:hanging="360"/>
      <w:contextualSpacing/>
    </w:pPr>
  </w:style>
  <w:style w:type="paragraph" w:styleId="List3">
    <w:name w:val="List 3"/>
    <w:basedOn w:val="Normal"/>
    <w:uiPriority w:val="99"/>
    <w:unhideWhenUsed/>
    <w:rsid w:val="00ED6F50"/>
    <w:pPr>
      <w:ind w:left="1080" w:hanging="360"/>
      <w:contextualSpacing/>
    </w:pPr>
  </w:style>
  <w:style w:type="paragraph" w:styleId="ListBullet">
    <w:name w:val="List Bullet"/>
    <w:basedOn w:val="Normal"/>
    <w:uiPriority w:val="99"/>
    <w:unhideWhenUsed/>
    <w:rsid w:val="00ED6F50"/>
    <w:pPr>
      <w:numPr>
        <w:numId w:val="1"/>
      </w:numPr>
      <w:tabs>
        <w:tab w:val="clear" w:pos="360"/>
      </w:tabs>
      <w:ind w:left="0" w:firstLine="0"/>
      <w:contextualSpacing/>
    </w:pPr>
  </w:style>
  <w:style w:type="paragraph" w:styleId="ListBullet2">
    <w:name w:val="List Bullet 2"/>
    <w:basedOn w:val="Normal"/>
    <w:uiPriority w:val="99"/>
    <w:unhideWhenUsed/>
    <w:rsid w:val="00ED6F50"/>
    <w:pPr>
      <w:numPr>
        <w:numId w:val="2"/>
      </w:numPr>
      <w:tabs>
        <w:tab w:val="clear" w:pos="720"/>
      </w:tabs>
      <w:ind w:left="0" w:firstLine="0"/>
      <w:contextualSpacing/>
    </w:pPr>
  </w:style>
  <w:style w:type="paragraph" w:styleId="ListBullet3">
    <w:name w:val="List Bullet 3"/>
    <w:basedOn w:val="Normal"/>
    <w:uiPriority w:val="99"/>
    <w:unhideWhenUsed/>
    <w:rsid w:val="00ED6F50"/>
    <w:pPr>
      <w:numPr>
        <w:numId w:val="3"/>
      </w:numPr>
      <w:tabs>
        <w:tab w:val="clear" w:pos="1080"/>
      </w:tabs>
      <w:ind w:left="0" w:firstLine="0"/>
      <w:contextualSpacing/>
    </w:pPr>
  </w:style>
  <w:style w:type="paragraph" w:styleId="ListNumber">
    <w:name w:val="List Number"/>
    <w:basedOn w:val="Normal"/>
    <w:uiPriority w:val="99"/>
    <w:unhideWhenUsed/>
    <w:rsid w:val="00ED6F50"/>
    <w:pPr>
      <w:numPr>
        <w:numId w:val="5"/>
      </w:numPr>
      <w:tabs>
        <w:tab w:val="clear" w:pos="360"/>
      </w:tabs>
      <w:ind w:left="0" w:firstLine="0"/>
      <w:contextualSpacing/>
    </w:pPr>
  </w:style>
  <w:style w:type="paragraph" w:styleId="ListNumber2">
    <w:name w:val="List Number 2"/>
    <w:basedOn w:val="Normal"/>
    <w:uiPriority w:val="99"/>
    <w:unhideWhenUsed/>
    <w:rsid w:val="00ED6F50"/>
    <w:pPr>
      <w:numPr>
        <w:numId w:val="6"/>
      </w:numPr>
      <w:tabs>
        <w:tab w:val="clear" w:pos="720"/>
      </w:tabs>
      <w:ind w:left="0" w:firstLine="0"/>
      <w:contextualSpacing/>
    </w:pPr>
  </w:style>
  <w:style w:type="paragraph" w:styleId="ListNumber3">
    <w:name w:val="List Number 3"/>
    <w:basedOn w:val="Normal"/>
    <w:uiPriority w:val="99"/>
    <w:unhideWhenUsed/>
    <w:rsid w:val="00ED6F50"/>
    <w:pPr>
      <w:numPr>
        <w:numId w:val="7"/>
      </w:numPr>
      <w:tabs>
        <w:tab w:val="clear" w:pos="1080"/>
      </w:tabs>
      <w:ind w:left="0" w:firstLine="0"/>
      <w:contextualSpacing/>
    </w:pPr>
  </w:style>
  <w:style w:type="paragraph" w:styleId="ListContinue">
    <w:name w:val="List Continue"/>
    <w:basedOn w:val="Normal"/>
    <w:uiPriority w:val="99"/>
    <w:unhideWhenUsed/>
    <w:rsid w:val="00ED6F50"/>
    <w:pPr>
      <w:spacing w:after="120"/>
      <w:ind w:left="360"/>
      <w:contextualSpacing/>
    </w:pPr>
  </w:style>
  <w:style w:type="paragraph" w:styleId="ListContinue2">
    <w:name w:val="List Continue 2"/>
    <w:basedOn w:val="Normal"/>
    <w:uiPriority w:val="99"/>
    <w:unhideWhenUsed/>
    <w:rsid w:val="00ED6F50"/>
    <w:pPr>
      <w:spacing w:after="120"/>
      <w:ind w:left="720"/>
      <w:contextualSpacing/>
    </w:pPr>
  </w:style>
  <w:style w:type="paragraph" w:styleId="ListContinue3">
    <w:name w:val="List Continue 3"/>
    <w:basedOn w:val="Normal"/>
    <w:uiPriority w:val="99"/>
    <w:unhideWhenUsed/>
    <w:rsid w:val="00ED6F50"/>
    <w:pPr>
      <w:spacing w:after="120"/>
      <w:ind w:left="1080"/>
      <w:contextualSpacing/>
    </w:pPr>
  </w:style>
  <w:style w:type="paragraph" w:styleId="MacroText">
    <w:name w:val="macro"/>
    <w:link w:val="MacroTextChar"/>
    <w:uiPriority w:val="99"/>
    <w:unhideWhenUsed/>
    <w:rsid w:val="00ED6F50"/>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kern w:val="0"/>
      <w:sz w:val="20"/>
      <w:szCs w:val="20"/>
      <w:lang w:val="en-US"/>
      <w14:ligatures w14:val="none"/>
    </w:rPr>
  </w:style>
  <w:style w:type="character" w:customStyle="1" w:styleId="MacroTextChar">
    <w:name w:val="Macro Text Char"/>
    <w:basedOn w:val="DefaultParagraphFont"/>
    <w:link w:val="MacroText"/>
    <w:uiPriority w:val="99"/>
    <w:rsid w:val="00ED6F50"/>
    <w:rPr>
      <w:rFonts w:ascii="Courier" w:eastAsiaTheme="minorEastAsia" w:hAnsi="Courier"/>
      <w:kern w:val="0"/>
      <w:sz w:val="20"/>
      <w:szCs w:val="20"/>
      <w:lang w:val="en-US"/>
      <w14:ligatures w14:val="none"/>
    </w:rPr>
  </w:style>
  <w:style w:type="paragraph" w:styleId="Caption">
    <w:name w:val="caption"/>
    <w:basedOn w:val="Normal"/>
    <w:next w:val="Normal"/>
    <w:uiPriority w:val="35"/>
    <w:semiHidden/>
    <w:unhideWhenUsed/>
    <w:qFormat/>
    <w:rsid w:val="00ED6F50"/>
    <w:pPr>
      <w:spacing w:line="240" w:lineRule="auto"/>
    </w:pPr>
    <w:rPr>
      <w:b/>
      <w:bCs/>
      <w:color w:val="156082" w:themeColor="accent1"/>
      <w:szCs w:val="18"/>
    </w:rPr>
  </w:style>
  <w:style w:type="character" w:styleId="Strong">
    <w:name w:val="Strong"/>
    <w:basedOn w:val="DefaultParagraphFont"/>
    <w:uiPriority w:val="22"/>
    <w:qFormat/>
    <w:rsid w:val="00ED6F50"/>
    <w:rPr>
      <w:b/>
      <w:bCs/>
    </w:rPr>
  </w:style>
  <w:style w:type="character" w:styleId="Emphasis">
    <w:name w:val="Emphasis"/>
    <w:basedOn w:val="DefaultParagraphFont"/>
    <w:uiPriority w:val="20"/>
    <w:qFormat/>
    <w:rsid w:val="00ED6F50"/>
    <w:rPr>
      <w:i/>
      <w:iCs/>
    </w:rPr>
  </w:style>
  <w:style w:type="character" w:styleId="SubtleEmphasis">
    <w:name w:val="Subtle Emphasis"/>
    <w:basedOn w:val="DefaultParagraphFont"/>
    <w:uiPriority w:val="19"/>
    <w:qFormat/>
    <w:rsid w:val="00ED6F50"/>
    <w:rPr>
      <w:i/>
      <w:iCs/>
      <w:color w:val="808080" w:themeColor="text1" w:themeTint="7F"/>
    </w:rPr>
  </w:style>
  <w:style w:type="character" w:styleId="SubtleReference">
    <w:name w:val="Subtle Reference"/>
    <w:basedOn w:val="DefaultParagraphFont"/>
    <w:uiPriority w:val="31"/>
    <w:qFormat/>
    <w:rsid w:val="00ED6F50"/>
    <w:rPr>
      <w:smallCaps/>
      <w:color w:val="E97132" w:themeColor="accent2"/>
      <w:u w:val="single"/>
    </w:rPr>
  </w:style>
  <w:style w:type="character" w:styleId="BookTitle">
    <w:name w:val="Book Title"/>
    <w:basedOn w:val="DefaultParagraphFont"/>
    <w:uiPriority w:val="33"/>
    <w:qFormat/>
    <w:rsid w:val="00ED6F50"/>
    <w:rPr>
      <w:b/>
      <w:bCs/>
      <w:smallCaps/>
      <w:spacing w:val="5"/>
    </w:rPr>
  </w:style>
  <w:style w:type="paragraph" w:styleId="TOCHeading">
    <w:name w:val="TOC Heading"/>
    <w:basedOn w:val="Heading1"/>
    <w:next w:val="Normal"/>
    <w:uiPriority w:val="39"/>
    <w:semiHidden/>
    <w:unhideWhenUsed/>
    <w:qFormat/>
    <w:rsid w:val="00ED6F50"/>
    <w:pPr>
      <w:spacing w:before="480" w:after="0"/>
      <w:outlineLvl w:val="9"/>
    </w:pPr>
    <w:rPr>
      <w:b/>
      <w:bCs/>
      <w:sz w:val="28"/>
      <w:szCs w:val="28"/>
    </w:rPr>
  </w:style>
  <w:style w:type="table" w:styleId="TableGrid">
    <w:name w:val="Table Grid"/>
    <w:basedOn w:val="TableNormal"/>
    <w:uiPriority w:val="59"/>
    <w:rsid w:val="00ED6F50"/>
    <w:pPr>
      <w:spacing w:after="0" w:line="240" w:lineRule="auto"/>
    </w:pPr>
    <w:rPr>
      <w:rFonts w:eastAsiaTheme="minorEastAsia"/>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ED6F50"/>
    <w:pPr>
      <w:spacing w:after="0" w:line="240" w:lineRule="auto"/>
    </w:pPr>
    <w:rPr>
      <w:rFonts w:eastAsiaTheme="minorEastAsia"/>
      <w:color w:val="000000" w:themeColor="text1" w:themeShade="BF"/>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ED6F50"/>
    <w:pPr>
      <w:spacing w:after="0" w:line="240" w:lineRule="auto"/>
    </w:pPr>
    <w:rPr>
      <w:rFonts w:eastAsiaTheme="minorEastAsia"/>
      <w:color w:val="0F4761" w:themeColor="accent1" w:themeShade="BF"/>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ED6F50"/>
    <w:pPr>
      <w:spacing w:after="0" w:line="240" w:lineRule="auto"/>
    </w:pPr>
    <w:rPr>
      <w:rFonts w:eastAsiaTheme="minorEastAsia"/>
      <w:color w:val="BF4E14" w:themeColor="accent2" w:themeShade="BF"/>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ED6F50"/>
    <w:pPr>
      <w:spacing w:after="0" w:line="240" w:lineRule="auto"/>
    </w:pPr>
    <w:rPr>
      <w:rFonts w:eastAsiaTheme="minorEastAsia"/>
      <w:color w:val="124F1A" w:themeColor="accent3" w:themeShade="BF"/>
      <w:kern w:val="0"/>
      <w:sz w:val="22"/>
      <w:szCs w:val="22"/>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ED6F50"/>
    <w:pPr>
      <w:spacing w:after="0" w:line="240" w:lineRule="auto"/>
    </w:pPr>
    <w:rPr>
      <w:rFonts w:eastAsiaTheme="minorEastAsia"/>
      <w:color w:val="0B769F" w:themeColor="accent4" w:themeShade="BF"/>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ED6F50"/>
    <w:pPr>
      <w:spacing w:after="0" w:line="240" w:lineRule="auto"/>
    </w:pPr>
    <w:rPr>
      <w:rFonts w:eastAsiaTheme="minorEastAsia"/>
      <w:color w:val="77206D" w:themeColor="accent5" w:themeShade="BF"/>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ED6F50"/>
    <w:pPr>
      <w:spacing w:after="0" w:line="240" w:lineRule="auto"/>
    </w:pPr>
    <w:rPr>
      <w:rFonts w:eastAsiaTheme="minorEastAsia"/>
      <w:color w:val="3A7C22" w:themeColor="accent6" w:themeShade="BF"/>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ED6F50"/>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ED6F50"/>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ED6F50"/>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ED6F50"/>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ED6F50"/>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ED6F50"/>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ED6F50"/>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ED6F50"/>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ED6F50"/>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ED6F50"/>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ED6F50"/>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ED6F50"/>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ED6F50"/>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ED6F50"/>
    <w:pPr>
      <w:spacing w:after="0" w:line="240" w:lineRule="auto"/>
    </w:pPr>
    <w:rPr>
      <w:rFonts w:asciiTheme="majorHAnsi" w:eastAsiaTheme="majorEastAsia" w:hAnsiTheme="majorHAnsi" w:cstheme="majorBidi"/>
      <w:color w:val="000000" w:themeColor="text1"/>
      <w:kern w:val="0"/>
      <w:sz w:val="22"/>
      <w:szCs w:val="22"/>
      <w:lang w:val="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ED6F50"/>
    <w:pPr>
      <w:spacing w:after="0" w:line="240" w:lineRule="auto"/>
    </w:pPr>
    <w:rPr>
      <w:rFonts w:eastAsiaTheme="minorEastAsia"/>
      <w:kern w:val="0"/>
      <w:sz w:val="22"/>
      <w:szCs w:val="22"/>
      <w:lang w:val="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ED6F50"/>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ED6F50"/>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ED6F50"/>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ED6F50"/>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ED6F50"/>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ED6F50"/>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ED6F50"/>
    <w:pPr>
      <w:spacing w:after="0" w:line="240" w:lineRule="auto"/>
    </w:pPr>
    <w:rPr>
      <w:rFonts w:eastAsiaTheme="minorEastAsia"/>
      <w:color w:val="FFFFFF" w:themeColor="background1"/>
      <w:kern w:val="0"/>
      <w:sz w:val="22"/>
      <w:szCs w:val="22"/>
      <w:lang w:val="en-US"/>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rfulShading">
    <w:name w:val="Colorful Shading"/>
    <w:basedOn w:val="TableNormal"/>
    <w:uiPriority w:val="71"/>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Grid">
    <w:name w:val="Colorful Grid"/>
    <w:basedOn w:val="TableNormal"/>
    <w:uiPriority w:val="73"/>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rsid w:val="00ED6F50"/>
    <w:pPr>
      <w:spacing w:after="0" w:line="240" w:lineRule="auto"/>
    </w:pPr>
    <w:rPr>
      <w:rFonts w:eastAsiaTheme="minorEastAsia"/>
      <w:color w:val="000000" w:themeColor="text1"/>
      <w:kern w:val="0"/>
      <w:sz w:val="22"/>
      <w:szCs w:val="22"/>
      <w:lang w:val="en-US"/>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10</Pages>
  <Words>2106</Words>
  <Characters>12008</Characters>
  <Application>Microsoft Office Word</Application>
  <DocSecurity>0</DocSecurity>
  <Lines>100</Lines>
  <Paragraphs>28</Paragraphs>
  <ScaleCrop>false</ScaleCrop>
  <Company/>
  <LinksUpToDate>false</LinksUpToDate>
  <CharactersWithSpaces>14086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Agboola</dc:creator>
  <cp:keywords/>
  <dc:description/>
  <cp:lastModifiedBy>Emmanuel Agboola</cp:lastModifiedBy>
  <cp:revision>33</cp:revision>
  <dcterms:created xsi:type="dcterms:W3CDTF">2026-08-25T18:25:00Z</dcterms:created>
  <dcterms:modified xsi:type="dcterms:W3CDTF">2026-09-03T12:54:00Z</dcterms:modified>
</cp:coreProperties>
</file>