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CA80" w14:textId="77777777" w:rsidR="005F571B" w:rsidRPr="001D1E3B" w:rsidRDefault="005F571B" w:rsidP="005F571B">
      <w:pPr>
        <w:rPr>
          <w:rFonts w:ascii="Times New Roman" w:hAnsi="Times New Roman" w:cs="Times New Roman"/>
        </w:rPr>
      </w:pPr>
      <w:r w:rsidRPr="001D1E3B">
        <w:rPr>
          <w:rFonts w:ascii="Times New Roman" w:hAnsi="Times New Roman" w:cs="Times New Roman"/>
        </w:rPr>
        <w:t>Table 1. The association of AXL expression with clinical parameters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316"/>
        <w:gridCol w:w="2409"/>
        <w:gridCol w:w="142"/>
        <w:gridCol w:w="1355"/>
      </w:tblGrid>
      <w:tr w:rsidR="005F571B" w:rsidRPr="001D1E3B" w14:paraId="01A4C205" w14:textId="77777777" w:rsidTr="002B1795">
        <w:tc>
          <w:tcPr>
            <w:tcW w:w="2074" w:type="dxa"/>
            <w:tcBorders>
              <w:bottom w:val="single" w:sz="4" w:space="0" w:color="auto"/>
              <w:right w:val="nil"/>
            </w:tcBorders>
          </w:tcPr>
          <w:p w14:paraId="12AD5271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left w:val="nil"/>
              <w:bottom w:val="single" w:sz="4" w:space="0" w:color="auto"/>
              <w:right w:val="nil"/>
            </w:tcBorders>
          </w:tcPr>
          <w:p w14:paraId="1E406689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AXL low (N =151)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27AA531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AXL high (N= 152)</w:t>
            </w:r>
          </w:p>
        </w:tc>
        <w:tc>
          <w:tcPr>
            <w:tcW w:w="1497" w:type="dxa"/>
            <w:gridSpan w:val="2"/>
            <w:tcBorders>
              <w:left w:val="nil"/>
              <w:bottom w:val="single" w:sz="4" w:space="0" w:color="auto"/>
            </w:tcBorders>
          </w:tcPr>
          <w:p w14:paraId="4C41569E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P value</w:t>
            </w:r>
          </w:p>
        </w:tc>
      </w:tr>
      <w:tr w:rsidR="005F571B" w:rsidRPr="001D1E3B" w14:paraId="66409BC1" w14:textId="77777777" w:rsidTr="002B1795">
        <w:tc>
          <w:tcPr>
            <w:tcW w:w="2074" w:type="dxa"/>
            <w:tcBorders>
              <w:bottom w:val="nil"/>
              <w:right w:val="nil"/>
            </w:tcBorders>
          </w:tcPr>
          <w:p w14:paraId="28B3EC65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stage</w:t>
            </w:r>
          </w:p>
        </w:tc>
        <w:tc>
          <w:tcPr>
            <w:tcW w:w="2316" w:type="dxa"/>
            <w:tcBorders>
              <w:left w:val="nil"/>
              <w:bottom w:val="nil"/>
              <w:right w:val="nil"/>
            </w:tcBorders>
          </w:tcPr>
          <w:p w14:paraId="1980A979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nil"/>
              <w:right w:val="nil"/>
            </w:tcBorders>
          </w:tcPr>
          <w:p w14:paraId="77F25092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left w:val="nil"/>
              <w:bottom w:val="nil"/>
            </w:tcBorders>
          </w:tcPr>
          <w:p w14:paraId="2609EFC8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782275BD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57A41B9F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I + II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4DC47AC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102 (67.5%)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7F4BA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78 (51.3%)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1764266A" w14:textId="77777777" w:rsidR="005F571B" w:rsidRPr="001D1E3B" w:rsidRDefault="005F571B" w:rsidP="002B1795">
            <w:pPr>
              <w:rPr>
                <w:rFonts w:ascii="Times New Roman" w:hAnsi="Times New Roman" w:cs="Times New Roman"/>
                <w:b/>
              </w:rPr>
            </w:pPr>
            <w:r w:rsidRPr="001D1E3B">
              <w:rPr>
                <w:rFonts w:ascii="Times New Roman" w:hAnsi="Times New Roman" w:cs="Times New Roman"/>
                <w:b/>
              </w:rPr>
              <w:t>0.004</w:t>
            </w:r>
          </w:p>
        </w:tc>
      </w:tr>
      <w:tr w:rsidR="005F571B" w:rsidRPr="001D1E3B" w14:paraId="51DFD654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5D0BCD91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III + IV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28DA21E6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49 (32.5%)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32F73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74 (49.7%)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39501FC7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2C2FAD52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132E47D5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T status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71867EC2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9C426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24A6C065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175A50E8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3C18F955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 xml:space="preserve"> 1 + 2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252203DA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106 (70.2%)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A9119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83 (54.6%)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3B9D29D3" w14:textId="77777777" w:rsidR="005F571B" w:rsidRPr="001D1E3B" w:rsidRDefault="005F571B" w:rsidP="002B1795">
            <w:pPr>
              <w:rPr>
                <w:rFonts w:ascii="Times New Roman" w:hAnsi="Times New Roman" w:cs="Times New Roman"/>
                <w:b/>
              </w:rPr>
            </w:pPr>
            <w:r w:rsidRPr="001D1E3B">
              <w:rPr>
                <w:rFonts w:ascii="Times New Roman" w:hAnsi="Times New Roman" w:cs="Times New Roman"/>
                <w:b/>
              </w:rPr>
              <w:t>0.005</w:t>
            </w:r>
          </w:p>
        </w:tc>
      </w:tr>
      <w:tr w:rsidR="005F571B" w:rsidRPr="001D1E3B" w14:paraId="4D7B8C43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7EDE922B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 xml:space="preserve"> 3 + 4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3B9A7D2C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45 (29.8%)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0DD13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69 (45.4%)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71EDDE71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644058C6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17C0BFE2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N status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588DF6E6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5BF6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63CDABB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4C62493C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139A9BF8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2D5E2C1F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97 (97.0%)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F6F7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97 (92.4%)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00F4DA2B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0.142</w:t>
            </w:r>
          </w:p>
        </w:tc>
      </w:tr>
      <w:tr w:rsidR="005F571B" w:rsidRPr="001D1E3B" w14:paraId="6D56F25E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71A063A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311CEA32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3 (3.0%)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14DD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8 (7.6%)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7324FEFC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2FE49898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3B9D04D9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M status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11CFC6B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5F6D9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5EDBC36A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09E86FBF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6FBEC5F3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04BCE71A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110 (90.9%)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A929B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126 (85.1%)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70D72D0E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0.151</w:t>
            </w:r>
          </w:p>
        </w:tc>
      </w:tr>
      <w:tr w:rsidR="005F571B" w:rsidRPr="001D1E3B" w14:paraId="1ED41011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35139707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4B95BA9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11 (9.1%)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30A0B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22 (14.9%)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3D4518C5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42706374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48790F2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survival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67462C3E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C3CC4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7853D070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  <w:tr w:rsidR="005F571B" w:rsidRPr="001D1E3B" w14:paraId="6C803D8A" w14:textId="77777777" w:rsidTr="002B1795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14:paraId="6CA44243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alive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</w:tcPr>
          <w:p w14:paraId="748EFE78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121 (80.1%)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544CB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91 (59.9%)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</w:tcBorders>
          </w:tcPr>
          <w:p w14:paraId="26ECFBAF" w14:textId="77777777" w:rsidR="005F571B" w:rsidRPr="001D1E3B" w:rsidRDefault="005F571B" w:rsidP="002B1795">
            <w:pPr>
              <w:rPr>
                <w:rFonts w:ascii="Times New Roman" w:hAnsi="Times New Roman" w:cs="Times New Roman"/>
                <w:b/>
              </w:rPr>
            </w:pPr>
            <w:r w:rsidRPr="001D1E3B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5F571B" w:rsidRPr="001D1E3B" w14:paraId="30409C6C" w14:textId="77777777" w:rsidTr="002B1795">
        <w:tc>
          <w:tcPr>
            <w:tcW w:w="2074" w:type="dxa"/>
            <w:tcBorders>
              <w:top w:val="nil"/>
              <w:right w:val="nil"/>
            </w:tcBorders>
          </w:tcPr>
          <w:p w14:paraId="0EC5D697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dead</w:t>
            </w:r>
          </w:p>
        </w:tc>
        <w:tc>
          <w:tcPr>
            <w:tcW w:w="2316" w:type="dxa"/>
            <w:tcBorders>
              <w:top w:val="nil"/>
              <w:left w:val="nil"/>
              <w:right w:val="nil"/>
            </w:tcBorders>
          </w:tcPr>
          <w:p w14:paraId="56C61148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30 (19.9%)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right w:val="nil"/>
            </w:tcBorders>
          </w:tcPr>
          <w:p w14:paraId="0791DA5D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  <w:r w:rsidRPr="001D1E3B">
              <w:rPr>
                <w:rFonts w:ascii="Times New Roman" w:hAnsi="Times New Roman" w:cs="Times New Roman"/>
              </w:rPr>
              <w:t>61 (40.1%)</w:t>
            </w:r>
          </w:p>
        </w:tc>
        <w:tc>
          <w:tcPr>
            <w:tcW w:w="1355" w:type="dxa"/>
            <w:tcBorders>
              <w:top w:val="nil"/>
              <w:left w:val="nil"/>
            </w:tcBorders>
          </w:tcPr>
          <w:p w14:paraId="0172E826" w14:textId="77777777" w:rsidR="005F571B" w:rsidRPr="001D1E3B" w:rsidRDefault="005F571B" w:rsidP="002B1795">
            <w:pPr>
              <w:rPr>
                <w:rFonts w:ascii="Times New Roman" w:hAnsi="Times New Roman" w:cs="Times New Roman"/>
              </w:rPr>
            </w:pPr>
          </w:p>
        </w:tc>
      </w:tr>
    </w:tbl>
    <w:p w14:paraId="39BDB1EE" w14:textId="77777777" w:rsidR="005F571B" w:rsidRPr="001D1E3B" w:rsidRDefault="005F571B" w:rsidP="005F571B">
      <w:pPr>
        <w:rPr>
          <w:rFonts w:ascii="Times New Roman" w:hAnsi="Times New Roman" w:cs="Times New Roman"/>
        </w:rPr>
      </w:pPr>
    </w:p>
    <w:p w14:paraId="3D5FBC82" w14:textId="77777777" w:rsidR="005F571B" w:rsidRPr="005828CF" w:rsidRDefault="005F571B" w:rsidP="005F571B">
      <w:pPr>
        <w:rPr>
          <w:rFonts w:ascii="Times New Roman" w:hAnsi="Times New Roman" w:cs="Times New Roman"/>
        </w:rPr>
      </w:pPr>
    </w:p>
    <w:p w14:paraId="1CCF9C7F" w14:textId="77777777" w:rsidR="005F571B" w:rsidRDefault="005F571B" w:rsidP="005F571B">
      <w:pPr>
        <w:widowControl/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7981FA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1B"/>
    <w:rsid w:val="000C4033"/>
    <w:rsid w:val="00173ED8"/>
    <w:rsid w:val="002F50B1"/>
    <w:rsid w:val="004B42CB"/>
    <w:rsid w:val="005F2B46"/>
    <w:rsid w:val="005F571B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41025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D159"/>
  <w15:chartTrackingRefBased/>
  <w15:docId w15:val="{EBB16F19-0A8E-4FE3-B950-5C54A131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71B"/>
    <w:pPr>
      <w:widowControl w:val="0"/>
      <w:spacing w:after="0" w:line="240" w:lineRule="auto"/>
    </w:pPr>
    <w:rPr>
      <w:rFonts w:eastAsiaTheme="minorEastAsia"/>
      <w:szCs w:val="22"/>
      <w:lang w:val="en-US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71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71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71B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71B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71B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71B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71B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71B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71B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71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71B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5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71B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5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71B"/>
    <w:pPr>
      <w:widowControl/>
      <w:spacing w:after="160" w:line="278" w:lineRule="auto"/>
      <w:ind w:left="720"/>
      <w:contextualSpacing/>
    </w:pPr>
    <w:rPr>
      <w:rFonts w:eastAsiaTheme="minorHAnsi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5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71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7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571B"/>
    <w:pPr>
      <w:spacing w:after="0" w:line="240" w:lineRule="auto"/>
    </w:pPr>
    <w:rPr>
      <w:rFonts w:eastAsiaTheme="minorEastAsia"/>
      <w:szCs w:val="22"/>
      <w:lang w:val="en-US"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2026-10-21T22:01:00Z</dcterms:created>
  <dcterms:modified xsi:type="dcterms:W3CDTF">2026-10-21T22:01:00Z</dcterms:modified>
</cp:coreProperties>
</file>