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C05F61" w14:textId="5FC65D17" w:rsidR="00FA1481" w:rsidRDefault="00FA1481" w:rsidP="00FA1481">
      <w:pPr>
        <w:jc w:val="center"/>
        <w:rPr>
          <w:sz w:val="36"/>
          <w:szCs w:val="36"/>
        </w:rPr>
      </w:pPr>
    </w:p>
    <w:p w14:paraId="3317CF4D" w14:textId="77777777" w:rsidR="00EC7C85" w:rsidRDefault="00EC7C85" w:rsidP="00F125EE">
      <w:pPr>
        <w:rPr>
          <w:sz w:val="36"/>
          <w:szCs w:val="36"/>
        </w:rPr>
      </w:pPr>
    </w:p>
    <w:p w14:paraId="33788641" w14:textId="77777777" w:rsidR="00F125EE" w:rsidRDefault="00F125EE" w:rsidP="00FA1481">
      <w:pPr>
        <w:jc w:val="center"/>
        <w:rPr>
          <w:sz w:val="36"/>
          <w:szCs w:val="36"/>
        </w:rPr>
      </w:pPr>
    </w:p>
    <w:p w14:paraId="31C337D1" w14:textId="77777777" w:rsidR="00D04BCF" w:rsidRPr="003B40E6" w:rsidRDefault="00BB2D2A" w:rsidP="00FA1481">
      <w:pPr>
        <w:jc w:val="center"/>
        <w:rPr>
          <w:sz w:val="36"/>
          <w:szCs w:val="36"/>
        </w:rPr>
      </w:pPr>
      <w:r>
        <w:rPr>
          <w:sz w:val="36"/>
          <w:szCs w:val="36"/>
        </w:rPr>
        <w:t>Supplementary Materials</w:t>
      </w:r>
      <w:r w:rsidR="009743A9">
        <w:rPr>
          <w:sz w:val="36"/>
          <w:szCs w:val="36"/>
        </w:rPr>
        <w:t xml:space="preserve"> for</w:t>
      </w:r>
    </w:p>
    <w:p w14:paraId="29411C5A" w14:textId="77777777" w:rsidR="005001AC" w:rsidRDefault="005001AC"/>
    <w:p w14:paraId="339B31F7" w14:textId="12084C46" w:rsidR="00015F74" w:rsidRDefault="00F906DD" w:rsidP="003B40E6">
      <w:pPr>
        <w:jc w:val="center"/>
        <w:rPr>
          <w:sz w:val="28"/>
          <w:szCs w:val="28"/>
        </w:rPr>
      </w:pPr>
      <w:r w:rsidRPr="00F906DD">
        <w:rPr>
          <w:sz w:val="28"/>
          <w:szCs w:val="28"/>
        </w:rPr>
        <w:t>Atomistic Evidence of Nucleation Mechanism for the Direct Graphite-to-Diamond Transformation</w:t>
      </w:r>
    </w:p>
    <w:p w14:paraId="10E2BA27" w14:textId="77777777" w:rsidR="004B4419" w:rsidRPr="007108F5" w:rsidRDefault="004B4419" w:rsidP="003B40E6">
      <w:pPr>
        <w:jc w:val="center"/>
        <w:rPr>
          <w:sz w:val="28"/>
          <w:szCs w:val="28"/>
        </w:rPr>
      </w:pPr>
    </w:p>
    <w:p w14:paraId="63D8913E" w14:textId="0028057A" w:rsidR="002C030F" w:rsidRDefault="004B4419" w:rsidP="005001AC">
      <w:pPr>
        <w:jc w:val="center"/>
        <w:rPr>
          <w:szCs w:val="24"/>
        </w:rPr>
      </w:pPr>
      <w:r w:rsidRPr="00B849C6">
        <w:rPr>
          <w:szCs w:val="24"/>
        </w:rPr>
        <w:t>Duan Luo</w:t>
      </w:r>
      <w:r w:rsidR="001C7E9A" w:rsidRPr="007B2722">
        <w:rPr>
          <w:szCs w:val="24"/>
          <w:vertAlign w:val="superscript"/>
        </w:rPr>
        <w:t>†</w:t>
      </w:r>
      <w:r w:rsidRPr="00B849C6">
        <w:rPr>
          <w:szCs w:val="24"/>
        </w:rPr>
        <w:t>, Liuxiang Yang</w:t>
      </w:r>
      <w:r w:rsidR="001C7E9A" w:rsidRPr="007B2722">
        <w:rPr>
          <w:szCs w:val="24"/>
          <w:vertAlign w:val="superscript"/>
        </w:rPr>
        <w:t>†</w:t>
      </w:r>
      <w:r w:rsidRPr="00B849C6">
        <w:rPr>
          <w:szCs w:val="24"/>
        </w:rPr>
        <w:t>, Hongxian Xie, Srilok Srinivasan</w:t>
      </w:r>
      <w:r w:rsidR="00F5191E" w:rsidRPr="00B849C6">
        <w:rPr>
          <w:szCs w:val="24"/>
        </w:rPr>
        <w:t xml:space="preserve">, </w:t>
      </w:r>
      <w:r w:rsidRPr="00B849C6">
        <w:rPr>
          <w:szCs w:val="24"/>
        </w:rPr>
        <w:t xml:space="preserve">Jinshou Tian, Subramanian Sankaranarayanan, </w:t>
      </w:r>
      <w:r w:rsidR="0055159A" w:rsidRPr="00B849C6">
        <w:rPr>
          <w:szCs w:val="24"/>
        </w:rPr>
        <w:t xml:space="preserve">Ilke Arslan, </w:t>
      </w:r>
      <w:r w:rsidRPr="00B849C6">
        <w:rPr>
          <w:szCs w:val="24"/>
        </w:rPr>
        <w:t>Wenge Yang</w:t>
      </w:r>
      <w:r w:rsidR="00DC39E0" w:rsidRPr="00B849C6">
        <w:rPr>
          <w:szCs w:val="24"/>
        </w:rPr>
        <w:t>*</w:t>
      </w:r>
      <w:r w:rsidRPr="00B849C6">
        <w:rPr>
          <w:szCs w:val="24"/>
        </w:rPr>
        <w:t>, Ho-kwang Mao</w:t>
      </w:r>
      <w:r w:rsidR="00A67A41">
        <w:rPr>
          <w:szCs w:val="24"/>
        </w:rPr>
        <w:t>*</w:t>
      </w:r>
      <w:r w:rsidRPr="00B849C6">
        <w:rPr>
          <w:szCs w:val="24"/>
        </w:rPr>
        <w:t>, Jianguo Wen*</w:t>
      </w:r>
    </w:p>
    <w:p w14:paraId="0648E06D" w14:textId="77777777" w:rsidR="000F0DCE" w:rsidRDefault="000F0DCE" w:rsidP="005001AC">
      <w:pPr>
        <w:jc w:val="center"/>
        <w:rPr>
          <w:szCs w:val="24"/>
        </w:rPr>
      </w:pPr>
    </w:p>
    <w:p w14:paraId="6163C219" w14:textId="5B3EC458" w:rsidR="00D309FA" w:rsidRDefault="00E4519A" w:rsidP="00D309FA">
      <w:pPr>
        <w:jc w:val="center"/>
        <w:rPr>
          <w:szCs w:val="24"/>
        </w:rPr>
      </w:pPr>
      <w:r>
        <w:rPr>
          <w:szCs w:val="24"/>
        </w:rPr>
        <w:t xml:space="preserve">Correspondence </w:t>
      </w:r>
      <w:r w:rsidR="004779CB">
        <w:rPr>
          <w:szCs w:val="24"/>
        </w:rPr>
        <w:t>to:</w:t>
      </w:r>
      <w:r w:rsidR="00BC3E04">
        <w:rPr>
          <w:szCs w:val="24"/>
        </w:rPr>
        <w:t xml:space="preserve"> </w:t>
      </w:r>
      <w:r w:rsidR="002508D4" w:rsidRPr="002508D4">
        <w:rPr>
          <w:szCs w:val="24"/>
        </w:rPr>
        <w:t>yangwg@hpstar.ac.cn (W.G.Y.),</w:t>
      </w:r>
      <w:r w:rsidR="00A67A41" w:rsidRPr="00A67A41">
        <w:rPr>
          <w:szCs w:val="24"/>
        </w:rPr>
        <w:t xml:space="preserve"> </w:t>
      </w:r>
      <w:r w:rsidR="00A67A41" w:rsidRPr="004D6FDB">
        <w:rPr>
          <w:szCs w:val="24"/>
        </w:rPr>
        <w:t>maohk@hpstar.ac.cn (H.K. M.),</w:t>
      </w:r>
      <w:r w:rsidR="002508D4" w:rsidRPr="002508D4">
        <w:rPr>
          <w:szCs w:val="24"/>
        </w:rPr>
        <w:t xml:space="preserve"> jwen@anl.gov (J.G.W.)</w:t>
      </w:r>
    </w:p>
    <w:p w14:paraId="78441EBD" w14:textId="685C43A6" w:rsidR="001C7E9A" w:rsidRPr="00D309FA" w:rsidRDefault="001C7E9A" w:rsidP="00D309FA">
      <w:pPr>
        <w:jc w:val="center"/>
        <w:rPr>
          <w:szCs w:val="24"/>
        </w:rPr>
      </w:pPr>
      <w:r w:rsidRPr="007B2722">
        <w:rPr>
          <w:szCs w:val="24"/>
        </w:rPr>
        <w:t>†</w:t>
      </w:r>
      <w:r>
        <w:rPr>
          <w:szCs w:val="24"/>
        </w:rPr>
        <w:t>D</w:t>
      </w:r>
      <w:r>
        <w:rPr>
          <w:rFonts w:hint="eastAsia"/>
          <w:szCs w:val="24"/>
        </w:rPr>
        <w:t>.</w:t>
      </w:r>
      <w:r>
        <w:rPr>
          <w:szCs w:val="24"/>
        </w:rPr>
        <w:t>L. and L.Y.</w:t>
      </w:r>
      <w:r w:rsidRPr="007B2722">
        <w:rPr>
          <w:szCs w:val="24"/>
        </w:rPr>
        <w:t xml:space="preserve"> contributed equally to this work.</w:t>
      </w:r>
    </w:p>
    <w:p w14:paraId="34D67477" w14:textId="43C7633D" w:rsidR="004779CB" w:rsidRDefault="004779CB" w:rsidP="005001AC">
      <w:pPr>
        <w:jc w:val="center"/>
        <w:rPr>
          <w:szCs w:val="24"/>
        </w:rPr>
      </w:pPr>
    </w:p>
    <w:p w14:paraId="223EBBEB" w14:textId="77777777" w:rsidR="002C030F" w:rsidRDefault="002C030F"/>
    <w:p w14:paraId="5BBBF32C" w14:textId="77777777" w:rsidR="00015F74" w:rsidRDefault="00015F74">
      <w:pPr>
        <w:rPr>
          <w:b/>
        </w:rPr>
      </w:pPr>
    </w:p>
    <w:p w14:paraId="546CBFCA" w14:textId="77777777" w:rsidR="002C030F" w:rsidRPr="00262D72" w:rsidRDefault="009743A9">
      <w:pPr>
        <w:rPr>
          <w:b/>
        </w:rPr>
      </w:pPr>
      <w:r>
        <w:rPr>
          <w:b/>
        </w:rPr>
        <w:t xml:space="preserve">This PDF file </w:t>
      </w:r>
      <w:r w:rsidR="002C030F" w:rsidRPr="00262D72">
        <w:rPr>
          <w:b/>
        </w:rPr>
        <w:t>includes:</w:t>
      </w:r>
    </w:p>
    <w:p w14:paraId="6B069C4B" w14:textId="77777777" w:rsidR="002C030F" w:rsidRDefault="002C030F"/>
    <w:p w14:paraId="7FC81517" w14:textId="274205CE" w:rsidR="002C030F" w:rsidRDefault="00437A2C" w:rsidP="00262D72">
      <w:pPr>
        <w:ind w:left="720"/>
      </w:pPr>
      <w:r w:rsidRPr="00437A2C">
        <w:t xml:space="preserve">Supplementary </w:t>
      </w:r>
      <w:r w:rsidR="002C030F">
        <w:t>Fig</w:t>
      </w:r>
      <w:r w:rsidR="00A3403B">
        <w:t xml:space="preserve">. </w:t>
      </w:r>
      <w:r w:rsidR="002C030F">
        <w:t>1</w:t>
      </w:r>
      <w:r w:rsidR="00A3403B">
        <w:t xml:space="preserve"> to </w:t>
      </w:r>
      <w:r w:rsidR="002C1F90">
        <w:t>6</w:t>
      </w:r>
    </w:p>
    <w:p w14:paraId="69B5D064" w14:textId="77777777" w:rsidR="008008E1" w:rsidRPr="008008E1" w:rsidRDefault="008008E1" w:rsidP="008008E1">
      <w:pPr>
        <w:rPr>
          <w:rFonts w:ascii="Times" w:eastAsia="Times New Roman" w:hAnsi="Times" w:cs="Times"/>
        </w:rPr>
      </w:pPr>
    </w:p>
    <w:p w14:paraId="2F78F021" w14:textId="7CBD4832" w:rsidR="008008E1" w:rsidRPr="008008E1" w:rsidRDefault="008008E1" w:rsidP="008008E1">
      <w:pPr>
        <w:ind w:left="720"/>
        <w:rPr>
          <w:rFonts w:ascii="Times" w:eastAsia="Times New Roman" w:hAnsi="Times" w:cs="Times"/>
        </w:rPr>
      </w:pPr>
    </w:p>
    <w:p w14:paraId="66443435" w14:textId="77777777" w:rsidR="008008E1" w:rsidRDefault="008008E1" w:rsidP="008008E1"/>
    <w:p w14:paraId="13C7E64E" w14:textId="77777777" w:rsidR="00FF4B34" w:rsidRDefault="00015F74" w:rsidP="00590F90">
      <w:pPr>
        <w:pStyle w:val="SMHeading"/>
      </w:pPr>
      <w:r>
        <w:br w:type="page"/>
      </w:r>
      <w:bookmarkStart w:id="0" w:name="Tables"/>
      <w:bookmarkStart w:id="1" w:name="MaterialsMethods"/>
      <w:bookmarkEnd w:id="0"/>
      <w:bookmarkEnd w:id="1"/>
    </w:p>
    <w:p w14:paraId="0EA68548" w14:textId="211053CE" w:rsidR="00A61020" w:rsidRDefault="00A61020" w:rsidP="00A61020">
      <w:pPr>
        <w:pStyle w:val="Teaser"/>
        <w:rPr>
          <w:b/>
          <w:bCs/>
        </w:rPr>
      </w:pPr>
      <w:r w:rsidRPr="00A61020">
        <w:rPr>
          <w:b/>
          <w:bCs/>
        </w:rPr>
        <w:lastRenderedPageBreak/>
        <w:t>Supplementary Figures</w:t>
      </w:r>
    </w:p>
    <w:p w14:paraId="5AD8443C" w14:textId="77777777" w:rsidR="00663BCB" w:rsidRDefault="00663BCB" w:rsidP="00663BCB">
      <w:pPr>
        <w:pStyle w:val="Teaser"/>
        <w:rPr>
          <w:noProof/>
        </w:rPr>
      </w:pPr>
    </w:p>
    <w:p w14:paraId="636D6855" w14:textId="7ACA6766" w:rsidR="00A52CE5" w:rsidRDefault="0087040E" w:rsidP="00A52CE5">
      <w:pPr>
        <w:pStyle w:val="Teaser"/>
        <w:jc w:val="center"/>
      </w:pPr>
      <w:r>
        <w:rPr>
          <w:noProof/>
        </w:rPr>
        <w:drawing>
          <wp:inline distT="0" distB="0" distL="0" distR="0" wp14:anchorId="200AA7F9" wp14:editId="4CCE3F25">
            <wp:extent cx="5246222" cy="41846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250806" cy="4188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48768B" w14:textId="14E6ED2E" w:rsidR="00A52CE5" w:rsidRDefault="00A52CE5" w:rsidP="00A52CE5">
      <w:pPr>
        <w:pStyle w:val="SMHeading"/>
        <w:jc w:val="both"/>
        <w:rPr>
          <w:b w:val="0"/>
        </w:rPr>
      </w:pPr>
      <w:r w:rsidRPr="009B1E98">
        <w:t xml:space="preserve">Fig. </w:t>
      </w:r>
      <w:r w:rsidR="00E26036">
        <w:t>S</w:t>
      </w:r>
      <w:r w:rsidRPr="009B1E98">
        <w:t>1</w:t>
      </w:r>
      <w:r w:rsidR="00596513">
        <w:t>.</w:t>
      </w:r>
      <w:r w:rsidRPr="008348EE">
        <w:t xml:space="preserve"> </w:t>
      </w:r>
      <w:r w:rsidRPr="003B3C41">
        <w:t xml:space="preserve">Possible </w:t>
      </w:r>
      <w:r>
        <w:rPr>
          <w:lang w:eastAsia="zh-CN"/>
        </w:rPr>
        <w:t>p</w:t>
      </w:r>
      <w:r w:rsidRPr="003B3C41">
        <w:t xml:space="preserve">athways </w:t>
      </w:r>
      <w:r>
        <w:t>f</w:t>
      </w:r>
      <w:r w:rsidRPr="003B3C41">
        <w:t xml:space="preserve">or </w:t>
      </w:r>
      <w:r w:rsidR="00855D14">
        <w:t xml:space="preserve">hexagonal </w:t>
      </w:r>
      <w:r>
        <w:t>g</w:t>
      </w:r>
      <w:r w:rsidRPr="003B3C41">
        <w:t>raphite</w:t>
      </w:r>
      <w:r>
        <w:t>-to-d</w:t>
      </w:r>
      <w:r w:rsidRPr="003B3C41">
        <w:t xml:space="preserve">iamond </w:t>
      </w:r>
      <w:r>
        <w:t>t</w:t>
      </w:r>
      <w:r w:rsidRPr="003B3C41">
        <w:t>ransition</w:t>
      </w:r>
      <w:r>
        <w:t>.</w:t>
      </w:r>
      <w:r>
        <w:rPr>
          <w:b w:val="0"/>
        </w:rPr>
        <w:t xml:space="preserve"> </w:t>
      </w:r>
    </w:p>
    <w:p w14:paraId="31FAB03F" w14:textId="4BC11389" w:rsidR="00855D14" w:rsidRDefault="00A52CE5" w:rsidP="00A52CE5">
      <w:pPr>
        <w:pStyle w:val="Teaser"/>
        <w:jc w:val="both"/>
      </w:pPr>
      <w:r w:rsidRPr="00416F9D">
        <w:t xml:space="preserve">In </w:t>
      </w:r>
      <w:r w:rsidR="00855D14">
        <w:t xml:space="preserve">hexagonal </w:t>
      </w:r>
      <w:r w:rsidRPr="00416F9D">
        <w:t xml:space="preserve">graphite, carbon atoms are arranged in planar honeycomb sheets with AB stacking, which hinders </w:t>
      </w:r>
      <w:r>
        <w:t xml:space="preserve">direct </w:t>
      </w:r>
      <w:r w:rsidRPr="00416F9D">
        <w:t xml:space="preserve">transformation into diamond due to </w:t>
      </w:r>
      <w:r>
        <w:t xml:space="preserve">the </w:t>
      </w:r>
      <w:r w:rsidRPr="00416F9D">
        <w:t xml:space="preserve">lack of matching carbon atoms at honeycomb centers with carbon atoms in adjacent layers. Therefore, extensive theoretical research suggests that the direct transformation of AB-stacked hexagonal graphite (HG) to hexagonal diamond (HD) </w:t>
      </w:r>
      <w:r>
        <w:t>or</w:t>
      </w:r>
      <w:r w:rsidRPr="00416F9D">
        <w:t xml:space="preserve"> cubic diamond (CD)</w:t>
      </w:r>
      <w:r>
        <w:t xml:space="preserve"> </w:t>
      </w:r>
      <w:r w:rsidRPr="00416F9D">
        <w:t>must first undergo a sliding process to form an intermediate phase, including either orthorhombic graphite (OG) with AB’ stacking</w:t>
      </w:r>
      <w:r w:rsidR="00C45BEE">
        <w:rPr>
          <w:noProof/>
          <w:vertAlign w:val="superscript"/>
        </w:rPr>
        <w:t xml:space="preserve"> </w:t>
      </w:r>
      <w:r w:rsidRPr="00416F9D">
        <w:t>or rhombohedral graphite (RG) with ABC stacking</w:t>
      </w:r>
      <w:r>
        <w:t xml:space="preserve">, </w:t>
      </w:r>
      <w:r w:rsidRPr="00416F9D">
        <w:t xml:space="preserve">followed by boat or chair buckling to form </w:t>
      </w:r>
      <w:r w:rsidRPr="006D2BF6">
        <w:rPr>
          <w:i/>
        </w:rPr>
        <w:t>sp</w:t>
      </w:r>
      <w:r w:rsidRPr="006D2BF6">
        <w:rPr>
          <w:i/>
          <w:vertAlign w:val="superscript"/>
        </w:rPr>
        <w:t>3</w:t>
      </w:r>
      <w:r w:rsidRPr="00416F9D">
        <w:t xml:space="preserve"> bonds. </w:t>
      </w:r>
      <w:r w:rsidR="00115EA0">
        <w:t xml:space="preserve">When the transformation goes through OG, </w:t>
      </w:r>
      <w:r w:rsidR="00855D14">
        <w:t xml:space="preserve">(001) </w:t>
      </w:r>
      <w:r w:rsidR="00115EA0">
        <w:t xml:space="preserve">honeycomb </w:t>
      </w:r>
      <w:r w:rsidR="00855D14">
        <w:t xml:space="preserve">planes in HG is </w:t>
      </w:r>
      <w:r w:rsidR="00115EA0">
        <w:t>perpendicular</w:t>
      </w:r>
      <w:r w:rsidR="00855D14">
        <w:t xml:space="preserve"> to </w:t>
      </w:r>
      <w:r w:rsidR="00115EA0">
        <w:t xml:space="preserve">corrugated densest planes (001) planes in HD and (111) in CD.  In case of RG, (001) honeycomb planes in HG is parallel to (111) in CD.  </w:t>
      </w:r>
    </w:p>
    <w:p w14:paraId="129EB21B" w14:textId="6D237FE9" w:rsidR="00F16514" w:rsidRDefault="00F16514">
      <w:pPr>
        <w:rPr>
          <w:rFonts w:eastAsia="Times New Roman"/>
          <w:szCs w:val="24"/>
        </w:rPr>
      </w:pPr>
      <w:r>
        <w:br w:type="page"/>
      </w:r>
    </w:p>
    <w:p w14:paraId="6A3EF728" w14:textId="26EC1249" w:rsidR="00C177BF" w:rsidRDefault="00C177BF" w:rsidP="009762D3">
      <w:pPr>
        <w:pStyle w:val="Teaser"/>
        <w:jc w:val="center"/>
      </w:pPr>
      <w:r>
        <w:rPr>
          <w:noProof/>
        </w:rPr>
        <w:lastRenderedPageBreak/>
        <w:drawing>
          <wp:inline distT="0" distB="0" distL="0" distR="0" wp14:anchorId="060E0624" wp14:editId="653FF9E0">
            <wp:extent cx="4686300" cy="303619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88422" cy="3037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A8B5E0" w14:textId="73F800A9" w:rsidR="00F16514" w:rsidRDefault="00F16514" w:rsidP="00F16514">
      <w:pPr>
        <w:pStyle w:val="SMHeading"/>
        <w:jc w:val="both"/>
        <w:rPr>
          <w:b w:val="0"/>
        </w:rPr>
      </w:pPr>
      <w:r w:rsidRPr="009B1E98">
        <w:t xml:space="preserve">Fig. </w:t>
      </w:r>
      <w:r>
        <w:t>S2.</w:t>
      </w:r>
      <w:r w:rsidRPr="008348EE">
        <w:t xml:space="preserve"> </w:t>
      </w:r>
      <w:r w:rsidR="00560600">
        <w:t>H</w:t>
      </w:r>
      <w:r w:rsidR="00560600" w:rsidRPr="00560600">
        <w:t>igh-quality single</w:t>
      </w:r>
      <w:r w:rsidR="00560600">
        <w:t>-</w:t>
      </w:r>
      <w:r w:rsidR="00560600" w:rsidRPr="00560600">
        <w:t xml:space="preserve">phase </w:t>
      </w:r>
      <w:r>
        <w:t>HD</w:t>
      </w:r>
      <w:r w:rsidR="00560600">
        <w:t xml:space="preserve"> from recovered HPHT </w:t>
      </w:r>
      <w:r w:rsidR="004A324C">
        <w:t xml:space="preserve">at 1400 K </w:t>
      </w:r>
      <w:r w:rsidR="00560600">
        <w:t>samples</w:t>
      </w:r>
      <w:r>
        <w:t>.</w:t>
      </w:r>
      <w:r>
        <w:rPr>
          <w:b w:val="0"/>
        </w:rPr>
        <w:t xml:space="preserve"> </w:t>
      </w:r>
      <w:r w:rsidR="00560600" w:rsidRPr="00D97DAB">
        <w:rPr>
          <w:bCs w:val="0"/>
        </w:rPr>
        <w:t>a</w:t>
      </w:r>
      <w:r w:rsidR="00560600">
        <w:rPr>
          <w:b w:val="0"/>
        </w:rPr>
        <w:t>, TEM image</w:t>
      </w:r>
      <w:r w:rsidR="00D97DAB">
        <w:rPr>
          <w:b w:val="0"/>
        </w:rPr>
        <w:t xml:space="preserve"> of [100]; </w:t>
      </w:r>
      <w:r w:rsidR="00D97DAB" w:rsidRPr="00D97DAB">
        <w:rPr>
          <w:bCs w:val="0"/>
        </w:rPr>
        <w:t>b</w:t>
      </w:r>
      <w:r w:rsidR="00D97DAB">
        <w:rPr>
          <w:b w:val="0"/>
        </w:rPr>
        <w:t xml:space="preserve">, </w:t>
      </w:r>
      <w:r w:rsidR="00004918">
        <w:rPr>
          <w:b w:val="0"/>
        </w:rPr>
        <w:t>Selected area electron diffraction</w:t>
      </w:r>
      <w:r w:rsidR="00592FA9">
        <w:rPr>
          <w:b w:val="0"/>
        </w:rPr>
        <w:t xml:space="preserve"> (SAED)</w:t>
      </w:r>
      <w:r w:rsidR="00004918">
        <w:rPr>
          <w:b w:val="0"/>
        </w:rPr>
        <w:t xml:space="preserve"> of [100]</w:t>
      </w:r>
      <w:r w:rsidR="00004918" w:rsidRPr="00D97DAB">
        <w:rPr>
          <w:b w:val="0"/>
          <w:vertAlign w:val="subscript"/>
        </w:rPr>
        <w:t>HD</w:t>
      </w:r>
      <w:r w:rsidR="00004918">
        <w:rPr>
          <w:b w:val="0"/>
        </w:rPr>
        <w:t xml:space="preserve">; </w:t>
      </w:r>
      <w:r w:rsidR="00004918" w:rsidRPr="00004918">
        <w:rPr>
          <w:bCs w:val="0"/>
        </w:rPr>
        <w:t>c</w:t>
      </w:r>
      <w:r w:rsidR="00004918">
        <w:rPr>
          <w:b w:val="0"/>
        </w:rPr>
        <w:t>, Simulated electron diffraction of [100]</w:t>
      </w:r>
      <w:r w:rsidR="00004918" w:rsidRPr="00D97DAB">
        <w:rPr>
          <w:b w:val="0"/>
          <w:vertAlign w:val="subscript"/>
        </w:rPr>
        <w:t>HD</w:t>
      </w:r>
      <w:r w:rsidR="00004918">
        <w:rPr>
          <w:b w:val="0"/>
        </w:rPr>
        <w:t>.</w:t>
      </w:r>
      <w:r w:rsidR="005765DF">
        <w:rPr>
          <w:b w:val="0"/>
        </w:rPr>
        <w:t xml:space="preserve">, which matches with the diffraction pattern in </w:t>
      </w:r>
      <w:r w:rsidR="005765DF" w:rsidRPr="005765DF">
        <w:rPr>
          <w:bCs w:val="0"/>
        </w:rPr>
        <w:t>b</w:t>
      </w:r>
      <w:r w:rsidR="005765DF">
        <w:rPr>
          <w:b w:val="0"/>
        </w:rPr>
        <w:t xml:space="preserve">. </w:t>
      </w:r>
    </w:p>
    <w:p w14:paraId="640639EB" w14:textId="671BE22D" w:rsidR="00CB0457" w:rsidRDefault="00CB0457">
      <w:r>
        <w:br w:type="page"/>
      </w:r>
    </w:p>
    <w:p w14:paraId="46B26FA9" w14:textId="7706B90A" w:rsidR="00CB0457" w:rsidRDefault="008C2B90" w:rsidP="00C13BDA">
      <w:pPr>
        <w:jc w:val="center"/>
      </w:pPr>
      <w:r>
        <w:rPr>
          <w:noProof/>
        </w:rPr>
        <w:lastRenderedPageBreak/>
        <w:drawing>
          <wp:inline distT="0" distB="0" distL="0" distR="0" wp14:anchorId="7F612CD7" wp14:editId="6E3405C9">
            <wp:extent cx="5486400" cy="4775538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486400" cy="4775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31F936" w14:textId="0B6B4496" w:rsidR="001E0324" w:rsidRDefault="00CB0457" w:rsidP="001E0324">
      <w:pPr>
        <w:pStyle w:val="Teaser"/>
        <w:jc w:val="both"/>
      </w:pPr>
      <w:r w:rsidRPr="004A324C">
        <w:rPr>
          <w:b/>
          <w:bCs/>
        </w:rPr>
        <w:t>Fig. S</w:t>
      </w:r>
      <w:r w:rsidR="000F3FD6" w:rsidRPr="004A324C">
        <w:rPr>
          <w:b/>
          <w:bCs/>
        </w:rPr>
        <w:t>3</w:t>
      </w:r>
      <w:r w:rsidRPr="001E0324">
        <w:t>.</w:t>
      </w:r>
      <w:r w:rsidR="00FB09C4" w:rsidRPr="001E0324">
        <w:t xml:space="preserve"> </w:t>
      </w:r>
      <w:r w:rsidRPr="001E0324">
        <w:t xml:space="preserve"> </w:t>
      </w:r>
      <w:r w:rsidR="00FB09C4" w:rsidRPr="001E0324">
        <w:t xml:space="preserve">6-fold symmetry diffraction pattern. </w:t>
      </w:r>
      <w:r w:rsidR="001E0324" w:rsidRPr="001E0324">
        <w:rPr>
          <w:b/>
          <w:bCs/>
        </w:rPr>
        <w:t>a</w:t>
      </w:r>
      <w:r w:rsidR="001E0324" w:rsidRPr="001E0324">
        <w:t>, HRTEM image of nanoscale HD nuclei embedded in the graphite matrix.</w:t>
      </w:r>
      <w:r w:rsidR="00AD7930" w:rsidRPr="00AD7930">
        <w:rPr>
          <w:b/>
          <w:bCs/>
        </w:rPr>
        <w:t xml:space="preserve"> </w:t>
      </w:r>
      <w:r w:rsidR="00AD7930">
        <w:rPr>
          <w:b/>
          <w:bCs/>
        </w:rPr>
        <w:t>b</w:t>
      </w:r>
      <w:r w:rsidR="00AD7930" w:rsidRPr="00CF3753">
        <w:t xml:space="preserve">, The FFT pattern from the OG </w:t>
      </w:r>
      <w:r w:rsidR="00AD7930">
        <w:t xml:space="preserve">in </w:t>
      </w:r>
      <w:r w:rsidR="00AD7930">
        <w:rPr>
          <w:b/>
          <w:bCs/>
        </w:rPr>
        <w:t>a</w:t>
      </w:r>
      <w:r w:rsidR="00AD7930" w:rsidRPr="00CF3753">
        <w:t xml:space="preserve"> shows a diffraction pattern matching with [310]</w:t>
      </w:r>
      <w:r w:rsidR="00AD7930" w:rsidRPr="00CF3753">
        <w:rPr>
          <w:vertAlign w:val="subscript"/>
        </w:rPr>
        <w:t>OG</w:t>
      </w:r>
      <w:r w:rsidR="00AD7930" w:rsidRPr="00CF3753">
        <w:t xml:space="preserve"> instead of [1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</m:oMath>
      <w:r w:rsidR="00AD7930" w:rsidRPr="00CF3753">
        <w:t>0]</w:t>
      </w:r>
      <w:r w:rsidR="00AD7930" w:rsidRPr="00CF3753">
        <w:rPr>
          <w:vertAlign w:val="subscript"/>
        </w:rPr>
        <w:t>HG</w:t>
      </w:r>
      <w:r w:rsidR="00AD7930" w:rsidRPr="00CF3753">
        <w:t xml:space="preserve">. </w:t>
      </w:r>
      <w:r w:rsidR="001E0324" w:rsidRPr="001E0324">
        <w:t xml:space="preserve"> </w:t>
      </w:r>
      <w:r w:rsidR="00AD7930">
        <w:rPr>
          <w:b/>
          <w:bCs/>
        </w:rPr>
        <w:t>c</w:t>
      </w:r>
      <w:r w:rsidR="001E0324" w:rsidRPr="001E0324">
        <w:t xml:space="preserve">, the FFT pattern from the HD in </w:t>
      </w:r>
      <w:r w:rsidR="001E0324" w:rsidRPr="001E0324">
        <w:rPr>
          <w:b/>
          <w:bCs/>
        </w:rPr>
        <w:t>a</w:t>
      </w:r>
      <w:r w:rsidR="001E0324" w:rsidRPr="001E0324">
        <w:t xml:space="preserve"> has a 6-fold symmetry with a 0.218 nm lattice spacing indexed by [001]</w:t>
      </w:r>
      <w:r w:rsidR="001E0324" w:rsidRPr="001E0324">
        <w:rPr>
          <w:vertAlign w:val="subscript"/>
        </w:rPr>
        <w:t>HD</w:t>
      </w:r>
      <w:r w:rsidR="001E0324" w:rsidRPr="001E0324">
        <w:t xml:space="preserve">. </w:t>
      </w:r>
      <w:r w:rsidR="00AD7930">
        <w:rPr>
          <w:b/>
          <w:bCs/>
        </w:rPr>
        <w:t>d</w:t>
      </w:r>
      <w:r w:rsidR="00FB09C4" w:rsidRPr="001E0324">
        <w:t xml:space="preserve">, [001] diffraction pattern of a HD structure; </w:t>
      </w:r>
      <w:r w:rsidR="00AD7930">
        <w:rPr>
          <w:b/>
          <w:bCs/>
        </w:rPr>
        <w:t>e</w:t>
      </w:r>
      <w:r w:rsidR="00FB09C4" w:rsidRPr="001E0324">
        <w:t xml:space="preserve">, [001] diffraction pattern of a HG structure; </w:t>
      </w:r>
      <w:r w:rsidR="00AD7930">
        <w:rPr>
          <w:b/>
          <w:bCs/>
        </w:rPr>
        <w:t>f</w:t>
      </w:r>
      <w:r w:rsidR="00FB09C4" w:rsidRPr="001E0324">
        <w:t>, [111] diffraction pattern of a CD structure.</w:t>
      </w:r>
      <w:r w:rsidR="001E0324" w:rsidRPr="001E0324">
        <w:rPr>
          <w:b/>
          <w:bCs/>
        </w:rPr>
        <w:t xml:space="preserve"> </w:t>
      </w:r>
      <w:r w:rsidR="00AD7930">
        <w:rPr>
          <w:b/>
          <w:bCs/>
        </w:rPr>
        <w:t>g</w:t>
      </w:r>
      <w:r w:rsidR="001E0324" w:rsidRPr="001E0324">
        <w:t>, EELS spectra of HD and distorted graphite OG near the nanodiamond.</w:t>
      </w:r>
      <w:r w:rsidR="001E0324">
        <w:t xml:space="preserve"> </w:t>
      </w:r>
    </w:p>
    <w:p w14:paraId="010FA2EE" w14:textId="313286FA" w:rsidR="00CB0457" w:rsidRDefault="00CB0457" w:rsidP="00CB0457">
      <w:pPr>
        <w:pStyle w:val="SMHeading"/>
        <w:jc w:val="both"/>
        <w:rPr>
          <w:b w:val="0"/>
        </w:rPr>
      </w:pPr>
    </w:p>
    <w:p w14:paraId="40704D66" w14:textId="77777777" w:rsidR="00CB0457" w:rsidRDefault="00CB0457" w:rsidP="00376357"/>
    <w:p w14:paraId="1BFDE449" w14:textId="762B97E9" w:rsidR="00A76282" w:rsidRDefault="00A76282">
      <w:r>
        <w:br w:type="page"/>
      </w:r>
    </w:p>
    <w:p w14:paraId="12425DBE" w14:textId="19489602" w:rsidR="00364442" w:rsidRDefault="00FC5691" w:rsidP="00E203C5">
      <w:pPr>
        <w:pStyle w:val="SMHeading"/>
        <w:jc w:val="center"/>
        <w:outlineLvl w:val="9"/>
      </w:pPr>
      <w:r w:rsidRPr="00FC5691">
        <w:rPr>
          <w:noProof/>
        </w:rPr>
        <w:lastRenderedPageBreak/>
        <w:drawing>
          <wp:inline distT="0" distB="0" distL="0" distR="0" wp14:anchorId="10AF97C2" wp14:editId="702023FA">
            <wp:extent cx="5943600" cy="1927860"/>
            <wp:effectExtent l="0" t="0" r="0" b="2540"/>
            <wp:docPr id="5" name="Picture 5" descr="A close up of a devi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close up of a device&#10;&#10;Description automatically generated"/>
                    <pic:cNvPicPr/>
                  </pic:nvPicPr>
                  <pic:blipFill>
                    <a:blip r:embed="rId11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2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73A86" w14:textId="3582C18E" w:rsidR="00A76282" w:rsidRPr="005765DF" w:rsidRDefault="00364442" w:rsidP="00F03F57">
      <w:pPr>
        <w:pStyle w:val="SMHeading"/>
        <w:jc w:val="both"/>
        <w:rPr>
          <w:b w:val="0"/>
        </w:rPr>
      </w:pPr>
      <w:r w:rsidRPr="009B1E98">
        <w:t xml:space="preserve">Fig. </w:t>
      </w:r>
      <w:r>
        <w:t>S</w:t>
      </w:r>
      <w:r w:rsidR="002153FB">
        <w:t>4</w:t>
      </w:r>
      <w:r>
        <w:t>.</w:t>
      </w:r>
      <w:r>
        <w:rPr>
          <w:b w:val="0"/>
        </w:rPr>
        <w:t xml:space="preserve"> </w:t>
      </w:r>
      <w:r w:rsidR="00E81EE8" w:rsidRPr="00E81EE8">
        <w:rPr>
          <w:bCs w:val="0"/>
        </w:rPr>
        <w:t>I</w:t>
      </w:r>
      <w:r w:rsidR="00E81EE8" w:rsidRPr="00E81EE8">
        <w:rPr>
          <w:rFonts w:hint="eastAsia"/>
          <w:bCs w:val="0"/>
          <w:lang w:eastAsia="zh-CN"/>
        </w:rPr>
        <w:t>n</w:t>
      </w:r>
      <w:r w:rsidR="00E81EE8" w:rsidRPr="00E81EE8">
        <w:rPr>
          <w:bCs w:val="0"/>
        </w:rPr>
        <w:t>terfaces between non</w:t>
      </w:r>
      <w:r w:rsidR="004A3639">
        <w:rPr>
          <w:bCs w:val="0"/>
        </w:rPr>
        <w:t>o-</w:t>
      </w:r>
      <w:r w:rsidR="00E81EE8" w:rsidRPr="00E81EE8">
        <w:rPr>
          <w:bCs w:val="0"/>
        </w:rPr>
        <w:t>diamond and graphite matrix.</w:t>
      </w:r>
      <w:r w:rsidR="00E81EE8">
        <w:rPr>
          <w:bCs w:val="0"/>
        </w:rPr>
        <w:t xml:space="preserve"> a</w:t>
      </w:r>
      <w:r w:rsidR="00E81EE8" w:rsidRPr="00E81EE8">
        <w:rPr>
          <w:b w:val="0"/>
        </w:rPr>
        <w:t xml:space="preserve">, </w:t>
      </w:r>
      <w:r w:rsidR="00E81EE8">
        <w:rPr>
          <w:b w:val="0"/>
        </w:rPr>
        <w:t xml:space="preserve">TEM </w:t>
      </w:r>
      <w:r w:rsidR="00E81EE8">
        <w:rPr>
          <w:b w:val="0"/>
          <w:lang w:eastAsia="zh-CN"/>
        </w:rPr>
        <w:t>image of graphite-diamond interfaces</w:t>
      </w:r>
      <w:r w:rsidR="006D3ECF">
        <w:rPr>
          <w:b w:val="0"/>
          <w:lang w:eastAsia="zh-CN"/>
        </w:rPr>
        <w:t>;</w:t>
      </w:r>
      <w:r w:rsidR="00E81EE8">
        <w:rPr>
          <w:b w:val="0"/>
          <w:lang w:eastAsia="zh-CN"/>
        </w:rPr>
        <w:t xml:space="preserve"> </w:t>
      </w:r>
      <w:r w:rsidR="007B4C3B">
        <w:rPr>
          <w:bCs w:val="0"/>
        </w:rPr>
        <w:t>b</w:t>
      </w:r>
      <w:r w:rsidR="007B4C3B" w:rsidRPr="00F03F57">
        <w:rPr>
          <w:b w:val="0"/>
        </w:rPr>
        <w:t xml:space="preserve">, FFT pattern from the </w:t>
      </w:r>
      <w:r w:rsidR="007B4C3B">
        <w:rPr>
          <w:b w:val="0"/>
        </w:rPr>
        <w:t>OG</w:t>
      </w:r>
      <w:r w:rsidR="007B4C3B" w:rsidRPr="00F03F57">
        <w:rPr>
          <w:b w:val="0"/>
        </w:rPr>
        <w:t xml:space="preserve"> area</w:t>
      </w:r>
      <w:r w:rsidR="005765DF">
        <w:rPr>
          <w:b w:val="0"/>
        </w:rPr>
        <w:t>. Note</w:t>
      </w:r>
      <w:r w:rsidR="005765DF" w:rsidRPr="005765DF">
        <w:rPr>
          <w:b w:val="0"/>
        </w:rPr>
        <w:t xml:space="preserve"> the first-order diffraction spots lie in the middle of the zero-order diffraction spots</w:t>
      </w:r>
      <w:r w:rsidR="005765DF">
        <w:rPr>
          <w:b w:val="0"/>
        </w:rPr>
        <w:t>. In contrast</w:t>
      </w:r>
      <w:r w:rsidR="008D081A">
        <w:rPr>
          <w:b w:val="0"/>
        </w:rPr>
        <w:t xml:space="preserve"> (also see Fig. S5f)</w:t>
      </w:r>
      <w:r w:rsidR="005765DF">
        <w:rPr>
          <w:b w:val="0"/>
        </w:rPr>
        <w:t xml:space="preserve">, the </w:t>
      </w:r>
      <w:r w:rsidR="005765DF" w:rsidRPr="005765DF">
        <w:rPr>
          <w:b w:val="0"/>
        </w:rPr>
        <w:t xml:space="preserve">first-order diffraction spots </w:t>
      </w:r>
      <w:r w:rsidR="005765DF">
        <w:rPr>
          <w:b w:val="0"/>
        </w:rPr>
        <w:t>are aligned with</w:t>
      </w:r>
      <w:r w:rsidR="005765DF" w:rsidRPr="005765DF">
        <w:rPr>
          <w:b w:val="0"/>
        </w:rPr>
        <w:t xml:space="preserve"> the zero-order diffraction spots</w:t>
      </w:r>
      <w:r w:rsidR="005765DF">
        <w:rPr>
          <w:b w:val="0"/>
        </w:rPr>
        <w:t xml:space="preserve"> in the case of HG</w:t>
      </w:r>
      <w:r w:rsidR="006D3ECF">
        <w:rPr>
          <w:b w:val="0"/>
          <w:lang w:eastAsia="zh-CN"/>
        </w:rPr>
        <w:t>;</w:t>
      </w:r>
      <w:r w:rsidR="007B4C3B">
        <w:rPr>
          <w:b w:val="0"/>
          <w:lang w:eastAsia="zh-CN"/>
        </w:rPr>
        <w:t xml:space="preserve"> </w:t>
      </w:r>
      <w:r w:rsidR="007B4C3B">
        <w:rPr>
          <w:bCs w:val="0"/>
        </w:rPr>
        <w:t>c</w:t>
      </w:r>
      <w:r w:rsidR="00B55293" w:rsidRPr="00F03F57">
        <w:rPr>
          <w:b w:val="0"/>
        </w:rPr>
        <w:t>,</w:t>
      </w:r>
      <w:r w:rsidR="00F03F57" w:rsidRPr="00F03F57">
        <w:rPr>
          <w:b w:val="0"/>
        </w:rPr>
        <w:t xml:space="preserve"> F</w:t>
      </w:r>
      <w:r w:rsidR="00A76282" w:rsidRPr="00F03F57">
        <w:rPr>
          <w:b w:val="0"/>
        </w:rPr>
        <w:t xml:space="preserve">FT pattern from </w:t>
      </w:r>
      <w:r w:rsidR="00F03F57" w:rsidRPr="00F03F57">
        <w:rPr>
          <w:b w:val="0"/>
        </w:rPr>
        <w:t>the</w:t>
      </w:r>
      <w:r w:rsidR="00A76282" w:rsidRPr="00F03F57">
        <w:rPr>
          <w:b w:val="0"/>
        </w:rPr>
        <w:t xml:space="preserve"> HD nanodiamond </w:t>
      </w:r>
      <w:r w:rsidR="00F03F57" w:rsidRPr="00F03F57">
        <w:rPr>
          <w:b w:val="0"/>
        </w:rPr>
        <w:t>area</w:t>
      </w:r>
      <w:r w:rsidR="00A76282" w:rsidRPr="00F03F57">
        <w:rPr>
          <w:b w:val="0"/>
        </w:rPr>
        <w:t>, showing that the (002)</w:t>
      </w:r>
      <w:r w:rsidR="00A76282" w:rsidRPr="00F03F57">
        <w:rPr>
          <w:b w:val="0"/>
          <w:vertAlign w:val="subscript"/>
        </w:rPr>
        <w:t>HG</w:t>
      </w:r>
      <w:r w:rsidR="00A76282" w:rsidRPr="00F03F57">
        <w:rPr>
          <w:b w:val="0"/>
        </w:rPr>
        <w:t xml:space="preserve"> is more or less parallel to (001)</w:t>
      </w:r>
      <w:r w:rsidR="00A76282" w:rsidRPr="00F03F57">
        <w:rPr>
          <w:b w:val="0"/>
          <w:vertAlign w:val="subscript"/>
        </w:rPr>
        <w:t>HD</w:t>
      </w:r>
      <w:r w:rsidR="00A76282" w:rsidRPr="00F03F57">
        <w:rPr>
          <w:b w:val="0"/>
        </w:rPr>
        <w:t xml:space="preserve"> (~4 degree off). Two (002)</w:t>
      </w:r>
      <w:r w:rsidR="00A76282" w:rsidRPr="00F03F57">
        <w:rPr>
          <w:b w:val="0"/>
          <w:vertAlign w:val="subscript"/>
        </w:rPr>
        <w:t>HG</w:t>
      </w:r>
      <w:r w:rsidR="00A76282" w:rsidRPr="00F03F57">
        <w:rPr>
          <w:b w:val="0"/>
        </w:rPr>
        <w:t xml:space="preserve"> arcs indicated by yellow arrow heads reflect the bent graphitic planes</w:t>
      </w:r>
      <w:r w:rsidR="005765DF">
        <w:rPr>
          <w:b w:val="0"/>
        </w:rPr>
        <w:t xml:space="preserve"> where n</w:t>
      </w:r>
      <w:r w:rsidR="00A76282" w:rsidRPr="00F03F57">
        <w:rPr>
          <w:b w:val="0"/>
        </w:rPr>
        <w:t>anodiamond</w:t>
      </w:r>
      <w:r w:rsidR="005765DF">
        <w:rPr>
          <w:b w:val="0"/>
        </w:rPr>
        <w:t xml:space="preserve"> are found</w:t>
      </w:r>
      <w:r w:rsidR="00A76282" w:rsidRPr="00F03F57">
        <w:rPr>
          <w:b w:val="0"/>
        </w:rPr>
        <w:t>.</w:t>
      </w:r>
    </w:p>
    <w:p w14:paraId="016FCC38" w14:textId="77777777" w:rsidR="00A76282" w:rsidRPr="00376357" w:rsidRDefault="00A76282" w:rsidP="00376357"/>
    <w:p w14:paraId="3F25B46F" w14:textId="77777777" w:rsidR="005D6471" w:rsidRDefault="005D6471"/>
    <w:p w14:paraId="0BDC21E5" w14:textId="77777777" w:rsidR="005D6471" w:rsidRDefault="005D6471"/>
    <w:p w14:paraId="5F34770D" w14:textId="15F0A0E4" w:rsidR="00376357" w:rsidRDefault="00376357">
      <w:r>
        <w:br w:type="page"/>
      </w:r>
    </w:p>
    <w:p w14:paraId="10C83D34" w14:textId="77777777" w:rsidR="00994A96" w:rsidRDefault="00994A96">
      <w:pPr>
        <w:rPr>
          <w:rFonts w:eastAsia="Times New Roman"/>
          <w:szCs w:val="24"/>
        </w:rPr>
      </w:pPr>
    </w:p>
    <w:p w14:paraId="5631115E" w14:textId="77361756" w:rsidR="00FA5D52" w:rsidRPr="00881A9F" w:rsidRDefault="009B25DC" w:rsidP="00A52CE5">
      <w:pPr>
        <w:pStyle w:val="Teaser"/>
        <w:jc w:val="center"/>
        <w:rPr>
          <w:rFonts w:eastAsiaTheme="minorEastAsia"/>
          <w:lang w:eastAsia="zh-CN"/>
        </w:rPr>
      </w:pPr>
      <w:r>
        <w:rPr>
          <w:noProof/>
        </w:rPr>
        <w:drawing>
          <wp:inline distT="0" distB="0" distL="0" distR="0" wp14:anchorId="0CACF9C5" wp14:editId="5B6DEA12">
            <wp:extent cx="5486400" cy="492053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486400" cy="4920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3B5934" w14:textId="6B142A83" w:rsidR="00A52CE5" w:rsidRPr="00D10FC0" w:rsidRDefault="00994A96" w:rsidP="00266C19">
      <w:pPr>
        <w:pStyle w:val="SMHeading"/>
        <w:jc w:val="both"/>
        <w:rPr>
          <w:b w:val="0"/>
        </w:rPr>
      </w:pPr>
      <w:r w:rsidRPr="00994A96">
        <w:rPr>
          <w:bCs w:val="0"/>
        </w:rPr>
        <w:t>Fig. S</w:t>
      </w:r>
      <w:r w:rsidR="002153FB">
        <w:rPr>
          <w:bCs w:val="0"/>
        </w:rPr>
        <w:t>5</w:t>
      </w:r>
      <w:r w:rsidR="00596513">
        <w:rPr>
          <w:bCs w:val="0"/>
        </w:rPr>
        <w:t>.</w:t>
      </w:r>
      <w:r w:rsidRPr="00994A96">
        <w:rPr>
          <w:bCs w:val="0"/>
        </w:rPr>
        <w:t xml:space="preserve"> High-resolution TEM images</w:t>
      </w:r>
      <w:r w:rsidR="009C41B1">
        <w:rPr>
          <w:bCs w:val="0"/>
        </w:rPr>
        <w:t xml:space="preserve"> of</w:t>
      </w:r>
      <w:r w:rsidRPr="00994A96">
        <w:rPr>
          <w:bCs w:val="0"/>
        </w:rPr>
        <w:t xml:space="preserve"> </w:t>
      </w:r>
      <w:r w:rsidR="009C41B1">
        <w:rPr>
          <w:bCs w:val="0"/>
        </w:rPr>
        <w:t>graphite structures. a</w:t>
      </w:r>
      <w:r w:rsidR="009C41B1" w:rsidRPr="009C41B1">
        <w:rPr>
          <w:b w:val="0"/>
        </w:rPr>
        <w:t xml:space="preserve">, </w:t>
      </w:r>
      <w:r w:rsidR="009C41B1">
        <w:rPr>
          <w:b w:val="0"/>
        </w:rPr>
        <w:t xml:space="preserve">HG with AB stacking; </w:t>
      </w:r>
      <w:r w:rsidR="009C41B1">
        <w:rPr>
          <w:bCs w:val="0"/>
        </w:rPr>
        <w:t>b</w:t>
      </w:r>
      <w:r w:rsidR="009C41B1" w:rsidRPr="009C41B1">
        <w:rPr>
          <w:b w:val="0"/>
        </w:rPr>
        <w:t xml:space="preserve">, </w:t>
      </w:r>
      <w:r w:rsidR="009C41B1">
        <w:rPr>
          <w:b w:val="0"/>
        </w:rPr>
        <w:t xml:space="preserve">RG with ABC stacking; </w:t>
      </w:r>
      <w:r w:rsidR="009C41B1">
        <w:rPr>
          <w:bCs w:val="0"/>
        </w:rPr>
        <w:t>c</w:t>
      </w:r>
      <w:r w:rsidR="009C41B1" w:rsidRPr="009C41B1">
        <w:rPr>
          <w:b w:val="0"/>
        </w:rPr>
        <w:t xml:space="preserve">, </w:t>
      </w:r>
      <w:r w:rsidR="009C41B1">
        <w:rPr>
          <w:b w:val="0"/>
        </w:rPr>
        <w:t xml:space="preserve">OG with AB’ stacking; </w:t>
      </w:r>
      <w:r w:rsidR="009C41B1" w:rsidRPr="009C41B1">
        <w:rPr>
          <w:bCs w:val="0"/>
        </w:rPr>
        <w:t>d-e</w:t>
      </w:r>
      <w:r w:rsidR="009C41B1">
        <w:rPr>
          <w:b w:val="0"/>
        </w:rPr>
        <w:t xml:space="preserve">, </w:t>
      </w:r>
      <w:r w:rsidR="004611D5">
        <w:rPr>
          <w:b w:val="0"/>
        </w:rPr>
        <w:t>HRTEM image and [310] diffraction of</w:t>
      </w:r>
      <w:r w:rsidRPr="009C41B1">
        <w:rPr>
          <w:b w:val="0"/>
        </w:rPr>
        <w:t xml:space="preserve"> OG </w:t>
      </w:r>
      <w:r w:rsidR="004611D5">
        <w:rPr>
          <w:b w:val="0"/>
        </w:rPr>
        <w:t>show</w:t>
      </w:r>
      <w:r w:rsidRPr="009C41B1">
        <w:rPr>
          <w:b w:val="0"/>
        </w:rPr>
        <w:t xml:space="preserve"> AB’ stacking instead of AA stacking.</w:t>
      </w:r>
      <w:r w:rsidR="00A52CE5">
        <w:br w:type="page"/>
      </w:r>
    </w:p>
    <w:p w14:paraId="4CD4E2CE" w14:textId="38220DC3" w:rsidR="00D4217C" w:rsidRDefault="007979AE" w:rsidP="00A52CE5">
      <w:pPr>
        <w:jc w:val="center"/>
      </w:pPr>
      <w:r>
        <w:rPr>
          <w:noProof/>
        </w:rPr>
        <w:lastRenderedPageBreak/>
        <w:drawing>
          <wp:inline distT="0" distB="0" distL="0" distR="0" wp14:anchorId="0C5DA7DB" wp14:editId="0F59AA35">
            <wp:extent cx="4572000" cy="3595293"/>
            <wp:effectExtent l="0" t="0" r="0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572000" cy="3595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FE54E0" w14:textId="71B91641" w:rsidR="00765265" w:rsidRDefault="00A52CE5" w:rsidP="007B7AFD">
      <w:pPr>
        <w:pStyle w:val="SMHeading"/>
        <w:jc w:val="both"/>
      </w:pPr>
      <w:r w:rsidRPr="009B1E98">
        <w:t xml:space="preserve">Fig. </w:t>
      </w:r>
      <w:r w:rsidR="000F6AEC">
        <w:t>S</w:t>
      </w:r>
      <w:r w:rsidR="002153FB">
        <w:t>6</w:t>
      </w:r>
      <w:r w:rsidR="000F6AEC">
        <w:t xml:space="preserve">. </w:t>
      </w:r>
      <w:r w:rsidR="007B7AFD" w:rsidRPr="00D20BB9">
        <w:t xml:space="preserve">The enthalpy landscape </w:t>
      </w:r>
      <w:r w:rsidR="007B7AFD">
        <w:t>and pathway</w:t>
      </w:r>
      <w:r w:rsidR="007B7AFD" w:rsidRPr="00AD08FF">
        <w:t xml:space="preserve"> for</w:t>
      </w:r>
      <w:r w:rsidR="007B7AFD">
        <w:t xml:space="preserve"> </w:t>
      </w:r>
      <w:r w:rsidR="007B7AFD" w:rsidRPr="007B7AFD">
        <w:t>concerted</w:t>
      </w:r>
      <w:r w:rsidR="007B7AFD" w:rsidRPr="00AD08FF">
        <w:t xml:space="preserve"> HG</w:t>
      </w:r>
      <w:r w:rsidR="007B7AFD" w:rsidRPr="00D20BB9">
        <w:sym w:font="Wingdings" w:char="F0E0"/>
      </w:r>
      <w:r w:rsidR="007B7AFD" w:rsidRPr="00AD08FF">
        <w:t>OG</w:t>
      </w:r>
      <w:r w:rsidR="007B7AFD" w:rsidRPr="00D20BB9">
        <w:sym w:font="Wingdings" w:char="F0E0"/>
      </w:r>
      <w:r w:rsidR="007B7AFD" w:rsidRPr="00AD08FF">
        <w:t>HD</w:t>
      </w:r>
      <w:r w:rsidR="007B7AFD">
        <w:t xml:space="preserve"> transformation</w:t>
      </w:r>
      <w:r w:rsidR="007B7AFD" w:rsidRPr="00AD08FF">
        <w:t xml:space="preserve">.  </w:t>
      </w:r>
    </w:p>
    <w:p w14:paraId="10BF7DE9" w14:textId="0052B882" w:rsidR="00B9440A" w:rsidRPr="000B47E4" w:rsidRDefault="00B9440A" w:rsidP="000B47E4">
      <w:pPr>
        <w:rPr>
          <w:b/>
          <w:bCs/>
          <w:kern w:val="32"/>
          <w:szCs w:val="24"/>
        </w:rPr>
      </w:pPr>
    </w:p>
    <w:sectPr w:rsidR="00B9440A" w:rsidRPr="000B47E4" w:rsidSect="00E853D5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45AB8E" w14:textId="77777777" w:rsidR="00053EF4" w:rsidRDefault="00053EF4">
      <w:r>
        <w:separator/>
      </w:r>
    </w:p>
  </w:endnote>
  <w:endnote w:type="continuationSeparator" w:id="0">
    <w:p w14:paraId="5F81E1A4" w14:textId="77777777" w:rsidR="00053EF4" w:rsidRDefault="00053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58EA3E" w14:textId="13351321" w:rsidR="007D13A2" w:rsidRDefault="007D13A2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16069">
      <w:rPr>
        <w:noProof/>
      </w:rPr>
      <w:t>20</w:t>
    </w:r>
    <w:r>
      <w:fldChar w:fldCharType="end"/>
    </w:r>
  </w:p>
  <w:p w14:paraId="211F3547" w14:textId="77777777" w:rsidR="007D13A2" w:rsidRDefault="007D13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7AE3A2" w14:textId="77777777" w:rsidR="00053EF4" w:rsidRDefault="00053EF4">
      <w:r>
        <w:separator/>
      </w:r>
    </w:p>
  </w:footnote>
  <w:footnote w:type="continuationSeparator" w:id="0">
    <w:p w14:paraId="0C17A934" w14:textId="77777777" w:rsidR="00053EF4" w:rsidRDefault="00053E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501F95" w14:textId="77777777" w:rsidR="007D13A2" w:rsidRPr="005001AC" w:rsidRDefault="007D13A2" w:rsidP="005001AC">
    <w:pPr>
      <w:jc w:val="right"/>
      <w:rPr>
        <w:sz w:val="20"/>
      </w:rPr>
    </w:pPr>
  </w:p>
  <w:p w14:paraId="3CD866EE" w14:textId="77777777" w:rsidR="007D13A2" w:rsidRDefault="007D13A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2B076CB"/>
    <w:multiLevelType w:val="hybridMultilevel"/>
    <w:tmpl w:val="1A103774"/>
    <w:lvl w:ilvl="0" w:tplc="F176D9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479971D3"/>
    <w:multiLevelType w:val="hybridMultilevel"/>
    <w:tmpl w:val="104A4322"/>
    <w:lvl w:ilvl="0" w:tplc="FCBC5CD0">
      <w:start w:val="4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68943885"/>
    <w:multiLevelType w:val="hybridMultilevel"/>
    <w:tmpl w:val="EA3EF630"/>
    <w:lvl w:ilvl="0" w:tplc="53D466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773C17BD"/>
    <w:multiLevelType w:val="hybridMultilevel"/>
    <w:tmpl w:val="4A865856"/>
    <w:lvl w:ilvl="0" w:tplc="B2E0D9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bordersDoNotSurroundHeader/>
  <w:bordersDoNotSurroundFooter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cienc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fddz2fekvxdvve50ee5tzs9z0wfar5x5zar&quot;&gt;My EndNote Library Copy&lt;record-ids&gt;&lt;item&gt;1554&lt;/item&gt;&lt;/record-ids&gt;&lt;/item&gt;&lt;/Libraries&gt;"/>
  </w:docVars>
  <w:rsids>
    <w:rsidRoot w:val="002C030F"/>
    <w:rsid w:val="000006F2"/>
    <w:rsid w:val="0000132D"/>
    <w:rsid w:val="00004918"/>
    <w:rsid w:val="000061E6"/>
    <w:rsid w:val="0000755F"/>
    <w:rsid w:val="00015F60"/>
    <w:rsid w:val="00015F74"/>
    <w:rsid w:val="00016291"/>
    <w:rsid w:val="00017F1D"/>
    <w:rsid w:val="000214EB"/>
    <w:rsid w:val="000221A2"/>
    <w:rsid w:val="00023777"/>
    <w:rsid w:val="00024394"/>
    <w:rsid w:val="00024715"/>
    <w:rsid w:val="0002515E"/>
    <w:rsid w:val="00025786"/>
    <w:rsid w:val="000266F0"/>
    <w:rsid w:val="00026931"/>
    <w:rsid w:val="0002732E"/>
    <w:rsid w:val="0003435E"/>
    <w:rsid w:val="000402FB"/>
    <w:rsid w:val="000405EC"/>
    <w:rsid w:val="0004289C"/>
    <w:rsid w:val="00053EF4"/>
    <w:rsid w:val="00055360"/>
    <w:rsid w:val="000610F3"/>
    <w:rsid w:val="00065B88"/>
    <w:rsid w:val="00065EBD"/>
    <w:rsid w:val="000666BA"/>
    <w:rsid w:val="00071B14"/>
    <w:rsid w:val="00074100"/>
    <w:rsid w:val="00080AF3"/>
    <w:rsid w:val="00083B44"/>
    <w:rsid w:val="000846B2"/>
    <w:rsid w:val="000850DC"/>
    <w:rsid w:val="0009123B"/>
    <w:rsid w:val="00092D44"/>
    <w:rsid w:val="000A3541"/>
    <w:rsid w:val="000A3E62"/>
    <w:rsid w:val="000A7127"/>
    <w:rsid w:val="000A7942"/>
    <w:rsid w:val="000B1CF3"/>
    <w:rsid w:val="000B38D8"/>
    <w:rsid w:val="000B47E4"/>
    <w:rsid w:val="000B55A6"/>
    <w:rsid w:val="000C16BE"/>
    <w:rsid w:val="000C20E0"/>
    <w:rsid w:val="000C2148"/>
    <w:rsid w:val="000C224F"/>
    <w:rsid w:val="000C2771"/>
    <w:rsid w:val="000C61D2"/>
    <w:rsid w:val="000C7E7E"/>
    <w:rsid w:val="000D467F"/>
    <w:rsid w:val="000D46F4"/>
    <w:rsid w:val="000D4713"/>
    <w:rsid w:val="000D521F"/>
    <w:rsid w:val="000E0F2D"/>
    <w:rsid w:val="000E4DE1"/>
    <w:rsid w:val="000F0DCE"/>
    <w:rsid w:val="000F21A0"/>
    <w:rsid w:val="000F3FD6"/>
    <w:rsid w:val="000F40E2"/>
    <w:rsid w:val="000F4F30"/>
    <w:rsid w:val="000F6AEC"/>
    <w:rsid w:val="000F6BE3"/>
    <w:rsid w:val="000F6D4A"/>
    <w:rsid w:val="000F6E15"/>
    <w:rsid w:val="0010382A"/>
    <w:rsid w:val="0010406E"/>
    <w:rsid w:val="0010466B"/>
    <w:rsid w:val="00104B9D"/>
    <w:rsid w:val="00106473"/>
    <w:rsid w:val="00106549"/>
    <w:rsid w:val="00110E9C"/>
    <w:rsid w:val="00112392"/>
    <w:rsid w:val="00112C5B"/>
    <w:rsid w:val="00112F07"/>
    <w:rsid w:val="00114193"/>
    <w:rsid w:val="00115A38"/>
    <w:rsid w:val="00115EA0"/>
    <w:rsid w:val="0011668E"/>
    <w:rsid w:val="0011687B"/>
    <w:rsid w:val="00116BF8"/>
    <w:rsid w:val="00117FD0"/>
    <w:rsid w:val="0012026B"/>
    <w:rsid w:val="00120345"/>
    <w:rsid w:val="00121777"/>
    <w:rsid w:val="001230CD"/>
    <w:rsid w:val="00124F82"/>
    <w:rsid w:val="00126535"/>
    <w:rsid w:val="00126746"/>
    <w:rsid w:val="001269B2"/>
    <w:rsid w:val="00130442"/>
    <w:rsid w:val="0013468D"/>
    <w:rsid w:val="0013473E"/>
    <w:rsid w:val="00141369"/>
    <w:rsid w:val="0014532C"/>
    <w:rsid w:val="00147AFF"/>
    <w:rsid w:val="00152341"/>
    <w:rsid w:val="00153873"/>
    <w:rsid w:val="00154919"/>
    <w:rsid w:val="00154CF6"/>
    <w:rsid w:val="00154E15"/>
    <w:rsid w:val="0015571D"/>
    <w:rsid w:val="001607B4"/>
    <w:rsid w:val="00161B66"/>
    <w:rsid w:val="0016337A"/>
    <w:rsid w:val="00164269"/>
    <w:rsid w:val="0016512F"/>
    <w:rsid w:val="00172A36"/>
    <w:rsid w:val="00172A97"/>
    <w:rsid w:val="001732FF"/>
    <w:rsid w:val="00175BDB"/>
    <w:rsid w:val="00176D71"/>
    <w:rsid w:val="00180553"/>
    <w:rsid w:val="00180781"/>
    <w:rsid w:val="001819F8"/>
    <w:rsid w:val="00183968"/>
    <w:rsid w:val="001845A0"/>
    <w:rsid w:val="00184CF0"/>
    <w:rsid w:val="00187E06"/>
    <w:rsid w:val="001921E9"/>
    <w:rsid w:val="00192537"/>
    <w:rsid w:val="001932C0"/>
    <w:rsid w:val="00195F96"/>
    <w:rsid w:val="001974FC"/>
    <w:rsid w:val="001A1BDE"/>
    <w:rsid w:val="001A1F90"/>
    <w:rsid w:val="001A4FB4"/>
    <w:rsid w:val="001A6DCD"/>
    <w:rsid w:val="001B1130"/>
    <w:rsid w:val="001B2194"/>
    <w:rsid w:val="001B43CB"/>
    <w:rsid w:val="001C14DD"/>
    <w:rsid w:val="001C62F3"/>
    <w:rsid w:val="001C76ED"/>
    <w:rsid w:val="001C7E9A"/>
    <w:rsid w:val="001D0326"/>
    <w:rsid w:val="001D2030"/>
    <w:rsid w:val="001D20D3"/>
    <w:rsid w:val="001D39C0"/>
    <w:rsid w:val="001D4834"/>
    <w:rsid w:val="001D5ADB"/>
    <w:rsid w:val="001D6F39"/>
    <w:rsid w:val="001E0324"/>
    <w:rsid w:val="001E1524"/>
    <w:rsid w:val="001E456C"/>
    <w:rsid w:val="001E7D98"/>
    <w:rsid w:val="001F0876"/>
    <w:rsid w:val="001F167C"/>
    <w:rsid w:val="001F37FC"/>
    <w:rsid w:val="001F416D"/>
    <w:rsid w:val="001F564E"/>
    <w:rsid w:val="001F58F0"/>
    <w:rsid w:val="001F5E91"/>
    <w:rsid w:val="0020271D"/>
    <w:rsid w:val="002077B9"/>
    <w:rsid w:val="00210406"/>
    <w:rsid w:val="00210909"/>
    <w:rsid w:val="002153FB"/>
    <w:rsid w:val="00215644"/>
    <w:rsid w:val="0022094D"/>
    <w:rsid w:val="0022111F"/>
    <w:rsid w:val="00225798"/>
    <w:rsid w:val="00226F74"/>
    <w:rsid w:val="00230A6F"/>
    <w:rsid w:val="0023457E"/>
    <w:rsid w:val="00234CB4"/>
    <w:rsid w:val="0023678D"/>
    <w:rsid w:val="0023712B"/>
    <w:rsid w:val="00237FDB"/>
    <w:rsid w:val="00241E52"/>
    <w:rsid w:val="002427D0"/>
    <w:rsid w:val="002429B8"/>
    <w:rsid w:val="00243D1C"/>
    <w:rsid w:val="00244669"/>
    <w:rsid w:val="00246914"/>
    <w:rsid w:val="002508D4"/>
    <w:rsid w:val="002517EF"/>
    <w:rsid w:val="00254E17"/>
    <w:rsid w:val="00255656"/>
    <w:rsid w:val="00255E6E"/>
    <w:rsid w:val="002563CC"/>
    <w:rsid w:val="00261030"/>
    <w:rsid w:val="00262D72"/>
    <w:rsid w:val="00266C19"/>
    <w:rsid w:val="00274D14"/>
    <w:rsid w:val="00286C0F"/>
    <w:rsid w:val="00290480"/>
    <w:rsid w:val="00293A30"/>
    <w:rsid w:val="00294FBB"/>
    <w:rsid w:val="00295CE3"/>
    <w:rsid w:val="002960F1"/>
    <w:rsid w:val="00296197"/>
    <w:rsid w:val="0029640F"/>
    <w:rsid w:val="002A343E"/>
    <w:rsid w:val="002A395C"/>
    <w:rsid w:val="002A4705"/>
    <w:rsid w:val="002A6922"/>
    <w:rsid w:val="002B1297"/>
    <w:rsid w:val="002B4739"/>
    <w:rsid w:val="002B508D"/>
    <w:rsid w:val="002B57F6"/>
    <w:rsid w:val="002B7451"/>
    <w:rsid w:val="002C030F"/>
    <w:rsid w:val="002C0F13"/>
    <w:rsid w:val="002C1F90"/>
    <w:rsid w:val="002C2B5B"/>
    <w:rsid w:val="002C3194"/>
    <w:rsid w:val="002C5395"/>
    <w:rsid w:val="002C7A0D"/>
    <w:rsid w:val="002D06CC"/>
    <w:rsid w:val="002D313D"/>
    <w:rsid w:val="002D4641"/>
    <w:rsid w:val="002E3EE8"/>
    <w:rsid w:val="002F03E6"/>
    <w:rsid w:val="002F27F6"/>
    <w:rsid w:val="002F6775"/>
    <w:rsid w:val="002F7BB1"/>
    <w:rsid w:val="003008F4"/>
    <w:rsid w:val="00304D1D"/>
    <w:rsid w:val="00305B9A"/>
    <w:rsid w:val="00305C5C"/>
    <w:rsid w:val="00313322"/>
    <w:rsid w:val="003159EB"/>
    <w:rsid w:val="00320FDA"/>
    <w:rsid w:val="00321D0B"/>
    <w:rsid w:val="003224DE"/>
    <w:rsid w:val="00322B57"/>
    <w:rsid w:val="00323883"/>
    <w:rsid w:val="00330962"/>
    <w:rsid w:val="00331192"/>
    <w:rsid w:val="00331D75"/>
    <w:rsid w:val="00332E49"/>
    <w:rsid w:val="00333189"/>
    <w:rsid w:val="003362F1"/>
    <w:rsid w:val="003414AB"/>
    <w:rsid w:val="0034563C"/>
    <w:rsid w:val="00347B85"/>
    <w:rsid w:val="00353485"/>
    <w:rsid w:val="00355362"/>
    <w:rsid w:val="00355CCA"/>
    <w:rsid w:val="00356819"/>
    <w:rsid w:val="00360C45"/>
    <w:rsid w:val="00363C33"/>
    <w:rsid w:val="00363E44"/>
    <w:rsid w:val="00364442"/>
    <w:rsid w:val="003665FB"/>
    <w:rsid w:val="00366B41"/>
    <w:rsid w:val="00371433"/>
    <w:rsid w:val="0037493E"/>
    <w:rsid w:val="00376357"/>
    <w:rsid w:val="00376B92"/>
    <w:rsid w:val="00380E76"/>
    <w:rsid w:val="00384D96"/>
    <w:rsid w:val="003868B2"/>
    <w:rsid w:val="00387D6F"/>
    <w:rsid w:val="00392685"/>
    <w:rsid w:val="003945F4"/>
    <w:rsid w:val="00394C15"/>
    <w:rsid w:val="00395E86"/>
    <w:rsid w:val="003A0384"/>
    <w:rsid w:val="003A0546"/>
    <w:rsid w:val="003A1B6B"/>
    <w:rsid w:val="003A2FD8"/>
    <w:rsid w:val="003A3507"/>
    <w:rsid w:val="003B2750"/>
    <w:rsid w:val="003B3C41"/>
    <w:rsid w:val="003B40E6"/>
    <w:rsid w:val="003B6BDA"/>
    <w:rsid w:val="003B7D5F"/>
    <w:rsid w:val="003C1CE8"/>
    <w:rsid w:val="003D1720"/>
    <w:rsid w:val="003D38EF"/>
    <w:rsid w:val="003D4402"/>
    <w:rsid w:val="003D4A7B"/>
    <w:rsid w:val="003D4AF9"/>
    <w:rsid w:val="003D70B2"/>
    <w:rsid w:val="003D7D1C"/>
    <w:rsid w:val="003E1462"/>
    <w:rsid w:val="003E2BA9"/>
    <w:rsid w:val="003E5C72"/>
    <w:rsid w:val="003E74FB"/>
    <w:rsid w:val="003F62C5"/>
    <w:rsid w:val="003F6527"/>
    <w:rsid w:val="003F6B2B"/>
    <w:rsid w:val="003F6E14"/>
    <w:rsid w:val="003F791E"/>
    <w:rsid w:val="00401C20"/>
    <w:rsid w:val="00403AC3"/>
    <w:rsid w:val="00405336"/>
    <w:rsid w:val="00406CDF"/>
    <w:rsid w:val="00410A18"/>
    <w:rsid w:val="0041616A"/>
    <w:rsid w:val="00430224"/>
    <w:rsid w:val="00431DC4"/>
    <w:rsid w:val="0043338C"/>
    <w:rsid w:val="004335F1"/>
    <w:rsid w:val="00437038"/>
    <w:rsid w:val="00437A2C"/>
    <w:rsid w:val="004418FD"/>
    <w:rsid w:val="00443BE4"/>
    <w:rsid w:val="00444C3D"/>
    <w:rsid w:val="00447E9C"/>
    <w:rsid w:val="00450E71"/>
    <w:rsid w:val="00452822"/>
    <w:rsid w:val="00454E62"/>
    <w:rsid w:val="00455578"/>
    <w:rsid w:val="00456A02"/>
    <w:rsid w:val="004571D5"/>
    <w:rsid w:val="004572A2"/>
    <w:rsid w:val="0046037E"/>
    <w:rsid w:val="004611D5"/>
    <w:rsid w:val="004619B2"/>
    <w:rsid w:val="00461D81"/>
    <w:rsid w:val="0046356B"/>
    <w:rsid w:val="00464B73"/>
    <w:rsid w:val="00471C54"/>
    <w:rsid w:val="00473F29"/>
    <w:rsid w:val="00474AA1"/>
    <w:rsid w:val="004767A1"/>
    <w:rsid w:val="00476C56"/>
    <w:rsid w:val="00477182"/>
    <w:rsid w:val="004779CB"/>
    <w:rsid w:val="00484F83"/>
    <w:rsid w:val="00491765"/>
    <w:rsid w:val="00494FE8"/>
    <w:rsid w:val="004A01F9"/>
    <w:rsid w:val="004A0591"/>
    <w:rsid w:val="004A324C"/>
    <w:rsid w:val="004A3639"/>
    <w:rsid w:val="004B2EAD"/>
    <w:rsid w:val="004B4419"/>
    <w:rsid w:val="004B7E24"/>
    <w:rsid w:val="004C0B6F"/>
    <w:rsid w:val="004C192F"/>
    <w:rsid w:val="004C2C3F"/>
    <w:rsid w:val="004C544F"/>
    <w:rsid w:val="004D2093"/>
    <w:rsid w:val="004D20C2"/>
    <w:rsid w:val="004D502A"/>
    <w:rsid w:val="004D61B6"/>
    <w:rsid w:val="004E42D8"/>
    <w:rsid w:val="004E551A"/>
    <w:rsid w:val="004E7BA2"/>
    <w:rsid w:val="004F0418"/>
    <w:rsid w:val="004F52D1"/>
    <w:rsid w:val="004F7EDF"/>
    <w:rsid w:val="005001AC"/>
    <w:rsid w:val="00500607"/>
    <w:rsid w:val="0050263F"/>
    <w:rsid w:val="005026B5"/>
    <w:rsid w:val="00505737"/>
    <w:rsid w:val="00511F9C"/>
    <w:rsid w:val="00513160"/>
    <w:rsid w:val="005141E0"/>
    <w:rsid w:val="00524E30"/>
    <w:rsid w:val="00525E9F"/>
    <w:rsid w:val="00526FB4"/>
    <w:rsid w:val="00527D71"/>
    <w:rsid w:val="00530781"/>
    <w:rsid w:val="00533954"/>
    <w:rsid w:val="0053490D"/>
    <w:rsid w:val="00536B78"/>
    <w:rsid w:val="0053730D"/>
    <w:rsid w:val="005430DD"/>
    <w:rsid w:val="00544529"/>
    <w:rsid w:val="0054756D"/>
    <w:rsid w:val="0055159A"/>
    <w:rsid w:val="005520A8"/>
    <w:rsid w:val="00555671"/>
    <w:rsid w:val="00555A2A"/>
    <w:rsid w:val="00560600"/>
    <w:rsid w:val="005607DD"/>
    <w:rsid w:val="00561058"/>
    <w:rsid w:val="00561D09"/>
    <w:rsid w:val="00562482"/>
    <w:rsid w:val="0056328E"/>
    <w:rsid w:val="0056509C"/>
    <w:rsid w:val="00570A65"/>
    <w:rsid w:val="0057131B"/>
    <w:rsid w:val="005746BC"/>
    <w:rsid w:val="005765DF"/>
    <w:rsid w:val="005776F4"/>
    <w:rsid w:val="00582908"/>
    <w:rsid w:val="00585EF4"/>
    <w:rsid w:val="005879FD"/>
    <w:rsid w:val="005909ED"/>
    <w:rsid w:val="00590F90"/>
    <w:rsid w:val="00592FA9"/>
    <w:rsid w:val="00596513"/>
    <w:rsid w:val="005A0C98"/>
    <w:rsid w:val="005A1BA5"/>
    <w:rsid w:val="005A3727"/>
    <w:rsid w:val="005A50D0"/>
    <w:rsid w:val="005A558C"/>
    <w:rsid w:val="005B106F"/>
    <w:rsid w:val="005B408C"/>
    <w:rsid w:val="005B4D77"/>
    <w:rsid w:val="005B58CD"/>
    <w:rsid w:val="005B6BF2"/>
    <w:rsid w:val="005B76A9"/>
    <w:rsid w:val="005C2346"/>
    <w:rsid w:val="005C2BBD"/>
    <w:rsid w:val="005D2A12"/>
    <w:rsid w:val="005D2B13"/>
    <w:rsid w:val="005D3C5F"/>
    <w:rsid w:val="005D5F68"/>
    <w:rsid w:val="005D6471"/>
    <w:rsid w:val="005D6FDE"/>
    <w:rsid w:val="005E096F"/>
    <w:rsid w:val="005E24C9"/>
    <w:rsid w:val="005E28F8"/>
    <w:rsid w:val="005E3B20"/>
    <w:rsid w:val="005E6513"/>
    <w:rsid w:val="005E6E6C"/>
    <w:rsid w:val="005F5838"/>
    <w:rsid w:val="005F685B"/>
    <w:rsid w:val="00602538"/>
    <w:rsid w:val="00611B16"/>
    <w:rsid w:val="00611BAC"/>
    <w:rsid w:val="00612544"/>
    <w:rsid w:val="00612C54"/>
    <w:rsid w:val="00620AE6"/>
    <w:rsid w:val="00622091"/>
    <w:rsid w:val="006265ED"/>
    <w:rsid w:val="00630204"/>
    <w:rsid w:val="00631B7E"/>
    <w:rsid w:val="006329FA"/>
    <w:rsid w:val="00633A51"/>
    <w:rsid w:val="00633FFF"/>
    <w:rsid w:val="006375DD"/>
    <w:rsid w:val="00640517"/>
    <w:rsid w:val="006465B4"/>
    <w:rsid w:val="0064768F"/>
    <w:rsid w:val="00651114"/>
    <w:rsid w:val="00653B45"/>
    <w:rsid w:val="00653D88"/>
    <w:rsid w:val="0065552E"/>
    <w:rsid w:val="00655E9A"/>
    <w:rsid w:val="00660189"/>
    <w:rsid w:val="00662681"/>
    <w:rsid w:val="0066285A"/>
    <w:rsid w:val="00663BCB"/>
    <w:rsid w:val="00663CA6"/>
    <w:rsid w:val="00664560"/>
    <w:rsid w:val="00667ED8"/>
    <w:rsid w:val="00670299"/>
    <w:rsid w:val="006707F9"/>
    <w:rsid w:val="0067290D"/>
    <w:rsid w:val="006729DE"/>
    <w:rsid w:val="006754F9"/>
    <w:rsid w:val="006842BC"/>
    <w:rsid w:val="0069037B"/>
    <w:rsid w:val="00691274"/>
    <w:rsid w:val="00691985"/>
    <w:rsid w:val="00695498"/>
    <w:rsid w:val="00695D76"/>
    <w:rsid w:val="00697D4F"/>
    <w:rsid w:val="006A1B64"/>
    <w:rsid w:val="006A2053"/>
    <w:rsid w:val="006A40AA"/>
    <w:rsid w:val="006A6B88"/>
    <w:rsid w:val="006A73F1"/>
    <w:rsid w:val="006B17B6"/>
    <w:rsid w:val="006B285C"/>
    <w:rsid w:val="006B38E8"/>
    <w:rsid w:val="006B467E"/>
    <w:rsid w:val="006B70AA"/>
    <w:rsid w:val="006C113C"/>
    <w:rsid w:val="006C1636"/>
    <w:rsid w:val="006C6A40"/>
    <w:rsid w:val="006D2BF6"/>
    <w:rsid w:val="006D3ECF"/>
    <w:rsid w:val="006D4B51"/>
    <w:rsid w:val="006D611F"/>
    <w:rsid w:val="006E19F1"/>
    <w:rsid w:val="006E3243"/>
    <w:rsid w:val="006E3832"/>
    <w:rsid w:val="006F0674"/>
    <w:rsid w:val="006F0FD3"/>
    <w:rsid w:val="006F6C22"/>
    <w:rsid w:val="00702AA8"/>
    <w:rsid w:val="00705A9C"/>
    <w:rsid w:val="007079C0"/>
    <w:rsid w:val="007108F5"/>
    <w:rsid w:val="00711F83"/>
    <w:rsid w:val="007135A1"/>
    <w:rsid w:val="00713C14"/>
    <w:rsid w:val="00713E5B"/>
    <w:rsid w:val="007156BA"/>
    <w:rsid w:val="007169D3"/>
    <w:rsid w:val="007208BE"/>
    <w:rsid w:val="007224CC"/>
    <w:rsid w:val="00731E63"/>
    <w:rsid w:val="007336D7"/>
    <w:rsid w:val="007402FC"/>
    <w:rsid w:val="007411A1"/>
    <w:rsid w:val="0074204E"/>
    <w:rsid w:val="00744024"/>
    <w:rsid w:val="007454E2"/>
    <w:rsid w:val="00745A52"/>
    <w:rsid w:val="0074607D"/>
    <w:rsid w:val="00747EAB"/>
    <w:rsid w:val="00747F84"/>
    <w:rsid w:val="00752548"/>
    <w:rsid w:val="00753953"/>
    <w:rsid w:val="00755570"/>
    <w:rsid w:val="00760BE8"/>
    <w:rsid w:val="007624B6"/>
    <w:rsid w:val="0076433A"/>
    <w:rsid w:val="00765265"/>
    <w:rsid w:val="007714D8"/>
    <w:rsid w:val="00772A5B"/>
    <w:rsid w:val="00773AC6"/>
    <w:rsid w:val="00774F42"/>
    <w:rsid w:val="0077695A"/>
    <w:rsid w:val="00781429"/>
    <w:rsid w:val="00783ABE"/>
    <w:rsid w:val="00784848"/>
    <w:rsid w:val="00784E78"/>
    <w:rsid w:val="0078508D"/>
    <w:rsid w:val="00785F5F"/>
    <w:rsid w:val="00793072"/>
    <w:rsid w:val="00796DC0"/>
    <w:rsid w:val="00797964"/>
    <w:rsid w:val="007979AE"/>
    <w:rsid w:val="007A3BCB"/>
    <w:rsid w:val="007A712E"/>
    <w:rsid w:val="007B4C3B"/>
    <w:rsid w:val="007B7AFD"/>
    <w:rsid w:val="007C3793"/>
    <w:rsid w:val="007D13A2"/>
    <w:rsid w:val="007D23D2"/>
    <w:rsid w:val="007D2A60"/>
    <w:rsid w:val="007D6675"/>
    <w:rsid w:val="007E23F4"/>
    <w:rsid w:val="007E3A11"/>
    <w:rsid w:val="007E3C63"/>
    <w:rsid w:val="007E531D"/>
    <w:rsid w:val="007E6130"/>
    <w:rsid w:val="007F64FF"/>
    <w:rsid w:val="007F7B29"/>
    <w:rsid w:val="008007A8"/>
    <w:rsid w:val="008008E1"/>
    <w:rsid w:val="00800A44"/>
    <w:rsid w:val="00802B80"/>
    <w:rsid w:val="00804B57"/>
    <w:rsid w:val="00805620"/>
    <w:rsid w:val="00807CB7"/>
    <w:rsid w:val="00807D35"/>
    <w:rsid w:val="00810781"/>
    <w:rsid w:val="00812F37"/>
    <w:rsid w:val="00815840"/>
    <w:rsid w:val="00815F58"/>
    <w:rsid w:val="00816218"/>
    <w:rsid w:val="008218C4"/>
    <w:rsid w:val="008255A1"/>
    <w:rsid w:val="00831BD2"/>
    <w:rsid w:val="00833192"/>
    <w:rsid w:val="00833623"/>
    <w:rsid w:val="00833883"/>
    <w:rsid w:val="00833D38"/>
    <w:rsid w:val="00835DC0"/>
    <w:rsid w:val="008438B7"/>
    <w:rsid w:val="008440D1"/>
    <w:rsid w:val="00844446"/>
    <w:rsid w:val="00846786"/>
    <w:rsid w:val="00847011"/>
    <w:rsid w:val="00851191"/>
    <w:rsid w:val="00855D14"/>
    <w:rsid w:val="0085643E"/>
    <w:rsid w:val="0085670A"/>
    <w:rsid w:val="008636FF"/>
    <w:rsid w:val="008638AD"/>
    <w:rsid w:val="00866048"/>
    <w:rsid w:val="00867A98"/>
    <w:rsid w:val="0087040E"/>
    <w:rsid w:val="00870867"/>
    <w:rsid w:val="00870D2F"/>
    <w:rsid w:val="008760D9"/>
    <w:rsid w:val="00881A9F"/>
    <w:rsid w:val="008838DA"/>
    <w:rsid w:val="00883E7C"/>
    <w:rsid w:val="00885C9B"/>
    <w:rsid w:val="00885CA4"/>
    <w:rsid w:val="00890AE6"/>
    <w:rsid w:val="00892F3A"/>
    <w:rsid w:val="0089395E"/>
    <w:rsid w:val="0089658D"/>
    <w:rsid w:val="00896AF4"/>
    <w:rsid w:val="00897725"/>
    <w:rsid w:val="008A0220"/>
    <w:rsid w:val="008A149E"/>
    <w:rsid w:val="008B0D5E"/>
    <w:rsid w:val="008B30C3"/>
    <w:rsid w:val="008B362F"/>
    <w:rsid w:val="008B5166"/>
    <w:rsid w:val="008B6A56"/>
    <w:rsid w:val="008B6D15"/>
    <w:rsid w:val="008C15A8"/>
    <w:rsid w:val="008C2B90"/>
    <w:rsid w:val="008C3EA9"/>
    <w:rsid w:val="008C65C1"/>
    <w:rsid w:val="008C73E5"/>
    <w:rsid w:val="008C7558"/>
    <w:rsid w:val="008D081A"/>
    <w:rsid w:val="008D15CE"/>
    <w:rsid w:val="008D2D4B"/>
    <w:rsid w:val="008D4152"/>
    <w:rsid w:val="008D5D2A"/>
    <w:rsid w:val="008D620A"/>
    <w:rsid w:val="008E0794"/>
    <w:rsid w:val="008E3464"/>
    <w:rsid w:val="008E5F50"/>
    <w:rsid w:val="008F1A16"/>
    <w:rsid w:val="008F5083"/>
    <w:rsid w:val="008F6787"/>
    <w:rsid w:val="008F7768"/>
    <w:rsid w:val="0090082C"/>
    <w:rsid w:val="00900C66"/>
    <w:rsid w:val="00901F36"/>
    <w:rsid w:val="0090466C"/>
    <w:rsid w:val="009102DF"/>
    <w:rsid w:val="0091230A"/>
    <w:rsid w:val="00912DB9"/>
    <w:rsid w:val="00913642"/>
    <w:rsid w:val="00914091"/>
    <w:rsid w:val="00914B63"/>
    <w:rsid w:val="00917B84"/>
    <w:rsid w:val="00921FE7"/>
    <w:rsid w:val="009233AA"/>
    <w:rsid w:val="00923CD0"/>
    <w:rsid w:val="009270F7"/>
    <w:rsid w:val="009354F3"/>
    <w:rsid w:val="0093618F"/>
    <w:rsid w:val="009420B1"/>
    <w:rsid w:val="00943EBC"/>
    <w:rsid w:val="009447DC"/>
    <w:rsid w:val="00951EA4"/>
    <w:rsid w:val="009522FE"/>
    <w:rsid w:val="00955509"/>
    <w:rsid w:val="009567E8"/>
    <w:rsid w:val="009615D6"/>
    <w:rsid w:val="00961BA5"/>
    <w:rsid w:val="009743A9"/>
    <w:rsid w:val="00975289"/>
    <w:rsid w:val="009760C4"/>
    <w:rsid w:val="009762D3"/>
    <w:rsid w:val="00986DD7"/>
    <w:rsid w:val="00993954"/>
    <w:rsid w:val="00994A96"/>
    <w:rsid w:val="009A1A88"/>
    <w:rsid w:val="009A430A"/>
    <w:rsid w:val="009A5287"/>
    <w:rsid w:val="009A721D"/>
    <w:rsid w:val="009B25DC"/>
    <w:rsid w:val="009B2AC5"/>
    <w:rsid w:val="009B51B8"/>
    <w:rsid w:val="009B7984"/>
    <w:rsid w:val="009C12D7"/>
    <w:rsid w:val="009C3245"/>
    <w:rsid w:val="009C3AAB"/>
    <w:rsid w:val="009C3E56"/>
    <w:rsid w:val="009C41B1"/>
    <w:rsid w:val="009C507D"/>
    <w:rsid w:val="009D1BB1"/>
    <w:rsid w:val="009D6B9E"/>
    <w:rsid w:val="009E0C7E"/>
    <w:rsid w:val="009E67D4"/>
    <w:rsid w:val="009F15B9"/>
    <w:rsid w:val="009F3CF4"/>
    <w:rsid w:val="009F4707"/>
    <w:rsid w:val="009F4BED"/>
    <w:rsid w:val="009F51B2"/>
    <w:rsid w:val="009F54A0"/>
    <w:rsid w:val="009F7D93"/>
    <w:rsid w:val="00A00E79"/>
    <w:rsid w:val="00A0201C"/>
    <w:rsid w:val="00A028E0"/>
    <w:rsid w:val="00A04CBF"/>
    <w:rsid w:val="00A133BC"/>
    <w:rsid w:val="00A14CFD"/>
    <w:rsid w:val="00A1656E"/>
    <w:rsid w:val="00A21EB7"/>
    <w:rsid w:val="00A22AB8"/>
    <w:rsid w:val="00A24A0C"/>
    <w:rsid w:val="00A25E6F"/>
    <w:rsid w:val="00A303DA"/>
    <w:rsid w:val="00A31354"/>
    <w:rsid w:val="00A3403B"/>
    <w:rsid w:val="00A36588"/>
    <w:rsid w:val="00A36FBB"/>
    <w:rsid w:val="00A43B92"/>
    <w:rsid w:val="00A43DBB"/>
    <w:rsid w:val="00A449F7"/>
    <w:rsid w:val="00A452A1"/>
    <w:rsid w:val="00A51A12"/>
    <w:rsid w:val="00A52CE5"/>
    <w:rsid w:val="00A61020"/>
    <w:rsid w:val="00A61548"/>
    <w:rsid w:val="00A618B9"/>
    <w:rsid w:val="00A627D4"/>
    <w:rsid w:val="00A62DCC"/>
    <w:rsid w:val="00A649A5"/>
    <w:rsid w:val="00A66968"/>
    <w:rsid w:val="00A67A41"/>
    <w:rsid w:val="00A726AC"/>
    <w:rsid w:val="00A7347D"/>
    <w:rsid w:val="00A74DA2"/>
    <w:rsid w:val="00A76282"/>
    <w:rsid w:val="00A80BAC"/>
    <w:rsid w:val="00A84767"/>
    <w:rsid w:val="00A84A2C"/>
    <w:rsid w:val="00A84AA4"/>
    <w:rsid w:val="00A9405A"/>
    <w:rsid w:val="00A97273"/>
    <w:rsid w:val="00A9796E"/>
    <w:rsid w:val="00A97E02"/>
    <w:rsid w:val="00AA1372"/>
    <w:rsid w:val="00AA3F9C"/>
    <w:rsid w:val="00AA5D8B"/>
    <w:rsid w:val="00AA6350"/>
    <w:rsid w:val="00AA7339"/>
    <w:rsid w:val="00AB399E"/>
    <w:rsid w:val="00AC1FB6"/>
    <w:rsid w:val="00AC29D3"/>
    <w:rsid w:val="00AC3FAB"/>
    <w:rsid w:val="00AC59D0"/>
    <w:rsid w:val="00AD16B1"/>
    <w:rsid w:val="00AD1725"/>
    <w:rsid w:val="00AD3F74"/>
    <w:rsid w:val="00AD499C"/>
    <w:rsid w:val="00AD5235"/>
    <w:rsid w:val="00AD5C77"/>
    <w:rsid w:val="00AD7930"/>
    <w:rsid w:val="00AE3DB5"/>
    <w:rsid w:val="00AE4D17"/>
    <w:rsid w:val="00AF7672"/>
    <w:rsid w:val="00AF7983"/>
    <w:rsid w:val="00B038A3"/>
    <w:rsid w:val="00B03DA0"/>
    <w:rsid w:val="00B058B6"/>
    <w:rsid w:val="00B07873"/>
    <w:rsid w:val="00B1478C"/>
    <w:rsid w:val="00B17447"/>
    <w:rsid w:val="00B17BF4"/>
    <w:rsid w:val="00B216F8"/>
    <w:rsid w:val="00B22D0A"/>
    <w:rsid w:val="00B2534D"/>
    <w:rsid w:val="00B25F79"/>
    <w:rsid w:val="00B308D8"/>
    <w:rsid w:val="00B340F5"/>
    <w:rsid w:val="00B36869"/>
    <w:rsid w:val="00B43B31"/>
    <w:rsid w:val="00B44908"/>
    <w:rsid w:val="00B46B74"/>
    <w:rsid w:val="00B47CFA"/>
    <w:rsid w:val="00B503D1"/>
    <w:rsid w:val="00B53F86"/>
    <w:rsid w:val="00B55293"/>
    <w:rsid w:val="00B57D9E"/>
    <w:rsid w:val="00B57F00"/>
    <w:rsid w:val="00B60692"/>
    <w:rsid w:val="00B608F5"/>
    <w:rsid w:val="00B620A0"/>
    <w:rsid w:val="00B62BE5"/>
    <w:rsid w:val="00B65189"/>
    <w:rsid w:val="00B66D55"/>
    <w:rsid w:val="00B71C95"/>
    <w:rsid w:val="00B75A86"/>
    <w:rsid w:val="00B77B2A"/>
    <w:rsid w:val="00B77BD2"/>
    <w:rsid w:val="00B82C22"/>
    <w:rsid w:val="00B849C6"/>
    <w:rsid w:val="00B879ED"/>
    <w:rsid w:val="00B9225F"/>
    <w:rsid w:val="00B928FD"/>
    <w:rsid w:val="00B93DBA"/>
    <w:rsid w:val="00B9440A"/>
    <w:rsid w:val="00B978AB"/>
    <w:rsid w:val="00B97CC0"/>
    <w:rsid w:val="00BA065A"/>
    <w:rsid w:val="00BA4D43"/>
    <w:rsid w:val="00BA675E"/>
    <w:rsid w:val="00BB2721"/>
    <w:rsid w:val="00BB2D2A"/>
    <w:rsid w:val="00BB2E21"/>
    <w:rsid w:val="00BB473E"/>
    <w:rsid w:val="00BC0425"/>
    <w:rsid w:val="00BC31E8"/>
    <w:rsid w:val="00BC33A4"/>
    <w:rsid w:val="00BC3E04"/>
    <w:rsid w:val="00BC428D"/>
    <w:rsid w:val="00BC6089"/>
    <w:rsid w:val="00BC7C33"/>
    <w:rsid w:val="00BD21F8"/>
    <w:rsid w:val="00BD364F"/>
    <w:rsid w:val="00BD58CF"/>
    <w:rsid w:val="00BD59C2"/>
    <w:rsid w:val="00BE0A4A"/>
    <w:rsid w:val="00BE24CF"/>
    <w:rsid w:val="00BE2D1A"/>
    <w:rsid w:val="00BE4FB5"/>
    <w:rsid w:val="00BE6D10"/>
    <w:rsid w:val="00BF0C92"/>
    <w:rsid w:val="00BF112D"/>
    <w:rsid w:val="00BF1E1B"/>
    <w:rsid w:val="00BF2376"/>
    <w:rsid w:val="00BF332B"/>
    <w:rsid w:val="00BF4F1A"/>
    <w:rsid w:val="00C00B4C"/>
    <w:rsid w:val="00C018FB"/>
    <w:rsid w:val="00C01F35"/>
    <w:rsid w:val="00C04CC1"/>
    <w:rsid w:val="00C05845"/>
    <w:rsid w:val="00C107FF"/>
    <w:rsid w:val="00C12FE9"/>
    <w:rsid w:val="00C13BDA"/>
    <w:rsid w:val="00C17445"/>
    <w:rsid w:val="00C177BF"/>
    <w:rsid w:val="00C20FE7"/>
    <w:rsid w:val="00C21A49"/>
    <w:rsid w:val="00C25A99"/>
    <w:rsid w:val="00C30921"/>
    <w:rsid w:val="00C31EA0"/>
    <w:rsid w:val="00C34561"/>
    <w:rsid w:val="00C347F4"/>
    <w:rsid w:val="00C36D96"/>
    <w:rsid w:val="00C4096C"/>
    <w:rsid w:val="00C42FD0"/>
    <w:rsid w:val="00C4336C"/>
    <w:rsid w:val="00C43881"/>
    <w:rsid w:val="00C443C1"/>
    <w:rsid w:val="00C45421"/>
    <w:rsid w:val="00C45BEE"/>
    <w:rsid w:val="00C50C6D"/>
    <w:rsid w:val="00C52346"/>
    <w:rsid w:val="00C53024"/>
    <w:rsid w:val="00C547EF"/>
    <w:rsid w:val="00C55341"/>
    <w:rsid w:val="00C600D9"/>
    <w:rsid w:val="00C7328D"/>
    <w:rsid w:val="00C74B95"/>
    <w:rsid w:val="00C80C31"/>
    <w:rsid w:val="00C82B61"/>
    <w:rsid w:val="00C8327D"/>
    <w:rsid w:val="00C87D08"/>
    <w:rsid w:val="00C91976"/>
    <w:rsid w:val="00C92B22"/>
    <w:rsid w:val="00C9429F"/>
    <w:rsid w:val="00C95A34"/>
    <w:rsid w:val="00C97DDF"/>
    <w:rsid w:val="00CA1855"/>
    <w:rsid w:val="00CA500A"/>
    <w:rsid w:val="00CA548F"/>
    <w:rsid w:val="00CA6BD4"/>
    <w:rsid w:val="00CA7665"/>
    <w:rsid w:val="00CA7A92"/>
    <w:rsid w:val="00CB0457"/>
    <w:rsid w:val="00CB3A0C"/>
    <w:rsid w:val="00CB4F34"/>
    <w:rsid w:val="00CB50C1"/>
    <w:rsid w:val="00CB6B65"/>
    <w:rsid w:val="00CC1384"/>
    <w:rsid w:val="00CC3730"/>
    <w:rsid w:val="00CD2DFD"/>
    <w:rsid w:val="00CD3720"/>
    <w:rsid w:val="00CD4D01"/>
    <w:rsid w:val="00CD5944"/>
    <w:rsid w:val="00CE0273"/>
    <w:rsid w:val="00CE44A5"/>
    <w:rsid w:val="00CE4FBA"/>
    <w:rsid w:val="00CE53A3"/>
    <w:rsid w:val="00CE6574"/>
    <w:rsid w:val="00CF0018"/>
    <w:rsid w:val="00CF1848"/>
    <w:rsid w:val="00CF2602"/>
    <w:rsid w:val="00CF5C2F"/>
    <w:rsid w:val="00CF65B5"/>
    <w:rsid w:val="00D0273A"/>
    <w:rsid w:val="00D04BCF"/>
    <w:rsid w:val="00D0544A"/>
    <w:rsid w:val="00D062F8"/>
    <w:rsid w:val="00D10FC0"/>
    <w:rsid w:val="00D11D7C"/>
    <w:rsid w:val="00D12320"/>
    <w:rsid w:val="00D13444"/>
    <w:rsid w:val="00D143D9"/>
    <w:rsid w:val="00D14841"/>
    <w:rsid w:val="00D14A9A"/>
    <w:rsid w:val="00D16069"/>
    <w:rsid w:val="00D21286"/>
    <w:rsid w:val="00D2429A"/>
    <w:rsid w:val="00D26BCF"/>
    <w:rsid w:val="00D309FA"/>
    <w:rsid w:val="00D32EA6"/>
    <w:rsid w:val="00D416BF"/>
    <w:rsid w:val="00D4217C"/>
    <w:rsid w:val="00D5511B"/>
    <w:rsid w:val="00D603AB"/>
    <w:rsid w:val="00D65E76"/>
    <w:rsid w:val="00D66199"/>
    <w:rsid w:val="00D6699D"/>
    <w:rsid w:val="00D717C0"/>
    <w:rsid w:val="00D73812"/>
    <w:rsid w:val="00D74A75"/>
    <w:rsid w:val="00D766F1"/>
    <w:rsid w:val="00D772B7"/>
    <w:rsid w:val="00D82271"/>
    <w:rsid w:val="00D85AA8"/>
    <w:rsid w:val="00D94CAF"/>
    <w:rsid w:val="00D952CF"/>
    <w:rsid w:val="00D96CCB"/>
    <w:rsid w:val="00D97DAB"/>
    <w:rsid w:val="00DA16B3"/>
    <w:rsid w:val="00DA47DA"/>
    <w:rsid w:val="00DA49DC"/>
    <w:rsid w:val="00DB0C9A"/>
    <w:rsid w:val="00DB4DE0"/>
    <w:rsid w:val="00DB53EA"/>
    <w:rsid w:val="00DB61D0"/>
    <w:rsid w:val="00DC0527"/>
    <w:rsid w:val="00DC3193"/>
    <w:rsid w:val="00DC39E0"/>
    <w:rsid w:val="00DC7090"/>
    <w:rsid w:val="00DD1003"/>
    <w:rsid w:val="00DD1C44"/>
    <w:rsid w:val="00DD30F5"/>
    <w:rsid w:val="00DD7605"/>
    <w:rsid w:val="00DE0D00"/>
    <w:rsid w:val="00DE0E59"/>
    <w:rsid w:val="00DE118A"/>
    <w:rsid w:val="00DE411F"/>
    <w:rsid w:val="00DE75B5"/>
    <w:rsid w:val="00DF3507"/>
    <w:rsid w:val="00DF38C1"/>
    <w:rsid w:val="00DF45B7"/>
    <w:rsid w:val="00DF6C53"/>
    <w:rsid w:val="00E00DDB"/>
    <w:rsid w:val="00E00EE7"/>
    <w:rsid w:val="00E01837"/>
    <w:rsid w:val="00E03ED1"/>
    <w:rsid w:val="00E05287"/>
    <w:rsid w:val="00E11CDA"/>
    <w:rsid w:val="00E124E7"/>
    <w:rsid w:val="00E138D7"/>
    <w:rsid w:val="00E141F3"/>
    <w:rsid w:val="00E1652B"/>
    <w:rsid w:val="00E17EC4"/>
    <w:rsid w:val="00E200D3"/>
    <w:rsid w:val="00E203C5"/>
    <w:rsid w:val="00E20725"/>
    <w:rsid w:val="00E20FFC"/>
    <w:rsid w:val="00E21C01"/>
    <w:rsid w:val="00E257C8"/>
    <w:rsid w:val="00E25FA9"/>
    <w:rsid w:val="00E26036"/>
    <w:rsid w:val="00E32E66"/>
    <w:rsid w:val="00E33B46"/>
    <w:rsid w:val="00E33DF0"/>
    <w:rsid w:val="00E36738"/>
    <w:rsid w:val="00E403C9"/>
    <w:rsid w:val="00E40EED"/>
    <w:rsid w:val="00E41512"/>
    <w:rsid w:val="00E4519A"/>
    <w:rsid w:val="00E455B3"/>
    <w:rsid w:val="00E47F59"/>
    <w:rsid w:val="00E50E34"/>
    <w:rsid w:val="00E540F9"/>
    <w:rsid w:val="00E55933"/>
    <w:rsid w:val="00E56775"/>
    <w:rsid w:val="00E65E30"/>
    <w:rsid w:val="00E66B89"/>
    <w:rsid w:val="00E70C98"/>
    <w:rsid w:val="00E742FB"/>
    <w:rsid w:val="00E77D39"/>
    <w:rsid w:val="00E803CF"/>
    <w:rsid w:val="00E81EE8"/>
    <w:rsid w:val="00E853D5"/>
    <w:rsid w:val="00E860BA"/>
    <w:rsid w:val="00E93AB2"/>
    <w:rsid w:val="00E95F75"/>
    <w:rsid w:val="00E976BF"/>
    <w:rsid w:val="00E9773B"/>
    <w:rsid w:val="00EA13C8"/>
    <w:rsid w:val="00EA612E"/>
    <w:rsid w:val="00EA6F42"/>
    <w:rsid w:val="00EB41F9"/>
    <w:rsid w:val="00EB597E"/>
    <w:rsid w:val="00EB7E69"/>
    <w:rsid w:val="00EC13A3"/>
    <w:rsid w:val="00EC7138"/>
    <w:rsid w:val="00EC7C85"/>
    <w:rsid w:val="00ED589A"/>
    <w:rsid w:val="00ED6649"/>
    <w:rsid w:val="00EE17E9"/>
    <w:rsid w:val="00EE323D"/>
    <w:rsid w:val="00EE39C9"/>
    <w:rsid w:val="00EE4F5F"/>
    <w:rsid w:val="00EE5A25"/>
    <w:rsid w:val="00EE78B3"/>
    <w:rsid w:val="00F001D7"/>
    <w:rsid w:val="00F01DBA"/>
    <w:rsid w:val="00F03F57"/>
    <w:rsid w:val="00F04862"/>
    <w:rsid w:val="00F0547B"/>
    <w:rsid w:val="00F125EE"/>
    <w:rsid w:val="00F12E98"/>
    <w:rsid w:val="00F133A6"/>
    <w:rsid w:val="00F16514"/>
    <w:rsid w:val="00F1785B"/>
    <w:rsid w:val="00F22029"/>
    <w:rsid w:val="00F22CEE"/>
    <w:rsid w:val="00F25A32"/>
    <w:rsid w:val="00F27592"/>
    <w:rsid w:val="00F30139"/>
    <w:rsid w:val="00F365AE"/>
    <w:rsid w:val="00F46A5C"/>
    <w:rsid w:val="00F508F8"/>
    <w:rsid w:val="00F515FB"/>
    <w:rsid w:val="00F5191E"/>
    <w:rsid w:val="00F52FB5"/>
    <w:rsid w:val="00F54722"/>
    <w:rsid w:val="00F5690D"/>
    <w:rsid w:val="00F61753"/>
    <w:rsid w:val="00F630EA"/>
    <w:rsid w:val="00F67B09"/>
    <w:rsid w:val="00F67EA5"/>
    <w:rsid w:val="00F7007E"/>
    <w:rsid w:val="00F73193"/>
    <w:rsid w:val="00F74F95"/>
    <w:rsid w:val="00F750CA"/>
    <w:rsid w:val="00F80705"/>
    <w:rsid w:val="00F81F86"/>
    <w:rsid w:val="00F8749B"/>
    <w:rsid w:val="00F906DD"/>
    <w:rsid w:val="00F9106B"/>
    <w:rsid w:val="00F92365"/>
    <w:rsid w:val="00F93546"/>
    <w:rsid w:val="00F93FCA"/>
    <w:rsid w:val="00F94D71"/>
    <w:rsid w:val="00F97E82"/>
    <w:rsid w:val="00FA1481"/>
    <w:rsid w:val="00FA24FE"/>
    <w:rsid w:val="00FA5D52"/>
    <w:rsid w:val="00FA70F8"/>
    <w:rsid w:val="00FA7259"/>
    <w:rsid w:val="00FA73C9"/>
    <w:rsid w:val="00FB09C4"/>
    <w:rsid w:val="00FB0D54"/>
    <w:rsid w:val="00FB0D81"/>
    <w:rsid w:val="00FB3B10"/>
    <w:rsid w:val="00FB482C"/>
    <w:rsid w:val="00FC5691"/>
    <w:rsid w:val="00FD2725"/>
    <w:rsid w:val="00FD56C5"/>
    <w:rsid w:val="00FD572F"/>
    <w:rsid w:val="00FE0981"/>
    <w:rsid w:val="00FE285A"/>
    <w:rsid w:val="00FE7BA6"/>
    <w:rsid w:val="00FF04E3"/>
    <w:rsid w:val="00FF4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597622"/>
  <w15:docId w15:val="{BDC41C6E-2BDE-40AE-A00D-7BC367663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5287"/>
    <w:rPr>
      <w:sz w:val="24"/>
    </w:rPr>
  </w:style>
  <w:style w:type="paragraph" w:styleId="Heading1">
    <w:name w:val="heading 1"/>
    <w:basedOn w:val="Normal"/>
    <w:next w:val="Normal"/>
    <w:link w:val="Heading1Char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Heading4">
    <w:name w:val="heading 4"/>
    <w:basedOn w:val="Normal"/>
    <w:next w:val="Normal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Heading5">
    <w:name w:val="heading 5"/>
    <w:basedOn w:val="Normal"/>
    <w:next w:val="Normal"/>
    <w:link w:val="Heading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477182"/>
  </w:style>
  <w:style w:type="character" w:customStyle="1" w:styleId="Heading1Char">
    <w:name w:val="Heading 1 Char"/>
    <w:link w:val="Heading1"/>
    <w:semiHidden/>
    <w:rsid w:val="00FF04E3"/>
    <w:rPr>
      <w:b/>
      <w:bCs/>
      <w:kern w:val="32"/>
      <w:sz w:val="24"/>
      <w:szCs w:val="24"/>
    </w:rPr>
  </w:style>
  <w:style w:type="character" w:customStyle="1" w:styleId="Heading2Char">
    <w:name w:val="Heading 2 Char"/>
    <w:link w:val="Heading2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Heading5Char">
    <w:name w:val="Heading 5 Char"/>
    <w:link w:val="Heading5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FF04E3"/>
    <w:rPr>
      <w:rFonts w:ascii="Calibri" w:hAnsi="Calibri"/>
      <w:sz w:val="24"/>
      <w:szCs w:val="24"/>
    </w:rPr>
  </w:style>
  <w:style w:type="character" w:customStyle="1" w:styleId="Heading8Char">
    <w:name w:val="Heading 8 Char"/>
    <w:link w:val="Heading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Heading1"/>
    <w:qFormat/>
    <w:rsid w:val="00F74F95"/>
  </w:style>
  <w:style w:type="paragraph" w:customStyle="1" w:styleId="SMSubheading">
    <w:name w:val="SM Subheading"/>
    <w:basedOn w:val="Normal"/>
    <w:qFormat/>
    <w:rsid w:val="00B9440A"/>
    <w:rPr>
      <w:u w:val="words"/>
    </w:rPr>
  </w:style>
  <w:style w:type="paragraph" w:customStyle="1" w:styleId="SMText">
    <w:name w:val="SM Text"/>
    <w:basedOn w:val="Normal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BalloonText">
    <w:name w:val="Balloon Text"/>
    <w:basedOn w:val="Normal"/>
    <w:link w:val="BalloonTextChar"/>
    <w:semiHidden/>
    <w:rsid w:val="004053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FF04E3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rsid w:val="00405336"/>
  </w:style>
  <w:style w:type="paragraph" w:styleId="BlockText">
    <w:name w:val="Block Text"/>
    <w:basedOn w:val="Normal"/>
    <w:semiHidden/>
    <w:rsid w:val="00405336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405336"/>
    <w:pPr>
      <w:spacing w:after="120"/>
    </w:pPr>
  </w:style>
  <w:style w:type="character" w:customStyle="1" w:styleId="BodyTextChar">
    <w:name w:val="Body Text Char"/>
    <w:link w:val="BodyText"/>
    <w:semiHidden/>
    <w:rsid w:val="00FF04E3"/>
    <w:rPr>
      <w:sz w:val="24"/>
    </w:rPr>
  </w:style>
  <w:style w:type="paragraph" w:styleId="BodyText2">
    <w:name w:val="Body Text 2"/>
    <w:basedOn w:val="Normal"/>
    <w:link w:val="BodyText2Char"/>
    <w:semiHidden/>
    <w:rsid w:val="00405336"/>
    <w:pPr>
      <w:spacing w:after="120" w:line="480" w:lineRule="auto"/>
    </w:pPr>
  </w:style>
  <w:style w:type="character" w:customStyle="1" w:styleId="BodyText2Char">
    <w:name w:val="Body Text 2 Char"/>
    <w:link w:val="BodyText2"/>
    <w:semiHidden/>
    <w:rsid w:val="00FF04E3"/>
    <w:rPr>
      <w:sz w:val="24"/>
    </w:rPr>
  </w:style>
  <w:style w:type="paragraph" w:styleId="BodyText3">
    <w:name w:val="Body Text 3"/>
    <w:basedOn w:val="Normal"/>
    <w:link w:val="BodyText3Char"/>
    <w:semiHidden/>
    <w:rsid w:val="00405336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FF04E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405336"/>
    <w:pPr>
      <w:ind w:firstLine="210"/>
    </w:pPr>
  </w:style>
  <w:style w:type="character" w:customStyle="1" w:styleId="BodyTextFirstIndentChar">
    <w:name w:val="Body Text First Indent Char"/>
    <w:link w:val="BodyTextFirstIndent"/>
    <w:semiHidden/>
    <w:rsid w:val="00FF04E3"/>
    <w:rPr>
      <w:sz w:val="24"/>
    </w:rPr>
  </w:style>
  <w:style w:type="paragraph" w:styleId="BodyTextIndent">
    <w:name w:val="Body Text Indent"/>
    <w:basedOn w:val="Normal"/>
    <w:link w:val="BodyTextIndentChar"/>
    <w:semiHidden/>
    <w:rsid w:val="00405336"/>
    <w:pPr>
      <w:spacing w:after="120"/>
      <w:ind w:left="360"/>
    </w:pPr>
  </w:style>
  <w:style w:type="character" w:customStyle="1" w:styleId="BodyTextIndentChar">
    <w:name w:val="Body Text Indent Char"/>
    <w:link w:val="BodyTextIndent"/>
    <w:semiHidden/>
    <w:rsid w:val="00FF04E3"/>
    <w:rPr>
      <w:sz w:val="24"/>
    </w:rPr>
  </w:style>
  <w:style w:type="paragraph" w:styleId="BodyTextFirstIndent2">
    <w:name w:val="Body Text First Indent 2"/>
    <w:basedOn w:val="BodyTextIndent"/>
    <w:link w:val="BodyTextFirstIndent2Char"/>
    <w:semiHidden/>
    <w:rsid w:val="00405336"/>
    <w:pPr>
      <w:ind w:firstLine="210"/>
    </w:pPr>
  </w:style>
  <w:style w:type="character" w:customStyle="1" w:styleId="BodyTextFirstIndent2Char">
    <w:name w:val="Body Text First Indent 2 Char"/>
    <w:link w:val="BodyTextFirstIndent2"/>
    <w:semiHidden/>
    <w:rsid w:val="00FF04E3"/>
    <w:rPr>
      <w:sz w:val="24"/>
    </w:rPr>
  </w:style>
  <w:style w:type="paragraph" w:styleId="BodyTextIndent2">
    <w:name w:val="Body Text Indent 2"/>
    <w:basedOn w:val="Normal"/>
    <w:link w:val="BodyTextIndent2Char"/>
    <w:semiHidden/>
    <w:rsid w:val="00405336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semiHidden/>
    <w:rsid w:val="00FF04E3"/>
    <w:rPr>
      <w:sz w:val="24"/>
    </w:rPr>
  </w:style>
  <w:style w:type="paragraph" w:styleId="BodyTextIndent3">
    <w:name w:val="Body Text Indent 3"/>
    <w:basedOn w:val="Normal"/>
    <w:link w:val="BodyTextIndent3Char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FF04E3"/>
    <w:rPr>
      <w:sz w:val="16"/>
      <w:szCs w:val="16"/>
    </w:rPr>
  </w:style>
  <w:style w:type="paragraph" w:styleId="Caption">
    <w:name w:val="caption"/>
    <w:basedOn w:val="Normal"/>
    <w:next w:val="Normal"/>
    <w:semiHidden/>
    <w:qFormat/>
    <w:rsid w:val="00405336"/>
    <w:rPr>
      <w:b/>
      <w:bCs/>
      <w:sz w:val="20"/>
    </w:rPr>
  </w:style>
  <w:style w:type="paragraph" w:styleId="Closing">
    <w:name w:val="Closing"/>
    <w:basedOn w:val="Normal"/>
    <w:link w:val="ClosingChar"/>
    <w:semiHidden/>
    <w:rsid w:val="00405336"/>
    <w:pPr>
      <w:ind w:left="4320"/>
    </w:pPr>
  </w:style>
  <w:style w:type="character" w:customStyle="1" w:styleId="ClosingChar">
    <w:name w:val="Closing Char"/>
    <w:link w:val="Closing"/>
    <w:semiHidden/>
    <w:rsid w:val="00FF04E3"/>
    <w:rPr>
      <w:sz w:val="24"/>
    </w:rPr>
  </w:style>
  <w:style w:type="paragraph" w:styleId="CommentText">
    <w:name w:val="annotation text"/>
    <w:basedOn w:val="Normal"/>
    <w:link w:val="CommentTextChar"/>
    <w:semiHidden/>
    <w:rsid w:val="0040533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FF04E3"/>
  </w:style>
  <w:style w:type="paragraph" w:styleId="CommentSubject">
    <w:name w:val="annotation subject"/>
    <w:basedOn w:val="CommentText"/>
    <w:next w:val="CommentText"/>
    <w:link w:val="CommentSubjectChar"/>
    <w:semiHidden/>
    <w:rsid w:val="00405336"/>
    <w:rPr>
      <w:b/>
      <w:bCs/>
    </w:rPr>
  </w:style>
  <w:style w:type="character" w:customStyle="1" w:styleId="CommentSubjectChar">
    <w:name w:val="Comment Subject Char"/>
    <w:link w:val="CommentSubject"/>
    <w:semiHidden/>
    <w:rsid w:val="00FF04E3"/>
    <w:rPr>
      <w:b/>
      <w:bCs/>
    </w:rPr>
  </w:style>
  <w:style w:type="paragraph" w:styleId="Date">
    <w:name w:val="Date"/>
    <w:basedOn w:val="Normal"/>
    <w:next w:val="Normal"/>
    <w:link w:val="DateChar"/>
    <w:semiHidden/>
    <w:rsid w:val="00405336"/>
  </w:style>
  <w:style w:type="character" w:customStyle="1" w:styleId="DateChar">
    <w:name w:val="Date Char"/>
    <w:link w:val="Date"/>
    <w:semiHidden/>
    <w:rsid w:val="00FF04E3"/>
    <w:rPr>
      <w:sz w:val="24"/>
    </w:rPr>
  </w:style>
  <w:style w:type="paragraph" w:styleId="DocumentMap">
    <w:name w:val="Document Map"/>
    <w:basedOn w:val="Normal"/>
    <w:link w:val="DocumentMapChar"/>
    <w:semiHidden/>
    <w:rsid w:val="004053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semiHidden/>
    <w:rsid w:val="00FF04E3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rsid w:val="00405336"/>
  </w:style>
  <w:style w:type="character" w:customStyle="1" w:styleId="E-mailSignatureChar">
    <w:name w:val="E-mail Signature Char"/>
    <w:link w:val="E-mailSignature"/>
    <w:semiHidden/>
    <w:rsid w:val="00FF04E3"/>
    <w:rPr>
      <w:sz w:val="24"/>
    </w:rPr>
  </w:style>
  <w:style w:type="paragraph" w:styleId="EndnoteText">
    <w:name w:val="endnote text"/>
    <w:basedOn w:val="Normal"/>
    <w:link w:val="EndnoteTextChar"/>
    <w:semiHidden/>
    <w:rsid w:val="00405336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FF04E3"/>
  </w:style>
  <w:style w:type="paragraph" w:styleId="EnvelopeAddress">
    <w:name w:val="envelope address"/>
    <w:basedOn w:val="Normal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EnvelopeReturn">
    <w:name w:val="envelope return"/>
    <w:basedOn w:val="Normal"/>
    <w:semiHidden/>
    <w:rsid w:val="00405336"/>
    <w:rPr>
      <w:rFonts w:ascii="Cambria" w:hAnsi="Cambria"/>
      <w:sz w:val="20"/>
    </w:rPr>
  </w:style>
  <w:style w:type="paragraph" w:styleId="Footer">
    <w:name w:val="footer"/>
    <w:basedOn w:val="Normal"/>
    <w:link w:val="FooterChar"/>
    <w:semiHidden/>
    <w:rsid w:val="0040533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semiHidden/>
    <w:rsid w:val="00FF04E3"/>
    <w:rPr>
      <w:sz w:val="24"/>
    </w:rPr>
  </w:style>
  <w:style w:type="paragraph" w:styleId="FootnoteText">
    <w:name w:val="footnote text"/>
    <w:basedOn w:val="Normal"/>
    <w:link w:val="FootnoteTextChar"/>
    <w:semiHidden/>
    <w:rsid w:val="00405336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04E3"/>
  </w:style>
  <w:style w:type="paragraph" w:styleId="Header">
    <w:name w:val="header"/>
    <w:basedOn w:val="Normal"/>
    <w:link w:val="HeaderChar"/>
    <w:semiHidden/>
    <w:rsid w:val="0040533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semiHidden/>
    <w:rsid w:val="00FF04E3"/>
    <w:rPr>
      <w:sz w:val="24"/>
    </w:rPr>
  </w:style>
  <w:style w:type="paragraph" w:styleId="HTMLAddress">
    <w:name w:val="HTML Address"/>
    <w:basedOn w:val="Normal"/>
    <w:link w:val="HTMLAddressChar"/>
    <w:semiHidden/>
    <w:rsid w:val="00405336"/>
    <w:rPr>
      <w:i/>
      <w:iCs/>
    </w:rPr>
  </w:style>
  <w:style w:type="character" w:customStyle="1" w:styleId="HTMLAddressChar">
    <w:name w:val="HTML Address Char"/>
    <w:link w:val="HTMLAddress"/>
    <w:semiHidden/>
    <w:rsid w:val="00FF04E3"/>
    <w:rPr>
      <w:i/>
      <w:iCs/>
      <w:sz w:val="24"/>
    </w:rPr>
  </w:style>
  <w:style w:type="paragraph" w:styleId="HTMLPreformatted">
    <w:name w:val="HTML Preformatted"/>
    <w:basedOn w:val="Normal"/>
    <w:link w:val="HTMLPreformattedChar"/>
    <w:semiHidden/>
    <w:rsid w:val="00405336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link w:val="HTMLPreformatted"/>
    <w:semiHidden/>
    <w:rsid w:val="00FF04E3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rsid w:val="00405336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405336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405336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405336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405336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405336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405336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405336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405336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405336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semiHidden/>
    <w:rsid w:val="00FF04E3"/>
    <w:rPr>
      <w:b/>
      <w:bCs/>
      <w:i/>
      <w:iCs/>
      <w:color w:val="4F81BD"/>
      <w:sz w:val="24"/>
    </w:rPr>
  </w:style>
  <w:style w:type="paragraph" w:styleId="List">
    <w:name w:val="List"/>
    <w:basedOn w:val="Normal"/>
    <w:semiHidden/>
    <w:rsid w:val="00405336"/>
    <w:pPr>
      <w:ind w:left="360" w:hanging="360"/>
      <w:contextualSpacing/>
    </w:pPr>
  </w:style>
  <w:style w:type="paragraph" w:styleId="List2">
    <w:name w:val="List 2"/>
    <w:basedOn w:val="Normal"/>
    <w:semiHidden/>
    <w:rsid w:val="00405336"/>
    <w:pPr>
      <w:ind w:left="720" w:hanging="360"/>
      <w:contextualSpacing/>
    </w:pPr>
  </w:style>
  <w:style w:type="paragraph" w:styleId="List3">
    <w:name w:val="List 3"/>
    <w:basedOn w:val="Normal"/>
    <w:semiHidden/>
    <w:rsid w:val="00405336"/>
    <w:pPr>
      <w:ind w:left="1080" w:hanging="360"/>
      <w:contextualSpacing/>
    </w:pPr>
  </w:style>
  <w:style w:type="paragraph" w:styleId="List4">
    <w:name w:val="List 4"/>
    <w:basedOn w:val="Normal"/>
    <w:semiHidden/>
    <w:rsid w:val="00405336"/>
    <w:pPr>
      <w:ind w:left="1440" w:hanging="360"/>
      <w:contextualSpacing/>
    </w:pPr>
  </w:style>
  <w:style w:type="paragraph" w:styleId="List5">
    <w:name w:val="List 5"/>
    <w:basedOn w:val="Normal"/>
    <w:semiHidden/>
    <w:rsid w:val="00405336"/>
    <w:pPr>
      <w:ind w:left="1800" w:hanging="360"/>
      <w:contextualSpacing/>
    </w:pPr>
  </w:style>
  <w:style w:type="paragraph" w:styleId="ListBullet">
    <w:name w:val="List Bullet"/>
    <w:basedOn w:val="Normal"/>
    <w:semiHidden/>
    <w:rsid w:val="00405336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rsid w:val="00405336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rsid w:val="00405336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rsid w:val="00405336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rsid w:val="00405336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rsid w:val="00405336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rsid w:val="00405336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rsid w:val="00405336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rsid w:val="00405336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405336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rsid w:val="00405336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rsid w:val="00405336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rsid w:val="00405336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rsid w:val="00405336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rsid w:val="00405336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405336"/>
    <w:pPr>
      <w:ind w:left="720"/>
    </w:pPr>
  </w:style>
  <w:style w:type="paragraph" w:styleId="MacroText">
    <w:name w:val="macro"/>
    <w:link w:val="MacroTextChar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link w:val="MacroText"/>
    <w:semiHidden/>
    <w:rsid w:val="00FF04E3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MessageHeaderChar">
    <w:name w:val="Message Header Char"/>
    <w:link w:val="MessageHeader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405336"/>
    <w:rPr>
      <w:sz w:val="24"/>
    </w:rPr>
  </w:style>
  <w:style w:type="paragraph" w:styleId="NormalWeb">
    <w:name w:val="Normal (Web)"/>
    <w:basedOn w:val="Normal"/>
    <w:uiPriority w:val="99"/>
    <w:rsid w:val="00405336"/>
    <w:rPr>
      <w:szCs w:val="24"/>
    </w:rPr>
  </w:style>
  <w:style w:type="paragraph" w:styleId="NormalIndent">
    <w:name w:val="Normal Indent"/>
    <w:basedOn w:val="Normal"/>
    <w:semiHidden/>
    <w:rsid w:val="00405336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405336"/>
  </w:style>
  <w:style w:type="character" w:customStyle="1" w:styleId="NoteHeadingChar">
    <w:name w:val="Note Heading Char"/>
    <w:link w:val="NoteHeading"/>
    <w:semiHidden/>
    <w:rsid w:val="00FF04E3"/>
    <w:rPr>
      <w:sz w:val="24"/>
    </w:rPr>
  </w:style>
  <w:style w:type="paragraph" w:styleId="PlainText">
    <w:name w:val="Plain Text"/>
    <w:basedOn w:val="Normal"/>
    <w:link w:val="PlainTextChar"/>
    <w:semiHidden/>
    <w:rsid w:val="00405336"/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semiHidden/>
    <w:rsid w:val="00FF04E3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405336"/>
    <w:rPr>
      <w:i/>
      <w:iCs/>
      <w:color w:val="000000"/>
    </w:rPr>
  </w:style>
  <w:style w:type="character" w:customStyle="1" w:styleId="QuoteChar">
    <w:name w:val="Quote Char"/>
    <w:link w:val="Quote"/>
    <w:uiPriority w:val="29"/>
    <w:semiHidden/>
    <w:rsid w:val="00FF04E3"/>
    <w:rPr>
      <w:i/>
      <w:iCs/>
      <w:color w:val="000000"/>
      <w:sz w:val="24"/>
    </w:rPr>
  </w:style>
  <w:style w:type="paragraph" w:styleId="Salutation">
    <w:name w:val="Salutation"/>
    <w:basedOn w:val="Normal"/>
    <w:next w:val="Normal"/>
    <w:link w:val="SalutationChar"/>
    <w:semiHidden/>
    <w:rsid w:val="00405336"/>
  </w:style>
  <w:style w:type="character" w:customStyle="1" w:styleId="SalutationChar">
    <w:name w:val="Salutation Char"/>
    <w:link w:val="Salutation"/>
    <w:semiHidden/>
    <w:rsid w:val="00FF04E3"/>
    <w:rPr>
      <w:sz w:val="24"/>
    </w:rPr>
  </w:style>
  <w:style w:type="paragraph" w:styleId="Signature">
    <w:name w:val="Signature"/>
    <w:basedOn w:val="Normal"/>
    <w:link w:val="SignatureChar"/>
    <w:semiHidden/>
    <w:rsid w:val="00405336"/>
    <w:pPr>
      <w:ind w:left="4320"/>
    </w:pPr>
  </w:style>
  <w:style w:type="character" w:customStyle="1" w:styleId="SignatureChar">
    <w:name w:val="Signature Char"/>
    <w:link w:val="Signature"/>
    <w:semiHidden/>
    <w:rsid w:val="00FF04E3"/>
    <w:rPr>
      <w:sz w:val="24"/>
    </w:rPr>
  </w:style>
  <w:style w:type="paragraph" w:styleId="Subtitle">
    <w:name w:val="Subtitle"/>
    <w:basedOn w:val="Normal"/>
    <w:next w:val="Normal"/>
    <w:link w:val="SubtitleChar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link w:val="Subtitle"/>
    <w:semiHidden/>
    <w:rsid w:val="00FF04E3"/>
    <w:rPr>
      <w:rFonts w:ascii="Cambria" w:hAnsi="Cambria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405336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405336"/>
  </w:style>
  <w:style w:type="paragraph" w:styleId="Title">
    <w:name w:val="Title"/>
    <w:basedOn w:val="Normal"/>
    <w:next w:val="Normal"/>
    <w:link w:val="TitleChar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405336"/>
  </w:style>
  <w:style w:type="paragraph" w:styleId="TOC2">
    <w:name w:val="toc 2"/>
    <w:basedOn w:val="Normal"/>
    <w:next w:val="Normal"/>
    <w:autoRedefine/>
    <w:semiHidden/>
    <w:rsid w:val="00405336"/>
    <w:pPr>
      <w:ind w:left="240"/>
    </w:pPr>
  </w:style>
  <w:style w:type="paragraph" w:styleId="TOC3">
    <w:name w:val="toc 3"/>
    <w:basedOn w:val="Normal"/>
    <w:next w:val="Normal"/>
    <w:autoRedefine/>
    <w:semiHidden/>
    <w:rsid w:val="00405336"/>
    <w:pPr>
      <w:ind w:left="480"/>
    </w:pPr>
  </w:style>
  <w:style w:type="paragraph" w:styleId="TOC4">
    <w:name w:val="toc 4"/>
    <w:basedOn w:val="Normal"/>
    <w:next w:val="Normal"/>
    <w:autoRedefine/>
    <w:semiHidden/>
    <w:rsid w:val="00405336"/>
    <w:pPr>
      <w:ind w:left="720"/>
    </w:pPr>
  </w:style>
  <w:style w:type="paragraph" w:styleId="TOC5">
    <w:name w:val="toc 5"/>
    <w:basedOn w:val="Normal"/>
    <w:next w:val="Normal"/>
    <w:autoRedefine/>
    <w:semiHidden/>
    <w:rsid w:val="00405336"/>
    <w:pPr>
      <w:ind w:left="960"/>
    </w:pPr>
  </w:style>
  <w:style w:type="paragraph" w:styleId="TOC6">
    <w:name w:val="toc 6"/>
    <w:basedOn w:val="Normal"/>
    <w:next w:val="Normal"/>
    <w:autoRedefine/>
    <w:semiHidden/>
    <w:rsid w:val="00405336"/>
    <w:pPr>
      <w:ind w:left="1200"/>
    </w:pPr>
  </w:style>
  <w:style w:type="paragraph" w:styleId="TOC7">
    <w:name w:val="toc 7"/>
    <w:basedOn w:val="Normal"/>
    <w:next w:val="Normal"/>
    <w:autoRedefine/>
    <w:semiHidden/>
    <w:rsid w:val="00405336"/>
    <w:pPr>
      <w:ind w:left="1440"/>
    </w:pPr>
  </w:style>
  <w:style w:type="paragraph" w:styleId="TOC8">
    <w:name w:val="toc 8"/>
    <w:basedOn w:val="Normal"/>
    <w:next w:val="Normal"/>
    <w:autoRedefine/>
    <w:semiHidden/>
    <w:rsid w:val="00405336"/>
    <w:pPr>
      <w:ind w:left="1680"/>
    </w:pPr>
  </w:style>
  <w:style w:type="paragraph" w:styleId="TOC9">
    <w:name w:val="toc 9"/>
    <w:basedOn w:val="Normal"/>
    <w:next w:val="Normal"/>
    <w:autoRedefine/>
    <w:semiHidden/>
    <w:rsid w:val="00405336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uiPriority w:val="99"/>
    <w:rsid w:val="007402FC"/>
    <w:rPr>
      <w:color w:val="0000FF"/>
      <w:u w:val="single"/>
    </w:rPr>
  </w:style>
  <w:style w:type="character" w:styleId="FollowedHyperlink">
    <w:name w:val="FollowedHyperlink"/>
    <w:semiHidden/>
    <w:unhideWhenUsed/>
    <w:rsid w:val="00793072"/>
    <w:rPr>
      <w:color w:val="800080"/>
      <w:u w:val="single"/>
    </w:rPr>
  </w:style>
  <w:style w:type="character" w:styleId="CommentReference">
    <w:name w:val="annotation reference"/>
    <w:semiHidden/>
    <w:unhideWhenUsed/>
    <w:rsid w:val="00793072"/>
    <w:rPr>
      <w:sz w:val="16"/>
      <w:szCs w:val="16"/>
    </w:rPr>
  </w:style>
  <w:style w:type="character" w:customStyle="1" w:styleId="1">
    <w:name w:val="未处理的提及1"/>
    <w:basedOn w:val="DefaultParagraphFont"/>
    <w:uiPriority w:val="99"/>
    <w:semiHidden/>
    <w:unhideWhenUsed/>
    <w:rsid w:val="008218C4"/>
    <w:rPr>
      <w:color w:val="808080"/>
      <w:shd w:val="clear" w:color="auto" w:fill="E6E6E6"/>
    </w:rPr>
  </w:style>
  <w:style w:type="character" w:customStyle="1" w:styleId="aubase">
    <w:name w:val="au_base"/>
    <w:rsid w:val="00C82B61"/>
    <w:rPr>
      <w:sz w:val="24"/>
    </w:rPr>
  </w:style>
  <w:style w:type="paragraph" w:customStyle="1" w:styleId="Teaser">
    <w:name w:val="Teaser"/>
    <w:basedOn w:val="Normal"/>
    <w:link w:val="Teaser0"/>
    <w:rsid w:val="008C15A8"/>
    <w:pPr>
      <w:spacing w:before="120"/>
    </w:pPr>
    <w:rPr>
      <w:rFonts w:eastAsia="Times New Roman"/>
      <w:szCs w:val="24"/>
    </w:rPr>
  </w:style>
  <w:style w:type="character" w:customStyle="1" w:styleId="Teaser0">
    <w:name w:val="Teaser 字符"/>
    <w:basedOn w:val="DefaultParagraphFont"/>
    <w:link w:val="Teaser"/>
    <w:rsid w:val="008C15A8"/>
    <w:rPr>
      <w:rFonts w:eastAsia="Times New Roman"/>
      <w:sz w:val="24"/>
      <w:szCs w:val="24"/>
    </w:rPr>
  </w:style>
  <w:style w:type="character" w:customStyle="1" w:styleId="2">
    <w:name w:val="未处理的提及2"/>
    <w:basedOn w:val="DefaultParagraphFont"/>
    <w:uiPriority w:val="99"/>
    <w:semiHidden/>
    <w:unhideWhenUsed/>
    <w:rsid w:val="000A3541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330962"/>
    <w:rPr>
      <w:color w:val="808080"/>
    </w:rPr>
  </w:style>
  <w:style w:type="table" w:styleId="PlainTable2">
    <w:name w:val="Plain Table 2"/>
    <w:basedOn w:val="TableNormal"/>
    <w:uiPriority w:val="42"/>
    <w:rsid w:val="003A038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3A038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3A038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rsid w:val="003A03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0"/>
    <w:rsid w:val="00C30921"/>
    <w:pPr>
      <w:jc w:val="center"/>
    </w:pPr>
    <w:rPr>
      <w:noProof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C30921"/>
    <w:rPr>
      <w:noProof/>
      <w:sz w:val="24"/>
    </w:rPr>
  </w:style>
  <w:style w:type="paragraph" w:customStyle="1" w:styleId="EndNoteBibliography">
    <w:name w:val="EndNote Bibliography"/>
    <w:basedOn w:val="Normal"/>
    <w:link w:val="EndNoteBibliography0"/>
    <w:rsid w:val="00C30921"/>
    <w:rPr>
      <w:noProof/>
    </w:rPr>
  </w:style>
  <w:style w:type="character" w:customStyle="1" w:styleId="EndNoteBibliography0">
    <w:name w:val="EndNote Bibliography 字符"/>
    <w:basedOn w:val="DefaultParagraphFont"/>
    <w:link w:val="EndNoteBibliography"/>
    <w:rsid w:val="00C30921"/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253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60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0F86E-938C-4E5D-B94C-3370A356D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3201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dc:description/>
  <cp:lastModifiedBy>Wen, Jianguo</cp:lastModifiedBy>
  <cp:revision>5</cp:revision>
  <cp:lastPrinted>2020-01-14T00:36:00Z</cp:lastPrinted>
  <dcterms:created xsi:type="dcterms:W3CDTF">2021-11-18T04:39:00Z</dcterms:created>
  <dcterms:modified xsi:type="dcterms:W3CDTF">2021-11-18T04:54:00Z</dcterms:modified>
</cp:coreProperties>
</file>