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B7" w:rsidRPr="00D51222" w:rsidRDefault="00B0547B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 w:val="20"/>
        </w:rPr>
      </w:pPr>
      <w:r w:rsidRPr="00B0547B">
        <w:rPr>
          <w:rFonts w:eastAsia="宋体"/>
          <w:b/>
          <w:color w:val="000000" w:themeColor="text1"/>
          <w:sz w:val="20"/>
        </w:rPr>
        <w:t>Additional file 1 Fig. S1</w:t>
      </w:r>
      <w:bookmarkStart w:id="0" w:name="_GoBack"/>
      <w:bookmarkEnd w:id="0"/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  <w:r w:rsidRPr="00D51222">
        <w:rPr>
          <w:rFonts w:asciiTheme="minorHAnsi" w:hAnsiTheme="minorHAnsi" w:cstheme="minorBidi"/>
          <w:noProof/>
          <w:color w:val="000000" w:themeColor="text1"/>
          <w:sz w:val="21"/>
          <w:szCs w:val="22"/>
        </w:rPr>
        <w:drawing>
          <wp:anchor distT="0" distB="0" distL="114300" distR="114300" simplePos="0" relativeHeight="251659264" behindDoc="0" locked="0" layoutInCell="1" allowOverlap="1" wp14:anchorId="1FE26131" wp14:editId="4AB75264">
            <wp:simplePos x="0" y="0"/>
            <wp:positionH relativeFrom="column">
              <wp:posOffset>-338455</wp:posOffset>
            </wp:positionH>
            <wp:positionV relativeFrom="paragraph">
              <wp:posOffset>46990</wp:posOffset>
            </wp:positionV>
            <wp:extent cx="4591050" cy="4098290"/>
            <wp:effectExtent l="0" t="0" r="0" b="0"/>
            <wp:wrapNone/>
            <wp:docPr id="18" name="图片 18" descr="E:\项目思路\蓝莓\蛋白组\景杰\7395TQ\7395TQ_1.5倍标准分析结果\9-Reproducibility_analysis\Pearson_Correl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项目思路\蓝莓\蛋白组\景杰\7395TQ\7395TQ_1.5倍标准分析结果\9-Reproducibility_analysis\Pearson_Correlatio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  <w:r w:rsidRPr="00D51222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75E0AC01" wp14:editId="47338EDC">
            <wp:simplePos x="0" y="0"/>
            <wp:positionH relativeFrom="column">
              <wp:posOffset>4250690</wp:posOffset>
            </wp:positionH>
            <wp:positionV relativeFrom="paragraph">
              <wp:posOffset>4445</wp:posOffset>
            </wp:positionV>
            <wp:extent cx="4667250" cy="4076700"/>
            <wp:effectExtent l="0" t="0" r="0" b="0"/>
            <wp:wrapNone/>
            <wp:docPr id="17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eastAsia="宋体"/>
          <w:color w:val="000000" w:themeColor="text1"/>
          <w:szCs w:val="24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  <w:r w:rsidRPr="00D512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C685D" wp14:editId="313C747A">
                <wp:simplePos x="0" y="0"/>
                <wp:positionH relativeFrom="column">
                  <wp:posOffset>4670342</wp:posOffset>
                </wp:positionH>
                <wp:positionV relativeFrom="paragraph">
                  <wp:posOffset>146771</wp:posOffset>
                </wp:positionV>
                <wp:extent cx="275590" cy="372618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75590" cy="3726180"/>
                        </a:xfrm>
                        <a:prstGeom prst="rect">
                          <a:avLst/>
                        </a:prstGeom>
                        <a:ln w="6350">
                          <a:noFill/>
                        </a:ln>
                      </wps:spPr>
                      <wps:txbx>
                        <w:txbxContent>
                          <w:p w:rsidR="00BB5BB7" w:rsidRPr="008C799B" w:rsidRDefault="00BB5BB7" w:rsidP="00BB5BB7">
                            <w:pPr>
                              <w:ind w:firstLine="402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 w:rsidRPr="008C799B">
                              <w:rPr>
                                <w:rFonts w:hint="eastAsia"/>
                                <w:b/>
                                <w:sz w:val="20"/>
                                <w:szCs w:val="18"/>
                              </w:rPr>
                              <w:t xml:space="preserve">A  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18"/>
                              </w:rPr>
                              <w:t xml:space="preserve">          </w:t>
                            </w:r>
                            <w:r w:rsidRPr="008C799B">
                              <w:rPr>
                                <w:rFonts w:hint="eastAsia"/>
                                <w:b/>
                                <w:sz w:val="20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8C799B">
                              <w:rPr>
                                <w:rFonts w:hint="eastAsia"/>
                                <w:b/>
                                <w:sz w:val="20"/>
                                <w:szCs w:val="18"/>
                              </w:rPr>
                              <w:t xml:space="preserve">       B</w:t>
                            </w:r>
                          </w:p>
                        </w:txbxContent>
                      </wps:txbx>
                      <wps:bodyPr rot="0" spcFirstLastPara="0" vertOverflow="clip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367.75pt;margin-top:11.55pt;width:21.7pt;height:29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" filled="f" stroked="f" strokeweight=".5pt">
                <v:textbox style="layout-flow:vertical-ideographic" inset="0,,0">
                  <w:txbxContent>
                    <w:p w:rsidR="00BB5BB7" w:rsidRPr="008C799B" w:rsidRDefault="00BB5BB7" w:rsidP="00BB5BB7">
                      <w:pPr>
                        <w:ind w:firstLine="402"/>
                        <w:rPr>
                          <w:b/>
                          <w:sz w:val="20"/>
                          <w:szCs w:val="18"/>
                        </w:rPr>
                      </w:pPr>
                      <w:r w:rsidRPr="008C799B">
                        <w:rPr>
                          <w:rFonts w:hint="eastAsia"/>
                          <w:b/>
                          <w:sz w:val="20"/>
                          <w:szCs w:val="18"/>
                        </w:rPr>
                        <w:t xml:space="preserve">A                     </w:t>
                      </w:r>
                      <w:r>
                        <w:rPr>
                          <w:rFonts w:hint="eastAsia"/>
                          <w:b/>
                          <w:sz w:val="20"/>
                          <w:szCs w:val="18"/>
                        </w:rPr>
                        <w:t xml:space="preserve">          </w:t>
                      </w:r>
                      <w:r w:rsidRPr="008C799B">
                        <w:rPr>
                          <w:rFonts w:hint="eastAsia"/>
                          <w:b/>
                          <w:sz w:val="20"/>
                          <w:szCs w:val="18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sz w:val="20"/>
                          <w:szCs w:val="18"/>
                        </w:rPr>
                        <w:t xml:space="preserve">  </w:t>
                      </w:r>
                      <w:r w:rsidRPr="008C799B">
                        <w:rPr>
                          <w:rFonts w:hint="eastAsia"/>
                          <w:b/>
                          <w:sz w:val="20"/>
                          <w:szCs w:val="18"/>
                        </w:rPr>
                        <w:t xml:space="preserve">       B</w:t>
                      </w:r>
                    </w:p>
                  </w:txbxContent>
                </v:textbox>
              </v:shape>
            </w:pict>
          </mc:Fallback>
        </mc:AlternateContent>
      </w: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B5BB7" w:rsidRPr="00D51222" w:rsidRDefault="00BB5BB7" w:rsidP="00BB5BB7">
      <w:pPr>
        <w:widowControl/>
        <w:spacing w:line="240" w:lineRule="auto"/>
        <w:ind w:firstLineChars="0" w:firstLine="0"/>
        <w:jc w:val="left"/>
        <w:rPr>
          <w:rFonts w:asciiTheme="minorHAnsi" w:hAnsiTheme="minorHAnsi" w:cstheme="minorBidi"/>
          <w:color w:val="000000" w:themeColor="text1"/>
          <w:sz w:val="21"/>
          <w:szCs w:val="22"/>
        </w:rPr>
      </w:pPr>
    </w:p>
    <w:p w:rsidR="00BA6E01" w:rsidRPr="005D522D" w:rsidRDefault="00BA6E01" w:rsidP="00BB5BB7"/>
    <w:sectPr w:rsidR="00BA6E01" w:rsidRPr="005D522D" w:rsidSect="005D52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3A" w:rsidRDefault="00F20B3A" w:rsidP="00BB5BB7">
      <w:pPr>
        <w:spacing w:line="240" w:lineRule="auto"/>
      </w:pPr>
      <w:r>
        <w:separator/>
      </w:r>
    </w:p>
  </w:endnote>
  <w:endnote w:type="continuationSeparator" w:id="0">
    <w:p w:rsidR="00F20B3A" w:rsidRDefault="00F20B3A" w:rsidP="00BB5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3A" w:rsidRDefault="00F20B3A" w:rsidP="00BB5BB7">
      <w:pPr>
        <w:spacing w:line="240" w:lineRule="auto"/>
      </w:pPr>
      <w:r>
        <w:separator/>
      </w:r>
    </w:p>
  </w:footnote>
  <w:footnote w:type="continuationSeparator" w:id="0">
    <w:p w:rsidR="00F20B3A" w:rsidRDefault="00F20B3A" w:rsidP="00BB5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6B"/>
    <w:rsid w:val="001E7CF3"/>
    <w:rsid w:val="005D522D"/>
    <w:rsid w:val="0062240C"/>
    <w:rsid w:val="006B366B"/>
    <w:rsid w:val="00740D22"/>
    <w:rsid w:val="009C0249"/>
    <w:rsid w:val="00B0547B"/>
    <w:rsid w:val="00B476A4"/>
    <w:rsid w:val="00BA6E01"/>
    <w:rsid w:val="00BB5BB7"/>
    <w:rsid w:val="00EE5A85"/>
    <w:rsid w:val="00F20B3A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7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BB5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B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BB7"/>
    <w:rPr>
      <w:sz w:val="18"/>
      <w:szCs w:val="18"/>
    </w:rPr>
  </w:style>
  <w:style w:type="paragraph" w:styleId="a5">
    <w:name w:val="No Spacing"/>
    <w:uiPriority w:val="1"/>
    <w:qFormat/>
    <w:rsid w:val="00BB5BB7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character" w:styleId="a6">
    <w:name w:val="line number"/>
    <w:basedOn w:val="a0"/>
    <w:uiPriority w:val="99"/>
    <w:semiHidden/>
    <w:unhideWhenUsed/>
    <w:rsid w:val="00BB5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7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BB5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B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BB7"/>
    <w:rPr>
      <w:sz w:val="18"/>
      <w:szCs w:val="18"/>
    </w:rPr>
  </w:style>
  <w:style w:type="paragraph" w:styleId="a5">
    <w:name w:val="No Spacing"/>
    <w:uiPriority w:val="1"/>
    <w:qFormat/>
    <w:rsid w:val="00BB5BB7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character" w:styleId="a6">
    <w:name w:val="line number"/>
    <w:basedOn w:val="a0"/>
    <w:uiPriority w:val="99"/>
    <w:semiHidden/>
    <w:unhideWhenUsed/>
    <w:rsid w:val="00BB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069873774612094"/>
          <c:y val="4.530230215322878E-2"/>
          <c:w val="0.85143916418574872"/>
          <c:h val="0.86780494692918109"/>
        </c:manualLayout>
      </c:layout>
      <c:barChart>
        <c:barDir val="col"/>
        <c:grouping val="clustered"/>
        <c:varyColors val="0"/>
        <c:ser>
          <c:idx val="0"/>
          <c:order val="0"/>
          <c:tx>
            <c:v>Up-regulated</c:v>
          </c:tx>
          <c:spPr>
            <a:solidFill>
              <a:schemeClr val="accent1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 baseline="0">
                    <a:latin typeface="Times New Roman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'[Differentially expressed statistics.xlsx]Diff distribution'!$A$2:$A$4</c:f>
              <c:strCache>
                <c:ptCount val="3"/>
                <c:pt idx="0">
                  <c:v>Blue/Green</c:v>
                </c:pt>
                <c:pt idx="1">
                  <c:v>Blue/Pink</c:v>
                </c:pt>
                <c:pt idx="2">
                  <c:v>Pink/Green</c:v>
                </c:pt>
              </c:strCache>
            </c:strRef>
          </c:cat>
          <c:val>
            <c:numRef>
              <c:f>'[Differentially expressed statistics.xlsx]Diff distribution'!$B$2:$B$4</c:f>
              <c:numCache>
                <c:formatCode>General</c:formatCode>
                <c:ptCount val="3"/>
                <c:pt idx="0">
                  <c:v>643</c:v>
                </c:pt>
                <c:pt idx="1">
                  <c:v>474</c:v>
                </c:pt>
                <c:pt idx="2">
                  <c:v>311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88-44A7-BEF4-485E5888108C}"/>
            </c:ext>
          </c:extLst>
        </c:ser>
        <c:ser>
          <c:idx val="1"/>
          <c:order val="1"/>
          <c:tx>
            <c:v>Down-regulated</c:v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 baseline="0">
                    <a:latin typeface="Times New Roman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'[Differentially expressed statistics.xlsx]Diff distribution'!$A$2:$A$4</c:f>
              <c:strCache>
                <c:ptCount val="3"/>
                <c:pt idx="0">
                  <c:v>Blue/Green</c:v>
                </c:pt>
                <c:pt idx="1">
                  <c:v>Blue/Pink</c:v>
                </c:pt>
                <c:pt idx="2">
                  <c:v>Pink/Green</c:v>
                </c:pt>
              </c:strCache>
            </c:strRef>
          </c:cat>
          <c:val>
            <c:numRef>
              <c:f>'[Differentially expressed statistics.xlsx]Diff distribution'!$C$2:$C$4</c:f>
              <c:numCache>
                <c:formatCode>General</c:formatCode>
                <c:ptCount val="3"/>
                <c:pt idx="0">
                  <c:v>786</c:v>
                </c:pt>
                <c:pt idx="1">
                  <c:v>351</c:v>
                </c:pt>
                <c:pt idx="2">
                  <c:v>342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88-44A7-BEF4-485E588810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2404864"/>
        <c:axId val="102406400"/>
      </c:barChart>
      <c:catAx>
        <c:axId val="102404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="1" baseline="0">
                <a:latin typeface="Times New Roman"/>
              </a:defRPr>
            </a:pPr>
            <a:endParaRPr lang="zh-CN"/>
          </a:p>
        </c:txPr>
        <c:crossAx val="102406400"/>
        <c:crosses val="autoZero"/>
        <c:auto val="1"/>
        <c:lblAlgn val="ctr"/>
        <c:lblOffset val="100"/>
        <c:noMultiLvlLbl val="0"/>
      </c:catAx>
      <c:valAx>
        <c:axId val="1024064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1100" b="1" baseline="0">
                    <a:latin typeface="Times New Roman"/>
                  </a:defRPr>
                </a:pPr>
                <a:r>
                  <a:rPr lang="en-US" sz="1100" b="1" baseline="0">
                    <a:latin typeface="Times New Roman"/>
                  </a:rPr>
                  <a:t>Number of proteins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 baseline="0">
                <a:latin typeface="Times New Roman"/>
              </a:defRPr>
            </a:pPr>
            <a:endParaRPr lang="zh-CN"/>
          </a:p>
        </c:txPr>
        <c:crossAx val="1024048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0395317585301833"/>
          <c:y val="8.1109290868842734E-2"/>
          <c:w val="0.3043198111720134"/>
          <c:h val="0.17779144849311992"/>
        </c:manualLayout>
      </c:layout>
      <c:overlay val="0"/>
      <c:txPr>
        <a:bodyPr/>
        <a:lstStyle/>
        <a:p>
          <a:pPr>
            <a:defRPr sz="1100" b="1" baseline="0">
              <a:latin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Xiaobai Li</dc:creator>
  <cp:lastModifiedBy>Xiaobai Li</cp:lastModifiedBy>
  <cp:revision>5</cp:revision>
  <dcterms:created xsi:type="dcterms:W3CDTF">2019-05-13T05:56:00Z</dcterms:created>
  <dcterms:modified xsi:type="dcterms:W3CDTF">2019-05-21T03:18:00Z</dcterms:modified>
</cp:coreProperties>
</file>