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1C33C" w14:textId="701010C9" w:rsidR="006D09EA" w:rsidRPr="00051184" w:rsidRDefault="006D09EA" w:rsidP="00930A7A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  <w:r w:rsidRPr="00051184">
        <w:rPr>
          <w:rFonts w:asciiTheme="majorBidi" w:hAnsiTheme="majorBidi" w:cstheme="majorBidi"/>
          <w:sz w:val="32"/>
          <w:szCs w:val="32"/>
        </w:rPr>
        <w:t>Supplementary file</w:t>
      </w:r>
      <w:r w:rsidR="00D20409" w:rsidRPr="00051184">
        <w:rPr>
          <w:rFonts w:asciiTheme="majorBidi" w:hAnsiTheme="majorBidi" w:cstheme="majorBidi"/>
          <w:sz w:val="32"/>
          <w:szCs w:val="32"/>
        </w:rPr>
        <w:t xml:space="preserve"> </w:t>
      </w:r>
      <w:r w:rsidR="00930A7A" w:rsidRPr="00051184">
        <w:rPr>
          <w:rFonts w:asciiTheme="majorBidi" w:hAnsiTheme="majorBidi" w:cstheme="majorBidi"/>
          <w:sz w:val="32"/>
          <w:szCs w:val="32"/>
        </w:rPr>
        <w:t>3</w:t>
      </w:r>
      <w:r w:rsidRPr="00051184">
        <w:rPr>
          <w:rFonts w:asciiTheme="majorBidi" w:hAnsiTheme="majorBidi" w:cstheme="majorBidi"/>
          <w:sz w:val="32"/>
          <w:szCs w:val="32"/>
        </w:rPr>
        <w:t xml:space="preserve"> </w:t>
      </w:r>
    </w:p>
    <w:p w14:paraId="1A4BAF9D" w14:textId="77777777" w:rsidR="006D09EA" w:rsidRPr="00051184" w:rsidRDefault="006D09EA" w:rsidP="006D09EA">
      <w:pPr>
        <w:bidi w:val="0"/>
        <w:jc w:val="center"/>
        <w:rPr>
          <w:rFonts w:asciiTheme="majorBidi" w:hAnsiTheme="majorBidi" w:cstheme="majorBidi"/>
          <w:sz w:val="32"/>
          <w:szCs w:val="32"/>
        </w:rPr>
      </w:pPr>
    </w:p>
    <w:p w14:paraId="649CD334" w14:textId="0A26D43D" w:rsidR="006D09EA" w:rsidRPr="00051184" w:rsidRDefault="006213F0" w:rsidP="00780D97">
      <w:pPr>
        <w:bidi w:val="0"/>
        <w:spacing w:line="360" w:lineRule="auto"/>
        <w:jc w:val="center"/>
        <w:rPr>
          <w:rFonts w:asciiTheme="majorBidi" w:hAnsiTheme="majorBidi" w:cstheme="majorBidi"/>
          <w:iCs/>
          <w:sz w:val="28"/>
          <w:szCs w:val="28"/>
        </w:rPr>
      </w:pPr>
      <w:r w:rsidRPr="00051184">
        <w:rPr>
          <w:rFonts w:asciiTheme="majorBidi" w:hAnsiTheme="majorBidi" w:cstheme="majorBidi"/>
          <w:iCs/>
          <w:sz w:val="28"/>
          <w:szCs w:val="28"/>
        </w:rPr>
        <w:t xml:space="preserve">BMC </w:t>
      </w:r>
      <w:r w:rsidR="00780D97">
        <w:rPr>
          <w:rFonts w:asciiTheme="majorBidi" w:hAnsiTheme="majorBidi" w:cstheme="majorBidi"/>
          <w:iCs/>
          <w:sz w:val="28"/>
          <w:szCs w:val="28"/>
        </w:rPr>
        <w:t>Microbiology</w:t>
      </w:r>
    </w:p>
    <w:p w14:paraId="36B14C70" w14:textId="77777777" w:rsidR="00EF2720" w:rsidRPr="00051184" w:rsidRDefault="00EF2720" w:rsidP="00EF2720">
      <w:pPr>
        <w:bidi w:val="0"/>
        <w:rPr>
          <w:rFonts w:asciiTheme="majorBidi" w:hAnsiTheme="majorBidi" w:cstheme="majorBidi"/>
          <w:sz w:val="32"/>
          <w:szCs w:val="32"/>
        </w:rPr>
      </w:pPr>
    </w:p>
    <w:p w14:paraId="12105ED8" w14:textId="62F7E06E" w:rsidR="00EB0B79" w:rsidRPr="00051184" w:rsidRDefault="006B495B" w:rsidP="00EF2720">
      <w:pPr>
        <w:bidi w:val="0"/>
        <w:spacing w:after="0" w:line="360" w:lineRule="auto"/>
        <w:rPr>
          <w:rFonts w:eastAsia="Calibri" w:cs="Times New Roman"/>
          <w:sz w:val="28"/>
          <w:szCs w:val="28"/>
        </w:rPr>
      </w:pPr>
      <w:r w:rsidRPr="00005946">
        <w:rPr>
          <w:rFonts w:cs="Times New Roman"/>
          <w:sz w:val="28"/>
          <w:szCs w:val="28"/>
        </w:rPr>
        <w:t xml:space="preserve">PCR-based co-detection of respiratory bacterial pathogens among hospitalized COVID-19 patients: Early-pandemic data from </w:t>
      </w:r>
      <w:proofErr w:type="spellStart"/>
      <w:r w:rsidRPr="00005946">
        <w:rPr>
          <w:rFonts w:cs="Times New Roman"/>
          <w:sz w:val="28"/>
          <w:szCs w:val="28"/>
        </w:rPr>
        <w:t>Golestan</w:t>
      </w:r>
      <w:proofErr w:type="spellEnd"/>
      <w:r w:rsidRPr="00005946">
        <w:rPr>
          <w:rFonts w:cs="Times New Roman"/>
          <w:sz w:val="28"/>
          <w:szCs w:val="28"/>
        </w:rPr>
        <w:t xml:space="preserve"> Province, Iran</w:t>
      </w:r>
      <w:bookmarkStart w:id="0" w:name="_GoBack"/>
      <w:bookmarkEnd w:id="0"/>
    </w:p>
    <w:p w14:paraId="19134E0D" w14:textId="77777777" w:rsidR="00EB0B79" w:rsidRPr="00051184" w:rsidRDefault="00EB0B79" w:rsidP="00EB0B79">
      <w:pPr>
        <w:bidi w:val="0"/>
        <w:spacing w:after="0" w:line="360" w:lineRule="auto"/>
        <w:rPr>
          <w:rFonts w:eastAsia="Calibri" w:cs="Times New Roman"/>
          <w:vertAlign w:val="superscript"/>
        </w:rPr>
      </w:pPr>
    </w:p>
    <w:p w14:paraId="14A60A70" w14:textId="77777777" w:rsidR="00EB0B79" w:rsidRPr="00051184" w:rsidRDefault="00EB0B79" w:rsidP="00EB0B79">
      <w:pPr>
        <w:bidi w:val="0"/>
        <w:spacing w:after="0" w:line="360" w:lineRule="auto"/>
        <w:ind w:firstLine="284"/>
        <w:rPr>
          <w:rFonts w:eastAsia="Calibri" w:cs="Times New Roman"/>
          <w:vertAlign w:val="superscript"/>
        </w:rPr>
      </w:pPr>
    </w:p>
    <w:p w14:paraId="328D8ED0" w14:textId="6CFAE7D3" w:rsidR="00A112B8" w:rsidRPr="00051184" w:rsidRDefault="00A112B8" w:rsidP="00E65C8D">
      <w:pPr>
        <w:bidi w:val="0"/>
        <w:spacing w:after="0" w:line="480" w:lineRule="auto"/>
        <w:rPr>
          <w:rFonts w:cs="Times New Roman"/>
        </w:rPr>
      </w:pPr>
      <w:r w:rsidRPr="00051184">
        <w:rPr>
          <w:rFonts w:cs="Times New Roman"/>
        </w:rPr>
        <w:t>Ali Vaez</w:t>
      </w:r>
      <w:r w:rsidRPr="00051184">
        <w:rPr>
          <w:rFonts w:cs="Times New Roman"/>
          <w:vertAlign w:val="superscript"/>
        </w:rPr>
        <w:t>1,2</w:t>
      </w:r>
      <w:r w:rsidRPr="00051184">
        <w:rPr>
          <w:rFonts w:cs="Times New Roman"/>
        </w:rPr>
        <w:t>, Hamid Jalali</w:t>
      </w:r>
      <w:r w:rsidRPr="00051184">
        <w:rPr>
          <w:rFonts w:cs="Times New Roman"/>
          <w:vertAlign w:val="superscript"/>
        </w:rPr>
        <w:t>1,2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Ahdieh</w:t>
      </w:r>
      <w:proofErr w:type="spellEnd"/>
      <w:r w:rsidRPr="00051184">
        <w:rPr>
          <w:rFonts w:cs="Times New Roman"/>
        </w:rPr>
        <w:t xml:space="preserve"> Izanloo</w:t>
      </w:r>
      <w:r w:rsidRPr="00051184">
        <w:rPr>
          <w:rFonts w:cs="Times New Roman"/>
          <w:vertAlign w:val="superscript"/>
        </w:rPr>
        <w:t>3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Morvarid</w:t>
      </w:r>
      <w:proofErr w:type="spellEnd"/>
      <w:r w:rsidRPr="00051184">
        <w:rPr>
          <w:rFonts w:cs="Times New Roman"/>
        </w:rPr>
        <w:t xml:space="preserve"> Hamrahj</w:t>
      </w:r>
      <w:r w:rsidR="00EC30E1" w:rsidRPr="00051184">
        <w:rPr>
          <w:rFonts w:cs="Times New Roman"/>
        </w:rPr>
        <w:t>o</w:t>
      </w:r>
      <w:r w:rsidRPr="00051184">
        <w:rPr>
          <w:rFonts w:cs="Times New Roman"/>
        </w:rPr>
        <w:t>o</w:t>
      </w:r>
      <w:r w:rsidRPr="00051184">
        <w:rPr>
          <w:rFonts w:cs="Times New Roman"/>
          <w:vertAlign w:val="superscript"/>
        </w:rPr>
        <w:t>1,2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Hadi</w:t>
      </w:r>
      <w:proofErr w:type="spellEnd"/>
      <w:r w:rsidRPr="00051184">
        <w:rPr>
          <w:rFonts w:cs="Times New Roman"/>
        </w:rPr>
        <w:t xml:space="preserve"> </w:t>
      </w:r>
      <w:proofErr w:type="spellStart"/>
      <w:r w:rsidRPr="00051184">
        <w:rPr>
          <w:rFonts w:cs="Times New Roman"/>
        </w:rPr>
        <w:t>Razavi</w:t>
      </w:r>
      <w:proofErr w:type="spellEnd"/>
      <w:r w:rsidRPr="00051184">
        <w:rPr>
          <w:rFonts w:cs="Times New Roman"/>
        </w:rPr>
        <w:t xml:space="preserve"> Nikoo</w:t>
      </w:r>
      <w:r w:rsidRPr="00051184">
        <w:rPr>
          <w:rFonts w:cs="Times New Roman"/>
          <w:vertAlign w:val="superscript"/>
        </w:rPr>
        <w:t>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Alijan</w:t>
      </w:r>
      <w:proofErr w:type="spellEnd"/>
      <w:r w:rsidRPr="00051184">
        <w:rPr>
          <w:rFonts w:cs="Times New Roman"/>
        </w:rPr>
        <w:t xml:space="preserve"> Tabarraei</w:t>
      </w:r>
      <w:r w:rsidRPr="00051184">
        <w:rPr>
          <w:rFonts w:cs="Times New Roman"/>
          <w:vertAlign w:val="superscript"/>
        </w:rPr>
        <w:t>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Abdolvahab</w:t>
      </w:r>
      <w:proofErr w:type="spellEnd"/>
      <w:r w:rsidRPr="00051184">
        <w:rPr>
          <w:rFonts w:cs="Times New Roman"/>
        </w:rPr>
        <w:t xml:space="preserve"> Moradi</w:t>
      </w:r>
      <w:r w:rsidRPr="00051184">
        <w:rPr>
          <w:rFonts w:cs="Times New Roman"/>
          <w:vertAlign w:val="superscript"/>
        </w:rPr>
        <w:t>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Sadegh</w:t>
      </w:r>
      <w:proofErr w:type="spellEnd"/>
      <w:r w:rsidRPr="00051184">
        <w:rPr>
          <w:rFonts w:cs="Times New Roman"/>
        </w:rPr>
        <w:t>-Ali Azimi</w:t>
      </w:r>
      <w:r w:rsidRPr="00051184">
        <w:rPr>
          <w:rFonts w:cs="Times New Roman"/>
          <w:vertAlign w:val="superscript"/>
        </w:rPr>
        <w:t>1</w:t>
      </w:r>
      <w:r w:rsidRPr="00051184">
        <w:rPr>
          <w:rFonts w:cs="Times New Roman"/>
        </w:rPr>
        <w:t>, Ali Hashemi</w:t>
      </w:r>
      <w:r w:rsidRPr="00051184">
        <w:rPr>
          <w:rFonts w:cs="Times New Roman"/>
          <w:vertAlign w:val="superscript"/>
        </w:rPr>
        <w:t>4</w:t>
      </w:r>
      <w:r w:rsidRPr="00051184">
        <w:rPr>
          <w:rFonts w:cs="Times New Roman"/>
        </w:rPr>
        <w:t>, Maryam Rafiee</w:t>
      </w:r>
      <w:r w:rsidRPr="00051184">
        <w:rPr>
          <w:rFonts w:cs="Times New Roman"/>
          <w:vertAlign w:val="superscript"/>
        </w:rPr>
        <w:t>1,2</w:t>
      </w:r>
      <w:r w:rsidRPr="00051184">
        <w:rPr>
          <w:rFonts w:cs="Times New Roman"/>
        </w:rPr>
        <w:t>, Mohammad Yasaghi</w:t>
      </w:r>
      <w:r w:rsidRPr="00051184">
        <w:rPr>
          <w:rFonts w:cs="Times New Roman"/>
          <w:vertAlign w:val="superscript"/>
        </w:rPr>
        <w:t>1,2</w:t>
      </w:r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</w:rPr>
        <w:t>Abdollah</w:t>
      </w:r>
      <w:proofErr w:type="spellEnd"/>
      <w:r w:rsidRPr="00051184">
        <w:rPr>
          <w:rFonts w:cs="Times New Roman"/>
        </w:rPr>
        <w:t xml:space="preserve"> Ardebili</w:t>
      </w:r>
      <w:r w:rsidRPr="00051184">
        <w:rPr>
          <w:rFonts w:cs="Times New Roman"/>
          <w:vertAlign w:val="superscript"/>
        </w:rPr>
        <w:t>1,2*</w:t>
      </w:r>
      <w:r w:rsidRPr="00051184">
        <w:rPr>
          <w:rFonts w:eastAsia="Calibri" w:cs="Times New Roman"/>
          <w:vertAlign w:val="superscript"/>
        </w:rPr>
        <w:t xml:space="preserve"> </w:t>
      </w:r>
    </w:p>
    <w:p w14:paraId="7BAC9FF8" w14:textId="77777777" w:rsidR="00A112B8" w:rsidRPr="00051184" w:rsidRDefault="00A112B8" w:rsidP="00A112B8">
      <w:pPr>
        <w:bidi w:val="0"/>
        <w:spacing w:after="0" w:line="480" w:lineRule="auto"/>
        <w:rPr>
          <w:rFonts w:cs="Times New Roman"/>
        </w:rPr>
      </w:pPr>
    </w:p>
    <w:p w14:paraId="2881E834" w14:textId="77777777" w:rsidR="00A112B8" w:rsidRPr="00051184" w:rsidRDefault="00A112B8" w:rsidP="00A112B8">
      <w:pPr>
        <w:bidi w:val="0"/>
        <w:spacing w:after="0" w:line="360" w:lineRule="auto"/>
        <w:rPr>
          <w:rFonts w:cs="Times New Roman"/>
        </w:rPr>
      </w:pPr>
      <w:r w:rsidRPr="00051184">
        <w:rPr>
          <w:rFonts w:cs="Times New Roman"/>
          <w:vertAlign w:val="superscript"/>
        </w:rPr>
        <w:t>1</w:t>
      </w:r>
      <w:r w:rsidRPr="00051184">
        <w:rPr>
          <w:rFonts w:cs="Times New Roman"/>
        </w:rPr>
        <w:t xml:space="preserve">Infectious Diseases Research Center, </w:t>
      </w:r>
      <w:proofErr w:type="spellStart"/>
      <w:r w:rsidRPr="00051184">
        <w:rPr>
          <w:rFonts w:cs="Times New Roman"/>
        </w:rPr>
        <w:t>Golestan</w:t>
      </w:r>
      <w:proofErr w:type="spellEnd"/>
      <w:r w:rsidRPr="00051184">
        <w:rPr>
          <w:rFonts w:cs="Times New Roman"/>
        </w:rPr>
        <w:t xml:space="preserve"> University of Medical Sciences, Gorgan, Iran</w:t>
      </w:r>
    </w:p>
    <w:p w14:paraId="1AB5D727" w14:textId="77777777" w:rsidR="00A112B8" w:rsidRPr="00051184" w:rsidRDefault="00A112B8" w:rsidP="00A112B8">
      <w:pPr>
        <w:bidi w:val="0"/>
        <w:spacing w:line="240" w:lineRule="auto"/>
        <w:rPr>
          <w:rFonts w:cs="Times New Roman"/>
        </w:rPr>
      </w:pPr>
      <w:r w:rsidRPr="00051184">
        <w:rPr>
          <w:rFonts w:cs="Times New Roman"/>
          <w:vertAlign w:val="superscript"/>
        </w:rPr>
        <w:t>2</w:t>
      </w:r>
      <w:r w:rsidRPr="00051184">
        <w:rPr>
          <w:rFonts w:cs="Times New Roman"/>
        </w:rPr>
        <w:t xml:space="preserve">Department of Microbiology, Faculty of Medicine, </w:t>
      </w:r>
      <w:proofErr w:type="spellStart"/>
      <w:r w:rsidRPr="00051184">
        <w:rPr>
          <w:rFonts w:cs="Times New Roman"/>
        </w:rPr>
        <w:t>Golestan</w:t>
      </w:r>
      <w:proofErr w:type="spellEnd"/>
      <w:r w:rsidRPr="00051184">
        <w:rPr>
          <w:rFonts w:cs="Times New Roman"/>
        </w:rPr>
        <w:t xml:space="preserve"> University of Medical Sciences, Gorgan, Iran</w:t>
      </w:r>
    </w:p>
    <w:p w14:paraId="4D0BB8DA" w14:textId="77777777" w:rsidR="00A112B8" w:rsidRPr="00051184" w:rsidRDefault="00A112B8" w:rsidP="00A112B8">
      <w:pPr>
        <w:bidi w:val="0"/>
        <w:spacing w:line="240" w:lineRule="auto"/>
        <w:rPr>
          <w:rFonts w:cs="Times New Roman"/>
        </w:rPr>
      </w:pPr>
      <w:r w:rsidRPr="00051184">
        <w:rPr>
          <w:rFonts w:cs="Times New Roman"/>
          <w:vertAlign w:val="superscript"/>
        </w:rPr>
        <w:t>3</w:t>
      </w:r>
      <w:r w:rsidRPr="00051184">
        <w:rPr>
          <w:rFonts w:cs="Times New Roman"/>
        </w:rPr>
        <w:t xml:space="preserve">Department of Biology, Faculty of Sciences, </w:t>
      </w:r>
      <w:proofErr w:type="spellStart"/>
      <w:r w:rsidRPr="00051184">
        <w:rPr>
          <w:rFonts w:cs="Times New Roman"/>
        </w:rPr>
        <w:t>Golestan</w:t>
      </w:r>
      <w:proofErr w:type="spellEnd"/>
      <w:r w:rsidRPr="00051184">
        <w:rPr>
          <w:rFonts w:cs="Times New Roman"/>
        </w:rPr>
        <w:t xml:space="preserve"> University, </w:t>
      </w:r>
      <w:proofErr w:type="spellStart"/>
      <w:r w:rsidRPr="00051184">
        <w:rPr>
          <w:rFonts w:cs="Times New Roman"/>
        </w:rPr>
        <w:t>Gorgan</w:t>
      </w:r>
      <w:proofErr w:type="spellEnd"/>
      <w:r w:rsidRPr="00051184">
        <w:rPr>
          <w:rFonts w:cs="Times New Roman"/>
        </w:rPr>
        <w:t>, Iran</w:t>
      </w:r>
    </w:p>
    <w:p w14:paraId="55BF5A30" w14:textId="77777777" w:rsidR="00A112B8" w:rsidRPr="00051184" w:rsidRDefault="00A112B8" w:rsidP="00A112B8">
      <w:pPr>
        <w:bidi w:val="0"/>
        <w:spacing w:line="240" w:lineRule="auto"/>
        <w:rPr>
          <w:rFonts w:cs="Times New Roman"/>
        </w:rPr>
      </w:pPr>
      <w:r w:rsidRPr="00051184">
        <w:rPr>
          <w:rFonts w:cs="Times New Roman"/>
          <w:vertAlign w:val="superscript"/>
        </w:rPr>
        <w:t>4</w:t>
      </w:r>
      <w:r w:rsidRPr="00051184">
        <w:rPr>
          <w:rFonts w:cs="Times New Roman"/>
        </w:rPr>
        <w:t xml:space="preserve">Department of Microbiology, School of Medicine, </w:t>
      </w:r>
      <w:proofErr w:type="spellStart"/>
      <w:r w:rsidRPr="00051184">
        <w:rPr>
          <w:rFonts w:cs="Times New Roman"/>
        </w:rPr>
        <w:t>Shahid</w:t>
      </w:r>
      <w:proofErr w:type="spellEnd"/>
      <w:r w:rsidRPr="00051184">
        <w:rPr>
          <w:rFonts w:cs="Times New Roman"/>
        </w:rPr>
        <w:t xml:space="preserve"> </w:t>
      </w:r>
      <w:proofErr w:type="spellStart"/>
      <w:r w:rsidRPr="00051184">
        <w:rPr>
          <w:rFonts w:cs="Times New Roman"/>
        </w:rPr>
        <w:t>Beheshti</w:t>
      </w:r>
      <w:proofErr w:type="spellEnd"/>
      <w:r w:rsidRPr="00051184">
        <w:rPr>
          <w:rFonts w:cs="Times New Roman"/>
        </w:rPr>
        <w:t xml:space="preserve"> University of Medical Sciences, Tehran, Iran</w:t>
      </w:r>
    </w:p>
    <w:p w14:paraId="28F3B8DC" w14:textId="77777777" w:rsidR="00A112B8" w:rsidRPr="00051184" w:rsidRDefault="00A112B8" w:rsidP="00A112B8">
      <w:pPr>
        <w:bidi w:val="0"/>
        <w:spacing w:line="360" w:lineRule="auto"/>
        <w:rPr>
          <w:rFonts w:cs="Times New Roman"/>
          <w:vertAlign w:val="superscript"/>
        </w:rPr>
      </w:pPr>
    </w:p>
    <w:p w14:paraId="29078619" w14:textId="77777777" w:rsidR="00A112B8" w:rsidRPr="00051184" w:rsidRDefault="00A112B8" w:rsidP="00A112B8">
      <w:pPr>
        <w:bidi w:val="0"/>
        <w:spacing w:after="0" w:line="360" w:lineRule="auto"/>
        <w:rPr>
          <w:rFonts w:cs="Times New Roman"/>
        </w:rPr>
      </w:pPr>
      <w:r w:rsidRPr="00051184">
        <w:rPr>
          <w:rFonts w:cs="Times New Roman"/>
        </w:rPr>
        <w:t xml:space="preserve">*Corresponding author: </w:t>
      </w:r>
    </w:p>
    <w:p w14:paraId="20B02D13" w14:textId="77777777" w:rsidR="00A112B8" w:rsidRPr="00051184" w:rsidRDefault="00A112B8" w:rsidP="00A112B8">
      <w:pPr>
        <w:bidi w:val="0"/>
        <w:spacing w:line="360" w:lineRule="auto"/>
        <w:rPr>
          <w:rFonts w:cs="Times New Roman"/>
        </w:rPr>
      </w:pPr>
      <w:proofErr w:type="spellStart"/>
      <w:r w:rsidRPr="00051184">
        <w:rPr>
          <w:rFonts w:cs="Times New Roman"/>
        </w:rPr>
        <w:t>Abdollah</w:t>
      </w:r>
      <w:proofErr w:type="spellEnd"/>
      <w:r w:rsidRPr="00051184">
        <w:rPr>
          <w:rFonts w:cs="Times New Roman"/>
        </w:rPr>
        <w:t xml:space="preserve"> </w:t>
      </w:r>
      <w:proofErr w:type="spellStart"/>
      <w:r w:rsidRPr="00051184">
        <w:rPr>
          <w:rFonts w:cs="Times New Roman"/>
        </w:rPr>
        <w:t>Ardebili</w:t>
      </w:r>
      <w:proofErr w:type="spellEnd"/>
      <w:r w:rsidRPr="00051184">
        <w:rPr>
          <w:rFonts w:cs="Times New Roman"/>
        </w:rPr>
        <w:t xml:space="preserve">, Associate Professor of Medical Bacteriology, </w:t>
      </w:r>
      <w:proofErr w:type="spellStart"/>
      <w:r w:rsidRPr="00051184">
        <w:rPr>
          <w:rFonts w:cs="Times New Roman"/>
        </w:rPr>
        <w:t>Golestan</w:t>
      </w:r>
      <w:proofErr w:type="spellEnd"/>
      <w:r w:rsidRPr="00051184">
        <w:rPr>
          <w:rFonts w:cs="Times New Roman"/>
        </w:rPr>
        <w:t xml:space="preserve"> University of Medical Sciences, Gorgan, Iran</w:t>
      </w:r>
    </w:p>
    <w:p w14:paraId="21BDEA07" w14:textId="77777777" w:rsidR="00A112B8" w:rsidRPr="00051184" w:rsidRDefault="00A112B8" w:rsidP="00A112B8">
      <w:pPr>
        <w:bidi w:val="0"/>
        <w:spacing w:after="0" w:line="360" w:lineRule="auto"/>
        <w:rPr>
          <w:rFonts w:cs="Times New Roman"/>
        </w:rPr>
      </w:pPr>
      <w:r w:rsidRPr="00051184">
        <w:rPr>
          <w:rFonts w:cs="Times New Roman"/>
        </w:rPr>
        <w:t>P.O. Box:  4934174515</w:t>
      </w:r>
    </w:p>
    <w:p w14:paraId="0DC7C3E5" w14:textId="77777777" w:rsidR="00A112B8" w:rsidRPr="00051184" w:rsidRDefault="00A112B8" w:rsidP="00A112B8">
      <w:pPr>
        <w:bidi w:val="0"/>
        <w:spacing w:after="0" w:line="360" w:lineRule="auto"/>
        <w:rPr>
          <w:rFonts w:cs="Times New Roman"/>
        </w:rPr>
      </w:pPr>
      <w:r w:rsidRPr="00051184">
        <w:rPr>
          <w:rFonts w:cs="Times New Roman"/>
        </w:rPr>
        <w:t xml:space="preserve">Tel:           </w:t>
      </w:r>
      <w:r w:rsidRPr="00051184">
        <w:rPr>
          <w:rFonts w:eastAsia="Calibri" w:cs="Times New Roman"/>
        </w:rPr>
        <w:t>+981732451651, +981732451653</w:t>
      </w:r>
    </w:p>
    <w:p w14:paraId="43B2E841" w14:textId="77777777" w:rsidR="00A112B8" w:rsidRPr="00051184" w:rsidRDefault="00A112B8" w:rsidP="00A112B8">
      <w:pPr>
        <w:bidi w:val="0"/>
        <w:spacing w:after="0" w:line="360" w:lineRule="auto"/>
        <w:rPr>
          <w:rFonts w:cs="Times New Roman"/>
        </w:rPr>
      </w:pPr>
      <w:r w:rsidRPr="00051184">
        <w:rPr>
          <w:rFonts w:cs="Times New Roman"/>
        </w:rPr>
        <w:t>Fax:          +981732440225</w:t>
      </w:r>
    </w:p>
    <w:p w14:paraId="4184EB11" w14:textId="112801C1" w:rsidR="00A112B8" w:rsidRPr="00051184" w:rsidRDefault="00A112B8" w:rsidP="00051184">
      <w:pPr>
        <w:bidi w:val="0"/>
        <w:spacing w:after="0" w:line="360" w:lineRule="auto"/>
        <w:rPr>
          <w:rFonts w:eastAsia="Calibri" w:cs="Times New Roman"/>
          <w:color w:val="0000FF"/>
          <w:u w:val="single"/>
        </w:rPr>
      </w:pPr>
      <w:r w:rsidRPr="00051184">
        <w:rPr>
          <w:rFonts w:cs="Times New Roman"/>
        </w:rPr>
        <w:t xml:space="preserve">E-mail: </w:t>
      </w:r>
      <w:hyperlink r:id="rId7" w:history="1">
        <w:r w:rsidR="00051184" w:rsidRPr="00051184">
          <w:rPr>
            <w:rStyle w:val="Hyperlink"/>
          </w:rPr>
          <w:t>aardebili2014@gmail.com</w:t>
        </w:r>
      </w:hyperlink>
    </w:p>
    <w:p w14:paraId="233AC2C5" w14:textId="77777777" w:rsidR="00A112B8" w:rsidRPr="00051184" w:rsidRDefault="00A112B8" w:rsidP="00A112B8">
      <w:pPr>
        <w:bidi w:val="0"/>
        <w:spacing w:after="0" w:line="360" w:lineRule="auto"/>
        <w:rPr>
          <w:rFonts w:eastAsia="Calibri" w:cs="Times New Roman"/>
          <w:color w:val="0000FF"/>
        </w:rPr>
      </w:pPr>
      <w:r w:rsidRPr="00051184">
        <w:rPr>
          <w:rFonts w:eastAsia="Calibri" w:cs="Times New Roman"/>
        </w:rPr>
        <w:t xml:space="preserve">ORCID: </w:t>
      </w:r>
      <w:proofErr w:type="spellStart"/>
      <w:r w:rsidRPr="00051184">
        <w:rPr>
          <w:rFonts w:eastAsia="Calibri" w:cs="Times New Roman"/>
        </w:rPr>
        <w:t>Abdollah</w:t>
      </w:r>
      <w:proofErr w:type="spellEnd"/>
      <w:r w:rsidRPr="00051184">
        <w:rPr>
          <w:rFonts w:eastAsia="Calibri" w:cs="Times New Roman"/>
        </w:rPr>
        <w:t xml:space="preserve"> </w:t>
      </w:r>
      <w:proofErr w:type="spellStart"/>
      <w:r w:rsidRPr="00051184">
        <w:rPr>
          <w:rFonts w:eastAsia="Calibri" w:cs="Times New Roman"/>
        </w:rPr>
        <w:t>Ardebili</w:t>
      </w:r>
      <w:proofErr w:type="spellEnd"/>
      <w:r w:rsidRPr="00051184">
        <w:rPr>
          <w:rFonts w:eastAsia="Calibri" w:cs="Times New Roman"/>
        </w:rPr>
        <w:t xml:space="preserve"> </w:t>
      </w:r>
      <w:r w:rsidRPr="00051184">
        <w:rPr>
          <w:rFonts w:eastAsia="Calibri" w:cs="Times New Roman"/>
          <w:noProof/>
          <w:lang w:bidi="fa-IR"/>
        </w:rPr>
        <w:drawing>
          <wp:inline distT="0" distB="0" distL="0" distR="0" wp14:anchorId="204EC002" wp14:editId="0828C84C">
            <wp:extent cx="114300" cy="114300"/>
            <wp:effectExtent l="0" t="0" r="0" b="0"/>
            <wp:docPr id="3" name="Picture 3" descr="ORCID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CID.or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184">
        <w:rPr>
          <w:rFonts w:eastAsia="Calibri" w:cs="Times New Roman"/>
          <w:color w:val="0000FF"/>
        </w:rPr>
        <w:t xml:space="preserve"> </w:t>
      </w:r>
      <w:r w:rsidRPr="00051184">
        <w:rPr>
          <w:rFonts w:eastAsia="Calibri" w:cs="Times New Roman"/>
          <w:color w:val="0000FF"/>
          <w:u w:val="single"/>
        </w:rPr>
        <w:t>https://orcid.org/0000-0003-2386-8366</w:t>
      </w:r>
    </w:p>
    <w:p w14:paraId="5EC3AFA9" w14:textId="1E984D36" w:rsidR="005F3ADA" w:rsidRPr="00051184" w:rsidRDefault="005F3ADA" w:rsidP="004B43EC">
      <w:pPr>
        <w:bidi w:val="0"/>
        <w:rPr>
          <w:sz w:val="22"/>
          <w:szCs w:val="22"/>
          <w:lang w:bidi="fa-IR"/>
        </w:rPr>
      </w:pPr>
      <w:r w:rsidRPr="00051184">
        <w:rPr>
          <w:lang w:bidi="fa-IR"/>
        </w:rPr>
        <w:lastRenderedPageBreak/>
        <w:t>Table S1</w:t>
      </w:r>
      <w:r w:rsidR="00207116" w:rsidRPr="00051184">
        <w:rPr>
          <w:lang w:bidi="fa-IR"/>
        </w:rPr>
        <w:t xml:space="preserve">. </w:t>
      </w:r>
      <w:r w:rsidR="005311B3" w:rsidRPr="00051184">
        <w:rPr>
          <w:lang w:bidi="fa-IR"/>
        </w:rPr>
        <w:t xml:space="preserve">Multivariable </w:t>
      </w:r>
      <w:r w:rsidR="00AE6DE9" w:rsidRPr="00051184">
        <w:rPr>
          <w:lang w:bidi="fa-IR"/>
        </w:rPr>
        <w:t xml:space="preserve">binary </w:t>
      </w:r>
      <w:r w:rsidR="005311B3" w:rsidRPr="00051184">
        <w:rPr>
          <w:lang w:bidi="fa-IR"/>
        </w:rPr>
        <w:t xml:space="preserve">logistic regression analysis for </w:t>
      </w:r>
      <w:r w:rsidR="005311B3" w:rsidRPr="00051184">
        <w:rPr>
          <w:rFonts w:asciiTheme="majorBidi" w:hAnsiTheme="majorBidi" w:cstheme="majorBidi"/>
          <w:i/>
          <w:iCs/>
          <w:lang w:bidi="fa-IR"/>
        </w:rPr>
        <w:t xml:space="preserve">Streptococcus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pneumonia</w:t>
      </w:r>
      <w:r w:rsidR="00AF6A5F" w:rsidRPr="00051184">
        <w:rPr>
          <w:rFonts w:asciiTheme="majorBidi" w:hAnsiTheme="majorBidi" w:cstheme="majorBidi"/>
          <w:i/>
          <w:iCs/>
          <w:lang w:bidi="fa-IR"/>
        </w:rPr>
        <w:t>e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r w:rsidR="005B3E17" w:rsidRPr="00051184">
        <w:rPr>
          <w:rFonts w:cs="Times New Roman"/>
          <w:lang w:bidi="fa-IR"/>
        </w:rPr>
        <w:t>co-detection</w:t>
      </w:r>
      <w:r w:rsidR="005311B3" w:rsidRPr="00051184">
        <w:rPr>
          <w:lang w:bidi="fa-IR"/>
        </w:rPr>
        <w:t xml:space="preserve"> in COVID-19 patients </w:t>
      </w:r>
    </w:p>
    <w:tbl>
      <w:tblPr>
        <w:tblStyle w:val="PlainTable2"/>
        <w:tblW w:w="8222" w:type="dxa"/>
        <w:tblLook w:val="04A0" w:firstRow="1" w:lastRow="0" w:firstColumn="1" w:lastColumn="0" w:noHBand="0" w:noVBand="1"/>
      </w:tblPr>
      <w:tblGrid>
        <w:gridCol w:w="3899"/>
        <w:gridCol w:w="2551"/>
        <w:gridCol w:w="1772"/>
      </w:tblGrid>
      <w:tr w:rsidR="009124A1" w:rsidRPr="00051184" w14:paraId="212F9FB8" w14:textId="77777777" w:rsidTr="00051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1DB42177" w14:textId="7BF052FE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bookmarkStart w:id="1" w:name="_Hlk212233856"/>
            <w:r w:rsidRPr="00051184">
              <w:rPr>
                <w:b w:val="0"/>
                <w:bCs w:val="0"/>
                <w:lang w:bidi="fa-IR"/>
              </w:rPr>
              <w:t>Risk factors</w:t>
            </w:r>
            <w:r w:rsidRPr="00051184">
              <w:rPr>
                <w:b w:val="0"/>
                <w:bCs w:val="0"/>
                <w:vertAlign w:val="superscript"/>
                <w:lang w:bidi="fa-IR"/>
              </w:rPr>
              <w:t>*</w:t>
            </w:r>
          </w:p>
        </w:tc>
        <w:tc>
          <w:tcPr>
            <w:tcW w:w="2551" w:type="dxa"/>
          </w:tcPr>
          <w:p w14:paraId="294C7949" w14:textId="32926E4F" w:rsidR="009124A1" w:rsidRPr="00051184" w:rsidRDefault="009124A1" w:rsidP="009124A1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AOR (95% CI)</w:t>
            </w:r>
          </w:p>
        </w:tc>
        <w:tc>
          <w:tcPr>
            <w:tcW w:w="1772" w:type="dxa"/>
          </w:tcPr>
          <w:p w14:paraId="75D5ABE0" w14:textId="2200D8EF" w:rsidR="009124A1" w:rsidRPr="00051184" w:rsidRDefault="009124A1" w:rsidP="009124A1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P value</w:t>
            </w:r>
          </w:p>
        </w:tc>
      </w:tr>
      <w:tr w:rsidR="009124A1" w:rsidRPr="00051184" w14:paraId="396729C2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3B0F2CB0" w14:textId="77777777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Age</w:t>
            </w:r>
          </w:p>
        </w:tc>
        <w:tc>
          <w:tcPr>
            <w:tcW w:w="2551" w:type="dxa"/>
          </w:tcPr>
          <w:p w14:paraId="580A59E8" w14:textId="369E99A7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1.01 (0.98-1.02)</w:t>
            </w:r>
          </w:p>
        </w:tc>
        <w:tc>
          <w:tcPr>
            <w:tcW w:w="1772" w:type="dxa"/>
          </w:tcPr>
          <w:p w14:paraId="2027FED0" w14:textId="158F0E6F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0.77</w:t>
            </w:r>
          </w:p>
        </w:tc>
      </w:tr>
      <w:tr w:rsidR="009124A1" w:rsidRPr="00051184" w14:paraId="154B0FF5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45B9DA28" w14:textId="77777777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Length of hospital stay</w:t>
            </w:r>
          </w:p>
        </w:tc>
        <w:tc>
          <w:tcPr>
            <w:tcW w:w="2551" w:type="dxa"/>
          </w:tcPr>
          <w:p w14:paraId="3545921C" w14:textId="7D79640C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1.04 (0.96-1.12)</w:t>
            </w:r>
          </w:p>
        </w:tc>
        <w:tc>
          <w:tcPr>
            <w:tcW w:w="1772" w:type="dxa"/>
          </w:tcPr>
          <w:p w14:paraId="49030E5E" w14:textId="2C298859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0.37</w:t>
            </w:r>
          </w:p>
        </w:tc>
      </w:tr>
      <w:tr w:rsidR="009124A1" w:rsidRPr="00051184" w14:paraId="65D5A2E6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7BAFDB61" w14:textId="0FCF8765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 xml:space="preserve">Diabetes </w:t>
            </w:r>
          </w:p>
        </w:tc>
        <w:tc>
          <w:tcPr>
            <w:tcW w:w="2551" w:type="dxa"/>
          </w:tcPr>
          <w:p w14:paraId="19B2A112" w14:textId="35000C08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1.3 (0.55-3.04)</w:t>
            </w:r>
          </w:p>
        </w:tc>
        <w:tc>
          <w:tcPr>
            <w:tcW w:w="1772" w:type="dxa"/>
          </w:tcPr>
          <w:p w14:paraId="74D9E290" w14:textId="506097DF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0.55</w:t>
            </w:r>
          </w:p>
        </w:tc>
      </w:tr>
      <w:tr w:rsidR="009124A1" w:rsidRPr="00051184" w14:paraId="107FFB33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4FD743AB" w14:textId="2789E211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 xml:space="preserve">Hypertension </w:t>
            </w:r>
          </w:p>
        </w:tc>
        <w:tc>
          <w:tcPr>
            <w:tcW w:w="2551" w:type="dxa"/>
          </w:tcPr>
          <w:p w14:paraId="2C1C7E45" w14:textId="5DDA697E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0.42 (0.16-1.1)</w:t>
            </w:r>
          </w:p>
        </w:tc>
        <w:tc>
          <w:tcPr>
            <w:tcW w:w="1772" w:type="dxa"/>
          </w:tcPr>
          <w:p w14:paraId="5C24F2B5" w14:textId="24AF222D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0.08</w:t>
            </w:r>
          </w:p>
        </w:tc>
      </w:tr>
      <w:tr w:rsidR="009124A1" w:rsidRPr="00051184" w14:paraId="01BC32BF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18D48728" w14:textId="49FE2359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Fever</w:t>
            </w:r>
          </w:p>
        </w:tc>
        <w:tc>
          <w:tcPr>
            <w:tcW w:w="2551" w:type="dxa"/>
          </w:tcPr>
          <w:p w14:paraId="34384707" w14:textId="1F0DF7C5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1.75 (0.67-4.56)</w:t>
            </w:r>
          </w:p>
        </w:tc>
        <w:tc>
          <w:tcPr>
            <w:tcW w:w="1772" w:type="dxa"/>
          </w:tcPr>
          <w:p w14:paraId="6E099C40" w14:textId="6DBEDBDB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0.25</w:t>
            </w:r>
          </w:p>
        </w:tc>
      </w:tr>
      <w:tr w:rsidR="009124A1" w:rsidRPr="00051184" w14:paraId="06B8AA62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2BF387A7" w14:textId="4EB90D41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Cough</w:t>
            </w:r>
          </w:p>
        </w:tc>
        <w:tc>
          <w:tcPr>
            <w:tcW w:w="2551" w:type="dxa"/>
          </w:tcPr>
          <w:p w14:paraId="1001E96A" w14:textId="75E6F0BE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0.81 (0.27-2.4)</w:t>
            </w:r>
          </w:p>
        </w:tc>
        <w:tc>
          <w:tcPr>
            <w:tcW w:w="1772" w:type="dxa"/>
          </w:tcPr>
          <w:p w14:paraId="34644BB2" w14:textId="4E0553A6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0.7</w:t>
            </w:r>
          </w:p>
        </w:tc>
      </w:tr>
      <w:tr w:rsidR="009124A1" w:rsidRPr="00051184" w14:paraId="429A03E5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756D2659" w14:textId="4A0390B1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Dyspnea</w:t>
            </w:r>
          </w:p>
        </w:tc>
        <w:tc>
          <w:tcPr>
            <w:tcW w:w="2551" w:type="dxa"/>
          </w:tcPr>
          <w:p w14:paraId="1DD6C863" w14:textId="37AEA15C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0.85 (0.29-2.48)</w:t>
            </w:r>
          </w:p>
        </w:tc>
        <w:tc>
          <w:tcPr>
            <w:tcW w:w="1772" w:type="dxa"/>
          </w:tcPr>
          <w:p w14:paraId="53D23722" w14:textId="3D66E125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0.77</w:t>
            </w:r>
          </w:p>
        </w:tc>
      </w:tr>
      <w:tr w:rsidR="009124A1" w:rsidRPr="00051184" w14:paraId="319770D5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29943B4A" w14:textId="379E64D7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Malaise and fatigue</w:t>
            </w:r>
          </w:p>
        </w:tc>
        <w:tc>
          <w:tcPr>
            <w:tcW w:w="2551" w:type="dxa"/>
          </w:tcPr>
          <w:p w14:paraId="1D6C9383" w14:textId="41711579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1.88 (0.95-3.74)</w:t>
            </w:r>
          </w:p>
        </w:tc>
        <w:tc>
          <w:tcPr>
            <w:tcW w:w="1772" w:type="dxa"/>
          </w:tcPr>
          <w:p w14:paraId="6963B804" w14:textId="2ED81A1D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0.07</w:t>
            </w:r>
          </w:p>
        </w:tc>
      </w:tr>
      <w:tr w:rsidR="009124A1" w:rsidRPr="00051184" w14:paraId="209FC9D8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19D06D21" w14:textId="35BFED0C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ICU admission</w:t>
            </w:r>
          </w:p>
        </w:tc>
        <w:tc>
          <w:tcPr>
            <w:tcW w:w="2551" w:type="dxa"/>
          </w:tcPr>
          <w:p w14:paraId="0BC96FE0" w14:textId="2A518EA3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1.6 (0.51-5.01)</w:t>
            </w:r>
          </w:p>
        </w:tc>
        <w:tc>
          <w:tcPr>
            <w:tcW w:w="1772" w:type="dxa"/>
          </w:tcPr>
          <w:p w14:paraId="49D58D6F" w14:textId="336EA3ED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0.42</w:t>
            </w:r>
          </w:p>
        </w:tc>
      </w:tr>
      <w:tr w:rsidR="0039225C" w:rsidRPr="00051184" w14:paraId="6BD856C2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3"/>
          </w:tcPr>
          <w:p w14:paraId="67C42BFC" w14:textId="2ECA1FD8" w:rsidR="0039225C" w:rsidRPr="00051184" w:rsidRDefault="0039225C" w:rsidP="0039225C">
            <w:pPr>
              <w:bidi w:val="0"/>
              <w:spacing w:line="360" w:lineRule="auto"/>
              <w:jc w:val="left"/>
              <w:rPr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Mild COVID-19 cases (Referent)</w:t>
            </w:r>
          </w:p>
        </w:tc>
      </w:tr>
      <w:tr w:rsidR="009124A1" w:rsidRPr="00051184" w14:paraId="723A4305" w14:textId="77777777" w:rsidTr="00051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6585461D" w14:textId="6DF52E09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Moderate</w:t>
            </w:r>
          </w:p>
        </w:tc>
        <w:tc>
          <w:tcPr>
            <w:tcW w:w="2551" w:type="dxa"/>
          </w:tcPr>
          <w:p w14:paraId="2BBE6631" w14:textId="0A878A64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0.95 (0.28-3.23)</w:t>
            </w:r>
          </w:p>
        </w:tc>
        <w:tc>
          <w:tcPr>
            <w:tcW w:w="1772" w:type="dxa"/>
          </w:tcPr>
          <w:p w14:paraId="42633021" w14:textId="01261ED3" w:rsidR="009124A1" w:rsidRPr="00051184" w:rsidRDefault="009124A1" w:rsidP="009124A1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0.93</w:t>
            </w:r>
          </w:p>
        </w:tc>
      </w:tr>
      <w:tr w:rsidR="009124A1" w:rsidRPr="00051184" w14:paraId="5E4CDD83" w14:textId="77777777" w:rsidTr="00051184">
        <w:trPr>
          <w:trHeight w:val="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9" w:type="dxa"/>
          </w:tcPr>
          <w:p w14:paraId="4029F946" w14:textId="2CDAD699" w:rsidR="009124A1" w:rsidRPr="00051184" w:rsidRDefault="009124A1" w:rsidP="009124A1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Severe/Critical</w:t>
            </w:r>
          </w:p>
        </w:tc>
        <w:tc>
          <w:tcPr>
            <w:tcW w:w="2551" w:type="dxa"/>
          </w:tcPr>
          <w:p w14:paraId="6D4F09FA" w14:textId="0CD4E524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t>1.08 (0.24-4.87)</w:t>
            </w:r>
          </w:p>
        </w:tc>
        <w:tc>
          <w:tcPr>
            <w:tcW w:w="1772" w:type="dxa"/>
          </w:tcPr>
          <w:p w14:paraId="0C3EBFB3" w14:textId="2E7928EB" w:rsidR="009124A1" w:rsidRPr="00051184" w:rsidRDefault="009124A1" w:rsidP="009124A1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0.92</w:t>
            </w:r>
          </w:p>
        </w:tc>
      </w:tr>
    </w:tbl>
    <w:bookmarkEnd w:id="1"/>
    <w:p w14:paraId="47033E29" w14:textId="5CCE4EF9" w:rsidR="00D973B1" w:rsidRPr="00051184" w:rsidRDefault="00D973B1" w:rsidP="00BD5D0F">
      <w:pPr>
        <w:bidi w:val="0"/>
        <w:spacing w:line="240" w:lineRule="auto"/>
        <w:rPr>
          <w:rFonts w:cs="Times New Roman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vertAlign w:val="superscript"/>
          <w:lang w:bidi="fa-IR"/>
        </w:rPr>
        <w:t>*</w:t>
      </w:r>
      <w:r w:rsidR="00BD5D0F" w:rsidRPr="00051184">
        <w:rPr>
          <w:rFonts w:cs="Times New Roman"/>
          <w:sz w:val="22"/>
          <w:szCs w:val="22"/>
          <w:lang w:bidi="fa-IR"/>
        </w:rPr>
        <w:t xml:space="preserve"> Risk factor analysis for bacterial co-pathogens was compared with the reference group with no detection.</w:t>
      </w:r>
    </w:p>
    <w:p w14:paraId="5FFC66D9" w14:textId="7102718A" w:rsidR="001F4E15" w:rsidRPr="00051184" w:rsidRDefault="001F4E15" w:rsidP="001F4E15">
      <w:pPr>
        <w:bidi w:val="0"/>
        <w:spacing w:line="240" w:lineRule="auto"/>
        <w:rPr>
          <w:rFonts w:cs="Times New Roman"/>
          <w:sz w:val="20"/>
          <w:szCs w:val="20"/>
          <w:lang w:bidi="fa-IR"/>
        </w:rPr>
      </w:pPr>
      <w:r w:rsidRPr="00051184">
        <w:rPr>
          <w:rFonts w:cs="Times New Roman"/>
          <w:sz w:val="22"/>
          <w:szCs w:val="22"/>
          <w:lang w:bidi="fa-IR"/>
        </w:rPr>
        <w:t xml:space="preserve">AOR, </w:t>
      </w:r>
      <w:r w:rsidRPr="00051184">
        <w:rPr>
          <w:rFonts w:eastAsia="Times New Roman" w:cs="Times New Roman"/>
          <w:color w:val="222222"/>
          <w:spacing w:val="2"/>
          <w:sz w:val="22"/>
          <w:szCs w:val="22"/>
        </w:rPr>
        <w:t>Adjusted odds ratios.</w:t>
      </w:r>
    </w:p>
    <w:p w14:paraId="29D5CD29" w14:textId="77777777" w:rsidR="00A60C12" w:rsidRPr="00051184" w:rsidRDefault="00A60C12" w:rsidP="00241422">
      <w:pPr>
        <w:bidi w:val="0"/>
        <w:rPr>
          <w:lang w:bidi="fa-IR"/>
        </w:rPr>
      </w:pPr>
    </w:p>
    <w:p w14:paraId="427F4239" w14:textId="67F69F1F" w:rsidR="00400EFD" w:rsidRPr="00051184" w:rsidRDefault="00400EFD" w:rsidP="00D449CE">
      <w:pPr>
        <w:bidi w:val="0"/>
        <w:rPr>
          <w:lang w:bidi="fa-IR"/>
        </w:rPr>
      </w:pPr>
    </w:p>
    <w:p w14:paraId="75B848BD" w14:textId="77777777" w:rsidR="00DF79F8" w:rsidRPr="00051184" w:rsidRDefault="00DF79F8" w:rsidP="005311B3">
      <w:pPr>
        <w:bidi w:val="0"/>
        <w:rPr>
          <w:rFonts w:asciiTheme="majorBidi" w:hAnsiTheme="majorBidi" w:cstheme="majorBidi"/>
          <w:lang w:bidi="fa-IR"/>
        </w:rPr>
      </w:pPr>
    </w:p>
    <w:p w14:paraId="39CB5F24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4A0DB1E2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0A6E01B9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3944C8C9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1ED791CD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4F012396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79BF2195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34784724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7B436324" w14:textId="36C86210" w:rsidR="00D449CE" w:rsidRPr="00051184" w:rsidRDefault="00D449CE" w:rsidP="004B43EC">
      <w:pPr>
        <w:bidi w:val="0"/>
        <w:rPr>
          <w:rFonts w:asciiTheme="majorBidi" w:hAnsiTheme="majorBidi" w:cstheme="majorBidi"/>
          <w:lang w:bidi="fa-IR"/>
        </w:rPr>
      </w:pPr>
      <w:r w:rsidRPr="00051184">
        <w:rPr>
          <w:rFonts w:asciiTheme="majorBidi" w:hAnsiTheme="majorBidi" w:cstheme="majorBidi"/>
          <w:lang w:bidi="fa-IR"/>
        </w:rPr>
        <w:lastRenderedPageBreak/>
        <w:t xml:space="preserve">Table S2. </w:t>
      </w:r>
      <w:r w:rsidR="005311B3" w:rsidRPr="00051184">
        <w:rPr>
          <w:rFonts w:asciiTheme="majorBidi" w:hAnsiTheme="majorBidi" w:cstheme="majorBidi"/>
          <w:lang w:bidi="fa-IR"/>
        </w:rPr>
        <w:t xml:space="preserve">Multivariable </w:t>
      </w:r>
      <w:r w:rsidR="00AE6DE9" w:rsidRPr="00051184">
        <w:rPr>
          <w:lang w:bidi="fa-IR"/>
        </w:rPr>
        <w:t xml:space="preserve">binary </w:t>
      </w:r>
      <w:r w:rsidR="005311B3" w:rsidRPr="00051184">
        <w:rPr>
          <w:rFonts w:asciiTheme="majorBidi" w:hAnsiTheme="majorBidi" w:cstheme="majorBidi"/>
          <w:lang w:bidi="fa-IR"/>
        </w:rPr>
        <w:t xml:space="preserve">logistic regression analysis for </w:t>
      </w:r>
      <w:r w:rsidR="005311B3" w:rsidRPr="00051184">
        <w:rPr>
          <w:rFonts w:asciiTheme="majorBidi" w:hAnsiTheme="majorBidi" w:cstheme="majorBidi"/>
          <w:i/>
          <w:iCs/>
          <w:lang w:bidi="fa-IR"/>
        </w:rPr>
        <w:t xml:space="preserve">Staphylococcus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aureus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r w:rsidR="004B43EC" w:rsidRPr="00051184">
        <w:rPr>
          <w:rFonts w:cs="Times New Roman"/>
          <w:lang w:bidi="fa-IR"/>
        </w:rPr>
        <w:t>co-detection</w:t>
      </w:r>
      <w:r w:rsidR="005311B3" w:rsidRPr="00051184">
        <w:rPr>
          <w:rFonts w:asciiTheme="majorBidi" w:hAnsiTheme="majorBidi" w:cstheme="majorBidi"/>
          <w:lang w:bidi="fa-IR"/>
        </w:rPr>
        <w:t xml:space="preserve"> in COVID-19 patients </w:t>
      </w:r>
    </w:p>
    <w:tbl>
      <w:tblPr>
        <w:tblStyle w:val="PlainTable2"/>
        <w:tblW w:w="7654" w:type="dxa"/>
        <w:jc w:val="center"/>
        <w:tblLook w:val="04A0" w:firstRow="1" w:lastRow="0" w:firstColumn="1" w:lastColumn="0" w:noHBand="0" w:noVBand="1"/>
      </w:tblPr>
      <w:tblGrid>
        <w:gridCol w:w="3402"/>
        <w:gridCol w:w="2551"/>
        <w:gridCol w:w="1701"/>
      </w:tblGrid>
      <w:tr w:rsidR="00FE73CF" w:rsidRPr="00051184" w14:paraId="2A41CE1D" w14:textId="77777777" w:rsidTr="00F8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54E0D38" w14:textId="37751D50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Risk factors</w:t>
            </w:r>
            <w:r w:rsidRPr="00051184">
              <w:rPr>
                <w:b w:val="0"/>
                <w:bCs w:val="0"/>
                <w:vertAlign w:val="superscript"/>
                <w:lang w:bidi="fa-IR"/>
              </w:rPr>
              <w:t>*</w:t>
            </w:r>
          </w:p>
        </w:tc>
        <w:tc>
          <w:tcPr>
            <w:tcW w:w="2551" w:type="dxa"/>
          </w:tcPr>
          <w:p w14:paraId="1E5DC85B" w14:textId="552F77E0" w:rsidR="00FE73CF" w:rsidRPr="00051184" w:rsidRDefault="00FE73CF" w:rsidP="00FE73C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AOR (95% CI)</w:t>
            </w:r>
          </w:p>
        </w:tc>
        <w:tc>
          <w:tcPr>
            <w:tcW w:w="1701" w:type="dxa"/>
          </w:tcPr>
          <w:p w14:paraId="0EDC0894" w14:textId="67629E6A" w:rsidR="00FE73CF" w:rsidRPr="00051184" w:rsidRDefault="00FE73CF" w:rsidP="00FE73CF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P value</w:t>
            </w:r>
          </w:p>
        </w:tc>
      </w:tr>
      <w:tr w:rsidR="00FE73CF" w:rsidRPr="00051184" w14:paraId="5D983B60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98CF8CA" w14:textId="77777777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Age</w:t>
            </w:r>
          </w:p>
        </w:tc>
        <w:tc>
          <w:tcPr>
            <w:tcW w:w="2551" w:type="dxa"/>
          </w:tcPr>
          <w:p w14:paraId="70313772" w14:textId="19169CDA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1.01 (0.98-1.02)</w:t>
            </w:r>
          </w:p>
        </w:tc>
        <w:tc>
          <w:tcPr>
            <w:tcW w:w="1701" w:type="dxa"/>
          </w:tcPr>
          <w:p w14:paraId="2B28F6FE" w14:textId="4D643A8C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0.87</w:t>
            </w:r>
          </w:p>
        </w:tc>
      </w:tr>
      <w:tr w:rsidR="00FE73CF" w:rsidRPr="00051184" w14:paraId="31FBD4A5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42AA832" w14:textId="77777777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Length of hospital stay</w:t>
            </w:r>
          </w:p>
        </w:tc>
        <w:tc>
          <w:tcPr>
            <w:tcW w:w="2551" w:type="dxa"/>
          </w:tcPr>
          <w:p w14:paraId="6383433B" w14:textId="138C0DD2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0.96 (0.88-1.04)</w:t>
            </w:r>
          </w:p>
        </w:tc>
        <w:tc>
          <w:tcPr>
            <w:tcW w:w="1701" w:type="dxa"/>
          </w:tcPr>
          <w:p w14:paraId="3DB709B2" w14:textId="1926F83C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0.31</w:t>
            </w:r>
          </w:p>
        </w:tc>
      </w:tr>
      <w:tr w:rsidR="00FE73CF" w:rsidRPr="00051184" w14:paraId="2F0CFD08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51995C2" w14:textId="108EC557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 xml:space="preserve">Diabetes </w:t>
            </w:r>
          </w:p>
        </w:tc>
        <w:tc>
          <w:tcPr>
            <w:tcW w:w="2551" w:type="dxa"/>
          </w:tcPr>
          <w:p w14:paraId="619308D1" w14:textId="7EFAF4B9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0.86 (0.36-2.06)</w:t>
            </w:r>
          </w:p>
        </w:tc>
        <w:tc>
          <w:tcPr>
            <w:tcW w:w="1701" w:type="dxa"/>
          </w:tcPr>
          <w:p w14:paraId="60C635DB" w14:textId="070DD471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0.73</w:t>
            </w:r>
          </w:p>
        </w:tc>
      </w:tr>
      <w:tr w:rsidR="00FE73CF" w:rsidRPr="00051184" w14:paraId="4C391BE3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053FA05" w14:textId="7D1B99A2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Hypertension</w:t>
            </w:r>
          </w:p>
        </w:tc>
        <w:tc>
          <w:tcPr>
            <w:tcW w:w="2551" w:type="dxa"/>
          </w:tcPr>
          <w:p w14:paraId="50AB4AB0" w14:textId="7C8B4953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0.86 (0.38-1.94)</w:t>
            </w:r>
          </w:p>
        </w:tc>
        <w:tc>
          <w:tcPr>
            <w:tcW w:w="1701" w:type="dxa"/>
          </w:tcPr>
          <w:p w14:paraId="565D169B" w14:textId="389BA0D5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0.71</w:t>
            </w:r>
          </w:p>
        </w:tc>
      </w:tr>
      <w:tr w:rsidR="00FE73CF" w:rsidRPr="00051184" w14:paraId="16A6C7B2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5EFBCAA" w14:textId="68A4C64D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Fever</w:t>
            </w:r>
          </w:p>
        </w:tc>
        <w:tc>
          <w:tcPr>
            <w:tcW w:w="2551" w:type="dxa"/>
          </w:tcPr>
          <w:p w14:paraId="1925A080" w14:textId="0688F98E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1.23 (0.48-3.16)</w:t>
            </w:r>
          </w:p>
        </w:tc>
        <w:tc>
          <w:tcPr>
            <w:tcW w:w="1701" w:type="dxa"/>
          </w:tcPr>
          <w:p w14:paraId="538B00B3" w14:textId="4575E48B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0.66</w:t>
            </w:r>
          </w:p>
        </w:tc>
      </w:tr>
      <w:tr w:rsidR="00FE73CF" w:rsidRPr="00051184" w14:paraId="4DA1F00A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747A406" w14:textId="2A10B6E1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Cough</w:t>
            </w:r>
          </w:p>
        </w:tc>
        <w:tc>
          <w:tcPr>
            <w:tcW w:w="2551" w:type="dxa"/>
          </w:tcPr>
          <w:p w14:paraId="326C4209" w14:textId="4FDA6E90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0.74 (0.25-2.15)</w:t>
            </w:r>
          </w:p>
        </w:tc>
        <w:tc>
          <w:tcPr>
            <w:tcW w:w="1701" w:type="dxa"/>
          </w:tcPr>
          <w:p w14:paraId="7E2E3486" w14:textId="56CD882E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0.58</w:t>
            </w:r>
          </w:p>
        </w:tc>
      </w:tr>
      <w:tr w:rsidR="00FE73CF" w:rsidRPr="00051184" w14:paraId="5F1C77DE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882971C" w14:textId="3E257E80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Dyspnea</w:t>
            </w:r>
          </w:p>
        </w:tc>
        <w:tc>
          <w:tcPr>
            <w:tcW w:w="2551" w:type="dxa"/>
          </w:tcPr>
          <w:p w14:paraId="24EBE118" w14:textId="09D06A13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0.39 (0.14-1.12)</w:t>
            </w:r>
          </w:p>
        </w:tc>
        <w:tc>
          <w:tcPr>
            <w:tcW w:w="1701" w:type="dxa"/>
          </w:tcPr>
          <w:p w14:paraId="082719FB" w14:textId="25EE24D4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0.08</w:t>
            </w:r>
          </w:p>
        </w:tc>
      </w:tr>
      <w:tr w:rsidR="00FE73CF" w:rsidRPr="00051184" w14:paraId="5FB6BB56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22F56A3" w14:textId="4189E1E6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Malaise and fatigue</w:t>
            </w:r>
          </w:p>
        </w:tc>
        <w:tc>
          <w:tcPr>
            <w:tcW w:w="2551" w:type="dxa"/>
          </w:tcPr>
          <w:p w14:paraId="4D1BA6FF" w14:textId="1B8213A0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 (0.44-1.82)</w:t>
            </w:r>
          </w:p>
        </w:tc>
        <w:tc>
          <w:tcPr>
            <w:tcW w:w="1701" w:type="dxa"/>
          </w:tcPr>
          <w:p w14:paraId="38E2612D" w14:textId="3C07A3DF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0.76</w:t>
            </w:r>
          </w:p>
        </w:tc>
      </w:tr>
      <w:tr w:rsidR="00FE73CF" w:rsidRPr="00051184" w14:paraId="239C7AF8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03DB0BB" w14:textId="5477E9FB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ICU admission</w:t>
            </w:r>
          </w:p>
        </w:tc>
        <w:tc>
          <w:tcPr>
            <w:tcW w:w="2551" w:type="dxa"/>
          </w:tcPr>
          <w:p w14:paraId="59B1AB48" w14:textId="6837A7DB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0.79 (0.22-2.87)</w:t>
            </w:r>
          </w:p>
        </w:tc>
        <w:tc>
          <w:tcPr>
            <w:tcW w:w="1701" w:type="dxa"/>
          </w:tcPr>
          <w:p w14:paraId="1004CF97" w14:textId="0C266719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0.72</w:t>
            </w:r>
          </w:p>
        </w:tc>
      </w:tr>
      <w:tr w:rsidR="00FE73CF" w:rsidRPr="00051184" w14:paraId="75072E35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5264EE4" w14:textId="72F131FA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Mortality</w:t>
            </w:r>
          </w:p>
        </w:tc>
        <w:tc>
          <w:tcPr>
            <w:tcW w:w="2551" w:type="dxa"/>
          </w:tcPr>
          <w:p w14:paraId="69AD4FA7" w14:textId="3A2F6862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1.01 (0.98-1.02)</w:t>
            </w:r>
          </w:p>
        </w:tc>
        <w:tc>
          <w:tcPr>
            <w:tcW w:w="1701" w:type="dxa"/>
          </w:tcPr>
          <w:p w14:paraId="38D596CE" w14:textId="384DEFB1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0.87</w:t>
            </w:r>
          </w:p>
        </w:tc>
      </w:tr>
      <w:tr w:rsidR="00F818DE" w:rsidRPr="00051184" w14:paraId="779EE621" w14:textId="77777777" w:rsidTr="009A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4" w:type="dxa"/>
            <w:gridSpan w:val="3"/>
          </w:tcPr>
          <w:p w14:paraId="79F2EDEF" w14:textId="4CB20148" w:rsidR="00F818DE" w:rsidRPr="00051184" w:rsidRDefault="00F818DE" w:rsidP="00F818DE">
            <w:pPr>
              <w:bidi w:val="0"/>
              <w:spacing w:line="360" w:lineRule="auto"/>
              <w:jc w:val="left"/>
              <w:rPr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Mild COVID-19 cases (Referent)</w:t>
            </w:r>
          </w:p>
        </w:tc>
      </w:tr>
      <w:tr w:rsidR="00FE73CF" w:rsidRPr="00051184" w14:paraId="3E812A78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25EF6704" w14:textId="16397C87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Moderate</w:t>
            </w:r>
          </w:p>
        </w:tc>
        <w:tc>
          <w:tcPr>
            <w:tcW w:w="2551" w:type="dxa"/>
          </w:tcPr>
          <w:p w14:paraId="6C4FD500" w14:textId="5698158A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2.26 (0.69-7.49)</w:t>
            </w:r>
          </w:p>
        </w:tc>
        <w:tc>
          <w:tcPr>
            <w:tcW w:w="1701" w:type="dxa"/>
          </w:tcPr>
          <w:p w14:paraId="4DAB44F4" w14:textId="19E0D33B" w:rsidR="00FE73CF" w:rsidRPr="00051184" w:rsidRDefault="00FE73CF" w:rsidP="00FE73CF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0.18</w:t>
            </w:r>
          </w:p>
        </w:tc>
      </w:tr>
      <w:tr w:rsidR="00FE73CF" w:rsidRPr="00051184" w14:paraId="546B2906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C4711A9" w14:textId="433E994A" w:rsidR="00FE73CF" w:rsidRPr="00051184" w:rsidRDefault="00FE73CF" w:rsidP="00FE73CF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Severe/Critical</w:t>
            </w:r>
          </w:p>
        </w:tc>
        <w:tc>
          <w:tcPr>
            <w:tcW w:w="2551" w:type="dxa"/>
          </w:tcPr>
          <w:p w14:paraId="4D7D78F4" w14:textId="237F3BA2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3.99 (0.92-17.23)</w:t>
            </w:r>
          </w:p>
        </w:tc>
        <w:tc>
          <w:tcPr>
            <w:tcW w:w="1701" w:type="dxa"/>
          </w:tcPr>
          <w:p w14:paraId="61960C85" w14:textId="61143F05" w:rsidR="00FE73CF" w:rsidRPr="00051184" w:rsidRDefault="00FE73CF" w:rsidP="00FE73CF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0.06</w:t>
            </w:r>
          </w:p>
        </w:tc>
      </w:tr>
    </w:tbl>
    <w:p w14:paraId="62748029" w14:textId="0355ED81" w:rsidR="00D973B1" w:rsidRPr="00051184" w:rsidRDefault="00D973B1" w:rsidP="00BD5D0F">
      <w:pPr>
        <w:bidi w:val="0"/>
        <w:spacing w:line="240" w:lineRule="auto"/>
        <w:rPr>
          <w:rFonts w:cs="Times New Roman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vertAlign w:val="superscript"/>
          <w:lang w:bidi="fa-IR"/>
        </w:rPr>
        <w:t>*</w:t>
      </w:r>
      <w:r w:rsidR="00BD5D0F" w:rsidRPr="00051184">
        <w:rPr>
          <w:rFonts w:cs="Times New Roman"/>
          <w:sz w:val="22"/>
          <w:szCs w:val="22"/>
          <w:lang w:bidi="fa-IR"/>
        </w:rPr>
        <w:t>Risk factor analysis for bacterial co-pathogens was compared with the reference group with no detection.</w:t>
      </w:r>
    </w:p>
    <w:p w14:paraId="1B39C2A5" w14:textId="083E87B7" w:rsidR="00FA01B7" w:rsidRPr="00051184" w:rsidRDefault="001F4E15" w:rsidP="00D973B1">
      <w:pPr>
        <w:bidi w:val="0"/>
        <w:rPr>
          <w:rFonts w:asciiTheme="majorBidi" w:hAnsiTheme="majorBidi" w:cstheme="majorBidi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lang w:bidi="fa-IR"/>
        </w:rPr>
        <w:t xml:space="preserve">AOR, </w:t>
      </w:r>
      <w:r w:rsidRPr="00051184">
        <w:rPr>
          <w:rFonts w:eastAsia="Times New Roman" w:cs="Times New Roman"/>
          <w:color w:val="222222"/>
          <w:spacing w:val="2"/>
          <w:sz w:val="22"/>
          <w:szCs w:val="22"/>
        </w:rPr>
        <w:t>Adjusted odds ratios.</w:t>
      </w:r>
    </w:p>
    <w:p w14:paraId="2E11BBCC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795E5B2C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33DC8D90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2F2F9A6A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5043AAD3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4EFD4415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6529B4E4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0C0D71D0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7AD3EA03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2EC570CC" w14:textId="77777777" w:rsidR="00DF79F8" w:rsidRPr="00051184" w:rsidRDefault="00DF79F8" w:rsidP="00DF79F8">
      <w:pPr>
        <w:bidi w:val="0"/>
        <w:rPr>
          <w:rFonts w:asciiTheme="majorBidi" w:hAnsiTheme="majorBidi" w:cstheme="majorBidi"/>
          <w:lang w:bidi="fa-IR"/>
        </w:rPr>
      </w:pPr>
    </w:p>
    <w:p w14:paraId="214B5E0A" w14:textId="43291F51" w:rsidR="00967E4D" w:rsidRPr="00051184" w:rsidRDefault="00967E4D" w:rsidP="004B43EC">
      <w:pPr>
        <w:bidi w:val="0"/>
        <w:rPr>
          <w:rFonts w:asciiTheme="majorBidi" w:hAnsiTheme="majorBidi" w:cstheme="majorBidi"/>
          <w:lang w:bidi="fa-IR"/>
        </w:rPr>
      </w:pPr>
      <w:r w:rsidRPr="00051184">
        <w:rPr>
          <w:rFonts w:asciiTheme="majorBidi" w:hAnsiTheme="majorBidi" w:cstheme="majorBidi"/>
          <w:lang w:bidi="fa-IR"/>
        </w:rPr>
        <w:lastRenderedPageBreak/>
        <w:t xml:space="preserve">Table S3. </w:t>
      </w:r>
      <w:r w:rsidR="005311B3" w:rsidRPr="00051184">
        <w:rPr>
          <w:rFonts w:asciiTheme="majorBidi" w:hAnsiTheme="majorBidi" w:cstheme="majorBidi"/>
          <w:lang w:bidi="fa-IR"/>
        </w:rPr>
        <w:t xml:space="preserve">Multivariable </w:t>
      </w:r>
      <w:r w:rsidR="00AE6DE9" w:rsidRPr="00051184">
        <w:rPr>
          <w:lang w:bidi="fa-IR"/>
        </w:rPr>
        <w:t xml:space="preserve">binary </w:t>
      </w:r>
      <w:r w:rsidR="005311B3" w:rsidRPr="00051184">
        <w:rPr>
          <w:rFonts w:asciiTheme="majorBidi" w:hAnsiTheme="majorBidi" w:cstheme="majorBidi"/>
          <w:lang w:bidi="fa-IR"/>
        </w:rPr>
        <w:t xml:space="preserve">logistic regression analysis for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Acinetobacter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baumannii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r w:rsidR="004B43EC" w:rsidRPr="00051184">
        <w:rPr>
          <w:rFonts w:cs="Times New Roman"/>
          <w:lang w:bidi="fa-IR"/>
        </w:rPr>
        <w:t>co-detection</w:t>
      </w:r>
      <w:r w:rsidR="005311B3" w:rsidRPr="00051184">
        <w:rPr>
          <w:rFonts w:asciiTheme="majorBidi" w:hAnsiTheme="majorBidi" w:cstheme="majorBidi"/>
          <w:lang w:bidi="fa-IR"/>
        </w:rPr>
        <w:t xml:space="preserve"> in COVID-19 patients </w:t>
      </w:r>
    </w:p>
    <w:tbl>
      <w:tblPr>
        <w:tblStyle w:val="PlainTable2"/>
        <w:tblW w:w="7513" w:type="dxa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1701"/>
      </w:tblGrid>
      <w:tr w:rsidR="002B2BB5" w:rsidRPr="00051184" w14:paraId="7EF2A84A" w14:textId="77777777" w:rsidTr="00F818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7ED1230" w14:textId="476A14A9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Risk factors</w:t>
            </w:r>
            <w:r w:rsidRPr="00051184">
              <w:rPr>
                <w:b w:val="0"/>
                <w:bCs w:val="0"/>
                <w:vertAlign w:val="superscript"/>
                <w:lang w:bidi="fa-IR"/>
              </w:rPr>
              <w:t>*</w:t>
            </w:r>
          </w:p>
        </w:tc>
        <w:tc>
          <w:tcPr>
            <w:tcW w:w="2551" w:type="dxa"/>
          </w:tcPr>
          <w:p w14:paraId="5CDFBBCA" w14:textId="707A6B3F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AOR (95% CI)</w:t>
            </w:r>
          </w:p>
        </w:tc>
        <w:tc>
          <w:tcPr>
            <w:tcW w:w="1701" w:type="dxa"/>
          </w:tcPr>
          <w:p w14:paraId="0E341412" w14:textId="10219542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P value</w:t>
            </w:r>
          </w:p>
        </w:tc>
      </w:tr>
      <w:tr w:rsidR="002B2BB5" w:rsidRPr="00051184" w14:paraId="5F2BC85E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E2F101A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Age</w:t>
            </w:r>
          </w:p>
        </w:tc>
        <w:tc>
          <w:tcPr>
            <w:tcW w:w="2551" w:type="dxa"/>
          </w:tcPr>
          <w:p w14:paraId="2E897A9B" w14:textId="23714DB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0.98 (0.95-1.02)</w:t>
            </w:r>
          </w:p>
        </w:tc>
        <w:tc>
          <w:tcPr>
            <w:tcW w:w="1701" w:type="dxa"/>
          </w:tcPr>
          <w:p w14:paraId="6B3158E2" w14:textId="7367D00D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0.33</w:t>
            </w:r>
          </w:p>
        </w:tc>
      </w:tr>
      <w:tr w:rsidR="002B2BB5" w:rsidRPr="00051184" w14:paraId="69877BF2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DB29824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Length of hospital stay</w:t>
            </w:r>
          </w:p>
        </w:tc>
        <w:tc>
          <w:tcPr>
            <w:tcW w:w="2551" w:type="dxa"/>
          </w:tcPr>
          <w:p w14:paraId="37835653" w14:textId="4CBE583D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0.93 (0.79-1.1)</w:t>
            </w:r>
          </w:p>
        </w:tc>
        <w:tc>
          <w:tcPr>
            <w:tcW w:w="1701" w:type="dxa"/>
          </w:tcPr>
          <w:p w14:paraId="44937F4D" w14:textId="70A58312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</w:t>
            </w:r>
          </w:p>
        </w:tc>
      </w:tr>
      <w:tr w:rsidR="002B2BB5" w:rsidRPr="00051184" w14:paraId="501D1215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DAADDFD" w14:textId="0671BB51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Diabetes</w:t>
            </w:r>
          </w:p>
        </w:tc>
        <w:tc>
          <w:tcPr>
            <w:tcW w:w="2551" w:type="dxa"/>
          </w:tcPr>
          <w:p w14:paraId="6F12FC0A" w14:textId="3D4C0D4D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2.94 (0.75-11.49)</w:t>
            </w:r>
          </w:p>
        </w:tc>
        <w:tc>
          <w:tcPr>
            <w:tcW w:w="1701" w:type="dxa"/>
          </w:tcPr>
          <w:p w14:paraId="465BF043" w14:textId="18A24F97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0.12</w:t>
            </w:r>
          </w:p>
        </w:tc>
      </w:tr>
      <w:tr w:rsidR="002B2BB5" w:rsidRPr="00051184" w14:paraId="6E58BBEB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64B7E02" w14:textId="2C9DE7DA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Hypertension</w:t>
            </w:r>
          </w:p>
        </w:tc>
        <w:tc>
          <w:tcPr>
            <w:tcW w:w="2551" w:type="dxa"/>
          </w:tcPr>
          <w:p w14:paraId="192DC60E" w14:textId="29A72774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1.5 (0.35-6.52)</w:t>
            </w:r>
          </w:p>
        </w:tc>
        <w:tc>
          <w:tcPr>
            <w:tcW w:w="1701" w:type="dxa"/>
          </w:tcPr>
          <w:p w14:paraId="0C13CAD3" w14:textId="25D405AF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0.58</w:t>
            </w:r>
          </w:p>
        </w:tc>
      </w:tr>
      <w:tr w:rsidR="002B2BB5" w:rsidRPr="00051184" w14:paraId="21BCF6CC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D2E1A35" w14:textId="34660285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Fever</w:t>
            </w:r>
          </w:p>
        </w:tc>
        <w:tc>
          <w:tcPr>
            <w:tcW w:w="2551" w:type="dxa"/>
          </w:tcPr>
          <w:p w14:paraId="4CB05C90" w14:textId="0CA156E0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0.25 (0.02-3.45)</w:t>
            </w:r>
          </w:p>
        </w:tc>
        <w:tc>
          <w:tcPr>
            <w:tcW w:w="1701" w:type="dxa"/>
          </w:tcPr>
          <w:p w14:paraId="24DBDD13" w14:textId="51EADC65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</w:t>
            </w:r>
          </w:p>
        </w:tc>
      </w:tr>
      <w:tr w:rsidR="002B2BB5" w:rsidRPr="00051184" w14:paraId="262FC09D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954C23B" w14:textId="21E163BD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Cough</w:t>
            </w:r>
          </w:p>
        </w:tc>
        <w:tc>
          <w:tcPr>
            <w:tcW w:w="2551" w:type="dxa"/>
          </w:tcPr>
          <w:p w14:paraId="73AC2E44" w14:textId="248E78AA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1.1 (0.12-10.12)</w:t>
            </w:r>
          </w:p>
        </w:tc>
        <w:tc>
          <w:tcPr>
            <w:tcW w:w="1701" w:type="dxa"/>
          </w:tcPr>
          <w:p w14:paraId="2F77E8EE" w14:textId="3A15F605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0.93</w:t>
            </w:r>
          </w:p>
        </w:tc>
      </w:tr>
      <w:tr w:rsidR="002B2BB5" w:rsidRPr="00051184" w14:paraId="66A9D6FF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0FD0BD3" w14:textId="1F99FF7D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Dyspnea</w:t>
            </w:r>
          </w:p>
        </w:tc>
        <w:tc>
          <w:tcPr>
            <w:tcW w:w="2551" w:type="dxa"/>
          </w:tcPr>
          <w:p w14:paraId="56BB4763" w14:textId="08B7C876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0.72 (0.08-6.76)</w:t>
            </w:r>
          </w:p>
        </w:tc>
        <w:tc>
          <w:tcPr>
            <w:tcW w:w="1701" w:type="dxa"/>
          </w:tcPr>
          <w:p w14:paraId="69AE8178" w14:textId="778BE3CC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0.77</w:t>
            </w:r>
          </w:p>
        </w:tc>
      </w:tr>
      <w:tr w:rsidR="002B2BB5" w:rsidRPr="00051184" w14:paraId="47A43063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CA9DEE3" w14:textId="40D66545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Malaise and fatigue</w:t>
            </w:r>
          </w:p>
        </w:tc>
        <w:tc>
          <w:tcPr>
            <w:tcW w:w="2551" w:type="dxa"/>
          </w:tcPr>
          <w:p w14:paraId="3BD873AC" w14:textId="0D91FAE9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1.54 (0.52-4.55)</w:t>
            </w:r>
          </w:p>
        </w:tc>
        <w:tc>
          <w:tcPr>
            <w:tcW w:w="1701" w:type="dxa"/>
          </w:tcPr>
          <w:p w14:paraId="79DA52B7" w14:textId="4CAEFBF9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0.43</w:t>
            </w:r>
          </w:p>
        </w:tc>
      </w:tr>
      <w:tr w:rsidR="002B2BB5" w:rsidRPr="00051184" w14:paraId="1B4B0D3E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0E13430" w14:textId="5030A4E9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ICU admission</w:t>
            </w:r>
          </w:p>
        </w:tc>
        <w:tc>
          <w:tcPr>
            <w:tcW w:w="2551" w:type="dxa"/>
          </w:tcPr>
          <w:p w14:paraId="5A9BD054" w14:textId="34537E48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3.19 (0.46-22.06)</w:t>
            </w:r>
          </w:p>
        </w:tc>
        <w:tc>
          <w:tcPr>
            <w:tcW w:w="1701" w:type="dxa"/>
          </w:tcPr>
          <w:p w14:paraId="26941DE1" w14:textId="70056AD4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0.24</w:t>
            </w:r>
          </w:p>
        </w:tc>
      </w:tr>
      <w:tr w:rsidR="00F818DE" w:rsidRPr="00051184" w14:paraId="3148CFA3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gridSpan w:val="3"/>
          </w:tcPr>
          <w:p w14:paraId="1166D6BD" w14:textId="437A6ED8" w:rsidR="00F818DE" w:rsidRPr="00051184" w:rsidRDefault="00F818DE" w:rsidP="00F818DE">
            <w:pPr>
              <w:bidi w:val="0"/>
              <w:spacing w:line="360" w:lineRule="auto"/>
              <w:jc w:val="left"/>
              <w:rPr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Mild COVID-19 cases (Referent)</w:t>
            </w:r>
          </w:p>
        </w:tc>
      </w:tr>
      <w:tr w:rsidR="002B2BB5" w:rsidRPr="00051184" w14:paraId="7AF91758" w14:textId="77777777" w:rsidTr="00F818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1528089" w14:textId="4A8E2E6C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Moderate</w:t>
            </w:r>
          </w:p>
        </w:tc>
        <w:tc>
          <w:tcPr>
            <w:tcW w:w="2551" w:type="dxa"/>
          </w:tcPr>
          <w:p w14:paraId="6519E192" w14:textId="147DE8F9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1.42 (0.12-17)</w:t>
            </w:r>
          </w:p>
        </w:tc>
        <w:tc>
          <w:tcPr>
            <w:tcW w:w="1701" w:type="dxa"/>
          </w:tcPr>
          <w:p w14:paraId="2CEF7F73" w14:textId="1A0E78C9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0.78</w:t>
            </w:r>
          </w:p>
        </w:tc>
      </w:tr>
      <w:tr w:rsidR="002B2BB5" w:rsidRPr="00051184" w14:paraId="5BEA65C9" w14:textId="77777777" w:rsidTr="00F818DE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101907E" w14:textId="15AA032D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Severe/Critical</w:t>
            </w:r>
          </w:p>
        </w:tc>
        <w:tc>
          <w:tcPr>
            <w:tcW w:w="2551" w:type="dxa"/>
          </w:tcPr>
          <w:p w14:paraId="7410FF9F" w14:textId="3D5F603D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0.31 (0.01-8.36)</w:t>
            </w:r>
          </w:p>
        </w:tc>
        <w:tc>
          <w:tcPr>
            <w:tcW w:w="1701" w:type="dxa"/>
          </w:tcPr>
          <w:p w14:paraId="4B2B6C66" w14:textId="383C767C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0.49</w:t>
            </w:r>
          </w:p>
        </w:tc>
      </w:tr>
    </w:tbl>
    <w:p w14:paraId="2A6599DC" w14:textId="06E9C6D6" w:rsidR="00D973B1" w:rsidRPr="00051184" w:rsidRDefault="00D973B1" w:rsidP="00BD5D0F">
      <w:pPr>
        <w:bidi w:val="0"/>
        <w:spacing w:line="240" w:lineRule="auto"/>
        <w:rPr>
          <w:rFonts w:cs="Times New Roman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vertAlign w:val="superscript"/>
          <w:lang w:bidi="fa-IR"/>
        </w:rPr>
        <w:t>*</w:t>
      </w:r>
      <w:r w:rsidR="00BD5D0F" w:rsidRPr="00051184">
        <w:rPr>
          <w:rFonts w:cs="Times New Roman"/>
          <w:sz w:val="22"/>
          <w:szCs w:val="22"/>
          <w:lang w:bidi="fa-IR"/>
        </w:rPr>
        <w:t>Risk factor analysis for bacterial co-pathogens was compared with the reference group with no detection.</w:t>
      </w:r>
    </w:p>
    <w:p w14:paraId="4E354282" w14:textId="4B60B0CF" w:rsidR="00FE3A99" w:rsidRPr="00051184" w:rsidRDefault="001F4E15" w:rsidP="00FE3A99">
      <w:pPr>
        <w:bidi w:val="0"/>
        <w:rPr>
          <w:lang w:bidi="fa-IR"/>
        </w:rPr>
      </w:pPr>
      <w:r w:rsidRPr="00051184">
        <w:rPr>
          <w:rFonts w:cs="Times New Roman"/>
          <w:sz w:val="22"/>
          <w:szCs w:val="22"/>
          <w:lang w:bidi="fa-IR"/>
        </w:rPr>
        <w:t xml:space="preserve">AOR, </w:t>
      </w:r>
      <w:r w:rsidRPr="00051184">
        <w:rPr>
          <w:rFonts w:eastAsia="Times New Roman" w:cs="Times New Roman"/>
          <w:color w:val="222222"/>
          <w:spacing w:val="2"/>
          <w:sz w:val="22"/>
          <w:szCs w:val="22"/>
        </w:rPr>
        <w:t>Adjusted odds ratios.</w:t>
      </w:r>
    </w:p>
    <w:p w14:paraId="4A4FBCF7" w14:textId="77777777" w:rsidR="00DF79F8" w:rsidRPr="00051184" w:rsidRDefault="00DF79F8" w:rsidP="00DF79F8">
      <w:pPr>
        <w:bidi w:val="0"/>
        <w:rPr>
          <w:lang w:bidi="fa-IR"/>
        </w:rPr>
      </w:pPr>
    </w:p>
    <w:p w14:paraId="70112D9D" w14:textId="77777777" w:rsidR="00DF79F8" w:rsidRPr="00051184" w:rsidRDefault="00DF79F8" w:rsidP="00DF79F8">
      <w:pPr>
        <w:bidi w:val="0"/>
        <w:rPr>
          <w:lang w:bidi="fa-IR"/>
        </w:rPr>
      </w:pPr>
    </w:p>
    <w:p w14:paraId="5E0FD0BA" w14:textId="77777777" w:rsidR="00DF79F8" w:rsidRPr="00051184" w:rsidRDefault="00DF79F8" w:rsidP="00DF79F8">
      <w:pPr>
        <w:bidi w:val="0"/>
        <w:rPr>
          <w:lang w:bidi="fa-IR"/>
        </w:rPr>
      </w:pPr>
    </w:p>
    <w:p w14:paraId="1FC7509B" w14:textId="77777777" w:rsidR="00DF79F8" w:rsidRPr="00051184" w:rsidRDefault="00DF79F8" w:rsidP="00DF79F8">
      <w:pPr>
        <w:bidi w:val="0"/>
        <w:rPr>
          <w:lang w:bidi="fa-IR"/>
        </w:rPr>
      </w:pPr>
    </w:p>
    <w:p w14:paraId="3C6C0667" w14:textId="77777777" w:rsidR="00DF79F8" w:rsidRPr="00051184" w:rsidRDefault="00DF79F8" w:rsidP="00DF79F8">
      <w:pPr>
        <w:bidi w:val="0"/>
        <w:rPr>
          <w:lang w:bidi="fa-IR"/>
        </w:rPr>
      </w:pPr>
    </w:p>
    <w:p w14:paraId="173E6AD2" w14:textId="77777777" w:rsidR="00DF79F8" w:rsidRPr="00051184" w:rsidRDefault="00DF79F8" w:rsidP="00DF79F8">
      <w:pPr>
        <w:bidi w:val="0"/>
        <w:rPr>
          <w:lang w:bidi="fa-IR"/>
        </w:rPr>
      </w:pPr>
    </w:p>
    <w:p w14:paraId="5094C61E" w14:textId="77777777" w:rsidR="00DF79F8" w:rsidRPr="00051184" w:rsidRDefault="00DF79F8" w:rsidP="00DF79F8">
      <w:pPr>
        <w:bidi w:val="0"/>
        <w:rPr>
          <w:lang w:bidi="fa-IR"/>
        </w:rPr>
      </w:pPr>
    </w:p>
    <w:p w14:paraId="76813FD7" w14:textId="77777777" w:rsidR="00DF79F8" w:rsidRPr="00051184" w:rsidRDefault="00DF79F8" w:rsidP="00DF79F8">
      <w:pPr>
        <w:bidi w:val="0"/>
        <w:rPr>
          <w:lang w:bidi="fa-IR"/>
        </w:rPr>
      </w:pPr>
    </w:p>
    <w:p w14:paraId="577B1E3B" w14:textId="77777777" w:rsidR="00DF79F8" w:rsidRPr="00051184" w:rsidRDefault="00DF79F8" w:rsidP="00DF79F8">
      <w:pPr>
        <w:bidi w:val="0"/>
        <w:rPr>
          <w:lang w:bidi="fa-IR"/>
        </w:rPr>
      </w:pPr>
    </w:p>
    <w:p w14:paraId="2BF06BE0" w14:textId="77777777" w:rsidR="00D51BAB" w:rsidRPr="00051184" w:rsidRDefault="00D51BAB" w:rsidP="00D51BAB">
      <w:pPr>
        <w:bidi w:val="0"/>
        <w:rPr>
          <w:rFonts w:asciiTheme="majorBidi" w:hAnsiTheme="majorBidi" w:cstheme="majorBidi"/>
          <w:lang w:bidi="fa-IR"/>
        </w:rPr>
      </w:pPr>
    </w:p>
    <w:p w14:paraId="03140351" w14:textId="606F67AD" w:rsidR="00967E4D" w:rsidRPr="00051184" w:rsidRDefault="00967E4D" w:rsidP="004B43EC">
      <w:pPr>
        <w:bidi w:val="0"/>
        <w:rPr>
          <w:rFonts w:asciiTheme="majorBidi" w:hAnsiTheme="majorBidi" w:cstheme="majorBidi"/>
          <w:lang w:bidi="fa-IR"/>
        </w:rPr>
      </w:pPr>
      <w:r w:rsidRPr="00051184">
        <w:rPr>
          <w:rFonts w:asciiTheme="majorBidi" w:hAnsiTheme="majorBidi" w:cstheme="majorBidi"/>
          <w:lang w:bidi="fa-IR"/>
        </w:rPr>
        <w:lastRenderedPageBreak/>
        <w:t xml:space="preserve">Table S4. </w:t>
      </w:r>
      <w:r w:rsidR="005311B3" w:rsidRPr="00051184">
        <w:rPr>
          <w:rFonts w:asciiTheme="majorBidi" w:hAnsiTheme="majorBidi" w:cstheme="majorBidi"/>
          <w:lang w:bidi="fa-IR"/>
        </w:rPr>
        <w:t xml:space="preserve">Multivariable </w:t>
      </w:r>
      <w:r w:rsidR="00AE6DE9" w:rsidRPr="00051184">
        <w:rPr>
          <w:lang w:bidi="fa-IR"/>
        </w:rPr>
        <w:t xml:space="preserve">binary </w:t>
      </w:r>
      <w:r w:rsidR="005311B3" w:rsidRPr="00051184">
        <w:rPr>
          <w:rFonts w:asciiTheme="majorBidi" w:hAnsiTheme="majorBidi" w:cstheme="majorBidi"/>
          <w:lang w:bidi="fa-IR"/>
        </w:rPr>
        <w:t xml:space="preserve">logistic regression analysis for </w:t>
      </w:r>
      <w:r w:rsidR="005311B3" w:rsidRPr="00051184">
        <w:rPr>
          <w:rFonts w:asciiTheme="majorBidi" w:hAnsiTheme="majorBidi" w:cstheme="majorBidi"/>
          <w:i/>
          <w:iCs/>
          <w:lang w:bidi="fa-IR"/>
        </w:rPr>
        <w:t xml:space="preserve">Pseudomonas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aeruginosa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r w:rsidR="004B43EC" w:rsidRPr="00051184">
        <w:rPr>
          <w:rFonts w:cs="Times New Roman"/>
          <w:lang w:bidi="fa-IR"/>
        </w:rPr>
        <w:t>co-detection</w:t>
      </w:r>
      <w:r w:rsidR="005311B3" w:rsidRPr="00051184">
        <w:rPr>
          <w:rFonts w:asciiTheme="majorBidi" w:hAnsiTheme="majorBidi" w:cstheme="majorBidi"/>
          <w:lang w:bidi="fa-IR"/>
        </w:rPr>
        <w:t xml:space="preserve"> in COVID-19 patients </w:t>
      </w:r>
    </w:p>
    <w:tbl>
      <w:tblPr>
        <w:tblStyle w:val="PlainTable2"/>
        <w:tblW w:w="7513" w:type="dxa"/>
        <w:jc w:val="center"/>
        <w:tblLook w:val="04A0" w:firstRow="1" w:lastRow="0" w:firstColumn="1" w:lastColumn="0" w:noHBand="0" w:noVBand="1"/>
      </w:tblPr>
      <w:tblGrid>
        <w:gridCol w:w="3261"/>
        <w:gridCol w:w="2551"/>
        <w:gridCol w:w="1701"/>
      </w:tblGrid>
      <w:tr w:rsidR="002B2BB5" w:rsidRPr="00051184" w14:paraId="75EA213A" w14:textId="77777777" w:rsidTr="003922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0573261" w14:textId="270E481E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Risk factors</w:t>
            </w:r>
            <w:r w:rsidRPr="00051184">
              <w:rPr>
                <w:b w:val="0"/>
                <w:bCs w:val="0"/>
                <w:vertAlign w:val="superscript"/>
                <w:lang w:bidi="fa-IR"/>
              </w:rPr>
              <w:t>*</w:t>
            </w:r>
          </w:p>
        </w:tc>
        <w:tc>
          <w:tcPr>
            <w:tcW w:w="2551" w:type="dxa"/>
          </w:tcPr>
          <w:p w14:paraId="4A7A3E82" w14:textId="1BAA6402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AOR (95% CI)</w:t>
            </w:r>
          </w:p>
        </w:tc>
        <w:tc>
          <w:tcPr>
            <w:tcW w:w="1701" w:type="dxa"/>
          </w:tcPr>
          <w:p w14:paraId="4C3487D5" w14:textId="462B0F1C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P value</w:t>
            </w:r>
          </w:p>
        </w:tc>
      </w:tr>
      <w:tr w:rsidR="002B2BB5" w:rsidRPr="00051184" w14:paraId="3FD9582B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209AECC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Age</w:t>
            </w:r>
          </w:p>
        </w:tc>
        <w:tc>
          <w:tcPr>
            <w:tcW w:w="2551" w:type="dxa"/>
          </w:tcPr>
          <w:p w14:paraId="3E15EDE2" w14:textId="72CB55A0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1.01 (0.98-1.03)</w:t>
            </w:r>
          </w:p>
        </w:tc>
        <w:tc>
          <w:tcPr>
            <w:tcW w:w="1701" w:type="dxa"/>
          </w:tcPr>
          <w:p w14:paraId="3883A459" w14:textId="7CEF7AF6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0.44</w:t>
            </w:r>
          </w:p>
        </w:tc>
      </w:tr>
      <w:tr w:rsidR="002B2BB5" w:rsidRPr="00051184" w14:paraId="4E1A4DEB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01843D7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Length of hospital stay</w:t>
            </w:r>
          </w:p>
        </w:tc>
        <w:tc>
          <w:tcPr>
            <w:tcW w:w="2551" w:type="dxa"/>
          </w:tcPr>
          <w:p w14:paraId="2BA34950" w14:textId="7DA0BE1A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 (0.81-1.02)</w:t>
            </w:r>
          </w:p>
        </w:tc>
        <w:tc>
          <w:tcPr>
            <w:tcW w:w="1701" w:type="dxa"/>
          </w:tcPr>
          <w:p w14:paraId="0DEF36E5" w14:textId="0A4D2EC0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0.09</w:t>
            </w:r>
          </w:p>
        </w:tc>
      </w:tr>
      <w:tr w:rsidR="002B2BB5" w:rsidRPr="00051184" w14:paraId="410D80B4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22C10E1" w14:textId="4FE8A8C4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Diabetes</w:t>
            </w:r>
          </w:p>
        </w:tc>
        <w:tc>
          <w:tcPr>
            <w:tcW w:w="2551" w:type="dxa"/>
          </w:tcPr>
          <w:p w14:paraId="666F287D" w14:textId="1AA9E9B4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1.35 (0.46-4.01)</w:t>
            </w:r>
          </w:p>
        </w:tc>
        <w:tc>
          <w:tcPr>
            <w:tcW w:w="1701" w:type="dxa"/>
          </w:tcPr>
          <w:p w14:paraId="4F905FC7" w14:textId="4E07272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0.58</w:t>
            </w:r>
          </w:p>
        </w:tc>
      </w:tr>
      <w:tr w:rsidR="002B2BB5" w:rsidRPr="00051184" w14:paraId="5B731C31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E0F3EB3" w14:textId="535F23A5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Hypertension</w:t>
            </w:r>
          </w:p>
        </w:tc>
        <w:tc>
          <w:tcPr>
            <w:tcW w:w="2551" w:type="dxa"/>
          </w:tcPr>
          <w:p w14:paraId="000AFD6B" w14:textId="0377546B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1.11 (0.41-3.01)</w:t>
            </w:r>
          </w:p>
        </w:tc>
        <w:tc>
          <w:tcPr>
            <w:tcW w:w="1701" w:type="dxa"/>
          </w:tcPr>
          <w:p w14:paraId="69E5338A" w14:textId="037523B7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0.84</w:t>
            </w:r>
          </w:p>
        </w:tc>
      </w:tr>
      <w:tr w:rsidR="002B2BB5" w:rsidRPr="00051184" w14:paraId="659A2150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A0D7BC2" w14:textId="5ED8EBFB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Fever</w:t>
            </w:r>
          </w:p>
        </w:tc>
        <w:tc>
          <w:tcPr>
            <w:tcW w:w="2551" w:type="dxa"/>
          </w:tcPr>
          <w:p w14:paraId="2304002D" w14:textId="13EE3EED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1.18 (0.36-3.87)</w:t>
            </w:r>
          </w:p>
        </w:tc>
        <w:tc>
          <w:tcPr>
            <w:tcW w:w="1701" w:type="dxa"/>
          </w:tcPr>
          <w:p w14:paraId="2251BA43" w14:textId="3FE7C739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0.79</w:t>
            </w:r>
          </w:p>
        </w:tc>
      </w:tr>
      <w:tr w:rsidR="002B2BB5" w:rsidRPr="00051184" w14:paraId="218C02F3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4FCEFEC" w14:textId="31E2F59C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Cough</w:t>
            </w:r>
          </w:p>
        </w:tc>
        <w:tc>
          <w:tcPr>
            <w:tcW w:w="2551" w:type="dxa"/>
          </w:tcPr>
          <w:p w14:paraId="4A484DBB" w14:textId="35F0CA76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0.43 (0.11-1.76)</w:t>
            </w:r>
          </w:p>
        </w:tc>
        <w:tc>
          <w:tcPr>
            <w:tcW w:w="1701" w:type="dxa"/>
          </w:tcPr>
          <w:p w14:paraId="568D2639" w14:textId="39D2A1D6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0.24</w:t>
            </w:r>
          </w:p>
        </w:tc>
      </w:tr>
      <w:tr w:rsidR="002B2BB5" w:rsidRPr="00051184" w14:paraId="0614958E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359E34C" w14:textId="5E253BDE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Dyspnea</w:t>
            </w:r>
          </w:p>
        </w:tc>
        <w:tc>
          <w:tcPr>
            <w:tcW w:w="2551" w:type="dxa"/>
          </w:tcPr>
          <w:p w14:paraId="33615715" w14:textId="7193EBD4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0.6 (0.16-2.25)</w:t>
            </w:r>
          </w:p>
        </w:tc>
        <w:tc>
          <w:tcPr>
            <w:tcW w:w="1701" w:type="dxa"/>
          </w:tcPr>
          <w:p w14:paraId="7A7192A7" w14:textId="6097573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0.45</w:t>
            </w:r>
          </w:p>
        </w:tc>
      </w:tr>
      <w:tr w:rsidR="002B2BB5" w:rsidRPr="00051184" w14:paraId="1BA8B964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EBA2E58" w14:textId="1DD55945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 xml:space="preserve">Malaise and fatigue </w:t>
            </w:r>
          </w:p>
        </w:tc>
        <w:tc>
          <w:tcPr>
            <w:tcW w:w="2551" w:type="dxa"/>
          </w:tcPr>
          <w:p w14:paraId="6B5A1751" w14:textId="52CB117C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1.57 (0.61-4.04)</w:t>
            </w:r>
          </w:p>
        </w:tc>
        <w:tc>
          <w:tcPr>
            <w:tcW w:w="1701" w:type="dxa"/>
          </w:tcPr>
          <w:p w14:paraId="2790C3EE" w14:textId="28F90BCE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0.35</w:t>
            </w:r>
          </w:p>
        </w:tc>
      </w:tr>
      <w:tr w:rsidR="002B2BB5" w:rsidRPr="00051184" w14:paraId="30CE3BF5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2DCEDCC" w14:textId="7D873CF1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ICU admission</w:t>
            </w:r>
          </w:p>
        </w:tc>
        <w:tc>
          <w:tcPr>
            <w:tcW w:w="2551" w:type="dxa"/>
          </w:tcPr>
          <w:p w14:paraId="2401BA4E" w14:textId="536AAA6C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2.46 (0.67-9)</w:t>
            </w:r>
          </w:p>
        </w:tc>
        <w:tc>
          <w:tcPr>
            <w:tcW w:w="1701" w:type="dxa"/>
          </w:tcPr>
          <w:p w14:paraId="609B74FD" w14:textId="7546B43A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0.17</w:t>
            </w:r>
          </w:p>
        </w:tc>
      </w:tr>
      <w:tr w:rsidR="0039225C" w:rsidRPr="00051184" w14:paraId="3A9BCA61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gridSpan w:val="3"/>
          </w:tcPr>
          <w:p w14:paraId="3D15409C" w14:textId="4C709265" w:rsidR="0039225C" w:rsidRPr="00051184" w:rsidRDefault="0039225C" w:rsidP="0039225C">
            <w:pPr>
              <w:bidi w:val="0"/>
              <w:spacing w:line="360" w:lineRule="auto"/>
              <w:jc w:val="left"/>
              <w:rPr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Mild COVID-19 cases (Referent)</w:t>
            </w:r>
          </w:p>
        </w:tc>
      </w:tr>
      <w:tr w:rsidR="002B2BB5" w:rsidRPr="00051184" w14:paraId="74A2E255" w14:textId="77777777" w:rsidTr="003922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05AFBE30" w14:textId="0B5B6582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Moderate</w:t>
            </w:r>
          </w:p>
        </w:tc>
        <w:tc>
          <w:tcPr>
            <w:tcW w:w="2551" w:type="dxa"/>
          </w:tcPr>
          <w:p w14:paraId="274524DE" w14:textId="3E18CC0C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4.6 (0.93-22.71)</w:t>
            </w:r>
          </w:p>
        </w:tc>
        <w:tc>
          <w:tcPr>
            <w:tcW w:w="1701" w:type="dxa"/>
          </w:tcPr>
          <w:p w14:paraId="421FEDD6" w14:textId="6EA0BB7A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0.06</w:t>
            </w:r>
          </w:p>
        </w:tc>
      </w:tr>
      <w:tr w:rsidR="002B2BB5" w:rsidRPr="00051184" w14:paraId="41D0C903" w14:textId="77777777" w:rsidTr="0039225C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7D1DA15" w14:textId="7DE59834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Severe/Critical</w:t>
            </w:r>
          </w:p>
        </w:tc>
        <w:tc>
          <w:tcPr>
            <w:tcW w:w="2551" w:type="dxa"/>
          </w:tcPr>
          <w:p w14:paraId="0DADD40E" w14:textId="5858C7E4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bidi="fa-IR"/>
              </w:rPr>
            </w:pPr>
            <w:r w:rsidRPr="00051184">
              <w:rPr>
                <w:lang w:bidi="fa-IR"/>
              </w:rPr>
              <w:t>6.88 (1.02-46.46)</w:t>
            </w:r>
          </w:p>
        </w:tc>
        <w:tc>
          <w:tcPr>
            <w:tcW w:w="1701" w:type="dxa"/>
          </w:tcPr>
          <w:p w14:paraId="38A80D34" w14:textId="22A421B5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bidi="fa-IR"/>
              </w:rPr>
            </w:pPr>
            <w:r w:rsidRPr="00051184">
              <w:rPr>
                <w:b/>
                <w:bCs/>
                <w:lang w:bidi="fa-IR"/>
              </w:rPr>
              <w:t>0.048</w:t>
            </w:r>
          </w:p>
        </w:tc>
      </w:tr>
    </w:tbl>
    <w:p w14:paraId="2842070B" w14:textId="41842B78" w:rsidR="0008481E" w:rsidRPr="00051184" w:rsidRDefault="0008481E" w:rsidP="00BD5D0F">
      <w:pPr>
        <w:bidi w:val="0"/>
        <w:spacing w:line="240" w:lineRule="auto"/>
        <w:rPr>
          <w:rFonts w:cs="Times New Roman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vertAlign w:val="superscript"/>
          <w:lang w:bidi="fa-IR"/>
        </w:rPr>
        <w:t>*</w:t>
      </w:r>
      <w:r w:rsidR="00BD5D0F" w:rsidRPr="00051184">
        <w:rPr>
          <w:rFonts w:cs="Times New Roman"/>
          <w:sz w:val="22"/>
          <w:szCs w:val="22"/>
          <w:lang w:bidi="fa-IR"/>
        </w:rPr>
        <w:t>Risk factor analysis for bacterial co-pathogens was compared with the reference group with no detection.</w:t>
      </w:r>
    </w:p>
    <w:p w14:paraId="01BC50CF" w14:textId="60D822F0" w:rsidR="00DF79F8" w:rsidRPr="00051184" w:rsidRDefault="001F4E15" w:rsidP="00DF79F8">
      <w:pPr>
        <w:bidi w:val="0"/>
        <w:jc w:val="left"/>
        <w:rPr>
          <w:lang w:bidi="fa-IR"/>
        </w:rPr>
      </w:pPr>
      <w:r w:rsidRPr="00051184">
        <w:rPr>
          <w:rFonts w:cs="Times New Roman"/>
          <w:sz w:val="22"/>
          <w:szCs w:val="22"/>
          <w:lang w:bidi="fa-IR"/>
        </w:rPr>
        <w:t xml:space="preserve">AOR, </w:t>
      </w:r>
      <w:r w:rsidRPr="00051184">
        <w:rPr>
          <w:rFonts w:eastAsia="Times New Roman" w:cs="Times New Roman"/>
          <w:color w:val="222222"/>
          <w:spacing w:val="2"/>
          <w:sz w:val="22"/>
          <w:szCs w:val="22"/>
        </w:rPr>
        <w:t>Adjusted odds ratios.</w:t>
      </w:r>
    </w:p>
    <w:p w14:paraId="3074CB13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0B9F6263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7C8E2935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74CFCDC3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6315A740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50BE345D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2BEBC621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0F1C9A83" w14:textId="77777777" w:rsidR="00DF79F8" w:rsidRPr="00051184" w:rsidRDefault="00DF79F8" w:rsidP="00DF79F8">
      <w:pPr>
        <w:bidi w:val="0"/>
        <w:jc w:val="left"/>
        <w:rPr>
          <w:lang w:bidi="fa-IR"/>
        </w:rPr>
      </w:pPr>
    </w:p>
    <w:p w14:paraId="43FEA163" w14:textId="77777777" w:rsidR="00010FE1" w:rsidRPr="00051184" w:rsidRDefault="00010FE1">
      <w:pPr>
        <w:rPr>
          <w:rtl/>
          <w:lang w:bidi="fa-IR"/>
        </w:rPr>
      </w:pPr>
    </w:p>
    <w:p w14:paraId="5EC13584" w14:textId="77777777" w:rsidR="001F4E15" w:rsidRPr="00051184" w:rsidRDefault="001F4E15" w:rsidP="005311B3">
      <w:pPr>
        <w:bidi w:val="0"/>
        <w:rPr>
          <w:rFonts w:asciiTheme="majorBidi" w:hAnsiTheme="majorBidi" w:cstheme="majorBidi"/>
          <w:lang w:bidi="fa-IR"/>
        </w:rPr>
      </w:pPr>
    </w:p>
    <w:p w14:paraId="39B4141D" w14:textId="0B65C49E" w:rsidR="001D374B" w:rsidRPr="00051184" w:rsidRDefault="001D374B" w:rsidP="004B43EC">
      <w:pPr>
        <w:bidi w:val="0"/>
        <w:rPr>
          <w:lang w:bidi="fa-IR"/>
        </w:rPr>
      </w:pPr>
      <w:r w:rsidRPr="00051184">
        <w:rPr>
          <w:rFonts w:asciiTheme="majorBidi" w:hAnsiTheme="majorBidi" w:cstheme="majorBidi"/>
          <w:lang w:bidi="fa-IR"/>
        </w:rPr>
        <w:lastRenderedPageBreak/>
        <w:t>Table S</w:t>
      </w:r>
      <w:r w:rsidR="005311B3" w:rsidRPr="00051184">
        <w:rPr>
          <w:rFonts w:asciiTheme="majorBidi" w:hAnsiTheme="majorBidi" w:cstheme="majorBidi"/>
          <w:lang w:bidi="fa-IR"/>
        </w:rPr>
        <w:t>5</w:t>
      </w:r>
      <w:r w:rsidRPr="00051184">
        <w:rPr>
          <w:rFonts w:asciiTheme="majorBidi" w:hAnsiTheme="majorBidi" w:cstheme="majorBidi"/>
          <w:lang w:bidi="fa-IR"/>
        </w:rPr>
        <w:t xml:space="preserve">. </w:t>
      </w:r>
      <w:r w:rsidR="005311B3" w:rsidRPr="00051184">
        <w:rPr>
          <w:lang w:bidi="fa-IR"/>
        </w:rPr>
        <w:t xml:space="preserve">Multivariable </w:t>
      </w:r>
      <w:r w:rsidR="00AE6DE9" w:rsidRPr="00051184">
        <w:rPr>
          <w:lang w:bidi="fa-IR"/>
        </w:rPr>
        <w:t xml:space="preserve">binary </w:t>
      </w:r>
      <w:r w:rsidR="005311B3" w:rsidRPr="00051184">
        <w:rPr>
          <w:lang w:bidi="fa-IR"/>
        </w:rPr>
        <w:t xml:space="preserve">logistic regression analysis for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Stenotrophomonas</w:t>
      </w:r>
      <w:proofErr w:type="spellEnd"/>
      <w:r w:rsidR="005311B3" w:rsidRPr="00051184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="005311B3" w:rsidRPr="00051184">
        <w:rPr>
          <w:rFonts w:asciiTheme="majorBidi" w:hAnsiTheme="majorBidi" w:cstheme="majorBidi"/>
          <w:i/>
          <w:iCs/>
          <w:lang w:bidi="fa-IR"/>
        </w:rPr>
        <w:t>maltophilia</w:t>
      </w:r>
      <w:proofErr w:type="spellEnd"/>
      <w:r w:rsidR="005311B3" w:rsidRPr="00051184">
        <w:rPr>
          <w:rFonts w:asciiTheme="majorBidi" w:hAnsiTheme="majorBidi" w:cstheme="majorBidi"/>
          <w:lang w:bidi="fa-IR"/>
        </w:rPr>
        <w:t xml:space="preserve"> </w:t>
      </w:r>
      <w:r w:rsidR="004B43EC" w:rsidRPr="00051184">
        <w:rPr>
          <w:rFonts w:cs="Times New Roman"/>
          <w:lang w:bidi="fa-IR"/>
        </w:rPr>
        <w:t>co-detection</w:t>
      </w:r>
      <w:r w:rsidR="005311B3" w:rsidRPr="00051184">
        <w:rPr>
          <w:lang w:bidi="fa-IR"/>
        </w:rPr>
        <w:t xml:space="preserve"> in COVID-19 patients</w:t>
      </w:r>
    </w:p>
    <w:tbl>
      <w:tblPr>
        <w:tblStyle w:val="PlainTable2"/>
        <w:tblW w:w="8222" w:type="dxa"/>
        <w:jc w:val="center"/>
        <w:tblLook w:val="04A0" w:firstRow="1" w:lastRow="0" w:firstColumn="1" w:lastColumn="0" w:noHBand="0" w:noVBand="1"/>
      </w:tblPr>
      <w:tblGrid>
        <w:gridCol w:w="3969"/>
        <w:gridCol w:w="2552"/>
        <w:gridCol w:w="1701"/>
      </w:tblGrid>
      <w:tr w:rsidR="002B2BB5" w:rsidRPr="00051184" w14:paraId="376CA889" w14:textId="77777777" w:rsidTr="002B2B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76041BF" w14:textId="684E6689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Risk factors</w:t>
            </w:r>
            <w:r w:rsidRPr="00051184">
              <w:rPr>
                <w:b w:val="0"/>
                <w:bCs w:val="0"/>
                <w:vertAlign w:val="superscript"/>
                <w:lang w:bidi="fa-IR"/>
              </w:rPr>
              <w:t>*</w:t>
            </w:r>
          </w:p>
        </w:tc>
        <w:tc>
          <w:tcPr>
            <w:tcW w:w="2552" w:type="dxa"/>
          </w:tcPr>
          <w:p w14:paraId="22C71208" w14:textId="78AC7C84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AOR (95% CI)</w:t>
            </w:r>
          </w:p>
        </w:tc>
        <w:tc>
          <w:tcPr>
            <w:tcW w:w="1701" w:type="dxa"/>
          </w:tcPr>
          <w:p w14:paraId="4A0B87FC" w14:textId="432BFD81" w:rsidR="002B2BB5" w:rsidRPr="00051184" w:rsidRDefault="002B2BB5" w:rsidP="002B2BB5">
            <w:pPr>
              <w:bidi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P value</w:t>
            </w:r>
          </w:p>
        </w:tc>
      </w:tr>
      <w:tr w:rsidR="002B2BB5" w:rsidRPr="00051184" w14:paraId="2AEB4B69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E8A6F60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Age</w:t>
            </w:r>
          </w:p>
        </w:tc>
        <w:tc>
          <w:tcPr>
            <w:tcW w:w="2552" w:type="dxa"/>
            <w:vAlign w:val="center"/>
          </w:tcPr>
          <w:p w14:paraId="7FDFAD62" w14:textId="0C31D98E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1.01 (0.98-1.02)</w:t>
            </w:r>
          </w:p>
        </w:tc>
        <w:tc>
          <w:tcPr>
            <w:tcW w:w="1701" w:type="dxa"/>
            <w:vAlign w:val="center"/>
          </w:tcPr>
          <w:p w14:paraId="430B7DF0" w14:textId="09A90486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0.99</w:t>
            </w:r>
          </w:p>
        </w:tc>
      </w:tr>
      <w:tr w:rsidR="002B2BB5" w:rsidRPr="00051184" w14:paraId="3CDAAD05" w14:textId="77777777" w:rsidTr="002B2BB5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FB8D237" w14:textId="7777777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Length of hospital stay</w:t>
            </w:r>
          </w:p>
        </w:tc>
        <w:tc>
          <w:tcPr>
            <w:tcW w:w="2552" w:type="dxa"/>
            <w:vAlign w:val="center"/>
          </w:tcPr>
          <w:p w14:paraId="10653E02" w14:textId="6F73CAF7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0.99 (0.91-1.08)</w:t>
            </w:r>
          </w:p>
        </w:tc>
        <w:tc>
          <w:tcPr>
            <w:tcW w:w="1701" w:type="dxa"/>
            <w:vAlign w:val="center"/>
          </w:tcPr>
          <w:p w14:paraId="170884C8" w14:textId="341F472C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</w:t>
            </w:r>
          </w:p>
        </w:tc>
      </w:tr>
      <w:tr w:rsidR="002B2BB5" w:rsidRPr="00051184" w14:paraId="7E8F6BEB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C2C73C8" w14:textId="612A28B3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Diabetes</w:t>
            </w:r>
          </w:p>
        </w:tc>
        <w:tc>
          <w:tcPr>
            <w:tcW w:w="2552" w:type="dxa"/>
            <w:vAlign w:val="center"/>
          </w:tcPr>
          <w:p w14:paraId="406286C3" w14:textId="483E5047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0.47 (0.17-1.28)</w:t>
            </w:r>
          </w:p>
        </w:tc>
        <w:tc>
          <w:tcPr>
            <w:tcW w:w="1701" w:type="dxa"/>
            <w:vAlign w:val="center"/>
          </w:tcPr>
          <w:p w14:paraId="1ED8CF24" w14:textId="2EFA293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0.14</w:t>
            </w:r>
          </w:p>
        </w:tc>
      </w:tr>
      <w:tr w:rsidR="002B2BB5" w:rsidRPr="00051184" w14:paraId="2F6F62D1" w14:textId="77777777" w:rsidTr="002B2BB5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F2C2063" w14:textId="1B06C26E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Hypertension</w:t>
            </w:r>
          </w:p>
        </w:tc>
        <w:tc>
          <w:tcPr>
            <w:tcW w:w="2552" w:type="dxa"/>
            <w:vAlign w:val="center"/>
          </w:tcPr>
          <w:p w14:paraId="3AE36648" w14:textId="199A9906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0.46 (0.18-1.19)</w:t>
            </w:r>
          </w:p>
        </w:tc>
        <w:tc>
          <w:tcPr>
            <w:tcW w:w="1701" w:type="dxa"/>
            <w:vAlign w:val="center"/>
          </w:tcPr>
          <w:p w14:paraId="40D7BCB6" w14:textId="4E0B1E35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0.11</w:t>
            </w:r>
          </w:p>
        </w:tc>
      </w:tr>
      <w:tr w:rsidR="002B2BB5" w:rsidRPr="00051184" w14:paraId="773461B2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F2EB774" w14:textId="640DB2AB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Fever</w:t>
            </w:r>
          </w:p>
        </w:tc>
        <w:tc>
          <w:tcPr>
            <w:tcW w:w="2552" w:type="dxa"/>
            <w:vAlign w:val="center"/>
          </w:tcPr>
          <w:p w14:paraId="1E40BA94" w14:textId="5AED3DDD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0.56 (0.2-1.56)</w:t>
            </w:r>
          </w:p>
        </w:tc>
        <w:tc>
          <w:tcPr>
            <w:tcW w:w="1701" w:type="dxa"/>
            <w:vAlign w:val="center"/>
          </w:tcPr>
          <w:p w14:paraId="344286A6" w14:textId="1B92B631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0.27</w:t>
            </w:r>
          </w:p>
        </w:tc>
      </w:tr>
      <w:tr w:rsidR="002B2BB5" w:rsidRPr="00051184" w14:paraId="5D1BDE52" w14:textId="77777777" w:rsidTr="002B2BB5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F94F03D" w14:textId="1C557D83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Cough</w:t>
            </w:r>
          </w:p>
        </w:tc>
        <w:tc>
          <w:tcPr>
            <w:tcW w:w="2552" w:type="dxa"/>
            <w:vAlign w:val="center"/>
          </w:tcPr>
          <w:p w14:paraId="7FD11053" w14:textId="5A6B3A73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1.27 (0.42-3.87)</w:t>
            </w:r>
          </w:p>
        </w:tc>
        <w:tc>
          <w:tcPr>
            <w:tcW w:w="1701" w:type="dxa"/>
            <w:vAlign w:val="center"/>
          </w:tcPr>
          <w:p w14:paraId="126C3AE3" w14:textId="66642E98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0.67</w:t>
            </w:r>
          </w:p>
        </w:tc>
      </w:tr>
      <w:tr w:rsidR="002B2BB5" w:rsidRPr="00051184" w14:paraId="2BC8F7D2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12CD10D" w14:textId="71A9C9C8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Dyspnea</w:t>
            </w:r>
          </w:p>
        </w:tc>
        <w:tc>
          <w:tcPr>
            <w:tcW w:w="2552" w:type="dxa"/>
            <w:vAlign w:val="center"/>
          </w:tcPr>
          <w:p w14:paraId="7F5C8A5A" w14:textId="5EAE2E95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0.83 (0.28-2.48)</w:t>
            </w:r>
          </w:p>
        </w:tc>
        <w:tc>
          <w:tcPr>
            <w:tcW w:w="1701" w:type="dxa"/>
            <w:vAlign w:val="center"/>
          </w:tcPr>
          <w:p w14:paraId="1C34AC76" w14:textId="2C5C7149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0.73</w:t>
            </w:r>
          </w:p>
        </w:tc>
      </w:tr>
      <w:tr w:rsidR="002B2BB5" w:rsidRPr="00051184" w14:paraId="35654600" w14:textId="77777777" w:rsidTr="002B2BB5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7D7FBAB" w14:textId="2DD141ED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Malaise and fatigue</w:t>
            </w:r>
          </w:p>
        </w:tc>
        <w:tc>
          <w:tcPr>
            <w:tcW w:w="2552" w:type="dxa"/>
            <w:vAlign w:val="center"/>
          </w:tcPr>
          <w:p w14:paraId="13DEBACC" w14:textId="5B3DFE0B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0.81 (0.38-1.71)</w:t>
            </w:r>
          </w:p>
        </w:tc>
        <w:tc>
          <w:tcPr>
            <w:tcW w:w="1701" w:type="dxa"/>
            <w:vAlign w:val="center"/>
          </w:tcPr>
          <w:p w14:paraId="62B0D842" w14:textId="7172BEDB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0.57</w:t>
            </w:r>
          </w:p>
        </w:tc>
      </w:tr>
      <w:tr w:rsidR="002B2BB5" w:rsidRPr="00051184" w14:paraId="42F20D08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93B48AB" w14:textId="46A9890C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ICU admission</w:t>
            </w:r>
          </w:p>
        </w:tc>
        <w:tc>
          <w:tcPr>
            <w:tcW w:w="2552" w:type="dxa"/>
            <w:vAlign w:val="center"/>
          </w:tcPr>
          <w:p w14:paraId="425F735B" w14:textId="7447C5C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0.76 (0.18-3.08)</w:t>
            </w:r>
          </w:p>
        </w:tc>
        <w:tc>
          <w:tcPr>
            <w:tcW w:w="1701" w:type="dxa"/>
            <w:vAlign w:val="center"/>
          </w:tcPr>
          <w:p w14:paraId="62D93C7A" w14:textId="5A10C062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0.7</w:t>
            </w:r>
          </w:p>
        </w:tc>
      </w:tr>
      <w:tr w:rsidR="0039225C" w:rsidRPr="00051184" w14:paraId="7E73CCB1" w14:textId="77777777" w:rsidTr="00634414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3"/>
          </w:tcPr>
          <w:p w14:paraId="730769D4" w14:textId="7FFF6257" w:rsidR="0039225C" w:rsidRPr="00051184" w:rsidRDefault="0039225C" w:rsidP="0039225C">
            <w:pPr>
              <w:bidi w:val="0"/>
              <w:spacing w:line="360" w:lineRule="auto"/>
              <w:jc w:val="left"/>
              <w:rPr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Mild COVID-19 cases (Referent)</w:t>
            </w:r>
          </w:p>
        </w:tc>
      </w:tr>
      <w:tr w:rsidR="002B2BB5" w:rsidRPr="00051184" w14:paraId="613A5120" w14:textId="77777777" w:rsidTr="002B2B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B80AB0C" w14:textId="77E9CF87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Moderate</w:t>
            </w:r>
          </w:p>
        </w:tc>
        <w:tc>
          <w:tcPr>
            <w:tcW w:w="2552" w:type="dxa"/>
            <w:vAlign w:val="center"/>
          </w:tcPr>
          <w:p w14:paraId="522EB1DE" w14:textId="47FCAC4D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1.7 (0.47-6.13)</w:t>
            </w:r>
          </w:p>
        </w:tc>
        <w:tc>
          <w:tcPr>
            <w:tcW w:w="1701" w:type="dxa"/>
            <w:vAlign w:val="center"/>
          </w:tcPr>
          <w:p w14:paraId="646A6890" w14:textId="3DE66024" w:rsidR="002B2BB5" w:rsidRPr="00051184" w:rsidRDefault="002B2BB5" w:rsidP="002B2BB5">
            <w:pPr>
              <w:bidi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0.41</w:t>
            </w:r>
          </w:p>
        </w:tc>
      </w:tr>
      <w:tr w:rsidR="002B2BB5" w:rsidRPr="00051184" w14:paraId="3F331260" w14:textId="77777777" w:rsidTr="002B2BB5">
        <w:trPr>
          <w:trHeight w:val="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5471949" w14:textId="1AF23165" w:rsidR="002B2BB5" w:rsidRPr="00051184" w:rsidRDefault="002B2BB5" w:rsidP="002B2BB5">
            <w:pPr>
              <w:bidi w:val="0"/>
              <w:spacing w:line="360" w:lineRule="auto"/>
              <w:jc w:val="left"/>
              <w:rPr>
                <w:b w:val="0"/>
                <w:bCs w:val="0"/>
                <w:lang w:bidi="fa-IR"/>
              </w:rPr>
            </w:pPr>
            <w:r w:rsidRPr="00051184">
              <w:rPr>
                <w:b w:val="0"/>
                <w:bCs w:val="0"/>
                <w:lang w:bidi="fa-IR"/>
              </w:rPr>
              <w:t>Severe/Critical</w:t>
            </w:r>
          </w:p>
        </w:tc>
        <w:tc>
          <w:tcPr>
            <w:tcW w:w="2552" w:type="dxa"/>
            <w:vAlign w:val="center"/>
          </w:tcPr>
          <w:p w14:paraId="63A1C522" w14:textId="436AD758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2.94 (0.65-13.27)</w:t>
            </w:r>
          </w:p>
        </w:tc>
        <w:tc>
          <w:tcPr>
            <w:tcW w:w="1701" w:type="dxa"/>
            <w:vAlign w:val="center"/>
          </w:tcPr>
          <w:p w14:paraId="50148B5B" w14:textId="4A03121B" w:rsidR="002B2BB5" w:rsidRPr="00051184" w:rsidRDefault="002B2BB5" w:rsidP="002B2BB5">
            <w:pPr>
              <w:bidi w:val="0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051184">
              <w:rPr>
                <w:lang w:bidi="fa-IR"/>
              </w:rPr>
              <w:t>0.16</w:t>
            </w:r>
          </w:p>
        </w:tc>
      </w:tr>
    </w:tbl>
    <w:p w14:paraId="0814F2F0" w14:textId="1846878F" w:rsidR="0008481E" w:rsidRPr="00051184" w:rsidRDefault="0008481E" w:rsidP="00BD5D0F">
      <w:pPr>
        <w:bidi w:val="0"/>
        <w:spacing w:line="240" w:lineRule="auto"/>
        <w:rPr>
          <w:rFonts w:cs="Times New Roman"/>
          <w:sz w:val="22"/>
          <w:szCs w:val="22"/>
          <w:lang w:bidi="fa-IR"/>
        </w:rPr>
      </w:pPr>
      <w:r w:rsidRPr="00051184">
        <w:rPr>
          <w:rFonts w:cs="Times New Roman"/>
          <w:sz w:val="22"/>
          <w:szCs w:val="22"/>
          <w:vertAlign w:val="superscript"/>
          <w:lang w:bidi="fa-IR"/>
        </w:rPr>
        <w:t>*</w:t>
      </w:r>
      <w:r w:rsidR="00BD5D0F" w:rsidRPr="00051184">
        <w:rPr>
          <w:rFonts w:cs="Times New Roman"/>
          <w:sz w:val="22"/>
          <w:szCs w:val="22"/>
          <w:lang w:bidi="fa-IR"/>
        </w:rPr>
        <w:t>Risk factor analysis for bacterial co-pathogens was compared with the reference group with no detection.</w:t>
      </w:r>
    </w:p>
    <w:p w14:paraId="7B7663EA" w14:textId="63FE6910" w:rsidR="00CD7B87" w:rsidRPr="00051184" w:rsidRDefault="001F4E15" w:rsidP="0008481E">
      <w:pPr>
        <w:bidi w:val="0"/>
        <w:rPr>
          <w:lang w:bidi="fa-IR"/>
        </w:rPr>
      </w:pPr>
      <w:r w:rsidRPr="00051184">
        <w:rPr>
          <w:rFonts w:cs="Times New Roman"/>
          <w:sz w:val="22"/>
          <w:szCs w:val="22"/>
          <w:lang w:bidi="fa-IR"/>
        </w:rPr>
        <w:t xml:space="preserve">AOR, </w:t>
      </w:r>
      <w:r w:rsidRPr="00051184">
        <w:rPr>
          <w:rFonts w:eastAsia="Times New Roman" w:cs="Times New Roman"/>
          <w:color w:val="222222"/>
          <w:spacing w:val="2"/>
          <w:sz w:val="22"/>
          <w:szCs w:val="22"/>
        </w:rPr>
        <w:t>Adjusted odds ratios.</w:t>
      </w:r>
    </w:p>
    <w:p w14:paraId="32116720" w14:textId="77777777" w:rsidR="001F4E15" w:rsidRPr="00051184" w:rsidRDefault="001F4E15" w:rsidP="00585D18">
      <w:pPr>
        <w:bidi w:val="0"/>
        <w:rPr>
          <w:b/>
          <w:bCs/>
          <w:sz w:val="28"/>
          <w:szCs w:val="28"/>
          <w:lang w:bidi="fa-IR"/>
        </w:rPr>
      </w:pPr>
    </w:p>
    <w:p w14:paraId="3EA486D4" w14:textId="4E8D837C" w:rsidR="00585D18" w:rsidRPr="00051184" w:rsidRDefault="00585D18" w:rsidP="001F4E15">
      <w:pPr>
        <w:bidi w:val="0"/>
        <w:rPr>
          <w:b/>
          <w:bCs/>
          <w:sz w:val="28"/>
          <w:szCs w:val="28"/>
          <w:lang w:bidi="fa-IR"/>
        </w:rPr>
      </w:pPr>
      <w:r w:rsidRPr="00051184">
        <w:rPr>
          <w:b/>
          <w:bCs/>
          <w:sz w:val="28"/>
          <w:szCs w:val="28"/>
          <w:lang w:bidi="fa-IR"/>
        </w:rPr>
        <w:t>Note:</w:t>
      </w:r>
    </w:p>
    <w:p w14:paraId="702283E1" w14:textId="6723B182" w:rsidR="00360855" w:rsidRPr="008574AE" w:rsidRDefault="00360855" w:rsidP="00360855">
      <w:pPr>
        <w:bidi w:val="0"/>
        <w:spacing w:after="0" w:line="480" w:lineRule="auto"/>
        <w:rPr>
          <w:rFonts w:cs="Times New Roman"/>
        </w:rPr>
      </w:pPr>
      <w:r w:rsidRPr="00051184">
        <w:rPr>
          <w:rFonts w:eastAsia="Times New Roman" w:cs="Times New Roman"/>
          <w:color w:val="222222"/>
          <w:spacing w:val="2"/>
        </w:rPr>
        <w:t xml:space="preserve">In the cases of </w:t>
      </w:r>
      <w:r w:rsidRPr="00051184">
        <w:rPr>
          <w:rFonts w:eastAsia="Times New Roman" w:cs="Times New Roman"/>
          <w:i/>
          <w:iCs/>
          <w:color w:val="222222"/>
          <w:spacing w:val="2"/>
        </w:rPr>
        <w:t xml:space="preserve">K. </w:t>
      </w:r>
      <w:proofErr w:type="spellStart"/>
      <w:r w:rsidRPr="00051184">
        <w:rPr>
          <w:rFonts w:eastAsia="Times New Roman" w:cs="Times New Roman"/>
          <w:i/>
          <w:iCs/>
          <w:color w:val="222222"/>
          <w:spacing w:val="2"/>
        </w:rPr>
        <w:t>pneumoniae</w:t>
      </w:r>
      <w:proofErr w:type="spellEnd"/>
      <w:r w:rsidRPr="00051184">
        <w:rPr>
          <w:rFonts w:cs="Times New Roman"/>
        </w:rPr>
        <w:t xml:space="preserve">, </w:t>
      </w:r>
      <w:proofErr w:type="spellStart"/>
      <w:r w:rsidRPr="00051184">
        <w:rPr>
          <w:rFonts w:cs="Times New Roman"/>
          <w:i/>
          <w:iCs/>
          <w:lang w:bidi="fa-IR"/>
        </w:rPr>
        <w:t>Bordetella</w:t>
      </w:r>
      <w:proofErr w:type="spellEnd"/>
      <w:r w:rsidRPr="00051184">
        <w:rPr>
          <w:rFonts w:cs="Times New Roman"/>
          <w:lang w:bidi="fa-IR"/>
        </w:rPr>
        <w:t xml:space="preserve"> </w:t>
      </w:r>
      <w:r w:rsidRPr="00051184">
        <w:rPr>
          <w:rFonts w:cs="Times New Roman"/>
          <w:i/>
          <w:iCs/>
          <w:lang w:bidi="fa-IR"/>
        </w:rPr>
        <w:t>pertussis</w:t>
      </w:r>
      <w:r w:rsidRPr="00051184">
        <w:rPr>
          <w:rFonts w:cs="Times New Roman"/>
          <w:lang w:bidi="fa-IR"/>
        </w:rPr>
        <w:t xml:space="preserve">, and </w:t>
      </w:r>
      <w:r w:rsidRPr="00051184">
        <w:rPr>
          <w:rFonts w:cs="Times New Roman"/>
          <w:i/>
          <w:iCs/>
          <w:lang w:bidi="fa-IR"/>
        </w:rPr>
        <w:t>Mycoplasma</w:t>
      </w:r>
      <w:r w:rsidRPr="00051184">
        <w:rPr>
          <w:rFonts w:cs="Times New Roman"/>
          <w:lang w:bidi="fa-IR"/>
        </w:rPr>
        <w:t xml:space="preserve"> </w:t>
      </w:r>
      <w:r w:rsidRPr="00051184">
        <w:rPr>
          <w:rFonts w:cs="Times New Roman"/>
          <w:i/>
          <w:iCs/>
          <w:lang w:bidi="fa-IR"/>
        </w:rPr>
        <w:t>pneumoniae</w:t>
      </w:r>
      <w:r w:rsidRPr="00051184">
        <w:rPr>
          <w:rFonts w:cs="Times New Roman"/>
          <w:lang w:bidi="fa-IR"/>
        </w:rPr>
        <w:t>,</w:t>
      </w:r>
      <w:r w:rsidRPr="00051184">
        <w:rPr>
          <w:rFonts w:cs="Times New Roman"/>
        </w:rPr>
        <w:t xml:space="preserve"> due to the small number </w:t>
      </w:r>
      <w:r w:rsidR="002C0D49" w:rsidRPr="00051184">
        <w:rPr>
          <w:rFonts w:cs="Times New Roman"/>
        </w:rPr>
        <w:t xml:space="preserve">of </w:t>
      </w:r>
      <w:r w:rsidRPr="00051184">
        <w:rPr>
          <w:rFonts w:cs="Times New Roman"/>
        </w:rPr>
        <w:t>detection, data were not statistically testable.</w:t>
      </w:r>
    </w:p>
    <w:p w14:paraId="25FA0464" w14:textId="77777777" w:rsidR="00585D18" w:rsidRDefault="00585D18" w:rsidP="00585D18">
      <w:pPr>
        <w:bidi w:val="0"/>
        <w:rPr>
          <w:lang w:bidi="fa-IR"/>
        </w:rPr>
      </w:pPr>
    </w:p>
    <w:sectPr w:rsidR="00585D1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8C28D" w14:textId="77777777" w:rsidR="00973350" w:rsidRDefault="00973350" w:rsidP="00D31440">
      <w:pPr>
        <w:spacing w:after="0" w:line="240" w:lineRule="auto"/>
      </w:pPr>
      <w:r>
        <w:separator/>
      </w:r>
    </w:p>
  </w:endnote>
  <w:endnote w:type="continuationSeparator" w:id="0">
    <w:p w14:paraId="2CFA8DD7" w14:textId="77777777" w:rsidR="00973350" w:rsidRDefault="00973350" w:rsidP="00D3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64617894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</w:rPr>
    </w:sdtEndPr>
    <w:sdtContent>
      <w:p w14:paraId="74991550" w14:textId="62A53CE2" w:rsidR="00241422" w:rsidRPr="00D31440" w:rsidRDefault="00241422">
        <w:pPr>
          <w:pStyle w:val="Footer"/>
          <w:jc w:val="center"/>
          <w:rPr>
            <w:rFonts w:asciiTheme="majorBidi" w:hAnsiTheme="majorBidi" w:cstheme="majorBidi"/>
          </w:rPr>
        </w:pPr>
        <w:r w:rsidRPr="00D31440">
          <w:rPr>
            <w:rFonts w:asciiTheme="majorBidi" w:hAnsiTheme="majorBidi" w:cstheme="majorBidi"/>
          </w:rPr>
          <w:fldChar w:fldCharType="begin"/>
        </w:r>
        <w:r w:rsidRPr="00D31440">
          <w:rPr>
            <w:rFonts w:asciiTheme="majorBidi" w:hAnsiTheme="majorBidi" w:cstheme="majorBidi"/>
          </w:rPr>
          <w:instrText xml:space="preserve"> PAGE   \* MERGEFORMAT </w:instrText>
        </w:r>
        <w:r w:rsidRPr="00D31440">
          <w:rPr>
            <w:rFonts w:asciiTheme="majorBidi" w:hAnsiTheme="majorBidi" w:cstheme="majorBidi"/>
          </w:rPr>
          <w:fldChar w:fldCharType="separate"/>
        </w:r>
        <w:r w:rsidR="006B495B">
          <w:rPr>
            <w:rFonts w:asciiTheme="majorBidi" w:hAnsiTheme="majorBidi" w:cstheme="majorBidi"/>
            <w:noProof/>
            <w:rtl/>
          </w:rPr>
          <w:t>2</w:t>
        </w:r>
        <w:r w:rsidRPr="00D31440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7912202F" w14:textId="77777777" w:rsidR="00241422" w:rsidRDefault="002414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8C0571" w14:textId="77777777" w:rsidR="00973350" w:rsidRDefault="00973350" w:rsidP="00D31440">
      <w:pPr>
        <w:spacing w:after="0" w:line="240" w:lineRule="auto"/>
      </w:pPr>
      <w:r>
        <w:separator/>
      </w:r>
    </w:p>
  </w:footnote>
  <w:footnote w:type="continuationSeparator" w:id="0">
    <w:p w14:paraId="3AF8CC88" w14:textId="77777777" w:rsidR="00973350" w:rsidRDefault="00973350" w:rsidP="00D31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C23"/>
    <w:rsid w:val="00010FE1"/>
    <w:rsid w:val="00020212"/>
    <w:rsid w:val="000218C0"/>
    <w:rsid w:val="000304DC"/>
    <w:rsid w:val="000369CE"/>
    <w:rsid w:val="00036A38"/>
    <w:rsid w:val="00046594"/>
    <w:rsid w:val="00046DF7"/>
    <w:rsid w:val="00051184"/>
    <w:rsid w:val="000557F3"/>
    <w:rsid w:val="00057027"/>
    <w:rsid w:val="00061D30"/>
    <w:rsid w:val="00070689"/>
    <w:rsid w:val="00077289"/>
    <w:rsid w:val="0008060D"/>
    <w:rsid w:val="0008481E"/>
    <w:rsid w:val="000879D4"/>
    <w:rsid w:val="00087E90"/>
    <w:rsid w:val="00092096"/>
    <w:rsid w:val="00097798"/>
    <w:rsid w:val="000B05FD"/>
    <w:rsid w:val="000B10CE"/>
    <w:rsid w:val="000B1A65"/>
    <w:rsid w:val="000D54FE"/>
    <w:rsid w:val="000E7FFA"/>
    <w:rsid w:val="000F0A86"/>
    <w:rsid w:val="000F677A"/>
    <w:rsid w:val="0011248C"/>
    <w:rsid w:val="001150B1"/>
    <w:rsid w:val="001215A5"/>
    <w:rsid w:val="00132BD9"/>
    <w:rsid w:val="00142CE2"/>
    <w:rsid w:val="001510A1"/>
    <w:rsid w:val="00152F3E"/>
    <w:rsid w:val="00164728"/>
    <w:rsid w:val="00173561"/>
    <w:rsid w:val="00196381"/>
    <w:rsid w:val="001A381C"/>
    <w:rsid w:val="001B224B"/>
    <w:rsid w:val="001C77B9"/>
    <w:rsid w:val="001D374B"/>
    <w:rsid w:val="001F4E15"/>
    <w:rsid w:val="00200091"/>
    <w:rsid w:val="00203232"/>
    <w:rsid w:val="00207116"/>
    <w:rsid w:val="00217B9C"/>
    <w:rsid w:val="00231A91"/>
    <w:rsid w:val="00241422"/>
    <w:rsid w:val="002502DA"/>
    <w:rsid w:val="002526CF"/>
    <w:rsid w:val="00253DEA"/>
    <w:rsid w:val="00260340"/>
    <w:rsid w:val="00263690"/>
    <w:rsid w:val="0026716B"/>
    <w:rsid w:val="00276386"/>
    <w:rsid w:val="00293037"/>
    <w:rsid w:val="002A1887"/>
    <w:rsid w:val="002A6AF2"/>
    <w:rsid w:val="002B2BB5"/>
    <w:rsid w:val="002B3E78"/>
    <w:rsid w:val="002C0D49"/>
    <w:rsid w:val="002C3486"/>
    <w:rsid w:val="002C78B8"/>
    <w:rsid w:val="002D00BF"/>
    <w:rsid w:val="002D1992"/>
    <w:rsid w:val="002E0D16"/>
    <w:rsid w:val="002E587E"/>
    <w:rsid w:val="002F6C3C"/>
    <w:rsid w:val="003166FE"/>
    <w:rsid w:val="00326F35"/>
    <w:rsid w:val="003339B0"/>
    <w:rsid w:val="00352B86"/>
    <w:rsid w:val="003533A3"/>
    <w:rsid w:val="00360855"/>
    <w:rsid w:val="00370938"/>
    <w:rsid w:val="00372733"/>
    <w:rsid w:val="00381A26"/>
    <w:rsid w:val="00384881"/>
    <w:rsid w:val="0039225C"/>
    <w:rsid w:val="00392D2F"/>
    <w:rsid w:val="003A29D4"/>
    <w:rsid w:val="003C7AC2"/>
    <w:rsid w:val="00400EFD"/>
    <w:rsid w:val="00407B59"/>
    <w:rsid w:val="00417BF1"/>
    <w:rsid w:val="00417DF2"/>
    <w:rsid w:val="00443D03"/>
    <w:rsid w:val="004444CD"/>
    <w:rsid w:val="00445332"/>
    <w:rsid w:val="0044573A"/>
    <w:rsid w:val="00447C34"/>
    <w:rsid w:val="00473680"/>
    <w:rsid w:val="00474C07"/>
    <w:rsid w:val="004B0637"/>
    <w:rsid w:val="004B43EC"/>
    <w:rsid w:val="004B6F28"/>
    <w:rsid w:val="004C4A51"/>
    <w:rsid w:val="004D4F0B"/>
    <w:rsid w:val="004D50F1"/>
    <w:rsid w:val="004F4BE0"/>
    <w:rsid w:val="004F686F"/>
    <w:rsid w:val="00506E79"/>
    <w:rsid w:val="005133EB"/>
    <w:rsid w:val="005311B3"/>
    <w:rsid w:val="00550568"/>
    <w:rsid w:val="00557608"/>
    <w:rsid w:val="005613CD"/>
    <w:rsid w:val="00581814"/>
    <w:rsid w:val="00585D18"/>
    <w:rsid w:val="00590AAE"/>
    <w:rsid w:val="005918BE"/>
    <w:rsid w:val="005A267B"/>
    <w:rsid w:val="005A4244"/>
    <w:rsid w:val="005A62F3"/>
    <w:rsid w:val="005B3E17"/>
    <w:rsid w:val="005C2C54"/>
    <w:rsid w:val="005C3BB6"/>
    <w:rsid w:val="005C4692"/>
    <w:rsid w:val="005F3ADA"/>
    <w:rsid w:val="0060180B"/>
    <w:rsid w:val="00602487"/>
    <w:rsid w:val="00602EC6"/>
    <w:rsid w:val="00603C4B"/>
    <w:rsid w:val="006049B5"/>
    <w:rsid w:val="00613A08"/>
    <w:rsid w:val="006213F0"/>
    <w:rsid w:val="00621D60"/>
    <w:rsid w:val="00623CFC"/>
    <w:rsid w:val="00627C3C"/>
    <w:rsid w:val="00655E7A"/>
    <w:rsid w:val="00657F10"/>
    <w:rsid w:val="00681209"/>
    <w:rsid w:val="006922ED"/>
    <w:rsid w:val="006A7825"/>
    <w:rsid w:val="006B495B"/>
    <w:rsid w:val="006D09EA"/>
    <w:rsid w:val="006D0B0F"/>
    <w:rsid w:val="006D52DC"/>
    <w:rsid w:val="006F04CB"/>
    <w:rsid w:val="006F3FF7"/>
    <w:rsid w:val="006F7C2C"/>
    <w:rsid w:val="00707F9B"/>
    <w:rsid w:val="00711EAE"/>
    <w:rsid w:val="00731977"/>
    <w:rsid w:val="00741249"/>
    <w:rsid w:val="00753400"/>
    <w:rsid w:val="0077070A"/>
    <w:rsid w:val="00772BB3"/>
    <w:rsid w:val="0077791C"/>
    <w:rsid w:val="00780238"/>
    <w:rsid w:val="00780D97"/>
    <w:rsid w:val="00791DD7"/>
    <w:rsid w:val="007B5E9F"/>
    <w:rsid w:val="007D0539"/>
    <w:rsid w:val="007E6E45"/>
    <w:rsid w:val="007F5956"/>
    <w:rsid w:val="007F70E7"/>
    <w:rsid w:val="00804FAB"/>
    <w:rsid w:val="008069C8"/>
    <w:rsid w:val="00806F91"/>
    <w:rsid w:val="008327AF"/>
    <w:rsid w:val="00832B9C"/>
    <w:rsid w:val="00834EEC"/>
    <w:rsid w:val="008576D9"/>
    <w:rsid w:val="00865932"/>
    <w:rsid w:val="00876D9C"/>
    <w:rsid w:val="00885952"/>
    <w:rsid w:val="00887759"/>
    <w:rsid w:val="00890140"/>
    <w:rsid w:val="00896B3D"/>
    <w:rsid w:val="00896CBF"/>
    <w:rsid w:val="008A3F0E"/>
    <w:rsid w:val="008A60EF"/>
    <w:rsid w:val="008B5C0B"/>
    <w:rsid w:val="008C7603"/>
    <w:rsid w:val="008C7709"/>
    <w:rsid w:val="008D6E3D"/>
    <w:rsid w:val="008F0438"/>
    <w:rsid w:val="008F475E"/>
    <w:rsid w:val="00907CFF"/>
    <w:rsid w:val="009124A1"/>
    <w:rsid w:val="00915B38"/>
    <w:rsid w:val="009226C1"/>
    <w:rsid w:val="00930A7A"/>
    <w:rsid w:val="009358CC"/>
    <w:rsid w:val="009367BB"/>
    <w:rsid w:val="00965313"/>
    <w:rsid w:val="00967E4D"/>
    <w:rsid w:val="00973350"/>
    <w:rsid w:val="00974B99"/>
    <w:rsid w:val="0097560A"/>
    <w:rsid w:val="00975C11"/>
    <w:rsid w:val="009D5C10"/>
    <w:rsid w:val="009E2340"/>
    <w:rsid w:val="00A07966"/>
    <w:rsid w:val="00A112B8"/>
    <w:rsid w:val="00A30AA2"/>
    <w:rsid w:val="00A34A44"/>
    <w:rsid w:val="00A47D45"/>
    <w:rsid w:val="00A52225"/>
    <w:rsid w:val="00A560AB"/>
    <w:rsid w:val="00A60C12"/>
    <w:rsid w:val="00A66B95"/>
    <w:rsid w:val="00A70FE4"/>
    <w:rsid w:val="00A73575"/>
    <w:rsid w:val="00A834D8"/>
    <w:rsid w:val="00A84553"/>
    <w:rsid w:val="00A9616E"/>
    <w:rsid w:val="00AB26BE"/>
    <w:rsid w:val="00AC47CB"/>
    <w:rsid w:val="00AD0529"/>
    <w:rsid w:val="00AE124B"/>
    <w:rsid w:val="00AE6DE9"/>
    <w:rsid w:val="00AF6A5F"/>
    <w:rsid w:val="00B276B4"/>
    <w:rsid w:val="00B57298"/>
    <w:rsid w:val="00B76C54"/>
    <w:rsid w:val="00B86294"/>
    <w:rsid w:val="00B95DE9"/>
    <w:rsid w:val="00BB5C75"/>
    <w:rsid w:val="00BD5D0F"/>
    <w:rsid w:val="00BF2DA8"/>
    <w:rsid w:val="00C02803"/>
    <w:rsid w:val="00C04B44"/>
    <w:rsid w:val="00C10846"/>
    <w:rsid w:val="00C1184B"/>
    <w:rsid w:val="00C12723"/>
    <w:rsid w:val="00C13FE7"/>
    <w:rsid w:val="00C3255A"/>
    <w:rsid w:val="00C33F24"/>
    <w:rsid w:val="00C76916"/>
    <w:rsid w:val="00C90186"/>
    <w:rsid w:val="00C954FE"/>
    <w:rsid w:val="00CA0C23"/>
    <w:rsid w:val="00CA3836"/>
    <w:rsid w:val="00CA3F79"/>
    <w:rsid w:val="00CB1E0C"/>
    <w:rsid w:val="00CC155B"/>
    <w:rsid w:val="00CC20B5"/>
    <w:rsid w:val="00CD7866"/>
    <w:rsid w:val="00CD7B87"/>
    <w:rsid w:val="00D0383E"/>
    <w:rsid w:val="00D05E3F"/>
    <w:rsid w:val="00D07D63"/>
    <w:rsid w:val="00D07DF4"/>
    <w:rsid w:val="00D20409"/>
    <w:rsid w:val="00D31440"/>
    <w:rsid w:val="00D35E90"/>
    <w:rsid w:val="00D449CE"/>
    <w:rsid w:val="00D46BA5"/>
    <w:rsid w:val="00D51BAB"/>
    <w:rsid w:val="00D53E45"/>
    <w:rsid w:val="00D63A1F"/>
    <w:rsid w:val="00D63B0A"/>
    <w:rsid w:val="00D973B1"/>
    <w:rsid w:val="00DA0FBA"/>
    <w:rsid w:val="00DB0D36"/>
    <w:rsid w:val="00DC35A9"/>
    <w:rsid w:val="00DE0283"/>
    <w:rsid w:val="00DE3833"/>
    <w:rsid w:val="00DF79F8"/>
    <w:rsid w:val="00E00581"/>
    <w:rsid w:val="00E038A6"/>
    <w:rsid w:val="00E36963"/>
    <w:rsid w:val="00E42BE9"/>
    <w:rsid w:val="00E6008E"/>
    <w:rsid w:val="00E65C8D"/>
    <w:rsid w:val="00E820E4"/>
    <w:rsid w:val="00EA36C3"/>
    <w:rsid w:val="00EA670A"/>
    <w:rsid w:val="00EA7321"/>
    <w:rsid w:val="00EB0B79"/>
    <w:rsid w:val="00EB122E"/>
    <w:rsid w:val="00EC30E1"/>
    <w:rsid w:val="00EC3540"/>
    <w:rsid w:val="00ED3AA1"/>
    <w:rsid w:val="00ED490A"/>
    <w:rsid w:val="00ED7D2A"/>
    <w:rsid w:val="00EF1A12"/>
    <w:rsid w:val="00EF2720"/>
    <w:rsid w:val="00F10F45"/>
    <w:rsid w:val="00F16DC1"/>
    <w:rsid w:val="00F2749D"/>
    <w:rsid w:val="00F45D44"/>
    <w:rsid w:val="00F47913"/>
    <w:rsid w:val="00F574EB"/>
    <w:rsid w:val="00F5768D"/>
    <w:rsid w:val="00F6482B"/>
    <w:rsid w:val="00F70089"/>
    <w:rsid w:val="00F74171"/>
    <w:rsid w:val="00F80FCE"/>
    <w:rsid w:val="00F818DE"/>
    <w:rsid w:val="00F84632"/>
    <w:rsid w:val="00F86433"/>
    <w:rsid w:val="00FA01B7"/>
    <w:rsid w:val="00FC04EA"/>
    <w:rsid w:val="00FC3D94"/>
    <w:rsid w:val="00FE3A99"/>
    <w:rsid w:val="00FE4C18"/>
    <w:rsid w:val="00FE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6E14CEB5"/>
  <w15:chartTrackingRefBased/>
  <w15:docId w15:val="{387F3107-FE0F-4487-99BF-2AC4421A9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D60"/>
  </w:style>
  <w:style w:type="paragraph" w:styleId="Heading1">
    <w:name w:val="heading 1"/>
    <w:basedOn w:val="Normal"/>
    <w:next w:val="Normal"/>
    <w:link w:val="Heading1Char"/>
    <w:uiPriority w:val="9"/>
    <w:qFormat/>
    <w:rsid w:val="00E369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C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C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C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C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C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C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C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qFormat/>
    <w:rsid w:val="00E36963"/>
    <w:pPr>
      <w:tabs>
        <w:tab w:val="left" w:pos="1368"/>
      </w:tabs>
      <w:spacing w:before="0" w:line="259" w:lineRule="auto"/>
      <w:jc w:val="left"/>
    </w:pPr>
    <w:rPr>
      <w:rFonts w:asciiTheme="minorHAnsi" w:hAnsiTheme="minorHAnsi" w:cs="B Zar"/>
      <w:color w:val="auto"/>
      <w:kern w:val="0"/>
      <w:szCs w:val="28"/>
      <w:lang w:bidi="fa-IR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E36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C2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C2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C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C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C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C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C2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C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C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C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C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C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C23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CA0C23"/>
    <w:pPr>
      <w:bidi w:val="0"/>
      <w:spacing w:after="0" w:line="240" w:lineRule="auto"/>
      <w:jc w:val="left"/>
    </w:pPr>
    <w:rPr>
      <w:rFonts w:ascii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CA0C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217B9C"/>
    <w:pPr>
      <w:bidi w:val="0"/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Table2">
    <w:name w:val="List Table 2"/>
    <w:basedOn w:val="TableNormal"/>
    <w:uiPriority w:val="47"/>
    <w:rsid w:val="00AE124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4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7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3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440"/>
  </w:style>
  <w:style w:type="paragraph" w:styleId="Footer">
    <w:name w:val="footer"/>
    <w:basedOn w:val="Normal"/>
    <w:link w:val="FooterChar"/>
    <w:uiPriority w:val="99"/>
    <w:unhideWhenUsed/>
    <w:rsid w:val="00D314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440"/>
  </w:style>
  <w:style w:type="table" w:styleId="PlainTable2">
    <w:name w:val="Plain Table 2"/>
    <w:basedOn w:val="TableNormal"/>
    <w:uiPriority w:val="42"/>
    <w:rsid w:val="002414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0511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ardebili2014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63883-05B6-40B5-8B83-5A059348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6</Pages>
  <Words>737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jalali</dc:creator>
  <cp:keywords/>
  <dc:description/>
  <cp:lastModifiedBy>DELL</cp:lastModifiedBy>
  <cp:revision>120</cp:revision>
  <dcterms:created xsi:type="dcterms:W3CDTF">2025-04-02T08:18:00Z</dcterms:created>
  <dcterms:modified xsi:type="dcterms:W3CDTF">2026-09-01T11:05:00Z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f8aeee88-6900-4b17-a8c8-0f3bd76e5b02</vt:lpwstr>
  </property>
</Properties>
</file>