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DF43C">
      <w:pPr>
        <w:keepNext w:val="0"/>
        <w:keepLines w:val="0"/>
        <w:widowControl/>
        <w:suppressLineNumbers w:val="0"/>
        <w:jc w:val="center"/>
        <w:rPr>
          <w:rFonts w:hint="default" w:ascii="Times New Roman Bold Italic" w:hAnsi="Times New Roman Bold Italic" w:eastAsia="Georgia" w:cs="Times New Roman Bold Italic"/>
          <w:b/>
          <w:bCs/>
          <w:i/>
          <w:iCs/>
          <w:caps w:val="0"/>
          <w:color w:val="1F1F1F"/>
          <w:spacing w:val="0"/>
          <w:kern w:val="0"/>
          <w:sz w:val="32"/>
          <w:szCs w:val="32"/>
          <w:u w:val="none"/>
          <w:lang w:val="en-US" w:eastAsia="zh-CN" w:bidi="ar"/>
        </w:rPr>
      </w:pPr>
      <w:r>
        <w:rPr>
          <w:rFonts w:hint="default" w:ascii="Times New Roman Bold Italic" w:hAnsi="Times New Roman Bold Italic" w:eastAsia="Georgia" w:cs="Times New Roman Bold Italic"/>
          <w:b/>
          <w:bCs/>
          <w:i/>
          <w:iCs/>
          <w:caps w:val="0"/>
          <w:color w:val="1F1F1F"/>
          <w:spacing w:val="0"/>
          <w:kern w:val="0"/>
          <w:sz w:val="32"/>
          <w:szCs w:val="32"/>
          <w:u w:val="none"/>
          <w:lang w:val="en-US" w:eastAsia="zh-CN" w:bidi="ar"/>
        </w:rPr>
        <w:t>Supplementary material</w:t>
      </w:r>
    </w:p>
    <w:p w14:paraId="43A168F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kern w:val="0"/>
          <w:sz w:val="28"/>
          <w:szCs w:val="28"/>
          <w:lang w:val="en-US" w:eastAsia="zh-CN"/>
        </w:rPr>
      </w:pPr>
      <w:r>
        <w:rPr>
          <w:rFonts w:ascii="Times New Roman" w:hAnsi="Times New Roman" w:cs="Times New Roman"/>
          <w:kern w:val="0"/>
          <w:sz w:val="28"/>
          <w:szCs w:val="28"/>
        </w:rPr>
        <w:t>Supplementary Figure 1: The stability of network structure by case dropping bootstrap</w:t>
      </w:r>
    </w:p>
    <w:p w14:paraId="57D4E1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Georgia" w:hAnsi="Georgia" w:eastAsia="Georgia" w:cs="Georgia"/>
          <w:i w:val="0"/>
          <w:iCs w:val="0"/>
          <w:caps w:val="0"/>
          <w:color w:val="1F1F1F"/>
          <w:spacing w:val="0"/>
          <w:kern w:val="0"/>
          <w:sz w:val="32"/>
          <w:szCs w:val="32"/>
          <w:u w:val="none"/>
          <w:lang w:val="en-US" w:eastAsia="zh-CN" w:bidi="ar"/>
        </w:rPr>
      </w:pPr>
      <w:r>
        <w:rPr>
          <w:rFonts w:ascii="Times New Roman" w:hAnsi="Times New Roman" w:cs="Times New Roman"/>
          <w:kern w:val="0"/>
          <w:sz w:val="28"/>
          <w:szCs w:val="28"/>
        </w:rPr>
        <w:t>Supplementary Figure 2: Bootstrapped confidence intervals of edge weights</w:t>
      </w:r>
    </w:p>
    <w:p w14:paraId="4EF3B6B4">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r>
        <w:rPr>
          <w:rFonts w:ascii="Times New Roman" w:hAnsi="Times New Roman" w:cs="Times New Roman"/>
          <w:kern w:val="0"/>
          <w:sz w:val="28"/>
          <w:szCs w:val="28"/>
        </w:rPr>
        <w:t>Supplementary Figure 3: Estimation of node bridge expected influence difference by bootstrapped difference test</w:t>
      </w:r>
    </w:p>
    <w:p w14:paraId="134033EB">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18225165">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5F200D06">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66BC3C43">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75B333FA">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539E8B01">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60688E43">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2C5E5A3F">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780D61F7">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1D6C2D14">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5678372E">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55E9E52B">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4B8D4352">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2809D247">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5849AAA3">
      <w:pPr>
        <w:keepNext w:val="0"/>
        <w:keepLines w:val="0"/>
        <w:widowControl/>
        <w:suppressLineNumbers w:val="0"/>
        <w:jc w:val="left"/>
        <w:rPr>
          <w:rFonts w:hint="default" w:ascii="Georgia" w:hAnsi="Georgia" w:eastAsia="Georgia" w:cs="Georgia"/>
          <w:i w:val="0"/>
          <w:iCs w:val="0"/>
          <w:caps w:val="0"/>
          <w:color w:val="1F1F1F"/>
          <w:spacing w:val="0"/>
          <w:kern w:val="0"/>
          <w:sz w:val="32"/>
          <w:szCs w:val="32"/>
          <w:u w:val="none"/>
          <w:lang w:val="en-US" w:eastAsia="zh-CN" w:bidi="ar"/>
        </w:rPr>
      </w:pPr>
    </w:p>
    <w:p w14:paraId="7ED46463">
      <w:pPr>
        <w:jc w:val="center"/>
        <w:rPr>
          <w:rFonts w:hint="eastAsia" w:eastAsiaTheme="minorEastAsia"/>
          <w:lang w:eastAsia="zh-CN"/>
        </w:rPr>
      </w:pPr>
      <w:bookmarkStart w:id="0" w:name="_GoBack"/>
      <w:r>
        <w:rPr>
          <w:rFonts w:hint="eastAsia" w:eastAsiaTheme="minorEastAsia"/>
          <w:lang w:eastAsia="zh-CN"/>
        </w:rPr>
        <w:drawing>
          <wp:inline distT="0" distB="0" distL="114300" distR="114300">
            <wp:extent cx="4122420" cy="2372360"/>
            <wp:effectExtent l="0" t="0" r="17780" b="15240"/>
            <wp:docPr id="1" name="图片 1" descr="class1-中心性稳定性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lass1-中心性稳定性图_00"/>
                    <pic:cNvPicPr>
                      <a:picLocks noChangeAspect="1"/>
                    </pic:cNvPicPr>
                  </pic:nvPicPr>
                  <pic:blipFill>
                    <a:blip r:embed="rId4"/>
                    <a:stretch>
                      <a:fillRect/>
                    </a:stretch>
                  </pic:blipFill>
                  <pic:spPr>
                    <a:xfrm>
                      <a:off x="0" y="0"/>
                      <a:ext cx="4122420" cy="2372360"/>
                    </a:xfrm>
                    <a:prstGeom prst="rect">
                      <a:avLst/>
                    </a:prstGeom>
                  </pic:spPr>
                </pic:pic>
              </a:graphicData>
            </a:graphic>
          </wp:inline>
        </w:drawing>
      </w:r>
      <w:bookmarkEnd w:id="0"/>
    </w:p>
    <w:p w14:paraId="2DA1A4D9">
      <w:pPr>
        <w:jc w:val="center"/>
        <w:rPr>
          <w:rFonts w:hint="default" w:ascii="Times New Roman" w:hAnsi="Times New Roman" w:cs="Times New Roman" w:eastAsiaTheme="minorEastAsia"/>
          <w:lang w:eastAsia="zh-CN"/>
        </w:rPr>
      </w:pPr>
      <w:r>
        <w:rPr>
          <w:rFonts w:hint="default" w:ascii="Times New Roman" w:hAnsi="Times New Roman" w:cs="Times New Roman"/>
        </w:rPr>
        <w:t>a. low comorbid network</w:t>
      </w:r>
    </w:p>
    <w:p w14:paraId="2E285374">
      <w:pPr>
        <w:jc w:val="center"/>
        <w:rPr>
          <w:rFonts w:hint="eastAsia" w:eastAsiaTheme="minorEastAsia"/>
          <w:lang w:eastAsia="zh-CN"/>
        </w:rPr>
      </w:pPr>
      <w:r>
        <w:rPr>
          <w:rFonts w:hint="eastAsia" w:eastAsiaTheme="minorEastAsia"/>
          <w:lang w:eastAsia="zh-CN"/>
        </w:rPr>
        <w:drawing>
          <wp:inline distT="0" distB="0" distL="114300" distR="114300">
            <wp:extent cx="4163060" cy="2435860"/>
            <wp:effectExtent l="0" t="0" r="2540" b="2540"/>
            <wp:docPr id="2" name="图片 2" descr="class1-中心性稳定性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lass1-中心性稳定性图_00"/>
                    <pic:cNvPicPr>
                      <a:picLocks noChangeAspect="1"/>
                    </pic:cNvPicPr>
                  </pic:nvPicPr>
                  <pic:blipFill>
                    <a:blip r:embed="rId4"/>
                    <a:stretch>
                      <a:fillRect/>
                    </a:stretch>
                  </pic:blipFill>
                  <pic:spPr>
                    <a:xfrm>
                      <a:off x="0" y="0"/>
                      <a:ext cx="4163060" cy="2435860"/>
                    </a:xfrm>
                    <a:prstGeom prst="rect">
                      <a:avLst/>
                    </a:prstGeom>
                  </pic:spPr>
                </pic:pic>
              </a:graphicData>
            </a:graphic>
          </wp:inline>
        </w:drawing>
      </w:r>
    </w:p>
    <w:p w14:paraId="28C05830">
      <w:pPr>
        <w:jc w:val="center"/>
        <w:rPr>
          <w:rFonts w:hint="eastAsia" w:eastAsiaTheme="minorEastAsia"/>
          <w:lang w:eastAsia="zh-CN"/>
        </w:rPr>
      </w:pPr>
      <w:r>
        <w:rPr>
          <w:rFonts w:hint="eastAsia" w:ascii="Times New Roman" w:hAnsi="Times New Roman" w:cs="Times New Roman"/>
          <w:lang w:val="en-US" w:eastAsia="zh-CN"/>
        </w:rPr>
        <w:t>b</w:t>
      </w:r>
      <w:r>
        <w:rPr>
          <w:rFonts w:hint="default" w:ascii="Times New Roman" w:hAnsi="Times New Roman" w:cs="Times New Roman"/>
        </w:rPr>
        <w:t xml:space="preserve">. </w:t>
      </w:r>
      <w:r>
        <w:rPr>
          <w:rFonts w:hint="eastAsia" w:ascii="Times New Roman" w:hAnsi="Times New Roman" w:cs="Times New Roman"/>
        </w:rPr>
        <w:t>moderate</w:t>
      </w:r>
      <w:r>
        <w:rPr>
          <w:rFonts w:hint="default" w:ascii="Times New Roman" w:hAnsi="Times New Roman" w:cs="Times New Roman"/>
        </w:rPr>
        <w:t xml:space="preserve"> comorbid network</w:t>
      </w:r>
    </w:p>
    <w:p w14:paraId="1B70D549">
      <w:pPr>
        <w:jc w:val="center"/>
        <w:rPr>
          <w:rFonts w:hint="eastAsia" w:eastAsiaTheme="minorEastAsia"/>
          <w:lang w:eastAsia="zh-CN"/>
        </w:rPr>
      </w:pPr>
      <w:r>
        <w:rPr>
          <w:rFonts w:hint="eastAsia" w:eastAsiaTheme="minorEastAsia"/>
          <w:lang w:eastAsia="zh-CN"/>
        </w:rPr>
        <w:drawing>
          <wp:inline distT="0" distB="0" distL="114300" distR="114300">
            <wp:extent cx="4230370" cy="2569210"/>
            <wp:effectExtent l="0" t="0" r="11430" b="21590"/>
            <wp:docPr id="3" name="图片 3" descr="class3-中心性稳定性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lass3-中心性稳定性图_00"/>
                    <pic:cNvPicPr>
                      <a:picLocks noChangeAspect="1"/>
                    </pic:cNvPicPr>
                  </pic:nvPicPr>
                  <pic:blipFill>
                    <a:blip r:embed="rId5"/>
                    <a:stretch>
                      <a:fillRect/>
                    </a:stretch>
                  </pic:blipFill>
                  <pic:spPr>
                    <a:xfrm>
                      <a:off x="0" y="0"/>
                      <a:ext cx="4230370" cy="2569210"/>
                    </a:xfrm>
                    <a:prstGeom prst="rect">
                      <a:avLst/>
                    </a:prstGeom>
                  </pic:spPr>
                </pic:pic>
              </a:graphicData>
            </a:graphic>
          </wp:inline>
        </w:drawing>
      </w:r>
    </w:p>
    <w:p w14:paraId="2C0E5583">
      <w:pPr>
        <w:jc w:val="center"/>
        <w:rPr>
          <w:rFonts w:hint="default" w:ascii="Times New Roman" w:hAnsi="Times New Roman" w:cs="Times New Roman" w:eastAsiaTheme="minorEastAsia"/>
          <w:lang w:eastAsia="zh-CN"/>
        </w:rPr>
      </w:pPr>
      <w:r>
        <w:rPr>
          <w:rFonts w:hint="default" w:ascii="Times New Roman" w:hAnsi="Times New Roman" w:cs="Times New Roman"/>
          <w:lang w:val="en-US"/>
        </w:rPr>
        <w:t>c</w:t>
      </w:r>
      <w:r>
        <w:rPr>
          <w:rFonts w:hint="default" w:ascii="Times New Roman" w:hAnsi="Times New Roman" w:cs="Times New Roman"/>
        </w:rPr>
        <w:t>. high comorbid network</w:t>
      </w:r>
    </w:p>
    <w:p w14:paraId="0DC92845">
      <w:pPr>
        <w:jc w:val="center"/>
        <w:rPr>
          <w:rFonts w:hint="eastAsia" w:ascii="Times New Roman Bold" w:hAnsi="Times New Roman Bold" w:cs="Times New Roman Bold" w:eastAsiaTheme="minorEastAsia"/>
          <w:b/>
          <w:bCs w:val="0"/>
          <w:lang w:eastAsia="zh-CN"/>
        </w:rPr>
      </w:pPr>
      <w:r>
        <w:rPr>
          <w:rFonts w:hint="default" w:ascii="Times New Roman Bold" w:hAnsi="Times New Roman Bold" w:cs="Times New Roman Bold" w:eastAsiaTheme="minorEastAsia"/>
          <w:b/>
          <w:bCs/>
          <w:lang w:eastAsia="zh-CN"/>
        </w:rPr>
        <w:t>Supplementary Figure 1: The stability of network structure by case dropping bootstrap.</w:t>
      </w:r>
    </w:p>
    <w:p w14:paraId="448156FC">
      <w:pPr>
        <w:jc w:val="center"/>
        <w:rPr>
          <w:rFonts w:hint="eastAsia" w:ascii="Times New Roman Bold" w:hAnsi="Times New Roman Bold" w:cs="Times New Roman Bold" w:eastAsiaTheme="minorEastAsia"/>
          <w:b/>
          <w:bCs w:val="0"/>
          <w:lang w:eastAsia="zh-CN"/>
        </w:rPr>
      </w:pPr>
      <w:r>
        <w:rPr>
          <w:rFonts w:hint="eastAsia" w:ascii="Times New Roman Bold" w:hAnsi="Times New Roman Bold" w:cs="Times New Roman Bold" w:eastAsiaTheme="minorEastAsia"/>
          <w:b/>
          <w:bCs w:val="0"/>
          <w:lang w:eastAsia="zh-CN"/>
        </w:rPr>
        <w:drawing>
          <wp:inline distT="0" distB="0" distL="114300" distR="114300">
            <wp:extent cx="3900170" cy="2233930"/>
            <wp:effectExtent l="0" t="0" r="11430" b="1270"/>
            <wp:docPr id="4" name="图片 4" descr="class1-边权重置信区间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lass1-边权重置信区间_00"/>
                    <pic:cNvPicPr>
                      <a:picLocks noChangeAspect="1"/>
                    </pic:cNvPicPr>
                  </pic:nvPicPr>
                  <pic:blipFill>
                    <a:blip r:embed="rId6"/>
                    <a:srcRect t="3617" b="4739"/>
                    <a:stretch>
                      <a:fillRect/>
                    </a:stretch>
                  </pic:blipFill>
                  <pic:spPr>
                    <a:xfrm>
                      <a:off x="0" y="0"/>
                      <a:ext cx="3900170" cy="2233930"/>
                    </a:xfrm>
                    <a:prstGeom prst="rect">
                      <a:avLst/>
                    </a:prstGeom>
                  </pic:spPr>
                </pic:pic>
              </a:graphicData>
            </a:graphic>
          </wp:inline>
        </w:drawing>
      </w:r>
    </w:p>
    <w:p w14:paraId="79CE55C4">
      <w:pPr>
        <w:jc w:val="center"/>
        <w:rPr>
          <w:rFonts w:hint="eastAsia" w:ascii="Times New Roman Bold" w:hAnsi="Times New Roman Bold" w:cs="Times New Roman Bold" w:eastAsiaTheme="minorEastAsia"/>
          <w:b/>
          <w:bCs w:val="0"/>
          <w:lang w:eastAsia="zh-CN"/>
        </w:rPr>
      </w:pPr>
      <w:r>
        <w:rPr>
          <w:rFonts w:hint="default" w:ascii="Times New Roman" w:hAnsi="Times New Roman" w:cs="Times New Roman"/>
        </w:rPr>
        <w:t>a. low comorbid network</w:t>
      </w:r>
    </w:p>
    <w:p w14:paraId="57DA5583">
      <w:pPr>
        <w:jc w:val="center"/>
        <w:rPr>
          <w:rFonts w:hint="eastAsia" w:ascii="Times New Roman Bold" w:hAnsi="Times New Roman Bold" w:cs="Times New Roman Bold" w:eastAsiaTheme="minorEastAsia"/>
          <w:b/>
          <w:bCs w:val="0"/>
          <w:lang w:eastAsia="zh-CN"/>
        </w:rPr>
      </w:pPr>
      <w:r>
        <w:rPr>
          <w:rFonts w:hint="eastAsia" w:ascii="Times New Roman Bold" w:hAnsi="Times New Roman Bold" w:cs="Times New Roman Bold" w:eastAsiaTheme="minorEastAsia"/>
          <w:b/>
          <w:bCs w:val="0"/>
          <w:lang w:eastAsia="zh-CN"/>
        </w:rPr>
        <w:drawing>
          <wp:inline distT="0" distB="0" distL="114300" distR="114300">
            <wp:extent cx="4018280" cy="2357120"/>
            <wp:effectExtent l="0" t="0" r="20320" b="5080"/>
            <wp:docPr id="5" name="图片 5" descr="class2-边权重置信区间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lass2-边权重置信区间_00"/>
                    <pic:cNvPicPr>
                      <a:picLocks noChangeAspect="1"/>
                    </pic:cNvPicPr>
                  </pic:nvPicPr>
                  <pic:blipFill>
                    <a:blip r:embed="rId7"/>
                    <a:srcRect t="3412" b="5010"/>
                    <a:stretch>
                      <a:fillRect/>
                    </a:stretch>
                  </pic:blipFill>
                  <pic:spPr>
                    <a:xfrm>
                      <a:off x="0" y="0"/>
                      <a:ext cx="4018280" cy="2357120"/>
                    </a:xfrm>
                    <a:prstGeom prst="rect">
                      <a:avLst/>
                    </a:prstGeom>
                  </pic:spPr>
                </pic:pic>
              </a:graphicData>
            </a:graphic>
          </wp:inline>
        </w:drawing>
      </w:r>
    </w:p>
    <w:p w14:paraId="17E8949A">
      <w:pPr>
        <w:jc w:val="center"/>
        <w:rPr>
          <w:rFonts w:hint="eastAsia" w:ascii="Times New Roman Bold" w:hAnsi="Times New Roman Bold" w:cs="Times New Roman Bold" w:eastAsiaTheme="minorEastAsia"/>
          <w:b/>
          <w:bCs w:val="0"/>
          <w:lang w:eastAsia="zh-CN"/>
        </w:rPr>
      </w:pPr>
      <w:r>
        <w:rPr>
          <w:rFonts w:hint="eastAsia" w:ascii="Times New Roman" w:hAnsi="Times New Roman" w:cs="Times New Roman"/>
          <w:lang w:val="en-US" w:eastAsia="zh-CN"/>
        </w:rPr>
        <w:t>b</w:t>
      </w:r>
      <w:r>
        <w:rPr>
          <w:rFonts w:hint="default" w:ascii="Times New Roman" w:hAnsi="Times New Roman" w:cs="Times New Roman"/>
        </w:rPr>
        <w:t xml:space="preserve">. </w:t>
      </w:r>
      <w:r>
        <w:rPr>
          <w:rFonts w:hint="eastAsia" w:ascii="Times New Roman" w:hAnsi="Times New Roman" w:cs="Times New Roman"/>
        </w:rPr>
        <w:t>moderate</w:t>
      </w:r>
      <w:r>
        <w:rPr>
          <w:rFonts w:hint="default" w:ascii="Times New Roman" w:hAnsi="Times New Roman" w:cs="Times New Roman"/>
        </w:rPr>
        <w:t xml:space="preserve"> comorbid network</w:t>
      </w:r>
    </w:p>
    <w:p w14:paraId="2193D8E3">
      <w:pPr>
        <w:jc w:val="center"/>
        <w:rPr>
          <w:rFonts w:hint="eastAsia" w:ascii="Times New Roman Bold" w:hAnsi="Times New Roman Bold" w:cs="Times New Roman Bold" w:eastAsiaTheme="minorEastAsia"/>
          <w:b/>
          <w:bCs w:val="0"/>
          <w:lang w:eastAsia="zh-CN"/>
        </w:rPr>
      </w:pPr>
      <w:r>
        <w:rPr>
          <w:rFonts w:hint="eastAsia" w:ascii="Times New Roman Bold" w:hAnsi="Times New Roman Bold" w:cs="Times New Roman Bold" w:eastAsiaTheme="minorEastAsia"/>
          <w:b/>
          <w:bCs w:val="0"/>
          <w:lang w:eastAsia="zh-CN"/>
        </w:rPr>
        <w:drawing>
          <wp:inline distT="0" distB="0" distL="114300" distR="114300">
            <wp:extent cx="3982085" cy="2366010"/>
            <wp:effectExtent l="0" t="0" r="5715" b="21590"/>
            <wp:docPr id="6" name="图片 6" descr="class3-边权重置信区间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lass3-边权重置信区间_00"/>
                    <pic:cNvPicPr>
                      <a:picLocks noChangeAspect="1"/>
                    </pic:cNvPicPr>
                  </pic:nvPicPr>
                  <pic:blipFill>
                    <a:blip r:embed="rId8"/>
                    <a:srcRect t="3420" b="4687"/>
                    <a:stretch>
                      <a:fillRect/>
                    </a:stretch>
                  </pic:blipFill>
                  <pic:spPr>
                    <a:xfrm>
                      <a:off x="0" y="0"/>
                      <a:ext cx="3982085" cy="2366010"/>
                    </a:xfrm>
                    <a:prstGeom prst="rect">
                      <a:avLst/>
                    </a:prstGeom>
                  </pic:spPr>
                </pic:pic>
              </a:graphicData>
            </a:graphic>
          </wp:inline>
        </w:drawing>
      </w:r>
    </w:p>
    <w:p w14:paraId="3EC7F99C">
      <w:pPr>
        <w:jc w:val="center"/>
        <w:rPr>
          <w:rFonts w:hint="eastAsia" w:ascii="Times New Roman Bold" w:hAnsi="Times New Roman Bold" w:cs="Times New Roman Bold" w:eastAsiaTheme="minorEastAsia"/>
          <w:b/>
          <w:bCs w:val="0"/>
          <w:lang w:eastAsia="zh-CN"/>
        </w:rPr>
      </w:pPr>
      <w:r>
        <w:rPr>
          <w:rFonts w:hint="default" w:ascii="Times New Roman" w:hAnsi="Times New Roman" w:cs="Times New Roman"/>
          <w:lang w:val="en-US"/>
        </w:rPr>
        <w:t>c</w:t>
      </w:r>
      <w:r>
        <w:rPr>
          <w:rFonts w:hint="default" w:ascii="Times New Roman" w:hAnsi="Times New Roman" w:cs="Times New Roman"/>
        </w:rPr>
        <w:t>. high comorbid network</w:t>
      </w:r>
    </w:p>
    <w:p w14:paraId="333BF6EA">
      <w:pPr>
        <w:jc w:val="center"/>
        <w:rPr>
          <w:rFonts w:hint="default" w:ascii="Times New Roman" w:hAnsi="Times New Roman" w:cs="Times New Roman"/>
          <w:b w:val="0"/>
          <w:bCs/>
        </w:rPr>
      </w:pPr>
      <w:r>
        <w:rPr>
          <w:rFonts w:hint="default" w:ascii="Times New Roman Bold" w:hAnsi="Times New Roman Bold" w:cs="Times New Roman Bold"/>
          <w:b/>
          <w:bCs w:val="0"/>
        </w:rPr>
        <w:t>Supplementary Figure 2: Bootstrapped confidence intervals of edge weights.</w:t>
      </w:r>
    </w:p>
    <w:p w14:paraId="7EEB8815">
      <w:pPr>
        <w:rPr>
          <w:rFonts w:hint="default" w:ascii="Times New Roman" w:hAnsi="Times New Roman" w:cs="Times New Roman"/>
          <w:b w:val="0"/>
        </w:rPr>
      </w:pPr>
      <w:r>
        <w:rPr>
          <w:rFonts w:hint="default" w:ascii="Times New Roman" w:hAnsi="Times New Roman" w:cs="Times New Roman"/>
          <w:b w:val="0"/>
        </w:rPr>
        <w:t>The black dots represent the edge weight values, which are arranged from highest to lowest. The gray region shows the edge weights' 95 percent Confidence Intervals. Wide intervals indicate less stability, whereas tight intervals denote more stability.</w:t>
      </w:r>
    </w:p>
    <w:p w14:paraId="5431C70D">
      <w:pPr>
        <w:jc w:val="center"/>
        <w:rPr>
          <w:rFonts w:hint="default" w:ascii="Times New Roman" w:hAnsi="Times New Roman" w:cs="Times New Roman" w:eastAsiaTheme="minorEastAsia"/>
          <w:b w:val="0"/>
          <w:bCs w:val="0"/>
          <w:lang w:val="en-US" w:eastAsia="zh-CN"/>
        </w:rPr>
      </w:pPr>
      <w:r>
        <w:rPr>
          <w:rFonts w:hint="default" w:ascii="Times New Roman" w:hAnsi="Times New Roman" w:cs="Times New Roman" w:eastAsiaTheme="minorEastAsia"/>
          <w:b w:val="0"/>
          <w:bCs w:val="0"/>
          <w:lang w:val="en-US" w:eastAsia="zh-CN"/>
        </w:rPr>
        <w:drawing>
          <wp:inline distT="0" distB="0" distL="114300" distR="114300">
            <wp:extent cx="3714115" cy="2087245"/>
            <wp:effectExtent l="0" t="0" r="19685" b="20955"/>
            <wp:docPr id="7" name="图片 7" descr="class1-差异显著图（BEI）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lass1-差异显著图（BEI）_00"/>
                    <pic:cNvPicPr>
                      <a:picLocks noChangeAspect="1"/>
                    </pic:cNvPicPr>
                  </pic:nvPicPr>
                  <pic:blipFill>
                    <a:blip r:embed="rId9"/>
                    <a:stretch>
                      <a:fillRect/>
                    </a:stretch>
                  </pic:blipFill>
                  <pic:spPr>
                    <a:xfrm>
                      <a:off x="0" y="0"/>
                      <a:ext cx="3714115" cy="2087245"/>
                    </a:xfrm>
                    <a:prstGeom prst="rect">
                      <a:avLst/>
                    </a:prstGeom>
                  </pic:spPr>
                </pic:pic>
              </a:graphicData>
            </a:graphic>
          </wp:inline>
        </w:drawing>
      </w:r>
    </w:p>
    <w:p w14:paraId="6F6700C2">
      <w:pPr>
        <w:numPr>
          <w:ilvl w:val="0"/>
          <w:numId w:val="1"/>
        </w:numPr>
        <w:jc w:val="center"/>
        <w:rPr>
          <w:rFonts w:hint="default" w:ascii="Times New Roman" w:hAnsi="Times New Roman" w:cs="Times New Roman"/>
        </w:rPr>
      </w:pPr>
      <w:r>
        <w:rPr>
          <w:rFonts w:hint="default" w:ascii="Times New Roman" w:hAnsi="Times New Roman" w:cs="Times New Roman"/>
        </w:rPr>
        <w:t>low comorbid network</w:t>
      </w:r>
    </w:p>
    <w:p w14:paraId="09CBEF92">
      <w:pPr>
        <w:numPr>
          <w:numId w:val="0"/>
        </w:num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919220" cy="2210435"/>
            <wp:effectExtent l="0" t="0" r="17780" b="24765"/>
            <wp:docPr id="8" name="图片 8" descr="class2-差异显著性图（BEI）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lass2-差异显著性图（BEI）_00"/>
                    <pic:cNvPicPr>
                      <a:picLocks noChangeAspect="1"/>
                    </pic:cNvPicPr>
                  </pic:nvPicPr>
                  <pic:blipFill>
                    <a:blip r:embed="rId10"/>
                    <a:stretch>
                      <a:fillRect/>
                    </a:stretch>
                  </pic:blipFill>
                  <pic:spPr>
                    <a:xfrm>
                      <a:off x="0" y="0"/>
                      <a:ext cx="3919220" cy="2210435"/>
                    </a:xfrm>
                    <a:prstGeom prst="rect">
                      <a:avLst/>
                    </a:prstGeom>
                  </pic:spPr>
                </pic:pic>
              </a:graphicData>
            </a:graphic>
          </wp:inline>
        </w:drawing>
      </w:r>
    </w:p>
    <w:p w14:paraId="04BAFCE4">
      <w:pPr>
        <w:jc w:val="center"/>
        <w:rPr>
          <w:rFonts w:hint="eastAsia" w:ascii="Times New Roman Bold" w:hAnsi="Times New Roman Bold" w:cs="Times New Roman Bold" w:eastAsiaTheme="minorEastAsia"/>
          <w:b/>
          <w:bCs w:val="0"/>
          <w:lang w:eastAsia="zh-CN"/>
        </w:rPr>
      </w:pPr>
      <w:r>
        <w:rPr>
          <w:rFonts w:hint="eastAsia" w:ascii="Times New Roman" w:hAnsi="Times New Roman" w:cs="Times New Roman"/>
          <w:lang w:val="en-US" w:eastAsia="zh-CN"/>
        </w:rPr>
        <w:t>b</w:t>
      </w:r>
      <w:r>
        <w:rPr>
          <w:rFonts w:hint="default" w:ascii="Times New Roman" w:hAnsi="Times New Roman" w:cs="Times New Roman"/>
        </w:rPr>
        <w:t xml:space="preserve">. </w:t>
      </w:r>
      <w:r>
        <w:rPr>
          <w:rFonts w:hint="eastAsia" w:ascii="Times New Roman" w:hAnsi="Times New Roman" w:cs="Times New Roman"/>
        </w:rPr>
        <w:t>moderate</w:t>
      </w:r>
      <w:r>
        <w:rPr>
          <w:rFonts w:hint="default" w:ascii="Times New Roman" w:hAnsi="Times New Roman" w:cs="Times New Roman"/>
        </w:rPr>
        <w:t xml:space="preserve"> comorbid network</w:t>
      </w:r>
    </w:p>
    <w:p w14:paraId="184091D5">
      <w:pPr>
        <w:numPr>
          <w:numId w:val="0"/>
        </w:num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987165" cy="2369820"/>
            <wp:effectExtent l="0" t="0" r="635" b="17780"/>
            <wp:docPr id="9" name="图片 9" descr="class3-差异性显著图（BEI）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lass3-差异性显著图（BEI）_00"/>
                    <pic:cNvPicPr>
                      <a:picLocks noChangeAspect="1"/>
                    </pic:cNvPicPr>
                  </pic:nvPicPr>
                  <pic:blipFill>
                    <a:blip r:embed="rId11"/>
                    <a:stretch>
                      <a:fillRect/>
                    </a:stretch>
                  </pic:blipFill>
                  <pic:spPr>
                    <a:xfrm>
                      <a:off x="0" y="0"/>
                      <a:ext cx="3987165" cy="2369820"/>
                    </a:xfrm>
                    <a:prstGeom prst="rect">
                      <a:avLst/>
                    </a:prstGeom>
                  </pic:spPr>
                </pic:pic>
              </a:graphicData>
            </a:graphic>
          </wp:inline>
        </w:drawing>
      </w:r>
    </w:p>
    <w:p w14:paraId="49D9978C">
      <w:pPr>
        <w:numPr>
          <w:numId w:val="0"/>
        </w:numPr>
        <w:ind w:leftChars="0"/>
        <w:jc w:val="center"/>
        <w:rPr>
          <w:rFonts w:hint="default" w:ascii="Times New Roman" w:hAnsi="Times New Roman" w:cs="Times New Roman"/>
        </w:rPr>
      </w:pPr>
      <w:r>
        <w:rPr>
          <w:rFonts w:hint="default" w:ascii="Times New Roman" w:hAnsi="Times New Roman" w:cs="Times New Roman"/>
          <w:lang w:val="en-US"/>
        </w:rPr>
        <w:t>c.</w:t>
      </w:r>
      <w:r>
        <w:rPr>
          <w:rFonts w:hint="default" w:ascii="Times New Roman" w:hAnsi="Times New Roman" w:cs="Times New Roman"/>
        </w:rPr>
        <w:t>high comorbid network</w:t>
      </w:r>
    </w:p>
    <w:p w14:paraId="61AB6B78">
      <w:pPr>
        <w:numPr>
          <w:numId w:val="0"/>
        </w:numPr>
        <w:ind w:leftChars="0"/>
        <w:jc w:val="center"/>
        <w:rPr>
          <w:rFonts w:hint="default" w:ascii="Times New Roman" w:hAnsi="Times New Roman" w:cs="Times New Roman"/>
          <w:lang w:val="en-US" w:eastAsia="zh-CN"/>
        </w:rPr>
      </w:pPr>
      <w:r>
        <w:rPr>
          <w:rFonts w:hint="default" w:ascii="Times New Roman Bold" w:hAnsi="Times New Roman Bold" w:cs="Times New Roman Bold"/>
          <w:b/>
          <w:bCs/>
          <w:lang w:val="en-US" w:eastAsia="zh-CN"/>
        </w:rPr>
        <w:t>Supplementary Figure 3: Estimation of nodes centrality difference by bootstrapped difference test.</w:t>
      </w:r>
    </w:p>
    <w:p w14:paraId="6D30EBD8">
      <w:pPr>
        <w:numPr>
          <w:numId w:val="0"/>
        </w:numPr>
        <w:ind w:leftChars="0"/>
        <w:jc w:val="both"/>
        <w:rPr>
          <w:rFonts w:hint="default" w:ascii="Times New Roman" w:hAnsi="Times New Roman" w:cs="Times New Roman"/>
          <w:lang w:val="en-US" w:eastAsia="zh-CN"/>
        </w:rPr>
      </w:pPr>
      <w:r>
        <w:rPr>
          <w:rFonts w:hint="default" w:ascii="Times New Roman" w:hAnsi="Times New Roman" w:cs="Times New Roman"/>
          <w:lang w:val="en-US" w:eastAsia="zh-CN"/>
        </w:rPr>
        <w:t>Bootstrapped difference tests between nodes centrality within the network. Gray boxes indicate that are not significantly different from each other. Black boxes represent that are significantly different from each other (α = 0.05).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Times New Roman Bold Italic">
    <w:panose1 w:val="02020503050405090304"/>
    <w:charset w:val="00"/>
    <w:family w:val="auto"/>
    <w:pitch w:val="default"/>
    <w:sig w:usb0="E0000AFF" w:usb1="00007843" w:usb2="00000001" w:usb3="00000000" w:csb0="400001BF" w:csb1="DFF70000"/>
  </w:font>
  <w:font w:name="Georgia">
    <w:panose1 w:val="02040502050405090303"/>
    <w:charset w:val="00"/>
    <w:family w:val="auto"/>
    <w:pitch w:val="default"/>
    <w:sig w:usb0="00000287" w:usb1="00000000" w:usb2="00000000" w:usb3="00000000" w:csb0="2000009F" w:csb1="00000000"/>
  </w:font>
  <w:font w:name="Times New Roman Bold">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87DC51"/>
    <w:multiLevelType w:val="singleLevel"/>
    <w:tmpl w:val="FF87DC51"/>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399E7"/>
    <w:rsid w:val="0F7399E7"/>
    <w:rsid w:val="1FE73850"/>
    <w:rsid w:val="5DBB3CFA"/>
    <w:rsid w:val="6DED318A"/>
    <w:rsid w:val="6F26A5A9"/>
    <w:rsid w:val="753C82A1"/>
    <w:rsid w:val="7FBA986A"/>
    <w:rsid w:val="7FEAFE68"/>
    <w:rsid w:val="7FFF7391"/>
    <w:rsid w:val="8DFF62A6"/>
    <w:rsid w:val="B7559E1D"/>
    <w:rsid w:val="BF463677"/>
    <w:rsid w:val="C7DA8EAC"/>
    <w:rsid w:val="E7D53B0B"/>
    <w:rsid w:val="EFFDDAA1"/>
    <w:rsid w:val="FFCB7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74</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2026-07-06T23:27:00Z</dcterms:created>
  <dc:creator>M eng.</dc:creator>
  <cp:lastModifiedBy>M eng.</cp:lastModifiedBy>
  <dcterms:modified xsi:type="dcterms:W3CDTF">2026-07-17T19:14:21Z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03D2E8311A4EA37CF0584B6A3CCFAD00_41</vt:lpwstr>
  </property>
</Properties>
</file>