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D4C8" w14:textId="77777777" w:rsidR="0087254B" w:rsidRDefault="0087254B" w:rsidP="0087254B">
      <w:pPr>
        <w:pStyle w:val="ListParagraph"/>
        <w:spacing w:after="0" w:line="276" w:lineRule="auto"/>
        <w:rPr>
          <w:rFonts w:ascii="Times New Roman" w:hAnsi="Times New Roman" w:cs="Times New Roman"/>
          <w:b/>
          <w:lang w:val="en-US"/>
        </w:rPr>
      </w:pPr>
      <w:r w:rsidRPr="00627DF3">
        <w:rPr>
          <w:rFonts w:ascii="Times New Roman" w:hAnsi="Times New Roman" w:cs="Times New Roman"/>
          <w:b/>
          <w:lang w:val="en-US"/>
        </w:rPr>
        <w:t>Supplementary Table S2. Clinical description of the ovarian cancer cases.</w:t>
      </w:r>
    </w:p>
    <w:p w14:paraId="48C5FB96" w14:textId="77777777" w:rsidR="0004699F" w:rsidRPr="0087254B" w:rsidRDefault="0004699F" w:rsidP="0087254B">
      <w:pPr>
        <w:spacing w:after="0" w:line="276" w:lineRule="auto"/>
        <w:rPr>
          <w:rFonts w:ascii="Times New Roman" w:hAnsi="Times New Roman" w:cs="Times New Roman"/>
          <w:b/>
          <w:lang w:val="en-US"/>
        </w:rPr>
      </w:pPr>
    </w:p>
    <w:tbl>
      <w:tblPr>
        <w:tblStyle w:val="TableGrid"/>
        <w:tblW w:w="15025" w:type="dxa"/>
        <w:tblLayout w:type="fixed"/>
        <w:tblLook w:val="04A0" w:firstRow="1" w:lastRow="0" w:firstColumn="1" w:lastColumn="0" w:noHBand="0" w:noVBand="1"/>
      </w:tblPr>
      <w:tblGrid>
        <w:gridCol w:w="895"/>
        <w:gridCol w:w="3466"/>
        <w:gridCol w:w="764"/>
        <w:gridCol w:w="720"/>
        <w:gridCol w:w="630"/>
        <w:gridCol w:w="467"/>
        <w:gridCol w:w="567"/>
        <w:gridCol w:w="567"/>
        <w:gridCol w:w="919"/>
        <w:gridCol w:w="611"/>
        <w:gridCol w:w="1417"/>
        <w:gridCol w:w="1701"/>
        <w:gridCol w:w="1163"/>
        <w:gridCol w:w="1138"/>
      </w:tblGrid>
      <w:tr w:rsidR="00CA55C2" w:rsidRPr="00CF6BD7" w14:paraId="68B9B67F" w14:textId="77777777" w:rsidTr="009B3976">
        <w:tc>
          <w:tcPr>
            <w:tcW w:w="895" w:type="dxa"/>
          </w:tcPr>
          <w:p w14:paraId="6E5177F1" w14:textId="77777777" w:rsidR="00CA55C2" w:rsidRPr="00CF6BD7" w:rsidRDefault="00CA55C2" w:rsidP="008A5D8F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b/>
                <w:sz w:val="20"/>
                <w:szCs w:val="20"/>
                <w:lang w:val="en-US"/>
              </w:rPr>
              <w:t>Code of patient</w:t>
            </w:r>
          </w:p>
        </w:tc>
        <w:tc>
          <w:tcPr>
            <w:tcW w:w="3466" w:type="dxa"/>
            <w:vAlign w:val="bottom"/>
          </w:tcPr>
          <w:p w14:paraId="46733935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Diagnosis</w:t>
            </w:r>
          </w:p>
        </w:tc>
        <w:tc>
          <w:tcPr>
            <w:tcW w:w="764" w:type="dxa"/>
          </w:tcPr>
          <w:p w14:paraId="4D668C61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Grade</w:t>
            </w:r>
          </w:p>
        </w:tc>
        <w:tc>
          <w:tcPr>
            <w:tcW w:w="720" w:type="dxa"/>
          </w:tcPr>
          <w:p w14:paraId="7224552E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Stage</w:t>
            </w:r>
          </w:p>
        </w:tc>
        <w:tc>
          <w:tcPr>
            <w:tcW w:w="630" w:type="dxa"/>
          </w:tcPr>
          <w:p w14:paraId="76E4ADC9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467" w:type="dxa"/>
            <w:vAlign w:val="bottom"/>
          </w:tcPr>
          <w:p w14:paraId="3DEBDD66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567" w:type="dxa"/>
            <w:vAlign w:val="bottom"/>
          </w:tcPr>
          <w:p w14:paraId="1C9962C1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67" w:type="dxa"/>
            <w:vAlign w:val="bottom"/>
          </w:tcPr>
          <w:p w14:paraId="436E51A4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919" w:type="dxa"/>
            <w:vAlign w:val="bottom"/>
          </w:tcPr>
          <w:p w14:paraId="7A3EDE03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Relapse</w:t>
            </w:r>
          </w:p>
        </w:tc>
        <w:tc>
          <w:tcPr>
            <w:tcW w:w="611" w:type="dxa"/>
            <w:vAlign w:val="bottom"/>
          </w:tcPr>
          <w:p w14:paraId="58D80656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LVI</w:t>
            </w:r>
          </w:p>
        </w:tc>
        <w:tc>
          <w:tcPr>
            <w:tcW w:w="1417" w:type="dxa"/>
            <w:vAlign w:val="bottom"/>
          </w:tcPr>
          <w:p w14:paraId="7277E4C9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Invasive</w:t>
            </w:r>
            <w:r w:rsidR="00CF6BD7"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dissemination</w:t>
            </w:r>
          </w:p>
        </w:tc>
        <w:tc>
          <w:tcPr>
            <w:tcW w:w="1701" w:type="dxa"/>
            <w:vAlign w:val="bottom"/>
          </w:tcPr>
          <w:p w14:paraId="7C90E129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Chemo</w:t>
            </w: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therapy</w:t>
            </w:r>
            <w:r w:rsidR="00CF6BD7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after</w:t>
            </w:r>
            <w:r w:rsidR="00CF6BD7"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surgery</w:t>
            </w:r>
          </w:p>
        </w:tc>
        <w:tc>
          <w:tcPr>
            <w:tcW w:w="1163" w:type="dxa"/>
            <w:vAlign w:val="bottom"/>
          </w:tcPr>
          <w:p w14:paraId="5D1AE2B2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P53 mutant</w:t>
            </w:r>
          </w:p>
        </w:tc>
        <w:tc>
          <w:tcPr>
            <w:tcW w:w="1138" w:type="dxa"/>
            <w:vAlign w:val="bottom"/>
          </w:tcPr>
          <w:p w14:paraId="6B77A9CB" w14:textId="77777777" w:rsidR="00CA55C2" w:rsidRPr="00CF6BD7" w:rsidRDefault="00CA55C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BRCA</w:t>
            </w: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1, </w:t>
            </w:r>
            <w:r w:rsidRPr="00CF6BD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2 mutant</w:t>
            </w:r>
          </w:p>
        </w:tc>
      </w:tr>
      <w:tr w:rsidR="00B17F2E" w:rsidRPr="00CF6BD7" w14:paraId="7AC993C9" w14:textId="77777777" w:rsidTr="009B3976">
        <w:tc>
          <w:tcPr>
            <w:tcW w:w="895" w:type="dxa"/>
          </w:tcPr>
          <w:p w14:paraId="379B19C0" w14:textId="77777777" w:rsidR="00B17F2E" w:rsidRPr="00CF6BD7" w:rsidRDefault="00B17F2E" w:rsidP="008A5D8F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sz w:val="20"/>
                <w:szCs w:val="20"/>
                <w:lang w:val="en-US"/>
              </w:rPr>
              <w:t>OVC15</w:t>
            </w:r>
          </w:p>
        </w:tc>
        <w:tc>
          <w:tcPr>
            <w:tcW w:w="3466" w:type="dxa"/>
            <w:vAlign w:val="bottom"/>
          </w:tcPr>
          <w:p w14:paraId="5437BF01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Benign</w:t>
            </w:r>
            <w:r w:rsidRPr="00CF6BD7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CF6BD7">
              <w:rPr>
                <w:rFonts w:cs="Times New Roman"/>
                <w:color w:val="000000"/>
                <w:sz w:val="20"/>
                <w:szCs w:val="20"/>
              </w:rPr>
              <w:t>serous</w:t>
            </w:r>
            <w:r w:rsidRPr="00CF6BD7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CF6BD7">
              <w:rPr>
                <w:rFonts w:cs="Times New Roman"/>
                <w:color w:val="000000"/>
                <w:sz w:val="20"/>
                <w:szCs w:val="20"/>
              </w:rPr>
              <w:t>tumor</w:t>
            </w:r>
          </w:p>
        </w:tc>
        <w:tc>
          <w:tcPr>
            <w:tcW w:w="764" w:type="dxa"/>
          </w:tcPr>
          <w:p w14:paraId="79A7648C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720" w:type="dxa"/>
            <w:vAlign w:val="center"/>
          </w:tcPr>
          <w:p w14:paraId="25C9513D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IA</w:t>
            </w:r>
          </w:p>
        </w:tc>
        <w:tc>
          <w:tcPr>
            <w:tcW w:w="630" w:type="dxa"/>
            <w:vAlign w:val="center"/>
          </w:tcPr>
          <w:p w14:paraId="373E46BC" w14:textId="77777777" w:rsidR="00B17F2E" w:rsidRPr="00CF6BD7" w:rsidRDefault="00B17F2E">
            <w:pPr>
              <w:jc w:val="righ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467" w:type="dxa"/>
            <w:vAlign w:val="center"/>
          </w:tcPr>
          <w:p w14:paraId="6B2C6F43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1a</w:t>
            </w:r>
          </w:p>
        </w:tc>
        <w:tc>
          <w:tcPr>
            <w:tcW w:w="567" w:type="dxa"/>
            <w:vAlign w:val="center"/>
          </w:tcPr>
          <w:p w14:paraId="22B55CCC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2B5B08A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  <w:vAlign w:val="bottom"/>
          </w:tcPr>
          <w:p w14:paraId="2F425AFA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1" w:type="dxa"/>
            <w:vAlign w:val="bottom"/>
          </w:tcPr>
          <w:p w14:paraId="1FA8EF2E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14:paraId="2EEC80B1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bottom"/>
          </w:tcPr>
          <w:p w14:paraId="4211DCFE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3" w:type="dxa"/>
            <w:vAlign w:val="bottom"/>
          </w:tcPr>
          <w:p w14:paraId="4257DC2F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CF6BD7">
              <w:rPr>
                <w:rFonts w:cs="Times New Roman"/>
                <w:color w:val="000000"/>
                <w:sz w:val="20"/>
                <w:szCs w:val="20"/>
                <w:lang w:val="fr-CH"/>
              </w:rPr>
              <w:t>/</w:t>
            </w:r>
            <w:r w:rsidRPr="00CF6BD7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38" w:type="dxa"/>
            <w:vAlign w:val="bottom"/>
          </w:tcPr>
          <w:p w14:paraId="3FA6BDBB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CF6BD7">
              <w:rPr>
                <w:rFonts w:cs="Times New Roman"/>
                <w:color w:val="000000"/>
                <w:sz w:val="20"/>
                <w:szCs w:val="20"/>
                <w:lang w:val="fr-CH"/>
              </w:rPr>
              <w:t>/</w:t>
            </w:r>
            <w:r w:rsidRPr="00CF6BD7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B17F2E" w:rsidRPr="00CF6BD7" w14:paraId="6ABF18D5" w14:textId="77777777" w:rsidTr="009B3976">
        <w:tc>
          <w:tcPr>
            <w:tcW w:w="895" w:type="dxa"/>
          </w:tcPr>
          <w:p w14:paraId="22377298" w14:textId="77777777" w:rsidR="00B17F2E" w:rsidRPr="00CF6BD7" w:rsidRDefault="00B17F2E" w:rsidP="008A5D8F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eastAsia="Times New Roman" w:cs="Times New Roman"/>
                <w:sz w:val="20"/>
                <w:szCs w:val="20"/>
                <w:lang w:eastAsia="ru-RU"/>
              </w:rPr>
              <w:t>OVC23</w:t>
            </w:r>
          </w:p>
        </w:tc>
        <w:tc>
          <w:tcPr>
            <w:tcW w:w="3466" w:type="dxa"/>
            <w:vAlign w:val="bottom"/>
          </w:tcPr>
          <w:p w14:paraId="4433EC56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  <w:lang w:val="en-US"/>
              </w:rPr>
              <w:t>Low grade bilateral serous carcinoma with benign serous tumor</w:t>
            </w:r>
          </w:p>
        </w:tc>
        <w:tc>
          <w:tcPr>
            <w:tcW w:w="764" w:type="dxa"/>
          </w:tcPr>
          <w:p w14:paraId="16FE8526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3D46B77B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IIIA2</w:t>
            </w:r>
          </w:p>
        </w:tc>
        <w:tc>
          <w:tcPr>
            <w:tcW w:w="630" w:type="dxa"/>
            <w:vAlign w:val="center"/>
          </w:tcPr>
          <w:p w14:paraId="5CF9B7C2" w14:textId="77777777" w:rsidR="00B17F2E" w:rsidRPr="00CF6BD7" w:rsidRDefault="00B17F2E">
            <w:pPr>
              <w:spacing w:line="210" w:lineRule="atLeast"/>
              <w:jc w:val="righ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68</w:t>
            </w:r>
          </w:p>
        </w:tc>
        <w:tc>
          <w:tcPr>
            <w:tcW w:w="467" w:type="dxa"/>
            <w:vAlign w:val="center"/>
          </w:tcPr>
          <w:p w14:paraId="730B71A7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3а</w:t>
            </w:r>
          </w:p>
        </w:tc>
        <w:tc>
          <w:tcPr>
            <w:tcW w:w="567" w:type="dxa"/>
            <w:vAlign w:val="center"/>
          </w:tcPr>
          <w:p w14:paraId="19140E41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1738D62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  <w:vAlign w:val="bottom"/>
          </w:tcPr>
          <w:p w14:paraId="3903C42A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1" w:type="dxa"/>
            <w:vAlign w:val="bottom"/>
          </w:tcPr>
          <w:p w14:paraId="608957BF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14:paraId="0FF82816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bottom"/>
          </w:tcPr>
          <w:p w14:paraId="3E268479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63" w:type="dxa"/>
            <w:vAlign w:val="bottom"/>
          </w:tcPr>
          <w:p w14:paraId="66B4DD70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CF6BD7">
              <w:rPr>
                <w:rFonts w:cs="Times New Roman"/>
                <w:color w:val="000000"/>
                <w:sz w:val="20"/>
                <w:szCs w:val="20"/>
                <w:lang w:val="fr-CH"/>
              </w:rPr>
              <w:t>/</w:t>
            </w:r>
            <w:r w:rsidRPr="00CF6BD7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38" w:type="dxa"/>
            <w:vAlign w:val="bottom"/>
          </w:tcPr>
          <w:p w14:paraId="439FF677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CF6BD7">
              <w:rPr>
                <w:rFonts w:cs="Times New Roman"/>
                <w:color w:val="000000"/>
                <w:sz w:val="20"/>
                <w:szCs w:val="20"/>
                <w:lang w:val="fr-CH"/>
              </w:rPr>
              <w:t>/</w:t>
            </w:r>
            <w:r w:rsidRPr="00CF6BD7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B17F2E" w:rsidRPr="00CF6BD7" w14:paraId="20BA1152" w14:textId="77777777" w:rsidTr="009B3976">
        <w:tc>
          <w:tcPr>
            <w:tcW w:w="895" w:type="dxa"/>
          </w:tcPr>
          <w:p w14:paraId="402888E8" w14:textId="77777777" w:rsidR="00B17F2E" w:rsidRPr="00CF6BD7" w:rsidRDefault="00B17F2E" w:rsidP="008A5D8F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eastAsia="Times New Roman" w:cs="Times New Roman"/>
                <w:sz w:val="20"/>
                <w:szCs w:val="20"/>
                <w:lang w:eastAsia="ru-RU"/>
              </w:rPr>
              <w:t>OVC25</w:t>
            </w:r>
          </w:p>
        </w:tc>
        <w:tc>
          <w:tcPr>
            <w:tcW w:w="3466" w:type="dxa"/>
            <w:vAlign w:val="bottom"/>
          </w:tcPr>
          <w:p w14:paraId="6E190AD7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  <w:lang w:val="en-US"/>
              </w:rPr>
              <w:t>High grade bilateral serous carcinoma</w:t>
            </w:r>
          </w:p>
        </w:tc>
        <w:tc>
          <w:tcPr>
            <w:tcW w:w="764" w:type="dxa"/>
          </w:tcPr>
          <w:p w14:paraId="51C1BCC9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0" w:type="dxa"/>
            <w:vAlign w:val="center"/>
          </w:tcPr>
          <w:p w14:paraId="10744D67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IIIC</w:t>
            </w:r>
          </w:p>
        </w:tc>
        <w:tc>
          <w:tcPr>
            <w:tcW w:w="630" w:type="dxa"/>
            <w:vAlign w:val="center"/>
          </w:tcPr>
          <w:p w14:paraId="58CA2ED9" w14:textId="77777777" w:rsidR="00B17F2E" w:rsidRPr="00CF6BD7" w:rsidRDefault="00B17F2E">
            <w:pPr>
              <w:spacing w:line="210" w:lineRule="atLeast"/>
              <w:jc w:val="righ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65</w:t>
            </w:r>
          </w:p>
        </w:tc>
        <w:tc>
          <w:tcPr>
            <w:tcW w:w="467" w:type="dxa"/>
            <w:vAlign w:val="center"/>
          </w:tcPr>
          <w:p w14:paraId="5F743124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3с</w:t>
            </w:r>
          </w:p>
        </w:tc>
        <w:tc>
          <w:tcPr>
            <w:tcW w:w="567" w:type="dxa"/>
            <w:vAlign w:val="center"/>
          </w:tcPr>
          <w:p w14:paraId="078E2B04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414F25F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  <w:vAlign w:val="bottom"/>
          </w:tcPr>
          <w:p w14:paraId="62A31002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1" w:type="dxa"/>
            <w:vAlign w:val="bottom"/>
          </w:tcPr>
          <w:p w14:paraId="24AA1357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417" w:type="dxa"/>
            <w:vAlign w:val="bottom"/>
          </w:tcPr>
          <w:p w14:paraId="2BB4B8B0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bottom"/>
          </w:tcPr>
          <w:p w14:paraId="4F1E07BC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63" w:type="dxa"/>
            <w:vAlign w:val="bottom"/>
          </w:tcPr>
          <w:p w14:paraId="4E1BA24B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38" w:type="dxa"/>
            <w:vAlign w:val="bottom"/>
          </w:tcPr>
          <w:p w14:paraId="152DFFC6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CF6BD7">
              <w:rPr>
                <w:rFonts w:cs="Times New Roman"/>
                <w:color w:val="000000"/>
                <w:sz w:val="20"/>
                <w:szCs w:val="20"/>
                <w:lang w:val="fr-CH"/>
              </w:rPr>
              <w:t>/</w:t>
            </w:r>
            <w:r w:rsidRPr="00CF6BD7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B17F2E" w:rsidRPr="00CF6BD7" w14:paraId="79CAAE8B" w14:textId="77777777" w:rsidTr="009B3976">
        <w:tc>
          <w:tcPr>
            <w:tcW w:w="895" w:type="dxa"/>
          </w:tcPr>
          <w:p w14:paraId="1D3727B8" w14:textId="77777777" w:rsidR="00B17F2E" w:rsidRPr="00CF6BD7" w:rsidRDefault="00B17F2E" w:rsidP="008A5D8F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eastAsia="Times New Roman" w:cs="Times New Roman"/>
                <w:sz w:val="20"/>
                <w:szCs w:val="20"/>
                <w:lang w:eastAsia="ru-RU"/>
              </w:rPr>
              <w:t>OVC27</w:t>
            </w:r>
          </w:p>
        </w:tc>
        <w:tc>
          <w:tcPr>
            <w:tcW w:w="3466" w:type="dxa"/>
            <w:vAlign w:val="bottom"/>
          </w:tcPr>
          <w:p w14:paraId="67FB88C5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  <w:lang w:val="en-US"/>
              </w:rPr>
              <w:t>Carcinosarcoma (high grade serous carcinoma comprises 90% of the tumor)</w:t>
            </w:r>
          </w:p>
        </w:tc>
        <w:tc>
          <w:tcPr>
            <w:tcW w:w="764" w:type="dxa"/>
          </w:tcPr>
          <w:p w14:paraId="37BADFFC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14:paraId="172F8809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IIIC</w:t>
            </w:r>
          </w:p>
        </w:tc>
        <w:tc>
          <w:tcPr>
            <w:tcW w:w="630" w:type="dxa"/>
            <w:vAlign w:val="center"/>
          </w:tcPr>
          <w:p w14:paraId="158291AC" w14:textId="77777777" w:rsidR="00B17F2E" w:rsidRPr="00CF6BD7" w:rsidRDefault="00B17F2E">
            <w:pPr>
              <w:spacing w:line="210" w:lineRule="atLeast"/>
              <w:jc w:val="righ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70</w:t>
            </w:r>
          </w:p>
        </w:tc>
        <w:tc>
          <w:tcPr>
            <w:tcW w:w="467" w:type="dxa"/>
            <w:vAlign w:val="center"/>
          </w:tcPr>
          <w:p w14:paraId="4D1B2323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3c</w:t>
            </w:r>
          </w:p>
        </w:tc>
        <w:tc>
          <w:tcPr>
            <w:tcW w:w="567" w:type="dxa"/>
            <w:vAlign w:val="center"/>
          </w:tcPr>
          <w:p w14:paraId="251FE3A3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36CA999" w14:textId="77777777" w:rsidR="00B17F2E" w:rsidRPr="00CF6BD7" w:rsidRDefault="00B17F2E" w:rsidP="008A5D8F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  <w:vAlign w:val="bottom"/>
          </w:tcPr>
          <w:p w14:paraId="0AB33411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1" w:type="dxa"/>
            <w:vAlign w:val="bottom"/>
          </w:tcPr>
          <w:p w14:paraId="17E12FB8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14:paraId="34F05A85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bottom"/>
          </w:tcPr>
          <w:p w14:paraId="03CD6E65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63" w:type="dxa"/>
            <w:vAlign w:val="bottom"/>
          </w:tcPr>
          <w:p w14:paraId="7B10D681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38" w:type="dxa"/>
            <w:vAlign w:val="bottom"/>
          </w:tcPr>
          <w:p w14:paraId="50020D72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CF6BD7">
              <w:rPr>
                <w:rFonts w:cs="Times New Roman"/>
                <w:color w:val="000000"/>
                <w:sz w:val="20"/>
                <w:szCs w:val="20"/>
                <w:lang w:val="fr-CH"/>
              </w:rPr>
              <w:t>/</w:t>
            </w:r>
            <w:r w:rsidRPr="00CF6BD7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B17F2E" w:rsidRPr="00CF6BD7" w14:paraId="6AAF2781" w14:textId="77777777" w:rsidTr="009B3976">
        <w:trPr>
          <w:trHeight w:val="251"/>
        </w:trPr>
        <w:tc>
          <w:tcPr>
            <w:tcW w:w="895" w:type="dxa"/>
          </w:tcPr>
          <w:p w14:paraId="6F970C6B" w14:textId="77777777" w:rsidR="00B17F2E" w:rsidRPr="00125FE3" w:rsidRDefault="00B17F2E" w:rsidP="008A5D8F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125FE3">
              <w:rPr>
                <w:rFonts w:cs="Times New Roman"/>
                <w:sz w:val="20"/>
                <w:szCs w:val="20"/>
                <w:lang w:val="en-US"/>
              </w:rPr>
              <w:t>OVC28</w:t>
            </w:r>
          </w:p>
        </w:tc>
        <w:tc>
          <w:tcPr>
            <w:tcW w:w="3466" w:type="dxa"/>
            <w:vAlign w:val="bottom"/>
          </w:tcPr>
          <w:p w14:paraId="10C463E1" w14:textId="77777777" w:rsidR="00B17F2E" w:rsidRPr="00125FE3" w:rsidRDefault="00B17F2E" w:rsidP="008A5D8F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125FE3">
              <w:rPr>
                <w:rFonts w:cs="Times New Roman"/>
                <w:color w:val="000000"/>
                <w:sz w:val="20"/>
                <w:szCs w:val="20"/>
                <w:lang w:val="en-US"/>
              </w:rPr>
              <w:t>High grade bilateral serous carcinoma</w:t>
            </w:r>
          </w:p>
        </w:tc>
        <w:tc>
          <w:tcPr>
            <w:tcW w:w="764" w:type="dxa"/>
          </w:tcPr>
          <w:p w14:paraId="59385DB8" w14:textId="77777777" w:rsidR="00B17F2E" w:rsidRPr="00125FE3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125FE3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14:paraId="62703169" w14:textId="77777777" w:rsidR="00B17F2E" w:rsidRPr="00125FE3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  <w:lang w:val="en-US"/>
              </w:rPr>
            </w:pPr>
            <w:r w:rsidRPr="00125FE3">
              <w:rPr>
                <w:rFonts w:cs="Times New Roman"/>
                <w:sz w:val="20"/>
                <w:szCs w:val="20"/>
              </w:rPr>
              <w:t>IIIC</w:t>
            </w:r>
          </w:p>
        </w:tc>
        <w:tc>
          <w:tcPr>
            <w:tcW w:w="630" w:type="dxa"/>
            <w:vAlign w:val="center"/>
          </w:tcPr>
          <w:p w14:paraId="0524739F" w14:textId="77777777" w:rsidR="00B17F2E" w:rsidRPr="00125FE3" w:rsidRDefault="00125FE3">
            <w:pPr>
              <w:spacing w:line="210" w:lineRule="atLeast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125FE3">
              <w:rPr>
                <w:rFonts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467" w:type="dxa"/>
            <w:vAlign w:val="center"/>
          </w:tcPr>
          <w:p w14:paraId="62745282" w14:textId="77777777" w:rsidR="00B17F2E" w:rsidRPr="00125FE3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125FE3">
              <w:rPr>
                <w:rFonts w:cs="Times New Roman"/>
                <w:sz w:val="20"/>
                <w:szCs w:val="20"/>
              </w:rPr>
              <w:t>3с</w:t>
            </w:r>
          </w:p>
        </w:tc>
        <w:tc>
          <w:tcPr>
            <w:tcW w:w="567" w:type="dxa"/>
            <w:vAlign w:val="center"/>
          </w:tcPr>
          <w:p w14:paraId="238E2476" w14:textId="77777777" w:rsidR="00B17F2E" w:rsidRPr="00125FE3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125FE3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F19978A" w14:textId="77777777" w:rsidR="00B17F2E" w:rsidRPr="00125FE3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125FE3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  <w:vAlign w:val="bottom"/>
          </w:tcPr>
          <w:p w14:paraId="33D7465A" w14:textId="77777777" w:rsidR="00B17F2E" w:rsidRPr="00125FE3" w:rsidRDefault="00B17F2E" w:rsidP="008A5D8F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125FE3">
              <w:rPr>
                <w:rFonts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611" w:type="dxa"/>
            <w:vAlign w:val="bottom"/>
          </w:tcPr>
          <w:p w14:paraId="64B2AD88" w14:textId="77777777" w:rsidR="00B17F2E" w:rsidRPr="00125FE3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125FE3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417" w:type="dxa"/>
            <w:vAlign w:val="bottom"/>
          </w:tcPr>
          <w:p w14:paraId="35B81525" w14:textId="77777777" w:rsidR="00B17F2E" w:rsidRPr="00125FE3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125FE3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bottom"/>
          </w:tcPr>
          <w:p w14:paraId="72100501" w14:textId="77777777" w:rsidR="00B17F2E" w:rsidRPr="00125FE3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125FE3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63" w:type="dxa"/>
            <w:vAlign w:val="bottom"/>
          </w:tcPr>
          <w:p w14:paraId="6B9CEC06" w14:textId="77777777" w:rsidR="00B17F2E" w:rsidRPr="00125FE3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125FE3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38" w:type="dxa"/>
            <w:vAlign w:val="bottom"/>
          </w:tcPr>
          <w:p w14:paraId="7E179B56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125FE3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</w:tr>
      <w:tr w:rsidR="00B17F2E" w:rsidRPr="00CF6BD7" w14:paraId="1241FD87" w14:textId="77777777" w:rsidTr="009B3976">
        <w:trPr>
          <w:trHeight w:val="251"/>
        </w:trPr>
        <w:tc>
          <w:tcPr>
            <w:tcW w:w="895" w:type="dxa"/>
          </w:tcPr>
          <w:p w14:paraId="5C8B640A" w14:textId="77777777" w:rsidR="00B17F2E" w:rsidRPr="00CF6BD7" w:rsidRDefault="00B17F2E" w:rsidP="008A5D8F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eastAsia="Times New Roman" w:cs="Times New Roman"/>
                <w:sz w:val="20"/>
                <w:szCs w:val="20"/>
                <w:lang w:eastAsia="ru-RU"/>
              </w:rPr>
              <w:t>OVC30</w:t>
            </w:r>
          </w:p>
        </w:tc>
        <w:tc>
          <w:tcPr>
            <w:tcW w:w="3466" w:type="dxa"/>
            <w:vAlign w:val="bottom"/>
          </w:tcPr>
          <w:p w14:paraId="6A89CE37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  <w:lang w:val="en-US"/>
              </w:rPr>
              <w:t>High grade bilateral serous carcinoma</w:t>
            </w:r>
          </w:p>
        </w:tc>
        <w:tc>
          <w:tcPr>
            <w:tcW w:w="764" w:type="dxa"/>
          </w:tcPr>
          <w:p w14:paraId="43B8F41D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14:paraId="2979D819" w14:textId="77777777" w:rsidR="00B17F2E" w:rsidRPr="00CF6BD7" w:rsidRDefault="00B17F2E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IIIC</w:t>
            </w:r>
          </w:p>
        </w:tc>
        <w:tc>
          <w:tcPr>
            <w:tcW w:w="630" w:type="dxa"/>
            <w:vAlign w:val="center"/>
          </w:tcPr>
          <w:p w14:paraId="42640F93" w14:textId="77777777" w:rsidR="00B17F2E" w:rsidRPr="00CF6BD7" w:rsidRDefault="00B17F2E" w:rsidP="00FF180C">
            <w:pPr>
              <w:spacing w:line="210" w:lineRule="atLeast"/>
              <w:jc w:val="righ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67" w:type="dxa"/>
            <w:vAlign w:val="center"/>
          </w:tcPr>
          <w:p w14:paraId="13B641BD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3с</w:t>
            </w:r>
          </w:p>
        </w:tc>
        <w:tc>
          <w:tcPr>
            <w:tcW w:w="567" w:type="dxa"/>
            <w:vAlign w:val="center"/>
          </w:tcPr>
          <w:p w14:paraId="5204A023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6804C90" w14:textId="77777777" w:rsidR="00B17F2E" w:rsidRPr="00CF6BD7" w:rsidRDefault="00B17F2E" w:rsidP="008A5D8F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  <w:vAlign w:val="bottom"/>
          </w:tcPr>
          <w:p w14:paraId="5305EEBA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1" w:type="dxa"/>
            <w:vAlign w:val="bottom"/>
          </w:tcPr>
          <w:p w14:paraId="25A43B2D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417" w:type="dxa"/>
            <w:vAlign w:val="bottom"/>
          </w:tcPr>
          <w:p w14:paraId="287EEC84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bottom"/>
          </w:tcPr>
          <w:p w14:paraId="28443C27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63" w:type="dxa"/>
            <w:vAlign w:val="bottom"/>
          </w:tcPr>
          <w:p w14:paraId="5CC4607C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38" w:type="dxa"/>
            <w:vAlign w:val="bottom"/>
          </w:tcPr>
          <w:p w14:paraId="74B6575A" w14:textId="77777777" w:rsidR="00B17F2E" w:rsidRPr="00CF6BD7" w:rsidRDefault="00B17F2E" w:rsidP="008A5D8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CF6BD7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</w:tr>
      <w:tr w:rsidR="00CF6BD7" w:rsidRPr="00CF6BD7" w14:paraId="47BC93C9" w14:textId="77777777" w:rsidTr="009B3976">
        <w:trPr>
          <w:trHeight w:val="251"/>
        </w:trPr>
        <w:tc>
          <w:tcPr>
            <w:tcW w:w="895" w:type="dxa"/>
          </w:tcPr>
          <w:p w14:paraId="08A7D1D4" w14:textId="77777777" w:rsidR="00CF6BD7" w:rsidRPr="00CF6BD7" w:rsidRDefault="00CF6BD7" w:rsidP="00FF180C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eastAsia="Times New Roman" w:cs="Times New Roman"/>
                <w:sz w:val="20"/>
                <w:szCs w:val="20"/>
                <w:lang w:eastAsia="ru-RU"/>
              </w:rPr>
              <w:t>OVC</w:t>
            </w:r>
            <w:r w:rsidRPr="00CF6BD7">
              <w:rPr>
                <w:rFonts w:eastAsia="Times New Roman" w:cs="Times New Roman"/>
                <w:sz w:val="20"/>
                <w:szCs w:val="20"/>
                <w:lang w:val="en-US" w:eastAsia="ru-RU"/>
              </w:rPr>
              <w:t>39</w:t>
            </w:r>
          </w:p>
        </w:tc>
        <w:tc>
          <w:tcPr>
            <w:tcW w:w="3466" w:type="dxa"/>
            <w:vAlign w:val="bottom"/>
          </w:tcPr>
          <w:p w14:paraId="292964D2" w14:textId="77777777" w:rsidR="00CF6BD7" w:rsidRPr="00CF6BD7" w:rsidRDefault="00CF6BD7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Low grade serous carcinoma</w:t>
            </w:r>
          </w:p>
        </w:tc>
        <w:tc>
          <w:tcPr>
            <w:tcW w:w="764" w:type="dxa"/>
          </w:tcPr>
          <w:p w14:paraId="340D859C" w14:textId="77777777" w:rsidR="00CF6BD7" w:rsidRPr="00CF6BD7" w:rsidRDefault="00CF6BD7" w:rsidP="008A5D8F">
            <w:pPr>
              <w:spacing w:line="210" w:lineRule="atLeast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0" w:type="dxa"/>
            <w:vAlign w:val="bottom"/>
          </w:tcPr>
          <w:p w14:paraId="05CB89CB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IVB</w:t>
            </w:r>
          </w:p>
        </w:tc>
        <w:tc>
          <w:tcPr>
            <w:tcW w:w="630" w:type="dxa"/>
            <w:vAlign w:val="bottom"/>
          </w:tcPr>
          <w:p w14:paraId="6C71D53C" w14:textId="77777777" w:rsidR="00CF6BD7" w:rsidRPr="00CF6BD7" w:rsidRDefault="00CF6BD7" w:rsidP="00FF180C">
            <w:pPr>
              <w:spacing w:line="210" w:lineRule="atLeast"/>
              <w:jc w:val="righ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31</w:t>
            </w:r>
          </w:p>
        </w:tc>
        <w:tc>
          <w:tcPr>
            <w:tcW w:w="467" w:type="dxa"/>
            <w:vAlign w:val="center"/>
          </w:tcPr>
          <w:p w14:paraId="660E4A3E" w14:textId="77777777" w:rsidR="00CF6BD7" w:rsidRPr="00CF6BD7" w:rsidRDefault="00CF6BD7" w:rsidP="00CA55C2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3с</w:t>
            </w:r>
          </w:p>
        </w:tc>
        <w:tc>
          <w:tcPr>
            <w:tcW w:w="567" w:type="dxa"/>
            <w:vAlign w:val="bottom"/>
          </w:tcPr>
          <w:p w14:paraId="4D4318A5" w14:textId="77777777" w:rsidR="00CF6BD7" w:rsidRPr="00CF6BD7" w:rsidRDefault="00CF6BD7" w:rsidP="00CA55C2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14:paraId="22154FE7" w14:textId="77777777" w:rsidR="00CF6BD7" w:rsidRPr="00CF6BD7" w:rsidRDefault="00CF6BD7" w:rsidP="00CA55C2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19" w:type="dxa"/>
            <w:vAlign w:val="bottom"/>
          </w:tcPr>
          <w:p w14:paraId="26A72238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611" w:type="dxa"/>
            <w:vAlign w:val="center"/>
          </w:tcPr>
          <w:p w14:paraId="74D874E3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Align w:val="center"/>
          </w:tcPr>
          <w:p w14:paraId="2F0931A9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center"/>
          </w:tcPr>
          <w:p w14:paraId="0EC2EA5A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163" w:type="dxa"/>
            <w:vAlign w:val="bottom"/>
          </w:tcPr>
          <w:p w14:paraId="66A53CE2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N</w:t>
            </w:r>
            <w:r w:rsidRPr="00CF6BD7">
              <w:rPr>
                <w:rFonts w:cs="Times New Roman"/>
                <w:sz w:val="20"/>
                <w:szCs w:val="20"/>
                <w:lang w:val="en-US"/>
              </w:rPr>
              <w:t>/</w:t>
            </w:r>
            <w:r w:rsidRPr="00CF6BD7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138" w:type="dxa"/>
            <w:vAlign w:val="bottom"/>
          </w:tcPr>
          <w:p w14:paraId="6C1DA129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N</w:t>
            </w:r>
            <w:r w:rsidRPr="00CF6BD7">
              <w:rPr>
                <w:rFonts w:cs="Times New Roman"/>
                <w:sz w:val="20"/>
                <w:szCs w:val="20"/>
                <w:lang w:val="en-US"/>
              </w:rPr>
              <w:t>/</w:t>
            </w:r>
            <w:r w:rsidRPr="00CF6BD7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CF6BD7" w:rsidRPr="00CF6BD7" w14:paraId="57F89C27" w14:textId="77777777" w:rsidTr="009B3976">
        <w:trPr>
          <w:trHeight w:val="251"/>
        </w:trPr>
        <w:tc>
          <w:tcPr>
            <w:tcW w:w="895" w:type="dxa"/>
          </w:tcPr>
          <w:p w14:paraId="287E6375" w14:textId="77777777" w:rsidR="00CF6BD7" w:rsidRPr="00CF6BD7" w:rsidRDefault="00CF6BD7" w:rsidP="00FF180C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eastAsia="Times New Roman" w:cs="Times New Roman"/>
                <w:sz w:val="20"/>
                <w:szCs w:val="20"/>
                <w:lang w:eastAsia="ru-RU"/>
              </w:rPr>
              <w:t>OVC</w:t>
            </w:r>
            <w:r w:rsidRPr="00CF6BD7">
              <w:rPr>
                <w:rFonts w:eastAsia="Times New Roman" w:cs="Times New Roman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3466" w:type="dxa"/>
            <w:vAlign w:val="bottom"/>
          </w:tcPr>
          <w:p w14:paraId="13BA4664" w14:textId="77777777" w:rsidR="00CF6BD7" w:rsidRPr="00ED53DB" w:rsidRDefault="00CF6BD7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sz w:val="20"/>
                <w:szCs w:val="20"/>
                <w:lang w:val="en-US"/>
              </w:rPr>
              <w:t>High grade unilateral serous carcinoma</w:t>
            </w:r>
          </w:p>
        </w:tc>
        <w:tc>
          <w:tcPr>
            <w:tcW w:w="764" w:type="dxa"/>
          </w:tcPr>
          <w:p w14:paraId="6C2B175C" w14:textId="77777777" w:rsidR="00CF6BD7" w:rsidRPr="00CF6BD7" w:rsidRDefault="00CF6BD7" w:rsidP="008A5D8F">
            <w:pPr>
              <w:spacing w:line="210" w:lineRule="atLeast"/>
              <w:rPr>
                <w:rFonts w:cs="Times New Roman"/>
                <w:sz w:val="20"/>
                <w:szCs w:val="20"/>
                <w:lang w:val="en-US"/>
              </w:rPr>
            </w:pPr>
            <w:r w:rsidRPr="00CF6BD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0" w:type="dxa"/>
            <w:vAlign w:val="bottom"/>
          </w:tcPr>
          <w:p w14:paraId="4C2C04A1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IIIC</w:t>
            </w:r>
          </w:p>
        </w:tc>
        <w:tc>
          <w:tcPr>
            <w:tcW w:w="630" w:type="dxa"/>
            <w:vAlign w:val="bottom"/>
          </w:tcPr>
          <w:p w14:paraId="4FBA7705" w14:textId="77777777" w:rsidR="00CF6BD7" w:rsidRPr="00CF6BD7" w:rsidRDefault="00CF6BD7" w:rsidP="00FF180C">
            <w:pPr>
              <w:spacing w:line="210" w:lineRule="atLeast"/>
              <w:jc w:val="righ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64</w:t>
            </w:r>
          </w:p>
        </w:tc>
        <w:tc>
          <w:tcPr>
            <w:tcW w:w="467" w:type="dxa"/>
            <w:vAlign w:val="bottom"/>
          </w:tcPr>
          <w:p w14:paraId="3F74CF30" w14:textId="77777777" w:rsidR="00CF6BD7" w:rsidRPr="00CF6BD7" w:rsidRDefault="00CF6BD7" w:rsidP="00CA55C2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3c</w:t>
            </w:r>
          </w:p>
        </w:tc>
        <w:tc>
          <w:tcPr>
            <w:tcW w:w="567" w:type="dxa"/>
            <w:vAlign w:val="bottom"/>
          </w:tcPr>
          <w:p w14:paraId="7F3D2C24" w14:textId="77777777" w:rsidR="00CF6BD7" w:rsidRPr="00CF6BD7" w:rsidRDefault="00CF6BD7" w:rsidP="00CA55C2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bottom"/>
          </w:tcPr>
          <w:p w14:paraId="68D35AC2" w14:textId="77777777" w:rsidR="00CF6BD7" w:rsidRPr="00CF6BD7" w:rsidRDefault="00CF6BD7" w:rsidP="00CA55C2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  <w:vAlign w:val="bottom"/>
          </w:tcPr>
          <w:p w14:paraId="0F4DC415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611" w:type="dxa"/>
            <w:vAlign w:val="bottom"/>
          </w:tcPr>
          <w:p w14:paraId="356819EB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Align w:val="bottom"/>
          </w:tcPr>
          <w:p w14:paraId="75B7205D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bottom"/>
          </w:tcPr>
          <w:p w14:paraId="0D618161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163" w:type="dxa"/>
            <w:vAlign w:val="bottom"/>
          </w:tcPr>
          <w:p w14:paraId="70AD27CC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138" w:type="dxa"/>
            <w:vAlign w:val="bottom"/>
          </w:tcPr>
          <w:p w14:paraId="3DDCBAD7" w14:textId="77777777" w:rsidR="00CF6BD7" w:rsidRPr="00CF6BD7" w:rsidRDefault="00CF6BD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N</w:t>
            </w:r>
            <w:r w:rsidRPr="00CF6BD7">
              <w:rPr>
                <w:rFonts w:cs="Times New Roman"/>
                <w:sz w:val="20"/>
                <w:szCs w:val="20"/>
                <w:lang w:val="en-US"/>
              </w:rPr>
              <w:t>/</w:t>
            </w:r>
            <w:r w:rsidRPr="00CF6BD7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9C6AA5" w:rsidRPr="00CF6BD7" w14:paraId="371BB1E9" w14:textId="77777777" w:rsidTr="009B3976">
        <w:trPr>
          <w:trHeight w:val="251"/>
        </w:trPr>
        <w:tc>
          <w:tcPr>
            <w:tcW w:w="895" w:type="dxa"/>
          </w:tcPr>
          <w:p w14:paraId="778B5A08" w14:textId="77777777" w:rsidR="009C6AA5" w:rsidRPr="00492A3B" w:rsidRDefault="009C6AA5" w:rsidP="00FF180C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OVC57</w:t>
            </w:r>
          </w:p>
        </w:tc>
        <w:tc>
          <w:tcPr>
            <w:tcW w:w="3466" w:type="dxa"/>
            <w:vAlign w:val="bottom"/>
          </w:tcPr>
          <w:p w14:paraId="3809EB41" w14:textId="77777777" w:rsidR="009C6AA5" w:rsidRPr="00CF6BD7" w:rsidRDefault="00BB02EF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Low</w:t>
            </w:r>
            <w:r w:rsidRPr="00125FE3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grade bilateral serous carcinoma</w:t>
            </w:r>
          </w:p>
        </w:tc>
        <w:tc>
          <w:tcPr>
            <w:tcW w:w="764" w:type="dxa"/>
          </w:tcPr>
          <w:p w14:paraId="6F92EA50" w14:textId="77777777" w:rsidR="009C6AA5" w:rsidRPr="00CF6BD7" w:rsidRDefault="009C6AA5" w:rsidP="008A5D8F">
            <w:pPr>
              <w:spacing w:line="210" w:lineRule="atLeas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0" w:type="dxa"/>
            <w:vAlign w:val="bottom"/>
          </w:tcPr>
          <w:p w14:paraId="7233E6C3" w14:textId="77777777" w:rsidR="009C6AA5" w:rsidRPr="00CF6BD7" w:rsidRDefault="009C6AA5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IIIC</w:t>
            </w:r>
          </w:p>
        </w:tc>
        <w:tc>
          <w:tcPr>
            <w:tcW w:w="630" w:type="dxa"/>
            <w:vAlign w:val="bottom"/>
          </w:tcPr>
          <w:p w14:paraId="4C28AFAA" w14:textId="77777777" w:rsidR="009C6AA5" w:rsidRPr="009C6AA5" w:rsidRDefault="009C6AA5" w:rsidP="00FF180C">
            <w:pPr>
              <w:spacing w:line="210" w:lineRule="atLeast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467" w:type="dxa"/>
            <w:vAlign w:val="center"/>
          </w:tcPr>
          <w:p w14:paraId="4FE7EB18" w14:textId="77777777" w:rsidR="009C6AA5" w:rsidRPr="00CF6BD7" w:rsidRDefault="009C6AA5" w:rsidP="00EF7773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3с</w:t>
            </w:r>
          </w:p>
        </w:tc>
        <w:tc>
          <w:tcPr>
            <w:tcW w:w="567" w:type="dxa"/>
            <w:vAlign w:val="bottom"/>
          </w:tcPr>
          <w:p w14:paraId="0F32C57F" w14:textId="77777777" w:rsidR="009C6AA5" w:rsidRPr="00CF6BD7" w:rsidRDefault="009C6AA5" w:rsidP="00EF7773">
            <w:pPr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14:paraId="29CF6172" w14:textId="77777777" w:rsidR="009C6AA5" w:rsidRPr="009C6AA5" w:rsidRDefault="009C6AA5" w:rsidP="00EF7773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19" w:type="dxa"/>
            <w:vAlign w:val="bottom"/>
          </w:tcPr>
          <w:p w14:paraId="13DA10C2" w14:textId="77777777" w:rsidR="009C6AA5" w:rsidRPr="00073846" w:rsidRDefault="009C6AA5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11" w:type="dxa"/>
            <w:vAlign w:val="bottom"/>
          </w:tcPr>
          <w:p w14:paraId="2FC19AC0" w14:textId="77777777" w:rsidR="009C6AA5" w:rsidRPr="00BE4507" w:rsidRDefault="00BE450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Align w:val="bottom"/>
          </w:tcPr>
          <w:p w14:paraId="315A7B09" w14:textId="77777777" w:rsidR="009C6AA5" w:rsidRPr="00CF6BD7" w:rsidRDefault="00BE450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bottom"/>
          </w:tcPr>
          <w:p w14:paraId="772EE674" w14:textId="77777777" w:rsidR="009C6AA5" w:rsidRPr="00CF6BD7" w:rsidRDefault="00BE450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163" w:type="dxa"/>
            <w:vAlign w:val="bottom"/>
          </w:tcPr>
          <w:p w14:paraId="5D4BD657" w14:textId="77777777" w:rsidR="009C6AA5" w:rsidRPr="00CF6BD7" w:rsidRDefault="00BE450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N</w:t>
            </w:r>
            <w:r w:rsidRPr="00CF6BD7">
              <w:rPr>
                <w:rFonts w:cs="Times New Roman"/>
                <w:sz w:val="20"/>
                <w:szCs w:val="20"/>
                <w:lang w:val="en-US"/>
              </w:rPr>
              <w:t>/</w:t>
            </w:r>
            <w:r w:rsidRPr="00CF6BD7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138" w:type="dxa"/>
            <w:vAlign w:val="bottom"/>
          </w:tcPr>
          <w:p w14:paraId="416ABE84" w14:textId="77777777" w:rsidR="009C6AA5" w:rsidRPr="00CF6BD7" w:rsidRDefault="00BE4507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CF6BD7">
              <w:rPr>
                <w:rFonts w:cs="Times New Roman"/>
                <w:sz w:val="20"/>
                <w:szCs w:val="20"/>
              </w:rPr>
              <w:t>N</w:t>
            </w:r>
            <w:r w:rsidRPr="00CF6BD7">
              <w:rPr>
                <w:rFonts w:cs="Times New Roman"/>
                <w:sz w:val="20"/>
                <w:szCs w:val="20"/>
                <w:lang w:val="en-US"/>
              </w:rPr>
              <w:t>/</w:t>
            </w:r>
            <w:r w:rsidRPr="00CF6BD7">
              <w:rPr>
                <w:rFonts w:cs="Times New Roman"/>
                <w:sz w:val="20"/>
                <w:szCs w:val="20"/>
              </w:rPr>
              <w:t>A</w:t>
            </w:r>
          </w:p>
        </w:tc>
      </w:tr>
    </w:tbl>
    <w:p w14:paraId="3C84F6F6" w14:textId="77777777" w:rsidR="0004699F" w:rsidRPr="00CA55C2" w:rsidRDefault="0004699F" w:rsidP="0004699F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14:paraId="54030180" w14:textId="77777777" w:rsidR="0087254B" w:rsidRPr="00492A7A" w:rsidRDefault="0087254B" w:rsidP="0087254B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92A7A">
        <w:rPr>
          <w:rFonts w:ascii="Times New Roman" w:hAnsi="Times New Roman" w:cs="Times New Roman"/>
          <w:sz w:val="20"/>
          <w:szCs w:val="20"/>
          <w:lang w:val="en-US"/>
        </w:rPr>
        <w:t>LVI</w:t>
      </w:r>
      <w:r>
        <w:rPr>
          <w:rFonts w:ascii="Times New Roman" w:hAnsi="Times New Roman" w:cs="Times New Roman"/>
          <w:sz w:val="20"/>
          <w:szCs w:val="20"/>
          <w:lang w:val="en-US"/>
        </w:rPr>
        <w:t>:</w:t>
      </w:r>
      <w:r w:rsidR="00ED53DB">
        <w:rPr>
          <w:rFonts w:ascii="Times New Roman" w:hAnsi="Times New Roman" w:cs="Times New Roman"/>
          <w:sz w:val="20"/>
          <w:szCs w:val="20"/>
        </w:rPr>
        <w:t xml:space="preserve"> </w:t>
      </w:r>
      <w:r w:rsidRPr="00492A7A">
        <w:rPr>
          <w:rFonts w:ascii="Times New Roman" w:hAnsi="Times New Roman" w:cs="Times New Roman"/>
          <w:sz w:val="20"/>
          <w:szCs w:val="20"/>
          <w:lang w:val="en-US"/>
        </w:rPr>
        <w:t>Limphovascular invasion</w:t>
      </w:r>
    </w:p>
    <w:p w14:paraId="125D65F1" w14:textId="77777777" w:rsidR="0074451B" w:rsidRPr="00ED53DB" w:rsidRDefault="0087254B" w:rsidP="0087254B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  <w:r w:rsidRPr="00940A16">
        <w:rPr>
          <w:rFonts w:ascii="Times New Roman" w:hAnsi="Times New Roman" w:cs="Times New Roman"/>
          <w:sz w:val="20"/>
          <w:lang w:val="en-US"/>
        </w:rPr>
        <w:t>N</w:t>
      </w:r>
      <w:r>
        <w:rPr>
          <w:rFonts w:ascii="Times New Roman" w:hAnsi="Times New Roman" w:cs="Times New Roman"/>
          <w:sz w:val="20"/>
          <w:lang w:val="en-US"/>
        </w:rPr>
        <w:t>/</w:t>
      </w:r>
      <w:r w:rsidRPr="00940A16">
        <w:rPr>
          <w:rFonts w:ascii="Times New Roman" w:hAnsi="Times New Roman" w:cs="Times New Roman"/>
          <w:sz w:val="20"/>
          <w:lang w:val="en-US"/>
        </w:rPr>
        <w:t>A</w:t>
      </w:r>
      <w:r>
        <w:rPr>
          <w:rFonts w:ascii="Times New Roman" w:hAnsi="Times New Roman" w:cs="Times New Roman"/>
          <w:sz w:val="20"/>
          <w:lang w:val="en-US"/>
        </w:rPr>
        <w:t>:</w:t>
      </w:r>
      <w:r w:rsidRPr="00940A16">
        <w:rPr>
          <w:rFonts w:ascii="Times New Roman" w:hAnsi="Times New Roman" w:cs="Times New Roman"/>
          <w:sz w:val="20"/>
          <w:lang w:val="en-US"/>
        </w:rPr>
        <w:t xml:space="preserve"> not applicable – there is no information</w:t>
      </w:r>
      <w:r>
        <w:rPr>
          <w:rFonts w:ascii="Times New Roman" w:hAnsi="Times New Roman" w:cs="Times New Roman"/>
          <w:sz w:val="20"/>
          <w:lang w:val="en-US"/>
        </w:rPr>
        <w:t>.</w:t>
      </w:r>
    </w:p>
    <w:sectPr w:rsidR="0074451B" w:rsidRPr="00ED53DB" w:rsidSect="00B902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C5D02"/>
    <w:multiLevelType w:val="hybridMultilevel"/>
    <w:tmpl w:val="05C00AD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90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9F"/>
    <w:rsid w:val="0004699F"/>
    <w:rsid w:val="00073846"/>
    <w:rsid w:val="00125FE3"/>
    <w:rsid w:val="001952A0"/>
    <w:rsid w:val="00492A3B"/>
    <w:rsid w:val="004B23DC"/>
    <w:rsid w:val="00604ABA"/>
    <w:rsid w:val="0061451C"/>
    <w:rsid w:val="00652153"/>
    <w:rsid w:val="0066254E"/>
    <w:rsid w:val="0074451B"/>
    <w:rsid w:val="0087254B"/>
    <w:rsid w:val="009B3976"/>
    <w:rsid w:val="009C6AA5"/>
    <w:rsid w:val="009F0476"/>
    <w:rsid w:val="00B17F2E"/>
    <w:rsid w:val="00B90226"/>
    <w:rsid w:val="00BB02EF"/>
    <w:rsid w:val="00BE4507"/>
    <w:rsid w:val="00CA55C2"/>
    <w:rsid w:val="00CF6BD7"/>
    <w:rsid w:val="00D7119F"/>
    <w:rsid w:val="00DA3E48"/>
    <w:rsid w:val="00ED53DB"/>
    <w:rsid w:val="00ED664E"/>
    <w:rsid w:val="00FF3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0C6AD"/>
  <w15:docId w15:val="{CB3A6F50-2DB0-452F-A60C-4774207A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9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99F"/>
    <w:pPr>
      <w:ind w:left="720"/>
      <w:contextualSpacing/>
    </w:pPr>
  </w:style>
  <w:style w:type="table" w:styleId="TableGrid">
    <w:name w:val="Table Grid"/>
    <w:basedOn w:val="TableNormal"/>
    <w:uiPriority w:val="59"/>
    <w:rsid w:val="0004699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0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Анна Евгеньевна</dc:creator>
  <cp:keywords/>
  <dc:description/>
  <cp:lastModifiedBy>Dr. Vladimir Katanaev</cp:lastModifiedBy>
  <cp:revision>4</cp:revision>
  <dcterms:created xsi:type="dcterms:W3CDTF">2026-05-06T11:05:00Z</dcterms:created>
  <dcterms:modified xsi:type="dcterms:W3CDTF">2026-05-06T11:06:00Z</dcterms:modified>
</cp:coreProperties>
</file>