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815F6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  <w:t>Tables</w:t>
      </w:r>
    </w:p>
    <w:p w14:paraId="5C4F6FF5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 w:hint="eastAsia"/>
          <w:b/>
          <w:bCs/>
          <w:kern w:val="2"/>
          <w14:ligatures w14:val="standardContextual"/>
        </w:rPr>
        <w:t xml:space="preserve">Table 1. </w:t>
      </w:r>
      <w:r w:rsidRPr="001F0395">
        <w:rPr>
          <w:rFonts w:ascii="Times New Roman" w:eastAsiaTheme="minorEastAsia" w:hAnsi="Times New Roman" w:cs="Times New Roman"/>
          <w:kern w:val="2"/>
          <w14:ligatures w14:val="standardContextual"/>
        </w:rPr>
        <w:t>The correlation between ARGs expression and patient survival among</w:t>
      </w:r>
    </w:p>
    <w:p w14:paraId="6E86F1ED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/>
          <w:kern w:val="2"/>
          <w14:ligatures w14:val="standardContextual"/>
        </w:rPr>
        <w:t>different types of cancer.</w:t>
      </w:r>
    </w:p>
    <w:p w14:paraId="49FC0ED4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 w:hint="eastAsia"/>
          <w:b/>
          <w:bCs/>
          <w:noProof/>
          <w:kern w:val="2"/>
          <w14:ligatures w14:val="standardContextual"/>
        </w:rPr>
        <w:drawing>
          <wp:inline distT="0" distB="0" distL="0" distR="0" wp14:anchorId="242EF1ED" wp14:editId="3803E458">
            <wp:extent cx="3704590" cy="5454650"/>
            <wp:effectExtent l="0" t="0" r="0" b="0"/>
            <wp:docPr id="1671315819" name="圖片 5" descr="一張含有 文字, 螢幕擷取畫面, 數字, 平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315819" name="圖片 5" descr="一張含有 文字, 螢幕擷取畫面, 數字, 平行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590" cy="545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1AD0F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37E914AE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03CB3733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261146CB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7FD5941D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3FA0097B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799891B7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 w:hint="eastAsia"/>
          <w:b/>
          <w:bCs/>
          <w:kern w:val="2"/>
          <w14:ligatures w14:val="standardContextual"/>
        </w:rPr>
        <w:lastRenderedPageBreak/>
        <w:t xml:space="preserve">Table 2. </w:t>
      </w:r>
      <w:r w:rsidRPr="001F0395">
        <w:rPr>
          <w:rFonts w:ascii="Times New Roman" w:eastAsiaTheme="minorEastAsia" w:hAnsi="Times New Roman" w:cs="Times New Roman"/>
          <w:kern w:val="2"/>
          <w14:ligatures w14:val="standardContextual"/>
        </w:rPr>
        <w:t xml:space="preserve">Correlation between </w:t>
      </w:r>
      <w:proofErr w:type="spellStart"/>
      <w:r w:rsidRPr="001F0395">
        <w:rPr>
          <w:rFonts w:ascii="Times New Roman" w:eastAsiaTheme="minorEastAsia" w:hAnsi="Times New Roman" w:cs="Times New Roman"/>
          <w:kern w:val="2"/>
          <w14:ligatures w14:val="standardContextual"/>
        </w:rPr>
        <w:t>anoikis</w:t>
      </w:r>
      <w:proofErr w:type="spellEnd"/>
      <w:r w:rsidRPr="001F0395">
        <w:rPr>
          <w:rFonts w:ascii="Times New Roman" w:eastAsiaTheme="minorEastAsia" w:hAnsi="Times New Roman" w:cs="Times New Roman"/>
          <w:kern w:val="2"/>
          <w14:ligatures w14:val="standardContextual"/>
        </w:rPr>
        <w:t>-related genes and patient overall/disease-free survival in stage I–II HNSCC.</w:t>
      </w:r>
    </w:p>
    <w:p w14:paraId="6D1B181B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/>
          <w:noProof/>
          <w:kern w:val="2"/>
          <w14:ligatures w14:val="standardContextual"/>
        </w:rPr>
        <w:drawing>
          <wp:inline distT="0" distB="0" distL="0" distR="0" wp14:anchorId="085BD63E" wp14:editId="4636CCEF">
            <wp:extent cx="4663440" cy="4764672"/>
            <wp:effectExtent l="0" t="0" r="3810" b="0"/>
            <wp:docPr id="1660868147" name="圖片 2" descr="一張含有 文字, 螢幕擷取畫面, 軟體, 字型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868147" name="圖片 2" descr="一張含有 文字, 螢幕擷取畫面, 軟體, 字型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591" cy="478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8C31D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0AE1FA64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1A4F936A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79D70F1D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4A6BC1EC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22FB5447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1EDCDD98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1A2DD3BB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6B2079A8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57E8223C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 w:hint="eastAsia"/>
          <w:b/>
          <w:bCs/>
          <w:kern w:val="2"/>
          <w14:ligatures w14:val="standardContextual"/>
        </w:rPr>
        <w:lastRenderedPageBreak/>
        <w:t xml:space="preserve">Table 3. </w:t>
      </w:r>
      <w:r w:rsidRPr="001F0395">
        <w:rPr>
          <w:rFonts w:ascii="Times New Roman" w:eastAsiaTheme="minorEastAsia" w:hAnsi="Times New Roman" w:cs="Times New Roman"/>
          <w:kern w:val="2"/>
          <w14:ligatures w14:val="standardContextual"/>
        </w:rPr>
        <w:t xml:space="preserve">Correlation between </w:t>
      </w:r>
      <w:proofErr w:type="spellStart"/>
      <w:r w:rsidRPr="001F0395">
        <w:rPr>
          <w:rFonts w:ascii="Times New Roman" w:eastAsiaTheme="minorEastAsia" w:hAnsi="Times New Roman" w:cs="Times New Roman"/>
          <w:kern w:val="2"/>
          <w14:ligatures w14:val="standardContextual"/>
        </w:rPr>
        <w:t>anoikis</w:t>
      </w:r>
      <w:proofErr w:type="spellEnd"/>
      <w:r w:rsidRPr="001F0395">
        <w:rPr>
          <w:rFonts w:ascii="Times New Roman" w:eastAsiaTheme="minorEastAsia" w:hAnsi="Times New Roman" w:cs="Times New Roman"/>
          <w:kern w:val="2"/>
          <w14:ligatures w14:val="standardContextual"/>
        </w:rPr>
        <w:t>-related genes and patient overall/disease-free survival in stage I</w:t>
      </w:r>
      <w:r w:rsidRPr="001F0395">
        <w:rPr>
          <w:rFonts w:ascii="Times New Roman" w:eastAsiaTheme="minorEastAsia" w:hAnsi="Times New Roman" w:cs="Times New Roman" w:hint="eastAsia"/>
          <w:kern w:val="2"/>
          <w14:ligatures w14:val="standardContextual"/>
        </w:rPr>
        <w:t>II</w:t>
      </w:r>
      <w:r w:rsidRPr="001F0395">
        <w:rPr>
          <w:rFonts w:ascii="Times New Roman" w:eastAsiaTheme="minorEastAsia" w:hAnsi="Times New Roman" w:cs="Times New Roman"/>
          <w:kern w:val="2"/>
          <w14:ligatures w14:val="standardContextual"/>
        </w:rPr>
        <w:t>–I</w:t>
      </w:r>
      <w:r w:rsidRPr="001F0395">
        <w:rPr>
          <w:rFonts w:ascii="Times New Roman" w:eastAsiaTheme="minorEastAsia" w:hAnsi="Times New Roman" w:cs="Times New Roman" w:hint="eastAsia"/>
          <w:kern w:val="2"/>
          <w14:ligatures w14:val="standardContextual"/>
        </w:rPr>
        <w:t>V</w:t>
      </w:r>
      <w:r w:rsidRPr="001F0395">
        <w:rPr>
          <w:rFonts w:ascii="Times New Roman" w:eastAsiaTheme="minorEastAsia" w:hAnsi="Times New Roman" w:cs="Times New Roman"/>
          <w:kern w:val="2"/>
          <w14:ligatures w14:val="standardContextual"/>
        </w:rPr>
        <w:t xml:space="preserve"> HNSCC.</w:t>
      </w:r>
    </w:p>
    <w:p w14:paraId="7F76298A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/>
          <w:noProof/>
          <w:kern w:val="2"/>
          <w14:ligatures w14:val="standardContextual"/>
        </w:rPr>
        <w:drawing>
          <wp:inline distT="0" distB="0" distL="0" distR="0" wp14:anchorId="3F60C072" wp14:editId="7DC3A429">
            <wp:extent cx="4886666" cy="5013960"/>
            <wp:effectExtent l="0" t="0" r="9525" b="0"/>
            <wp:docPr id="708666273" name="圖片 3" descr="一張含有 文字, 螢幕擷取畫面, 軟體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66273" name="圖片 3" descr="一張含有 文字, 螢幕擷取畫面, 軟體, 數字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715" cy="5017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499DA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5E2F30D0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537075B3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1C604193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33C06D4F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782E3F6B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2143F644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474B5510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300B0FCB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 w:hint="eastAsia"/>
          <w:b/>
          <w:bCs/>
          <w:kern w:val="2"/>
          <w14:ligatures w14:val="standardContextual"/>
        </w:rPr>
        <w:lastRenderedPageBreak/>
        <w:t xml:space="preserve">Table 4. </w:t>
      </w:r>
      <w:r w:rsidRPr="001F0395">
        <w:rPr>
          <w:rFonts w:ascii="Times New Roman" w:eastAsiaTheme="minorEastAsia" w:hAnsi="Times New Roman" w:cs="Times New Roman" w:hint="eastAsia"/>
          <w:kern w:val="2"/>
          <w14:ligatures w14:val="standardContextual"/>
        </w:rPr>
        <w:t xml:space="preserve">The </w:t>
      </w:r>
      <w:r w:rsidRPr="001F0395">
        <w:rPr>
          <w:rFonts w:ascii="Times New Roman" w:eastAsiaTheme="minorEastAsia" w:hAnsi="Times New Roman" w:cs="Times New Roman"/>
          <w:kern w:val="2"/>
          <w14:ligatures w14:val="standardContextual"/>
        </w:rPr>
        <w:t>original</w:t>
      </w:r>
      <w:r w:rsidRPr="001F0395">
        <w:rPr>
          <w:rFonts w:ascii="Times New Roman" w:eastAsiaTheme="minorEastAsia" w:hAnsi="Times New Roman" w:cs="Times New Roman" w:hint="eastAsia"/>
          <w:kern w:val="2"/>
          <w14:ligatures w14:val="standardContextual"/>
        </w:rPr>
        <w:t xml:space="preserve"> site and HPV status among various HNSCC cell lines in this study.</w:t>
      </w:r>
    </w:p>
    <w:p w14:paraId="3369B570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/>
          <w:noProof/>
          <w:kern w:val="2"/>
          <w14:ligatures w14:val="standardContextual"/>
        </w:rPr>
        <w:drawing>
          <wp:inline distT="0" distB="0" distL="0" distR="0" wp14:anchorId="557DB56D" wp14:editId="52A5EC3D">
            <wp:extent cx="3923665" cy="3455670"/>
            <wp:effectExtent l="0" t="0" r="635" b="0"/>
            <wp:docPr id="833722582" name="圖片 3" descr="一張含有 文字, 螢幕擷取畫面, 數字, 字型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722582" name="圖片 3" descr="一張含有 文字, 螢幕擷取畫面, 數字, 字型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66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26998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4F79D93D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108FDE17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7A47E587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333D6FB1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56F2B8AF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38A3F42E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04DB640D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6F9A0A4E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038A4C66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6BA1947B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30CA3210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57EF618F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 w:hint="eastAsia"/>
          <w:b/>
          <w:bCs/>
          <w:kern w:val="2"/>
          <w14:ligatures w14:val="standardContextual"/>
        </w:rPr>
        <w:lastRenderedPageBreak/>
        <w:t xml:space="preserve">Table 5. </w:t>
      </w:r>
      <w:r w:rsidRPr="001F0395">
        <w:rPr>
          <w:rFonts w:ascii="Times New Roman" w:eastAsiaTheme="minorEastAsia" w:hAnsi="Times New Roman" w:cs="Times New Roman" w:hint="eastAsia"/>
          <w:kern w:val="2"/>
          <w14:ligatures w14:val="standardContextual"/>
        </w:rPr>
        <w:t>The differential gene expression and prognostic value of the overlapped gene list from WT/ AR spheroids.</w:t>
      </w:r>
    </w:p>
    <w:p w14:paraId="157E8B4F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/>
          <w:b/>
          <w:bCs/>
          <w:noProof/>
          <w:kern w:val="2"/>
          <w14:ligatures w14:val="standardContextual"/>
        </w:rPr>
        <w:drawing>
          <wp:inline distT="0" distB="0" distL="0" distR="0" wp14:anchorId="4264D19A" wp14:editId="30C9DAEF">
            <wp:extent cx="5266690" cy="3079750"/>
            <wp:effectExtent l="0" t="0" r="0" b="6350"/>
            <wp:docPr id="697197013" name="圖片 6" descr="一張含有 文字, 螢幕擷取畫面, 數字, 字型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197013" name="圖片 6" descr="一張含有 文字, 螢幕擷取畫面, 數字, 字型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31FCE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1CD7EDF7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22D0E530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42F52EB7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530DF8DF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5A116D69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699F2C49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1A72CFE1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419D98AB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55F6BF39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7612C525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49221BAB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3C8C5972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</w:p>
    <w:p w14:paraId="6F503A96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 w:hint="eastAsia"/>
          <w:b/>
          <w:bCs/>
          <w:kern w:val="2"/>
          <w14:ligatures w14:val="standardContextual"/>
        </w:rPr>
        <w:lastRenderedPageBreak/>
        <w:t xml:space="preserve">Table 6. </w:t>
      </w:r>
      <w:r w:rsidRPr="001F0395">
        <w:rPr>
          <w:rFonts w:ascii="Times New Roman" w:eastAsiaTheme="minorEastAsia" w:hAnsi="Times New Roman" w:cs="Times New Roman" w:hint="eastAsia"/>
          <w:kern w:val="2"/>
          <w14:ligatures w14:val="standardContextual"/>
        </w:rPr>
        <w:t xml:space="preserve">KEGG pathway analysis of the top 100 genes that </w:t>
      </w:r>
      <w:r w:rsidRPr="001F0395">
        <w:rPr>
          <w:rFonts w:ascii="Times New Roman" w:eastAsiaTheme="minorEastAsia" w:hAnsi="Times New Roman" w:cs="Times New Roman"/>
          <w:kern w:val="2"/>
          <w14:ligatures w14:val="standardContextual"/>
        </w:rPr>
        <w:t>positively</w:t>
      </w:r>
      <w:r w:rsidRPr="001F0395">
        <w:rPr>
          <w:rFonts w:ascii="Times New Roman" w:eastAsiaTheme="minorEastAsia" w:hAnsi="Times New Roman" w:cs="Times New Roman" w:hint="eastAsia"/>
          <w:kern w:val="2"/>
          <w14:ligatures w14:val="standardContextual"/>
        </w:rPr>
        <w:t xml:space="preserve"> correlates with PTX3 in TCGA-HNSC dataset.</w:t>
      </w:r>
    </w:p>
    <w:p w14:paraId="73E473F7" w14:textId="77777777" w:rsidR="00642BC1" w:rsidRPr="001F0395" w:rsidRDefault="00642BC1" w:rsidP="00642BC1">
      <w:pPr>
        <w:widowControl w:val="0"/>
        <w:spacing w:after="160" w:line="278" w:lineRule="auto"/>
        <w:rPr>
          <w:rFonts w:ascii="Times New Roman" w:eastAsiaTheme="minorEastAsia" w:hAnsi="Times New Roman" w:cs="Times New Roman"/>
          <w:b/>
          <w:bCs/>
          <w:kern w:val="2"/>
          <w14:ligatures w14:val="standardContextual"/>
        </w:rPr>
      </w:pPr>
      <w:r w:rsidRPr="001F0395">
        <w:rPr>
          <w:rFonts w:ascii="Times New Roman" w:eastAsiaTheme="minorEastAsia" w:hAnsi="Times New Roman" w:cs="Times New Roman" w:hint="eastAsia"/>
          <w:b/>
          <w:bCs/>
          <w:noProof/>
          <w:kern w:val="2"/>
          <w14:ligatures w14:val="standardContextual"/>
        </w:rPr>
        <w:drawing>
          <wp:inline distT="0" distB="0" distL="0" distR="0" wp14:anchorId="4AE0E26F" wp14:editId="305B8D79">
            <wp:extent cx="4035973" cy="1808217"/>
            <wp:effectExtent l="0" t="0" r="3175" b="1905"/>
            <wp:docPr id="1107660265" name="圖片 4" descr="一張含有 文字, 螢幕擷取畫面, 字型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660265" name="圖片 4" descr="一張含有 文字, 螢幕擷取畫面, 字型, 數字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921" cy="181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1C517" w14:textId="77777777" w:rsidR="00642BC1" w:rsidRPr="00A6300B" w:rsidRDefault="00642BC1" w:rsidP="00642BC1">
      <w:pPr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</w:p>
    <w:p w14:paraId="33A6A86A" w14:textId="7C64997A" w:rsidR="009302D9" w:rsidRPr="00642BC1" w:rsidRDefault="009302D9" w:rsidP="00642BC1">
      <w:pPr>
        <w:spacing w:line="360" w:lineRule="auto"/>
        <w:jc w:val="both"/>
        <w:rPr>
          <w:rFonts w:ascii="Times New Roman" w:hAnsi="Times New Roman" w:cs="Times New Roman" w:hint="eastAsia"/>
          <w:b/>
          <w:color w:val="000000" w:themeColor="text1"/>
          <w:shd w:val="clear" w:color="auto" w:fill="FFFFFF"/>
        </w:rPr>
      </w:pPr>
    </w:p>
    <w:sectPr w:rsidR="009302D9" w:rsidRPr="00642B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1836F" w14:textId="77777777" w:rsidR="00AA7A0B" w:rsidRDefault="00AA7A0B" w:rsidP="00642BC1">
      <w:r>
        <w:separator/>
      </w:r>
    </w:p>
  </w:endnote>
  <w:endnote w:type="continuationSeparator" w:id="0">
    <w:p w14:paraId="333D00D4" w14:textId="77777777" w:rsidR="00AA7A0B" w:rsidRDefault="00AA7A0B" w:rsidP="00642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46EA0" w14:textId="77777777" w:rsidR="00AA7A0B" w:rsidRDefault="00AA7A0B" w:rsidP="00642BC1">
      <w:r>
        <w:separator/>
      </w:r>
    </w:p>
  </w:footnote>
  <w:footnote w:type="continuationSeparator" w:id="0">
    <w:p w14:paraId="5F8E4743" w14:textId="77777777" w:rsidR="00AA7A0B" w:rsidRDefault="00AA7A0B" w:rsidP="00642B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6C7"/>
    <w:rsid w:val="001460ED"/>
    <w:rsid w:val="0060310E"/>
    <w:rsid w:val="00626A94"/>
    <w:rsid w:val="00642BC1"/>
    <w:rsid w:val="00893803"/>
    <w:rsid w:val="009302D9"/>
    <w:rsid w:val="009726C7"/>
    <w:rsid w:val="00AA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275170"/>
  <w15:chartTrackingRefBased/>
  <w15:docId w15:val="{ABDCB4BD-D450-48C6-A29F-3B15D8563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BC1"/>
    <w:pPr>
      <w:spacing w:after="0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26C7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6C7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6C7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6C7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6C7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6C7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6C7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6C7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6C7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726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72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726C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72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726C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726C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726C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726C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726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26C7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972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6C7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9726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26C7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9726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26C7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9726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26C7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9726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726C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42BC1"/>
    <w:pPr>
      <w:widowControl w:val="0"/>
      <w:tabs>
        <w:tab w:val="center" w:pos="4153"/>
        <w:tab w:val="right" w:pos="8306"/>
      </w:tabs>
      <w:snapToGrid w:val="0"/>
      <w:spacing w:after="160" w:line="278" w:lineRule="auto"/>
    </w:pPr>
    <w:rPr>
      <w:rFonts w:asciiTheme="minorHAnsi" w:eastAsiaTheme="minorEastAsia" w:hAnsiTheme="minorHAnsi" w:cstheme="minorBidi"/>
      <w:kern w:val="2"/>
      <w:sz w:val="20"/>
      <w:szCs w:val="20"/>
      <w14:ligatures w14:val="standardContextual"/>
    </w:rPr>
  </w:style>
  <w:style w:type="character" w:customStyle="1" w:styleId="af">
    <w:name w:val="頁首 字元"/>
    <w:basedOn w:val="a0"/>
    <w:link w:val="ae"/>
    <w:uiPriority w:val="99"/>
    <w:rsid w:val="00642BC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42BC1"/>
    <w:pPr>
      <w:widowControl w:val="0"/>
      <w:tabs>
        <w:tab w:val="center" w:pos="4153"/>
        <w:tab w:val="right" w:pos="8306"/>
      </w:tabs>
      <w:snapToGrid w:val="0"/>
      <w:spacing w:after="160" w:line="278" w:lineRule="auto"/>
    </w:pPr>
    <w:rPr>
      <w:rFonts w:asciiTheme="minorHAnsi" w:eastAsiaTheme="minorEastAsia" w:hAnsiTheme="minorHAnsi" w:cstheme="minorBidi"/>
      <w:kern w:val="2"/>
      <w:sz w:val="20"/>
      <w:szCs w:val="20"/>
      <w14:ligatures w14:val="standardContextual"/>
    </w:rPr>
  </w:style>
  <w:style w:type="character" w:customStyle="1" w:styleId="af1">
    <w:name w:val="頁尾 字元"/>
    <w:basedOn w:val="a0"/>
    <w:link w:val="af0"/>
    <w:uiPriority w:val="99"/>
    <w:rsid w:val="00642BC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Ting-Wei Chang</dc:creator>
  <cp:keywords/>
  <dc:description/>
  <cp:lastModifiedBy>Ting-Wei Chang</cp:lastModifiedBy>
  <cp:revision>2</cp:revision>
  <dcterms:created xsi:type="dcterms:W3CDTF">2026-07-27T18:24:00Z</dcterms:created>
  <dcterms:modified xsi:type="dcterms:W3CDTF">2026-07-27T18:25:00Z</dcterms:modified>
</cp:coreProperties>
</file>