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F8625" w14:textId="77777777" w:rsidR="001315A0" w:rsidRDefault="001315A0" w:rsidP="001315A0">
      <w:pPr>
        <w:jc w:val="both"/>
        <w:rPr>
          <w:rFonts w:cs="Arial"/>
          <w:sz w:val="16"/>
          <w:szCs w:val="16"/>
        </w:rPr>
      </w:pPr>
    </w:p>
    <w:p w14:paraId="03FA1A7A" w14:textId="77777777" w:rsidR="001315A0" w:rsidRPr="00AE5389" w:rsidRDefault="001315A0" w:rsidP="001315A0">
      <w:pPr>
        <w:jc w:val="both"/>
        <w:rPr>
          <w:rFonts w:cs="Arial"/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032"/>
        <w:gridCol w:w="1865"/>
        <w:gridCol w:w="1070"/>
        <w:gridCol w:w="1036"/>
        <w:gridCol w:w="303"/>
        <w:gridCol w:w="301"/>
        <w:gridCol w:w="1102"/>
        <w:gridCol w:w="604"/>
        <w:gridCol w:w="1109"/>
        <w:gridCol w:w="604"/>
      </w:tblGrid>
      <w:tr w:rsidR="001315A0" w:rsidRPr="00336CA4" w14:paraId="3B51C5AE" w14:textId="77777777" w:rsidTr="009E7DBF">
        <w:trPr>
          <w:trHeight w:val="176"/>
          <w:jc w:val="center"/>
        </w:trPr>
        <w:tc>
          <w:tcPr>
            <w:tcW w:w="154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CD6766A" w14:textId="77777777" w:rsidR="001315A0" w:rsidRPr="00543D7E" w:rsidRDefault="001315A0" w:rsidP="009E7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898DE9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THP-1 MP</w:t>
            </w:r>
          </w:p>
        </w:tc>
        <w:tc>
          <w:tcPr>
            <w:tcW w:w="7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15EF79" w14:textId="77777777" w:rsidR="001315A0" w:rsidRPr="00336CA4" w:rsidRDefault="001315A0" w:rsidP="009E7DBF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07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90C7E7" w14:textId="77777777" w:rsidR="001315A0" w:rsidRPr="00336CA4" w:rsidRDefault="001315A0" w:rsidP="009E7DBF">
            <w:pPr>
              <w:jc w:val="center"/>
              <w:rPr>
                <w:b/>
                <w:i/>
                <w:sz w:val="16"/>
                <w:szCs w:val="16"/>
              </w:rPr>
            </w:pPr>
            <w:r w:rsidRPr="00336CA4">
              <w:rPr>
                <w:b/>
                <w:i/>
                <w:sz w:val="16"/>
                <w:szCs w:val="16"/>
              </w:rPr>
              <w:t xml:space="preserve">L. </w:t>
            </w:r>
            <w:proofErr w:type="spellStart"/>
            <w:r w:rsidRPr="00336CA4">
              <w:rPr>
                <w:b/>
                <w:i/>
                <w:sz w:val="16"/>
                <w:szCs w:val="16"/>
              </w:rPr>
              <w:t>donovani</w:t>
            </w:r>
            <w:proofErr w:type="spellEnd"/>
            <w:r w:rsidRPr="00336CA4">
              <w:rPr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336CA4">
              <w:rPr>
                <w:b/>
                <w:sz w:val="16"/>
                <w:szCs w:val="16"/>
              </w:rPr>
              <w:t>mCherry</w:t>
            </w:r>
            <w:proofErr w:type="spellEnd"/>
          </w:p>
        </w:tc>
      </w:tr>
      <w:tr w:rsidR="001315A0" w:rsidRPr="00336CA4" w14:paraId="1CB871C2" w14:textId="77777777" w:rsidTr="009E7DBF">
        <w:trPr>
          <w:trHeight w:val="17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19791B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Compound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B47D2EE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Structure</w:t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73D14B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MP CC</w:t>
            </w:r>
            <w:r w:rsidRPr="00336CA4">
              <w:rPr>
                <w:b/>
                <w:sz w:val="16"/>
                <w:szCs w:val="16"/>
                <w:vertAlign w:val="subscript"/>
              </w:rPr>
              <w:t>50</w:t>
            </w:r>
            <w:r w:rsidRPr="00336CA4">
              <w:rPr>
                <w:b/>
                <w:sz w:val="16"/>
                <w:szCs w:val="16"/>
              </w:rPr>
              <w:t xml:space="preserve"> (µM)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312C78" w14:textId="77777777" w:rsidR="001315A0" w:rsidRPr="00336CA4" w:rsidRDefault="001315A0" w:rsidP="009E7DBF">
            <w:pPr>
              <w:jc w:val="center"/>
              <w:rPr>
                <w:b/>
                <w:i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Pro IC</w:t>
            </w:r>
            <w:r w:rsidRPr="00336CA4">
              <w:rPr>
                <w:b/>
                <w:sz w:val="16"/>
                <w:szCs w:val="16"/>
                <w:vertAlign w:val="subscript"/>
              </w:rPr>
              <w:t>50</w:t>
            </w:r>
            <w:r w:rsidRPr="00336CA4">
              <w:rPr>
                <w:b/>
                <w:sz w:val="16"/>
                <w:szCs w:val="16"/>
              </w:rPr>
              <w:t xml:space="preserve"> (µM)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83EC1B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05B2F4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36CA4">
              <w:rPr>
                <w:b/>
                <w:sz w:val="16"/>
                <w:szCs w:val="16"/>
              </w:rPr>
              <w:t>AxAm</w:t>
            </w:r>
            <w:proofErr w:type="spellEnd"/>
            <w:r w:rsidRPr="00336CA4">
              <w:rPr>
                <w:b/>
                <w:sz w:val="16"/>
                <w:szCs w:val="16"/>
              </w:rPr>
              <w:t xml:space="preserve"> IC</w:t>
            </w:r>
            <w:r w:rsidRPr="00336CA4">
              <w:rPr>
                <w:b/>
                <w:sz w:val="16"/>
                <w:szCs w:val="16"/>
                <w:vertAlign w:val="subscript"/>
              </w:rPr>
              <w:t>50</w:t>
            </w:r>
            <w:r w:rsidRPr="00336CA4">
              <w:rPr>
                <w:b/>
                <w:sz w:val="16"/>
                <w:szCs w:val="16"/>
              </w:rPr>
              <w:t xml:space="preserve"> (µM)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AF3141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0152C5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Int Am IC</w:t>
            </w:r>
            <w:r w:rsidRPr="00336CA4">
              <w:rPr>
                <w:b/>
                <w:sz w:val="16"/>
                <w:szCs w:val="16"/>
                <w:vertAlign w:val="subscript"/>
              </w:rPr>
              <w:t>50</w:t>
            </w:r>
            <w:r w:rsidRPr="00336CA4">
              <w:rPr>
                <w:b/>
                <w:sz w:val="16"/>
                <w:szCs w:val="16"/>
              </w:rPr>
              <w:t xml:space="preserve"> (µM)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D12656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SI</w:t>
            </w:r>
          </w:p>
        </w:tc>
      </w:tr>
      <w:tr w:rsidR="001315A0" w:rsidRPr="00336CA4" w14:paraId="77B92589" w14:textId="77777777" w:rsidTr="009E7DBF">
        <w:trPr>
          <w:trHeight w:val="315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F0E203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Miltefosine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61B725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noProof/>
                <w:sz w:val="16"/>
                <w:szCs w:val="16"/>
              </w:rPr>
              <w:drawing>
                <wp:inline distT="0" distB="0" distL="0" distR="0" wp14:anchorId="7180EC2C" wp14:editId="79F15276">
                  <wp:extent cx="821843" cy="274320"/>
                  <wp:effectExtent l="0" t="0" r="3810" b="5080"/>
                  <wp:docPr id="364560853" name="Picture 11" descr="Miltefosine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iltefosine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843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6CA4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INCLUDEPICTURE "C:\\Users\\juangonzalez\\Library\\Group Containers\\UBF8T346G9.ms\\WebArchiveCopyPasteTempFiles\\com.microsoft.Word\\images?q=tbnANd9GcTTCH3tNURsJGoqVdc9Rrz-ko3mS9DMXDxkGIxyT6H0mA&amp;s=10" \* MERGEFORMAT </w:instrText>
            </w:r>
            <w:r w:rsidRPr="00336CA4">
              <w:rPr>
                <w:sz w:val="16"/>
                <w:szCs w:val="16"/>
              </w:rPr>
              <w:fldChar w:fldCharType="separate"/>
            </w:r>
            <w:r w:rsidRPr="00336CA4">
              <w:rPr>
                <w:sz w:val="16"/>
                <w:szCs w:val="16"/>
              </w:rPr>
              <w:fldChar w:fldCharType="end"/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FD768D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39.16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 xml:space="preserve"> 1.29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B9D2FD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6.75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2.26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E036F6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5.80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A9495E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4.19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0.56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70785B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>9.35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C639C4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3.09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 xml:space="preserve"> 0.11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A2CDAC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>12.66</w:t>
            </w:r>
          </w:p>
        </w:tc>
      </w:tr>
      <w:tr w:rsidR="001315A0" w:rsidRPr="00336CA4" w14:paraId="389E224C" w14:textId="77777777" w:rsidTr="009E7DBF">
        <w:trPr>
          <w:trHeight w:val="430"/>
          <w:jc w:val="center"/>
        </w:trPr>
        <w:tc>
          <w:tcPr>
            <w:tcW w:w="5000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E1E1BF" w14:textId="77777777" w:rsidR="001315A0" w:rsidRPr="00A52D92" w:rsidRDefault="001315A0" w:rsidP="009E7DBF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A52D92">
              <w:rPr>
                <w:rFonts w:cs="Arial"/>
                <w:b/>
                <w:bCs/>
                <w:sz w:val="18"/>
                <w:szCs w:val="18"/>
              </w:rPr>
              <w:t>1,4-DAPP Compounds</w:t>
            </w:r>
          </w:p>
        </w:tc>
      </w:tr>
      <w:tr w:rsidR="001315A0" w:rsidRPr="00336CA4" w14:paraId="30161AFE" w14:textId="77777777" w:rsidTr="009E7DBF">
        <w:trPr>
          <w:trHeight w:val="809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968325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9279817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31EB80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39F56A16" wp14:editId="16F39327">
                  <wp:extent cx="789679" cy="411480"/>
                  <wp:effectExtent l="0" t="0" r="0" b="0"/>
                  <wp:docPr id="1661288374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21749" name="Picture 71472174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679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2444CD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7021E5" w14:textId="77777777" w:rsidR="001315A0" w:rsidRPr="00336CA4" w:rsidRDefault="001315A0" w:rsidP="009E7DB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6.64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0.78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D13B96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7.53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E7CAD3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4.54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0.10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5CD89E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>11.01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EF08AE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3.50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 xml:space="preserve"> 0.07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2CC88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>14.29</w:t>
            </w:r>
          </w:p>
        </w:tc>
      </w:tr>
      <w:tr w:rsidR="001315A0" w:rsidRPr="00336CA4" w14:paraId="63D0C5B8" w14:textId="77777777" w:rsidTr="009E7DBF">
        <w:trPr>
          <w:trHeight w:val="818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16596A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9277093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3711ADE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19610BBF" wp14:editId="3B0C6A4A">
                  <wp:extent cx="703613" cy="411480"/>
                  <wp:effectExtent l="0" t="0" r="0" b="0"/>
                  <wp:docPr id="140556710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58168" name="Picture 81158168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36" t="14672" r="10596" b="10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613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206495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BF68DD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48.44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2.71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26E41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1.03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091F38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31.47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0.20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FF9184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1.59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7E5D8D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D7D9F1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</w:tr>
      <w:tr w:rsidR="001315A0" w:rsidRPr="00336CA4" w14:paraId="3E268933" w14:textId="77777777" w:rsidTr="009E7DBF">
        <w:trPr>
          <w:trHeight w:val="897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3E1582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9227165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CC0B1E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665672CB" wp14:editId="1D7ED4C1">
                  <wp:extent cx="1012532" cy="412034"/>
                  <wp:effectExtent l="0" t="0" r="3810" b="0"/>
                  <wp:docPr id="538638643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507958" name="Picture 1166507958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7" t="20109" r="3590" b="8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532" cy="412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D37781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9C889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25.15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5.35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303AC8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1.99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4BDA4F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5.92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1.37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02BF66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8.45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757675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4E4E8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</w:tr>
      <w:tr w:rsidR="001315A0" w:rsidRPr="00336CA4" w14:paraId="114F7109" w14:textId="77777777" w:rsidTr="009E7DBF">
        <w:trPr>
          <w:trHeight w:val="98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6A374D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9284204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D873A4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25B49F05" wp14:editId="1D45516B">
                  <wp:extent cx="644451" cy="411480"/>
                  <wp:effectExtent l="0" t="0" r="3810" b="0"/>
                  <wp:docPr id="1306782438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169437" name="Picture 648169437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37" r="4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451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D93F48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5D8BCB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32.85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5.29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EC8AE0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1.52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C9471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17.55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3.13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B9238F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2.85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895F580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F7ED18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</w:tr>
      <w:tr w:rsidR="001315A0" w:rsidRPr="00336CA4" w14:paraId="14A445DC" w14:textId="77777777" w:rsidTr="009E7DBF">
        <w:trPr>
          <w:trHeight w:val="421"/>
          <w:jc w:val="center"/>
        </w:trPr>
        <w:tc>
          <w:tcPr>
            <w:tcW w:w="5000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B02C67" w14:textId="77777777" w:rsidR="001315A0" w:rsidRPr="00A52D92" w:rsidRDefault="001315A0" w:rsidP="009E7DBF">
            <w:pPr>
              <w:jc w:val="center"/>
              <w:rPr>
                <w:rFonts w:cs="Arial"/>
                <w:sz w:val="18"/>
                <w:szCs w:val="18"/>
              </w:rPr>
            </w:pPr>
            <w:r w:rsidRPr="00A52D92">
              <w:rPr>
                <w:rFonts w:cs="Arial"/>
                <w:b/>
                <w:bCs/>
                <w:sz w:val="18"/>
                <w:szCs w:val="18"/>
              </w:rPr>
              <w:t>PTZ Compounds</w:t>
            </w:r>
          </w:p>
        </w:tc>
      </w:tr>
      <w:tr w:rsidR="001315A0" w:rsidRPr="00336CA4" w14:paraId="139BCDE2" w14:textId="77777777" w:rsidTr="009E7DBF">
        <w:trPr>
          <w:trHeight w:val="917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18C59C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9234527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61F6D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07513E1B" wp14:editId="52C8492E">
                  <wp:extent cx="874800" cy="411480"/>
                  <wp:effectExtent l="0" t="0" r="1905" b="0"/>
                  <wp:docPr id="147099465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283858" name="Picture 325283858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50" t="3546" b="63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80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46A796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98026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6.13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3.07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A10C40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8.15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5FBD2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5.49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0.18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EE77893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09743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3.12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 xml:space="preserve"> 0.07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2BC79DD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>16.03</w:t>
            </w:r>
          </w:p>
        </w:tc>
      </w:tr>
      <w:tr w:rsidR="001315A0" w:rsidRPr="00336CA4" w14:paraId="4DFD591D" w14:textId="77777777" w:rsidTr="009E7DBF">
        <w:trPr>
          <w:trHeight w:val="96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360C3A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9269861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7FF598" w14:textId="77777777" w:rsidR="001315A0" w:rsidRPr="00336CA4" w:rsidRDefault="001315A0" w:rsidP="009E7DBF">
            <w:pPr>
              <w:jc w:val="center"/>
              <w:rPr>
                <w:rFonts w:cs="Arial"/>
                <w:noProof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68AC4C77" wp14:editId="34FE5A81">
                  <wp:extent cx="751949" cy="441960"/>
                  <wp:effectExtent l="0" t="0" r="0" b="2540"/>
                  <wp:docPr id="2083869771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250756" name="Picture 2098250756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71" t="170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074" cy="464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FDB0F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7AF164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4.67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1.64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8B2DE4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10.71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6C763E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3.16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0.40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011060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14.12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DE036D" w14:textId="77777777" w:rsidR="001315A0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  <w:r w:rsidRPr="00336CA4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71</w:t>
            </w:r>
            <w:r w:rsidRPr="00336CA4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1.77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362A31" w14:textId="77777777" w:rsidR="001315A0" w:rsidRDefault="001315A0" w:rsidP="009E7DBF">
            <w:pPr>
              <w:jc w:val="center"/>
              <w:rPr>
                <w:sz w:val="16"/>
                <w:szCs w:val="16"/>
              </w:rPr>
            </w:pPr>
            <w:r w:rsidRPr="002B355E">
              <w:rPr>
                <w:sz w:val="16"/>
                <w:szCs w:val="16"/>
              </w:rPr>
              <w:t>7.45</w:t>
            </w:r>
          </w:p>
        </w:tc>
      </w:tr>
      <w:tr w:rsidR="001315A0" w:rsidRPr="00336CA4" w14:paraId="1EBB50EE" w14:textId="77777777" w:rsidTr="009E7DBF">
        <w:trPr>
          <w:trHeight w:val="96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509A09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9284493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31FF5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1CE2E892" wp14:editId="4800FD7C">
                  <wp:extent cx="756053" cy="411480"/>
                  <wp:effectExtent l="0" t="0" r="6350" b="0"/>
                  <wp:docPr id="36217950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535406" name="Picture 1375535406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94" r="49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53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1DB606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1DCE2F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8.27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1.19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1FBEEF4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6.05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0ADC95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3.99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0.40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BD2715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6.46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911A2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Pr="00336CA4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48</w:t>
            </w:r>
            <w:r w:rsidRPr="00336CA4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</w:t>
            </w:r>
            <w:r>
              <w:rPr>
                <w:rFonts w:eastAsiaTheme="minorEastAsia" w:cs="Arial"/>
                <w:sz w:val="16"/>
                <w:szCs w:val="16"/>
              </w:rPr>
              <w:t>28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A46B75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20.16</w:t>
            </w:r>
          </w:p>
        </w:tc>
      </w:tr>
      <w:tr w:rsidR="001315A0" w:rsidRPr="00336CA4" w14:paraId="446FF15C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1C83BE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b/>
                <w:sz w:val="16"/>
                <w:szCs w:val="16"/>
              </w:rPr>
              <w:t>9234966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F6DC3A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69094CB8" wp14:editId="24D12469">
                  <wp:extent cx="749730" cy="411480"/>
                  <wp:effectExtent l="0" t="0" r="0" b="0"/>
                  <wp:docPr id="72071145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21292" name="Picture 15412129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6" r="34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73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6B6C7E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2E0C4C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9.70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0.79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9A7003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5.15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C809F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4.16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0.26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3331A1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5.81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03D2B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Pr="00336CA4">
              <w:rPr>
                <w:rFonts w:cs="Arial"/>
                <w:sz w:val="16"/>
                <w:szCs w:val="16"/>
              </w:rPr>
              <w:t>.</w:t>
            </w:r>
            <w:r>
              <w:rPr>
                <w:rFonts w:cs="Arial"/>
                <w:sz w:val="16"/>
                <w:szCs w:val="16"/>
              </w:rPr>
              <w:t>81</w:t>
            </w:r>
            <w:r w:rsidRPr="00336CA4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</w:t>
            </w:r>
            <w:r>
              <w:rPr>
                <w:rFonts w:eastAsiaTheme="minorEastAsia" w:cs="Arial"/>
                <w:sz w:val="16"/>
                <w:szCs w:val="16"/>
              </w:rPr>
              <w:t>23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B79F8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17.79</w:t>
            </w:r>
          </w:p>
        </w:tc>
      </w:tr>
      <w:tr w:rsidR="001315A0" w:rsidRPr="00336CA4" w14:paraId="15298A26" w14:textId="77777777" w:rsidTr="009E7DBF">
        <w:trPr>
          <w:trHeight w:val="403"/>
          <w:jc w:val="center"/>
        </w:trPr>
        <w:tc>
          <w:tcPr>
            <w:tcW w:w="5000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8B1ECE" w14:textId="77777777" w:rsidR="001315A0" w:rsidRPr="00A52D92" w:rsidRDefault="001315A0" w:rsidP="009E7DBF">
            <w:pPr>
              <w:jc w:val="center"/>
              <w:rPr>
                <w:b/>
                <w:bCs/>
                <w:sz w:val="18"/>
                <w:szCs w:val="18"/>
              </w:rPr>
            </w:pPr>
            <w:r w:rsidRPr="00A52D92">
              <w:rPr>
                <w:b/>
                <w:bCs/>
                <w:sz w:val="18"/>
                <w:szCs w:val="18"/>
              </w:rPr>
              <w:t>Singleton Compounds</w:t>
            </w:r>
          </w:p>
        </w:tc>
      </w:tr>
      <w:tr w:rsidR="001315A0" w:rsidRPr="00336CA4" w14:paraId="4AC6D767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A587F4" w14:textId="77777777" w:rsidR="001315A0" w:rsidRPr="00336CA4" w:rsidRDefault="001315A0" w:rsidP="009E7DBF">
            <w:pPr>
              <w:jc w:val="center"/>
              <w:rPr>
                <w:b/>
                <w:sz w:val="16"/>
                <w:szCs w:val="16"/>
              </w:rPr>
            </w:pPr>
            <w:r w:rsidRPr="00336CA4">
              <w:rPr>
                <w:rFonts w:cs="Arial"/>
                <w:b/>
                <w:sz w:val="16"/>
                <w:szCs w:val="16"/>
              </w:rPr>
              <w:t>9292300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5D85A9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066E8366" wp14:editId="58B39CD2">
                  <wp:extent cx="761238" cy="411480"/>
                  <wp:effectExtent l="0" t="0" r="1270" b="0"/>
                  <wp:docPr id="288934866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966428" name="Picture 191296642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238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DDA580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4.27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</w:t>
            </w:r>
            <w:r>
              <w:rPr>
                <w:rFonts w:eastAsiaTheme="minorEastAsia" w:cs="Arial"/>
                <w:sz w:val="16"/>
                <w:szCs w:val="16"/>
              </w:rPr>
              <w:t>23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22D1B3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0.77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0.38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D3B4B1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5.55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C7BD1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4.16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1.04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AE36E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1.03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7D3F6B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F6BD3F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</w:tr>
      <w:tr w:rsidR="001315A0" w:rsidRPr="00336CA4" w14:paraId="749BA6B5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426921" w14:textId="77777777" w:rsidR="001315A0" w:rsidRPr="00B50B4B" w:rsidRDefault="001315A0" w:rsidP="009E7D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36CA4">
              <w:rPr>
                <w:rFonts w:cs="Arial"/>
                <w:b/>
                <w:sz w:val="16"/>
                <w:szCs w:val="16"/>
              </w:rPr>
              <w:t>9272957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C7E13F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7D940A0A" wp14:editId="33521519">
                  <wp:extent cx="865176" cy="411480"/>
                  <wp:effectExtent l="0" t="0" r="0" b="0"/>
                  <wp:docPr id="1778082301" name="Pictur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52FCD9-FC49-1411-CD72-DE2F6EF01C1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>
                            <a:extLst>
                              <a:ext uri="{FF2B5EF4-FFF2-40B4-BE49-F238E27FC236}">
                                <a16:creationId xmlns:a16="http://schemas.microsoft.com/office/drawing/2014/main" id="{5452FCD9-FC49-1411-CD72-DE2F6EF01C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1" t="15184" r="9473" b="244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176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18E196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4.85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1.13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931E1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1.43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0.58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DF565A4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3.39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491AE5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48.68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1.75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99A6A0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0.10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99FD07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8CB22A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</w:tr>
      <w:tr w:rsidR="001315A0" w:rsidRPr="00336CA4" w14:paraId="7E84C6DA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576977" w14:textId="77777777" w:rsidR="001315A0" w:rsidRPr="00B50B4B" w:rsidRDefault="001315A0" w:rsidP="009E7D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36CA4">
              <w:rPr>
                <w:rFonts w:cs="Arial"/>
                <w:b/>
                <w:sz w:val="16"/>
                <w:szCs w:val="16"/>
              </w:rPr>
              <w:t>9206712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75A983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6F003679" wp14:editId="7636AA5A">
                  <wp:extent cx="864990" cy="365760"/>
                  <wp:effectExtent l="0" t="0" r="0" b="2540"/>
                  <wp:docPr id="1700790840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7C2B63-D503-1878-4F30-778CD39EEC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707C2B63-D503-1878-4F30-778CD39EEC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63" t="25176" r="16438" b="166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99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F4D1AB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15.06</w:t>
            </w:r>
            <w:r>
              <w:rPr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/>
                <w:sz w:val="16"/>
                <w:szCs w:val="16"/>
              </w:rPr>
              <w:t>2.87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1C671C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15.35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3.09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DAC7CC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0.98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3BD5CF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860EE3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0.30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F5E624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8ADE74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</w:tr>
      <w:tr w:rsidR="001315A0" w:rsidRPr="00336CA4" w14:paraId="5777A278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CD9AAC" w14:textId="77777777" w:rsidR="001315A0" w:rsidRPr="00B50B4B" w:rsidRDefault="001315A0" w:rsidP="009E7D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36CA4">
              <w:rPr>
                <w:rFonts w:cs="Arial"/>
                <w:b/>
                <w:sz w:val="16"/>
                <w:szCs w:val="16"/>
              </w:rPr>
              <w:lastRenderedPageBreak/>
              <w:t>9217119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B38D87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2A323C34" wp14:editId="643C53F5">
                  <wp:extent cx="878783" cy="411480"/>
                  <wp:effectExtent l="0" t="0" r="0" b="0"/>
                  <wp:docPr id="953652214" name="Picture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172097-B16C-B0BE-33A3-D20ACC59D25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>
                            <a:extLst>
                              <a:ext uri="{FF2B5EF4-FFF2-40B4-BE49-F238E27FC236}">
                                <a16:creationId xmlns:a16="http://schemas.microsoft.com/office/drawing/2014/main" id="{1D172097-B16C-B0BE-33A3-D20ACC59D2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59" t="25939" r="10826" b="13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783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49541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2C3E0A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2.82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1.36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754E253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  <w:r w:rsidRPr="00336CA4">
              <w:rPr>
                <w:sz w:val="16"/>
                <w:szCs w:val="16"/>
              </w:rPr>
              <w:t>.93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7B31B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2F0FB9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7B08AC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086781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</w:tr>
      <w:tr w:rsidR="001315A0" w:rsidRPr="00336CA4" w14:paraId="11D0C98E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A0B0EF" w14:textId="77777777" w:rsidR="001315A0" w:rsidRPr="00B50B4B" w:rsidRDefault="001315A0" w:rsidP="009E7D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36CA4">
              <w:rPr>
                <w:rFonts w:cs="Arial"/>
                <w:b/>
                <w:sz w:val="16"/>
                <w:szCs w:val="16"/>
              </w:rPr>
              <w:t>9213529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B08468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796DB943" wp14:editId="70C41A88">
                  <wp:extent cx="977552" cy="411480"/>
                  <wp:effectExtent l="0" t="0" r="635" b="0"/>
                  <wp:docPr id="1289603225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372452" name="Picture 75437245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14" t="25686" r="8188" b="12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552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D483D8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FD2A4D3" w14:textId="77777777" w:rsidR="001315A0" w:rsidRPr="00336CA4" w:rsidRDefault="001315A0" w:rsidP="009E7DB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0A04B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631CE5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7.58 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0.22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585D5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6.60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0114CA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8768EB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</w:tr>
      <w:tr w:rsidR="001315A0" w:rsidRPr="00336CA4" w14:paraId="68E56397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D0F952" w14:textId="77777777" w:rsidR="001315A0" w:rsidRPr="00B50B4B" w:rsidRDefault="001315A0" w:rsidP="009E7D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36CA4">
              <w:rPr>
                <w:rFonts w:cs="Arial"/>
                <w:b/>
                <w:bCs/>
                <w:sz w:val="16"/>
                <w:szCs w:val="16"/>
              </w:rPr>
              <w:t>9283571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F98320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3F163977" wp14:editId="52A7668B">
                  <wp:extent cx="594027" cy="453990"/>
                  <wp:effectExtent l="0" t="0" r="3175" b="3810"/>
                  <wp:docPr id="5177005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283092" name="Picture 1773283092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08" r="11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68" cy="465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282F47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25.30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3.95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AA89AB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1.02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0.34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70148C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24.80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D13E3C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4D7BE8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39753B8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73648D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</w:tr>
      <w:tr w:rsidR="001315A0" w:rsidRPr="00336CA4" w14:paraId="2B986EFD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2A870D" w14:textId="77777777" w:rsidR="001315A0" w:rsidRPr="00B50B4B" w:rsidRDefault="001315A0" w:rsidP="009E7D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36CA4">
              <w:rPr>
                <w:rFonts w:cs="Arial"/>
                <w:b/>
                <w:bCs/>
                <w:sz w:val="16"/>
                <w:szCs w:val="16"/>
              </w:rPr>
              <w:t>9257177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18BC67A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7B15BF67" wp14:editId="0C5CDB9D">
                  <wp:extent cx="1047587" cy="415452"/>
                  <wp:effectExtent l="0" t="0" r="0" b="3810"/>
                  <wp:docPr id="478696424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402489" name="Picture 1825402489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72" r="4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591" cy="424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4A1E78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7FCDDE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eastAsiaTheme="minorEastAsia" w:cs="Arial"/>
                <w:sz w:val="16"/>
                <w:szCs w:val="16"/>
              </w:rPr>
              <w:t xml:space="preserve">13.36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2.08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098342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FD4B00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24.23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>1.72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33188B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41424B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699211F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</w:tr>
      <w:tr w:rsidR="001315A0" w:rsidRPr="00336CA4" w14:paraId="7551076C" w14:textId="77777777" w:rsidTr="009E7DBF">
        <w:trPr>
          <w:trHeight w:val="996"/>
          <w:jc w:val="center"/>
        </w:trPr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E6B9C1" w14:textId="77777777" w:rsidR="001315A0" w:rsidRPr="00B50B4B" w:rsidRDefault="001315A0" w:rsidP="009E7D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36CA4">
              <w:rPr>
                <w:rFonts w:cs="Arial"/>
                <w:b/>
                <w:bCs/>
                <w:sz w:val="16"/>
                <w:szCs w:val="16"/>
              </w:rPr>
              <w:t>9231273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70CC6C" w14:textId="77777777" w:rsidR="001315A0" w:rsidRPr="00336CA4" w:rsidRDefault="001315A0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336CA4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6161DFFD" wp14:editId="02DAD178">
                  <wp:extent cx="1039057" cy="526500"/>
                  <wp:effectExtent l="0" t="0" r="2540" b="0"/>
                  <wp:docPr id="1469359062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540160" name="Picture 357540160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62" t="17522" r="6341" b="9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06" cy="536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5F24A1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0CDC5B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rFonts w:cs="Times New Roman"/>
                <w:sz w:val="16"/>
                <w:szCs w:val="16"/>
              </w:rPr>
              <w:t xml:space="preserve">22.41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Times New Roman"/>
                <w:sz w:val="16"/>
                <w:szCs w:val="16"/>
              </w:rPr>
              <w:t xml:space="preserve"> 4.28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6E3473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6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DEEBC1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336CA4"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072BFE" w14:textId="77777777" w:rsidR="001315A0" w:rsidRPr="00336CA4" w:rsidRDefault="001315A0" w:rsidP="009E7DBF">
            <w:pPr>
              <w:jc w:val="center"/>
              <w:rPr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ND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2FAA28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9F962D" w14:textId="77777777" w:rsidR="001315A0" w:rsidRPr="00BA78A6" w:rsidRDefault="001315A0" w:rsidP="009E7DBF">
            <w:pPr>
              <w:jc w:val="center"/>
              <w:rPr>
                <w:sz w:val="16"/>
                <w:szCs w:val="16"/>
              </w:rPr>
            </w:pPr>
            <w:r w:rsidRPr="00BA78A6">
              <w:rPr>
                <w:sz w:val="16"/>
                <w:szCs w:val="16"/>
              </w:rPr>
              <w:t>ND</w:t>
            </w:r>
          </w:p>
        </w:tc>
      </w:tr>
    </w:tbl>
    <w:p w14:paraId="4096BA96" w14:textId="77777777" w:rsidR="001315A0" w:rsidRDefault="001315A0" w:rsidP="001315A0">
      <w:pPr>
        <w:jc w:val="both"/>
        <w:rPr>
          <w:rFonts w:eastAsiaTheme="minorEastAsia" w:cs="Arial"/>
          <w:sz w:val="16"/>
          <w:szCs w:val="16"/>
        </w:rPr>
      </w:pPr>
      <w:r w:rsidRPr="00336CA4">
        <w:rPr>
          <w:rFonts w:cs="Arial"/>
          <w:b/>
          <w:bCs/>
          <w:sz w:val="16"/>
          <w:szCs w:val="16"/>
        </w:rPr>
        <w:t xml:space="preserve">Table 1. </w:t>
      </w:r>
      <w:r w:rsidRPr="00336CA4">
        <w:rPr>
          <w:rFonts w:cs="Arial"/>
          <w:b/>
          <w:bCs/>
          <w:i/>
          <w:iCs/>
          <w:sz w:val="16"/>
          <w:szCs w:val="16"/>
        </w:rPr>
        <w:t>In vitro</w:t>
      </w:r>
      <w:r w:rsidRPr="00336CA4">
        <w:rPr>
          <w:rFonts w:cs="Arial"/>
          <w:b/>
          <w:bCs/>
          <w:sz w:val="16"/>
          <w:szCs w:val="16"/>
        </w:rPr>
        <w:t xml:space="preserve"> antileishmanial activity and host-cell cytotoxicity of enriched scaffolds and singleton compounds against </w:t>
      </w:r>
      <w:r w:rsidRPr="00336CA4">
        <w:rPr>
          <w:rFonts w:cs="Arial"/>
          <w:b/>
          <w:bCs/>
          <w:i/>
          <w:iCs/>
          <w:sz w:val="16"/>
          <w:szCs w:val="16"/>
        </w:rPr>
        <w:t xml:space="preserve">L. </w:t>
      </w:r>
      <w:proofErr w:type="spellStart"/>
      <w:r w:rsidRPr="00336CA4">
        <w:rPr>
          <w:rFonts w:cs="Arial"/>
          <w:b/>
          <w:bCs/>
          <w:i/>
          <w:iCs/>
          <w:sz w:val="16"/>
          <w:szCs w:val="16"/>
        </w:rPr>
        <w:t>donovani</w:t>
      </w:r>
      <w:proofErr w:type="spellEnd"/>
      <w:r w:rsidRPr="00336CA4">
        <w:rPr>
          <w:rFonts w:cs="Arial"/>
          <w:b/>
          <w:bCs/>
          <w:sz w:val="16"/>
          <w:szCs w:val="16"/>
        </w:rPr>
        <w:t xml:space="preserve"> parasite life stages and THP-1 macrophage</w:t>
      </w:r>
      <w:r>
        <w:rPr>
          <w:rFonts w:cs="Arial"/>
          <w:b/>
          <w:bCs/>
          <w:sz w:val="16"/>
          <w:szCs w:val="16"/>
        </w:rPr>
        <w:t>s</w:t>
      </w:r>
      <w:r w:rsidRPr="00336CA4">
        <w:rPr>
          <w:rFonts w:cs="Arial"/>
          <w:b/>
          <w:bCs/>
          <w:sz w:val="16"/>
          <w:szCs w:val="16"/>
        </w:rPr>
        <w:t>.</w:t>
      </w:r>
      <w:r w:rsidRPr="00336CA4">
        <w:rPr>
          <w:rFonts w:cs="Arial"/>
          <w:sz w:val="16"/>
          <w:szCs w:val="16"/>
        </w:rPr>
        <w:t xml:space="preserve"> Antileishmanial activity was evaluated against </w:t>
      </w:r>
      <w:r w:rsidRPr="00336CA4">
        <w:rPr>
          <w:rFonts w:cs="Arial"/>
          <w:i/>
          <w:iCs/>
          <w:sz w:val="16"/>
          <w:szCs w:val="16"/>
        </w:rPr>
        <w:t xml:space="preserve">L. </w:t>
      </w:r>
      <w:proofErr w:type="spellStart"/>
      <w:r w:rsidRPr="00336CA4">
        <w:rPr>
          <w:rFonts w:cs="Arial"/>
          <w:i/>
          <w:iCs/>
          <w:sz w:val="16"/>
          <w:szCs w:val="16"/>
        </w:rPr>
        <w:t>donovani</w:t>
      </w:r>
      <w:proofErr w:type="spellEnd"/>
      <w:r w:rsidRPr="00336CA4">
        <w:rPr>
          <w:rFonts w:cs="Arial"/>
          <w:sz w:val="16"/>
          <w:szCs w:val="16"/>
        </w:rPr>
        <w:t xml:space="preserve"> promastigotes (Pro), axenic amastigotes (</w:t>
      </w:r>
      <w:proofErr w:type="spellStart"/>
      <w:r w:rsidRPr="00336CA4">
        <w:rPr>
          <w:rFonts w:cs="Arial"/>
          <w:sz w:val="16"/>
          <w:szCs w:val="16"/>
        </w:rPr>
        <w:t>AxAm</w:t>
      </w:r>
      <w:proofErr w:type="spellEnd"/>
      <w:r w:rsidRPr="00336CA4">
        <w:rPr>
          <w:rFonts w:cs="Arial"/>
          <w:sz w:val="16"/>
          <w:szCs w:val="16"/>
        </w:rPr>
        <w:t>), and intracellular amastigotes (Int Am) and is reported as the half-maximal inhibitory concentration (IC</w:t>
      </w:r>
      <w:r w:rsidRPr="00336CA4">
        <w:rPr>
          <w:rFonts w:cs="Arial"/>
          <w:sz w:val="16"/>
          <w:szCs w:val="16"/>
          <w:vertAlign w:val="subscript"/>
        </w:rPr>
        <w:t>50</w:t>
      </w:r>
      <w:r w:rsidRPr="00336CA4">
        <w:rPr>
          <w:rFonts w:cs="Arial"/>
          <w:sz w:val="16"/>
          <w:szCs w:val="16"/>
        </w:rPr>
        <w:t xml:space="preserve">) at 48 h post-drug </w:t>
      </w:r>
      <w:proofErr w:type="spellStart"/>
      <w:r w:rsidRPr="00336CA4">
        <w:rPr>
          <w:rFonts w:cs="Arial"/>
          <w:sz w:val="16"/>
          <w:szCs w:val="16"/>
        </w:rPr>
        <w:t>addition</w:t>
      </w:r>
      <w:proofErr w:type="spellEnd"/>
      <w:r w:rsidRPr="00336CA4">
        <w:rPr>
          <w:rFonts w:cs="Arial"/>
          <w:sz w:val="16"/>
          <w:szCs w:val="16"/>
        </w:rPr>
        <w:t>. Cytotoxicity against THP-1 macrophages (MP) is reported as the half-maximal cytotoxic concentration (CC</w:t>
      </w:r>
      <w:r w:rsidRPr="00336CA4">
        <w:rPr>
          <w:rFonts w:cs="Arial"/>
          <w:sz w:val="16"/>
          <w:szCs w:val="16"/>
          <w:vertAlign w:val="subscript"/>
        </w:rPr>
        <w:t>50</w:t>
      </w:r>
      <w:r w:rsidRPr="00336CA4">
        <w:rPr>
          <w:rFonts w:cs="Arial"/>
          <w:sz w:val="16"/>
          <w:szCs w:val="16"/>
        </w:rPr>
        <w:t xml:space="preserve">) at 48 h post-drug </w:t>
      </w:r>
      <w:proofErr w:type="spellStart"/>
      <w:r w:rsidRPr="00336CA4">
        <w:rPr>
          <w:rFonts w:cs="Arial"/>
          <w:sz w:val="16"/>
          <w:szCs w:val="16"/>
        </w:rPr>
        <w:t>addition</w:t>
      </w:r>
      <w:proofErr w:type="spellEnd"/>
      <w:r w:rsidRPr="00336CA4">
        <w:rPr>
          <w:rFonts w:cs="Arial"/>
          <w:sz w:val="16"/>
          <w:szCs w:val="16"/>
        </w:rPr>
        <w:t>. Selectivity indices (SI) were calculated as the ratio of macrophage CC</w:t>
      </w:r>
      <w:r w:rsidRPr="00336CA4">
        <w:rPr>
          <w:rFonts w:cs="Arial"/>
          <w:sz w:val="16"/>
          <w:szCs w:val="16"/>
          <w:vertAlign w:val="subscript"/>
        </w:rPr>
        <w:t>50</w:t>
      </w:r>
      <w:r w:rsidRPr="00336CA4">
        <w:rPr>
          <w:rFonts w:cs="Arial"/>
          <w:sz w:val="16"/>
          <w:szCs w:val="16"/>
        </w:rPr>
        <w:t xml:space="preserve"> to the corresponding parasite IC</w:t>
      </w:r>
      <w:r w:rsidRPr="00336CA4">
        <w:rPr>
          <w:rFonts w:cs="Arial"/>
          <w:sz w:val="16"/>
          <w:szCs w:val="16"/>
          <w:vertAlign w:val="subscript"/>
        </w:rPr>
        <w:t>50</w:t>
      </w:r>
      <w:r w:rsidRPr="00336CA4">
        <w:rPr>
          <w:rFonts w:cs="Arial"/>
          <w:sz w:val="16"/>
          <w:szCs w:val="16"/>
        </w:rPr>
        <w:t xml:space="preserve">. Miltefosine was included as a reference antileishmanial compound. Values are presented as mean </w:t>
      </w:r>
      <m:oMath>
        <m:r>
          <w:rPr>
            <w:rFonts w:ascii="Cambria Math" w:hAnsi="Cambria Math" w:cs="Arial"/>
            <w:sz w:val="16"/>
            <w:szCs w:val="16"/>
          </w:rPr>
          <m:t>±</m:t>
        </m:r>
      </m:oMath>
      <w:r w:rsidRPr="00336CA4">
        <w:rPr>
          <w:rFonts w:eastAsiaTheme="minorEastAsia" w:cs="Arial"/>
          <w:sz w:val="16"/>
          <w:szCs w:val="16"/>
        </w:rPr>
        <w:t xml:space="preserve"> SD </w:t>
      </w:r>
      <w:r>
        <w:rPr>
          <w:rFonts w:eastAsiaTheme="minorEastAsia" w:cs="Arial"/>
          <w:sz w:val="16"/>
          <w:szCs w:val="16"/>
        </w:rPr>
        <w:t xml:space="preserve">from </w:t>
      </w:r>
      <w:r w:rsidRPr="00336CA4">
        <w:rPr>
          <w:rFonts w:eastAsiaTheme="minorEastAsia" w:cs="Arial"/>
          <w:sz w:val="16"/>
          <w:szCs w:val="16"/>
        </w:rPr>
        <w:t>at least three independent experiments.</w:t>
      </w:r>
      <w:r w:rsidRPr="00AE5389">
        <w:rPr>
          <w:rFonts w:eastAsiaTheme="minorEastAsia" w:cs="Arial"/>
          <w:sz w:val="16"/>
          <w:szCs w:val="16"/>
        </w:rPr>
        <w:t xml:space="preserve"> </w:t>
      </w:r>
      <w:r w:rsidRPr="00995851">
        <w:rPr>
          <w:rFonts w:eastAsiaTheme="minorEastAsia" w:cs="Arial"/>
          <w:sz w:val="16"/>
          <w:szCs w:val="16"/>
        </w:rPr>
        <w:t>ND: not determined.</w:t>
      </w:r>
    </w:p>
    <w:p w14:paraId="6B00C117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71F9B43F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66D36900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7F2E68A9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5F0F68F3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6A4B25E6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10A574B0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0A1FAA03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0A25A8C9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71398E64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72837419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6C5EB057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1ABE9FE2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4317071E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66AF1EE5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49422E88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1721B7B5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7CCB6D0E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2820193A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7A05DA6A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p w14:paraId="05351670" w14:textId="77777777" w:rsidR="00F13E6A" w:rsidRDefault="00F13E6A" w:rsidP="001315A0">
      <w:pPr>
        <w:jc w:val="both"/>
        <w:rPr>
          <w:rFonts w:eastAsiaTheme="minorEastAsia" w:cs="Arial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2"/>
        <w:gridCol w:w="1771"/>
        <w:gridCol w:w="1310"/>
        <w:gridCol w:w="604"/>
        <w:gridCol w:w="1091"/>
        <w:gridCol w:w="519"/>
        <w:gridCol w:w="1091"/>
        <w:gridCol w:w="604"/>
      </w:tblGrid>
      <w:tr w:rsidR="00F13E6A" w:rsidRPr="008E1B0F" w14:paraId="6C5DBB51" w14:textId="77777777" w:rsidTr="009E7DBF">
        <w:trPr>
          <w:trHeight w:val="176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D1316FC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0659AF0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1B0F">
              <w:rPr>
                <w:rFonts w:cs="Times New Roman"/>
                <w:b/>
                <w:sz w:val="18"/>
                <w:szCs w:val="18"/>
              </w:rPr>
              <w:t>THP-1 MP</w:t>
            </w:r>
            <w:r>
              <w:rPr>
                <w:rFonts w:cs="Times New Roman"/>
                <w:b/>
                <w:sz w:val="18"/>
                <w:szCs w:val="18"/>
              </w:rPr>
              <w:t xml:space="preserve"> CC</w:t>
            </w:r>
            <w:r>
              <w:rPr>
                <w:rFonts w:cs="Times New Roman"/>
                <w:b/>
                <w:sz w:val="18"/>
                <w:szCs w:val="18"/>
                <w:vertAlign w:val="subscript"/>
              </w:rPr>
              <w:t xml:space="preserve">50 </w:t>
            </w:r>
            <w:r>
              <w:rPr>
                <w:rFonts w:cs="Times New Roman"/>
                <w:b/>
                <w:sz w:val="18"/>
                <w:szCs w:val="18"/>
              </w:rPr>
              <w:t>(µM)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F5B769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1B0F">
              <w:rPr>
                <w:rFonts w:cs="Times New Roman"/>
                <w:b/>
                <w:sz w:val="18"/>
                <w:szCs w:val="18"/>
              </w:rPr>
              <w:t>Promastigote IC</w:t>
            </w:r>
            <w:r w:rsidRPr="008E1B0F">
              <w:rPr>
                <w:rFonts w:cs="Times New Roman"/>
                <w:b/>
                <w:sz w:val="18"/>
                <w:szCs w:val="18"/>
                <w:vertAlign w:val="subscript"/>
              </w:rPr>
              <w:t>50</w:t>
            </w:r>
            <w:r w:rsidRPr="008E1B0F">
              <w:rPr>
                <w:rFonts w:cs="Times New Roman"/>
                <w:b/>
                <w:sz w:val="18"/>
                <w:szCs w:val="18"/>
              </w:rPr>
              <w:t xml:space="preserve"> (µM)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18A2943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F13E6A" w:rsidRPr="008E1B0F" w14:paraId="229E59F5" w14:textId="77777777" w:rsidTr="009E7DBF">
        <w:trPr>
          <w:trHeight w:val="176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E7F34E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Compound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6DF24A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THP-1 </w:t>
            </w:r>
            <w:r w:rsidRPr="008E1B0F">
              <w:rPr>
                <w:rFonts w:cs="Times New Roman"/>
                <w:b/>
                <w:sz w:val="16"/>
                <w:szCs w:val="16"/>
              </w:rPr>
              <w:t xml:space="preserve">MP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F503DB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8E1B0F">
              <w:rPr>
                <w:rFonts w:cs="Times New Roman"/>
                <w:b/>
                <w:i/>
                <w:sz w:val="16"/>
                <w:szCs w:val="16"/>
              </w:rPr>
              <w:t>L.</w:t>
            </w:r>
          </w:p>
          <w:p w14:paraId="05A1D5E2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i/>
                <w:sz w:val="16"/>
                <w:szCs w:val="16"/>
              </w:rPr>
              <w:t xml:space="preserve">major </w:t>
            </w:r>
            <w:proofErr w:type="spellStart"/>
            <w:r w:rsidRPr="008E1B0F">
              <w:rPr>
                <w:rFonts w:cs="Times New Roman"/>
                <w:b/>
                <w:sz w:val="16"/>
                <w:szCs w:val="16"/>
              </w:rPr>
              <w:t>mCherry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C96F31A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SI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F90888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8E1B0F">
              <w:rPr>
                <w:rFonts w:cs="Times New Roman"/>
                <w:b/>
                <w:i/>
                <w:sz w:val="16"/>
                <w:szCs w:val="16"/>
              </w:rPr>
              <w:t>L.</w:t>
            </w:r>
          </w:p>
          <w:p w14:paraId="2DC92C50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8E1B0F">
              <w:rPr>
                <w:rFonts w:cs="Times New Roman"/>
                <w:b/>
                <w:i/>
                <w:sz w:val="16"/>
                <w:szCs w:val="16"/>
              </w:rPr>
              <w:t>infantum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B5C9EA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SI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0FC91B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8E1B0F">
              <w:rPr>
                <w:rFonts w:cs="Times New Roman"/>
                <w:b/>
                <w:i/>
                <w:sz w:val="16"/>
                <w:szCs w:val="16"/>
              </w:rPr>
              <w:t>L.</w:t>
            </w:r>
          </w:p>
          <w:p w14:paraId="6EA30C5D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8E1B0F">
              <w:rPr>
                <w:rFonts w:cs="Times New Roman"/>
                <w:b/>
                <w:i/>
                <w:sz w:val="16"/>
                <w:szCs w:val="16"/>
              </w:rPr>
              <w:t>tropica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1E39DC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SI</w:t>
            </w:r>
          </w:p>
        </w:tc>
      </w:tr>
      <w:tr w:rsidR="00F13E6A" w:rsidRPr="008E1B0F" w14:paraId="057CF6D6" w14:textId="77777777" w:rsidTr="009E7DBF">
        <w:trPr>
          <w:trHeight w:val="315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EDC5DA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Miltefosine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CC06C0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39.16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 xml:space="preserve"> 1.29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12BC352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10.94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2.99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F11D3E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3.58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FBC869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  <w:vertAlign w:val="superscript"/>
              </w:rPr>
            </w:pPr>
            <w:r w:rsidRPr="008E1B0F">
              <w:rPr>
                <w:rFonts w:cs="Times New Roman"/>
                <w:sz w:val="16"/>
                <w:szCs w:val="16"/>
              </w:rPr>
              <w:t>7.7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8E1B0F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 w:cs="Times New Roman"/>
                <w:sz w:val="16"/>
                <w:szCs w:val="16"/>
              </w:rPr>
              <w:t xml:space="preserve"> 1.</w:t>
            </w:r>
            <w:r>
              <w:rPr>
                <w:rFonts w:eastAsiaTheme="minorEastAsia" w:cs="Times New Roman"/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444BC5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5.03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1BA66D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  <w:vertAlign w:val="superscript"/>
              </w:rPr>
            </w:pPr>
            <w:r w:rsidRPr="008E1B0F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4.58</w:t>
            </w:r>
            <w:r w:rsidRPr="008E1B0F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 w:cs="Times New Roman"/>
                <w:sz w:val="16"/>
                <w:szCs w:val="16"/>
              </w:rPr>
              <w:t xml:space="preserve"> 4.7</w:t>
            </w:r>
            <w:r>
              <w:rPr>
                <w:rFonts w:eastAsiaTheme="minorEastAsia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CC5F9D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3.</w:t>
            </w:r>
            <w:r>
              <w:rPr>
                <w:rFonts w:cs="Times New Roman"/>
                <w:sz w:val="16"/>
                <w:szCs w:val="16"/>
              </w:rPr>
              <w:t>43</w:t>
            </w:r>
          </w:p>
        </w:tc>
      </w:tr>
      <w:tr w:rsidR="00F13E6A" w:rsidRPr="008E1B0F" w14:paraId="38D67E16" w14:textId="77777777" w:rsidTr="009E7DBF">
        <w:trPr>
          <w:trHeight w:val="259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161954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8E1B0F">
              <w:rPr>
                <w:rFonts w:cs="Times New Roman"/>
                <w:b/>
                <w:bCs/>
                <w:sz w:val="18"/>
                <w:szCs w:val="18"/>
              </w:rPr>
              <w:t>1,4-DAPP Compounds</w:t>
            </w:r>
          </w:p>
        </w:tc>
      </w:tr>
      <w:tr w:rsidR="00F13E6A" w:rsidRPr="008E1B0F" w14:paraId="472DAEBC" w14:textId="77777777" w:rsidTr="009E7DBF">
        <w:trPr>
          <w:trHeight w:val="376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AFF247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9279817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EE50EE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A38AB5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10.11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2.01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0D3033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5.32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FEE47A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  <w:vertAlign w:val="superscript"/>
              </w:rPr>
            </w:pPr>
            <w:r>
              <w:rPr>
                <w:rFonts w:cs="Times New Roman"/>
                <w:sz w:val="16"/>
                <w:szCs w:val="16"/>
              </w:rPr>
              <w:t>14.74</w:t>
            </w:r>
            <w:r w:rsidRPr="008E1B0F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 w:cs="Times New Roman"/>
                <w:sz w:val="16"/>
                <w:szCs w:val="16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</w:rPr>
              <w:t>2.17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8FEEE5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3.39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CC811C" w14:textId="77777777" w:rsidR="00F13E6A" w:rsidRPr="00BC1C4D" w:rsidRDefault="00F13E6A" w:rsidP="009E7DBF">
            <w:pPr>
              <w:jc w:val="center"/>
              <w:rPr>
                <w:rFonts w:cs="Times New Roman"/>
                <w:sz w:val="16"/>
                <w:szCs w:val="16"/>
                <w:vertAlign w:val="superscript"/>
              </w:rPr>
            </w:pPr>
            <w:r w:rsidRPr="00BC1C4D">
              <w:rPr>
                <w:rFonts w:cs="Times New Roman"/>
                <w:sz w:val="16"/>
                <w:szCs w:val="16"/>
              </w:rPr>
              <w:t xml:space="preserve">4.78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BC1C4D">
              <w:rPr>
                <w:rFonts w:eastAsiaTheme="minorEastAsia" w:cs="Times New Roman"/>
                <w:sz w:val="16"/>
                <w:szCs w:val="16"/>
              </w:rPr>
              <w:t xml:space="preserve"> 2.31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A81F8AB" w14:textId="77777777" w:rsidR="00F13E6A" w:rsidRPr="00BC1C4D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C1C4D">
              <w:rPr>
                <w:rFonts w:cs="Times New Roman"/>
                <w:sz w:val="16"/>
                <w:szCs w:val="16"/>
              </w:rPr>
              <w:t>10.46</w:t>
            </w:r>
          </w:p>
        </w:tc>
      </w:tr>
      <w:tr w:rsidR="00F13E6A" w:rsidRPr="008E1B0F" w14:paraId="3A13CA3E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952A61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9277093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879B09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539345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30.53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>
              <w:rPr>
                <w:rFonts w:eastAsiaTheme="minorEastAsia" w:cs="Arial"/>
                <w:sz w:val="16"/>
                <w:szCs w:val="16"/>
              </w:rPr>
              <w:t xml:space="preserve"> 5.59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45803A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1.</w:t>
            </w:r>
            <w:r>
              <w:rPr>
                <w:rFonts w:cs="Times New Roman"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5519D1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47.72</w:t>
            </w:r>
            <w:r w:rsidRPr="009D331B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9D331B">
              <w:rPr>
                <w:rFonts w:eastAsiaTheme="minorEastAsia" w:cs="Times New Roman"/>
                <w:sz w:val="16"/>
                <w:szCs w:val="16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</w:rPr>
              <w:t>3.95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CC6495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1.04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93B7322" w14:textId="77777777" w:rsidR="00F13E6A" w:rsidRPr="00D172C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172CF">
              <w:rPr>
                <w:rFonts w:cs="Times New Roman"/>
                <w:sz w:val="16"/>
                <w:szCs w:val="16"/>
              </w:rPr>
              <w:t xml:space="preserve">41.42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D172CF">
              <w:rPr>
                <w:rFonts w:eastAsiaTheme="minorEastAsia" w:cs="Times New Roman"/>
                <w:sz w:val="16"/>
                <w:szCs w:val="16"/>
              </w:rPr>
              <w:t xml:space="preserve"> 6.85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BCB25F" w14:textId="77777777" w:rsidR="00F13E6A" w:rsidRPr="00D172C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172CF">
              <w:rPr>
                <w:rFonts w:cs="Times New Roman"/>
                <w:sz w:val="16"/>
                <w:szCs w:val="16"/>
              </w:rPr>
              <w:t>1.21</w:t>
            </w:r>
          </w:p>
        </w:tc>
      </w:tr>
      <w:tr w:rsidR="00F13E6A" w:rsidRPr="008E1B0F" w14:paraId="52AC2AE0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427D4C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9227165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CD9F1B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C5DA81F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079AE3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ECD9FFA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7F056D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FFE4A4" w14:textId="77777777" w:rsidR="00F13E6A" w:rsidRPr="00D172C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172CF">
              <w:rPr>
                <w:rFonts w:cs="Times New Roman"/>
                <w:sz w:val="16"/>
                <w:szCs w:val="16"/>
              </w:rPr>
              <w:t xml:space="preserve">15.23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D172CF">
              <w:rPr>
                <w:rFonts w:eastAsiaTheme="minorEastAsia" w:cs="Times New Roman"/>
                <w:sz w:val="16"/>
                <w:szCs w:val="16"/>
              </w:rPr>
              <w:t xml:space="preserve"> 3.84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F32A56" w14:textId="77777777" w:rsidR="00F13E6A" w:rsidRPr="00D172C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172CF">
              <w:rPr>
                <w:rFonts w:cs="Times New Roman"/>
                <w:sz w:val="16"/>
                <w:szCs w:val="16"/>
              </w:rPr>
              <w:t>3.28</w:t>
            </w:r>
          </w:p>
        </w:tc>
      </w:tr>
      <w:tr w:rsidR="00F13E6A" w:rsidRPr="008E1B0F" w14:paraId="2AB17A92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F5A7D2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9284204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33F1F7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D65FEE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28.24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>
              <w:rPr>
                <w:rFonts w:eastAsiaTheme="minorEastAsia" w:cs="Arial"/>
                <w:sz w:val="16"/>
                <w:szCs w:val="16"/>
              </w:rPr>
              <w:t xml:space="preserve"> 1.92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2B0714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1.84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BB4708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32.76</w:t>
            </w:r>
            <w:r w:rsidRPr="009D331B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9D331B">
              <w:rPr>
                <w:rFonts w:eastAsiaTheme="minorEastAsia" w:cs="Times New Roman"/>
                <w:sz w:val="16"/>
                <w:szCs w:val="16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</w:rPr>
              <w:t>2.94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A0E3A8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1.53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D4A977F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 xml:space="preserve">21.96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6910F7">
              <w:rPr>
                <w:rFonts w:eastAsiaTheme="minorEastAsia" w:cs="Times New Roman"/>
                <w:sz w:val="16"/>
                <w:szCs w:val="16"/>
              </w:rPr>
              <w:t xml:space="preserve"> 6.36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A2B975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2.28</w:t>
            </w:r>
          </w:p>
        </w:tc>
      </w:tr>
      <w:tr w:rsidR="00F13E6A" w:rsidRPr="008E1B0F" w14:paraId="310982F4" w14:textId="77777777" w:rsidTr="009E7DBF">
        <w:trPr>
          <w:trHeight w:val="349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B80E4C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8E1B0F">
              <w:rPr>
                <w:rFonts w:cs="Times New Roman"/>
                <w:b/>
                <w:bCs/>
                <w:sz w:val="18"/>
                <w:szCs w:val="18"/>
              </w:rPr>
              <w:t>PTZ Compounds</w:t>
            </w:r>
          </w:p>
        </w:tc>
      </w:tr>
      <w:tr w:rsidR="00F13E6A" w:rsidRPr="00B15991" w14:paraId="571EA709" w14:textId="77777777" w:rsidTr="009E7DBF">
        <w:trPr>
          <w:trHeight w:val="349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F1A288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9234527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F517B8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99BBF4A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6.18</w:t>
            </w:r>
            <w:r w:rsidRPr="001A22F1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1A22F1">
              <w:rPr>
                <w:rFonts w:eastAsiaTheme="minorEastAsia" w:cs="Arial"/>
                <w:sz w:val="16"/>
                <w:szCs w:val="16"/>
              </w:rPr>
              <w:t xml:space="preserve"> 1.</w:t>
            </w:r>
            <w:r>
              <w:rPr>
                <w:rFonts w:eastAsiaTheme="minorEastAsia"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0664BB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8.09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533485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23.50</w:t>
            </w:r>
            <w:r w:rsidRPr="00AD6218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AD6218">
              <w:rPr>
                <w:rFonts w:eastAsiaTheme="minorEastAsia" w:cs="Times New Roman"/>
                <w:sz w:val="16"/>
                <w:szCs w:val="16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</w:rPr>
              <w:t>2.13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12C34F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DB843E" w14:textId="77777777" w:rsidR="00F13E6A" w:rsidRPr="00B15991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15991">
              <w:rPr>
                <w:rFonts w:cs="Times New Roman"/>
                <w:sz w:val="16"/>
                <w:szCs w:val="16"/>
              </w:rPr>
              <w:t xml:space="preserve">3.73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B15991">
              <w:rPr>
                <w:rFonts w:eastAsiaTheme="minorEastAsia" w:cs="Times New Roman"/>
                <w:sz w:val="16"/>
                <w:szCs w:val="16"/>
              </w:rPr>
              <w:t xml:space="preserve"> 2.16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6D107F" w14:textId="77777777" w:rsidR="00F13E6A" w:rsidRPr="00B15991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15991">
              <w:rPr>
                <w:rFonts w:cs="Times New Roman"/>
                <w:sz w:val="16"/>
                <w:szCs w:val="16"/>
              </w:rPr>
              <w:t>13.40</w:t>
            </w:r>
          </w:p>
        </w:tc>
      </w:tr>
      <w:tr w:rsidR="00F13E6A" w:rsidRPr="00B15991" w14:paraId="49AB0E56" w14:textId="77777777" w:rsidTr="009E7DBF">
        <w:trPr>
          <w:trHeight w:val="349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FAE860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9269861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DB17821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5A47E2" w14:textId="77777777" w:rsidR="00F13E6A" w:rsidRDefault="00F13E6A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11.68</w:t>
            </w:r>
            <w:r w:rsidRPr="001A22F1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1A22F1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2.36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845DEC" w14:textId="77777777" w:rsidR="00F13E6A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4.28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14291C" w14:textId="77777777" w:rsidR="00F13E6A" w:rsidRPr="00AD6218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D6218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8.00</w:t>
            </w:r>
            <w:r w:rsidRPr="00AD6218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AD6218">
              <w:rPr>
                <w:rFonts w:eastAsiaTheme="minorEastAsia" w:cs="Times New Roman"/>
                <w:sz w:val="16"/>
                <w:szCs w:val="16"/>
              </w:rPr>
              <w:t xml:space="preserve"> 4.</w:t>
            </w:r>
            <w:r>
              <w:rPr>
                <w:rFonts w:eastAsiaTheme="minorEastAsia" w:cs="Times New Roman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79F31D" w14:textId="77777777" w:rsidR="00F13E6A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2.78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704E24" w14:textId="77777777" w:rsidR="00F13E6A" w:rsidRPr="00B15991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15991">
              <w:rPr>
                <w:rFonts w:cs="Times New Roman"/>
                <w:sz w:val="16"/>
                <w:szCs w:val="16"/>
              </w:rPr>
              <w:t xml:space="preserve">4.00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B15991">
              <w:rPr>
                <w:rFonts w:eastAsiaTheme="minorEastAsia" w:cs="Times New Roman"/>
                <w:sz w:val="16"/>
                <w:szCs w:val="16"/>
              </w:rPr>
              <w:t xml:space="preserve"> 3.63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72942B" w14:textId="77777777" w:rsidR="00F13E6A" w:rsidRPr="00B15991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15991">
              <w:rPr>
                <w:rFonts w:cs="Times New Roman"/>
                <w:sz w:val="16"/>
                <w:szCs w:val="16"/>
              </w:rPr>
              <w:t>12.5</w:t>
            </w:r>
          </w:p>
        </w:tc>
      </w:tr>
      <w:tr w:rsidR="00F13E6A" w:rsidRPr="00B15991" w14:paraId="29D0465E" w14:textId="77777777" w:rsidTr="009E7DBF">
        <w:trPr>
          <w:trHeight w:val="349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51D57B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9284493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779A29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6205DC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18.33</w:t>
            </w:r>
            <w:r w:rsidRPr="001A22F1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1A22F1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2.33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87C97F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2.73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4A01A6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D6218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5.64</w:t>
            </w:r>
            <w:r w:rsidRPr="00AD6218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AD6218">
              <w:rPr>
                <w:rFonts w:eastAsiaTheme="minorEastAsia" w:cs="Times New Roman"/>
                <w:sz w:val="16"/>
                <w:szCs w:val="16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</w:rPr>
              <w:t>2.69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2E2887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D59A1B" w14:textId="77777777" w:rsidR="00F13E6A" w:rsidRPr="00B15991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15991">
              <w:rPr>
                <w:rFonts w:cs="Times New Roman"/>
                <w:sz w:val="16"/>
                <w:szCs w:val="16"/>
              </w:rPr>
              <w:t xml:space="preserve">6.46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B15991">
              <w:rPr>
                <w:rFonts w:eastAsiaTheme="minorEastAsia" w:cs="Times New Roman"/>
                <w:sz w:val="16"/>
                <w:szCs w:val="16"/>
              </w:rPr>
              <w:t xml:space="preserve"> 4.10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86008F" w14:textId="77777777" w:rsidR="00F13E6A" w:rsidRPr="00B15991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15991">
              <w:rPr>
                <w:rFonts w:cs="Times New Roman"/>
                <w:sz w:val="16"/>
                <w:szCs w:val="16"/>
              </w:rPr>
              <w:t>7.74</w:t>
            </w:r>
          </w:p>
        </w:tc>
      </w:tr>
      <w:tr w:rsidR="00F13E6A" w:rsidRPr="00B15991" w14:paraId="014F2548" w14:textId="77777777" w:rsidTr="009E7DBF">
        <w:trPr>
          <w:trHeight w:val="421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6284483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9234966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1D9308E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287EB1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16.19</w:t>
            </w:r>
            <w:r w:rsidRPr="001A22F1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1A22F1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3.35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913499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3.09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9BCBCA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14.79</w:t>
            </w:r>
            <w:r w:rsidRPr="00AD6218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AD6218">
              <w:rPr>
                <w:rFonts w:eastAsiaTheme="minorEastAsia" w:cs="Times New Roman"/>
                <w:sz w:val="16"/>
                <w:szCs w:val="16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</w:rPr>
              <w:t>3.45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E5E80A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3.38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039170" w14:textId="77777777" w:rsidR="00F13E6A" w:rsidRPr="00B15991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15991">
              <w:rPr>
                <w:rFonts w:cs="Times New Roman"/>
                <w:sz w:val="16"/>
                <w:szCs w:val="16"/>
              </w:rPr>
              <w:t xml:space="preserve">4.48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B15991">
              <w:rPr>
                <w:rFonts w:eastAsiaTheme="minorEastAsia" w:cs="Times New Roman"/>
                <w:sz w:val="16"/>
                <w:szCs w:val="16"/>
              </w:rPr>
              <w:t xml:space="preserve"> 2.42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EF4C4F" w14:textId="77777777" w:rsidR="00F13E6A" w:rsidRPr="00B15991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15991">
              <w:rPr>
                <w:rFonts w:cs="Times New Roman"/>
                <w:sz w:val="16"/>
                <w:szCs w:val="16"/>
              </w:rPr>
              <w:t>11.16</w:t>
            </w:r>
          </w:p>
        </w:tc>
      </w:tr>
      <w:tr w:rsidR="00F13E6A" w:rsidRPr="008E1B0F" w14:paraId="7D6EC884" w14:textId="77777777" w:rsidTr="009E7DBF">
        <w:trPr>
          <w:trHeight w:val="34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55DF92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8E1B0F">
              <w:rPr>
                <w:rFonts w:cs="Times New Roman"/>
                <w:b/>
                <w:bCs/>
                <w:sz w:val="18"/>
                <w:szCs w:val="18"/>
              </w:rPr>
              <w:t>Singleton Compounds</w:t>
            </w:r>
          </w:p>
        </w:tc>
      </w:tr>
      <w:tr w:rsidR="00F13E6A" w:rsidRPr="008E1B0F" w14:paraId="1D72B372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0F6B83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9292300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09C484C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4.27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</w:t>
            </w:r>
            <w:r>
              <w:rPr>
                <w:rFonts w:eastAsiaTheme="minorEastAsia" w:cs="Arial"/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8E5EEF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5097E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.60</w:t>
            </w:r>
            <w:r w:rsidRPr="00D5097E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D5097E">
              <w:rPr>
                <w:rFonts w:eastAsiaTheme="minorEastAsia" w:cs="Arial"/>
                <w:sz w:val="16"/>
                <w:szCs w:val="16"/>
              </w:rPr>
              <w:t xml:space="preserve"> 1.</w:t>
            </w:r>
            <w:r>
              <w:rPr>
                <w:rFonts w:eastAsiaTheme="minorEastAsia" w:cs="Arial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DCA9B3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1.</w:t>
            </w:r>
            <w:r>
              <w:rPr>
                <w:rFonts w:cs="Times New Roman"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671EAE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sz w:val="16"/>
                <w:szCs w:val="16"/>
              </w:rPr>
              <w:t xml:space="preserve">4.72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/>
                <w:sz w:val="16"/>
                <w:szCs w:val="16"/>
              </w:rPr>
              <w:t xml:space="preserve"> 0.92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10CD5A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0.9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A2F539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 xml:space="preserve">4.77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6910F7">
              <w:rPr>
                <w:rFonts w:eastAsiaTheme="minorEastAsia" w:cs="Times New Roman"/>
                <w:sz w:val="16"/>
                <w:szCs w:val="16"/>
              </w:rPr>
              <w:t xml:space="preserve"> 1.50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A66B64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0.90</w:t>
            </w:r>
          </w:p>
        </w:tc>
      </w:tr>
      <w:tr w:rsidR="00F13E6A" w:rsidRPr="008E1B0F" w14:paraId="315843F1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5AE744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9272957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670727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4.85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1.13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8A28C8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1.51</w:t>
            </w:r>
            <w:r w:rsidRPr="00D5097E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D5097E">
              <w:rPr>
                <w:rFonts w:eastAsiaTheme="minorEastAsia" w:cs="Arial"/>
                <w:sz w:val="16"/>
                <w:szCs w:val="16"/>
              </w:rPr>
              <w:t xml:space="preserve"> 1.92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4B2A50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3.21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A33EF6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sz w:val="16"/>
                <w:szCs w:val="16"/>
              </w:rPr>
              <w:t xml:space="preserve">1.74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/>
                <w:sz w:val="16"/>
                <w:szCs w:val="16"/>
              </w:rPr>
              <w:t xml:space="preserve"> 0.12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B365F8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2.</w:t>
            </w:r>
            <w:r>
              <w:rPr>
                <w:rFonts w:cs="Times New Roman"/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5BA592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 xml:space="preserve">2.36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6910F7">
              <w:rPr>
                <w:rFonts w:eastAsiaTheme="minorEastAsia" w:cs="Times New Roman"/>
                <w:sz w:val="16"/>
                <w:szCs w:val="16"/>
              </w:rPr>
              <w:t xml:space="preserve"> 1.33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EBC102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2.06</w:t>
            </w:r>
          </w:p>
        </w:tc>
      </w:tr>
      <w:tr w:rsidR="00F13E6A" w:rsidRPr="008E1B0F" w14:paraId="3E9B68DB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3342B4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9206712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92B82D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15.06</w:t>
            </w:r>
            <w:r>
              <w:rPr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/>
                <w:sz w:val="16"/>
                <w:szCs w:val="16"/>
              </w:rPr>
              <w:t>2.87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EB06672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5703EC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0.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3E4CC7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sz w:val="16"/>
                <w:szCs w:val="16"/>
              </w:rPr>
              <w:t xml:space="preserve">10.77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/>
                <w:sz w:val="16"/>
                <w:szCs w:val="16"/>
              </w:rPr>
              <w:t xml:space="preserve"> 1.99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14322E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1.4</w:t>
            </w: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D5D7EB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 xml:space="preserve">6.05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6910F7">
              <w:rPr>
                <w:rFonts w:eastAsiaTheme="minorEastAsia" w:cs="Times New Roman"/>
                <w:sz w:val="16"/>
                <w:szCs w:val="16"/>
              </w:rPr>
              <w:t xml:space="preserve"> 2.09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C9179A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2.49</w:t>
            </w:r>
          </w:p>
        </w:tc>
      </w:tr>
      <w:tr w:rsidR="00F13E6A" w:rsidRPr="008E1B0F" w14:paraId="6D8B7866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12616A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9217119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3000C4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9A305A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eastAsiaTheme="minorEastAsia" w:cs="Times New Roman"/>
                <w:sz w:val="16"/>
                <w:szCs w:val="16"/>
              </w:rPr>
              <w:t>4.39</w:t>
            </w:r>
            <w:r w:rsidRPr="00D5097E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D5097E">
              <w:rPr>
                <w:rFonts w:eastAsiaTheme="minorEastAsia" w:cs="Arial"/>
                <w:sz w:val="16"/>
                <w:szCs w:val="16"/>
              </w:rPr>
              <w:t xml:space="preserve"> 1.9</w:t>
            </w:r>
            <w:r>
              <w:rPr>
                <w:rFonts w:eastAsiaTheme="minorEastAsia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3DBBAC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11.39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557A31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sz w:val="16"/>
                <w:szCs w:val="16"/>
              </w:rPr>
              <w:t xml:space="preserve">31.80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/>
                <w:sz w:val="16"/>
                <w:szCs w:val="16"/>
              </w:rPr>
              <w:t xml:space="preserve"> 3.63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63D994C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1.</w:t>
            </w:r>
            <w:r>
              <w:rPr>
                <w:rFonts w:cs="Times New Roman"/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42EB6E1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 xml:space="preserve">8.3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6910F7">
              <w:rPr>
                <w:rFonts w:eastAsiaTheme="minorEastAsia" w:cs="Times New Roman"/>
                <w:sz w:val="16"/>
                <w:szCs w:val="16"/>
              </w:rPr>
              <w:t xml:space="preserve"> 0.62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F2A870B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6.02</w:t>
            </w:r>
          </w:p>
        </w:tc>
      </w:tr>
      <w:tr w:rsidR="00F13E6A" w:rsidRPr="008E1B0F" w14:paraId="4E2BB24B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96E53B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bCs/>
                <w:sz w:val="16"/>
                <w:szCs w:val="16"/>
              </w:rPr>
              <w:t>9213529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E4CBCC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36CA4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6B0FE6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B4DCCA3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B05A23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7ED126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2A6FE0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12D2BE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ND</w:t>
            </w:r>
          </w:p>
        </w:tc>
      </w:tr>
      <w:tr w:rsidR="00F13E6A" w:rsidRPr="008E1B0F" w14:paraId="29D597B1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63B6F7" w14:textId="77777777" w:rsidR="00F13E6A" w:rsidRPr="008E1B0F" w:rsidRDefault="00F13E6A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E1B0F">
              <w:rPr>
                <w:rFonts w:cs="Times New Roman"/>
                <w:b/>
                <w:bCs/>
                <w:sz w:val="16"/>
                <w:szCs w:val="16"/>
              </w:rPr>
              <w:t>9283571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6F2C1F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25.30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3.95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FC8DFC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0.961</w:t>
            </w:r>
            <w:r w:rsidRPr="00D5097E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D5097E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0.71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7DFC59B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26.35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EAC829B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sz w:val="16"/>
                <w:szCs w:val="16"/>
              </w:rPr>
              <w:t xml:space="preserve">3.56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/>
                <w:sz w:val="16"/>
                <w:szCs w:val="16"/>
              </w:rPr>
              <w:t xml:space="preserve"> 0.46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1B5018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7.11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1DC961D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 xml:space="preserve">1.36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6910F7">
              <w:rPr>
                <w:rFonts w:eastAsiaTheme="minorEastAsia" w:cs="Times New Roman"/>
                <w:sz w:val="16"/>
                <w:szCs w:val="16"/>
              </w:rPr>
              <w:t xml:space="preserve"> 1.03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677B7DE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18.60</w:t>
            </w:r>
          </w:p>
        </w:tc>
      </w:tr>
      <w:tr w:rsidR="00F13E6A" w:rsidRPr="008E1B0F" w14:paraId="3818D27C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2292531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Arial"/>
                <w:b/>
                <w:bCs/>
                <w:sz w:val="16"/>
                <w:szCs w:val="16"/>
              </w:rPr>
              <w:t>9257177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846BA4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225E2E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25.55</w:t>
            </w:r>
            <w:r w:rsidRPr="00D5097E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D5097E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5.11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83CEF9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A7EC24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28.19</w:t>
            </w:r>
            <w:r w:rsidRPr="008E1B0F">
              <w:rPr>
                <w:rFonts w:cs="Times New Roman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±</m:t>
              </m:r>
            </m:oMath>
            <w:r w:rsidRPr="008E1B0F">
              <w:rPr>
                <w:rFonts w:eastAsiaTheme="minorEastAsia" w:cs="Times New Roman"/>
                <w:sz w:val="16"/>
                <w:szCs w:val="16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</w:rPr>
              <w:t>8.85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1AF812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AB9FF5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724568B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ND</w:t>
            </w:r>
          </w:p>
        </w:tc>
      </w:tr>
      <w:tr w:rsidR="00F13E6A" w:rsidRPr="008E1B0F" w14:paraId="1B5006F1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B4FBD88" w14:textId="77777777" w:rsidR="00F13E6A" w:rsidRPr="008E1B0F" w:rsidRDefault="00F13E6A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Arial"/>
                <w:b/>
                <w:bCs/>
                <w:sz w:val="16"/>
                <w:szCs w:val="16"/>
              </w:rPr>
              <w:t>9231273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D26E61F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856F353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34.42</w:t>
            </w:r>
            <w:r w:rsidRPr="00D5097E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D5097E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3.17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C19C9B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A1BDE7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7FF075B" w14:textId="77777777" w:rsidR="00F13E6A" w:rsidRPr="008E1B0F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DCA0FFD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D451B8" w14:textId="77777777" w:rsidR="00F13E6A" w:rsidRPr="006910F7" w:rsidRDefault="00F13E6A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0F7">
              <w:rPr>
                <w:rFonts w:cs="Times New Roman"/>
                <w:sz w:val="16"/>
                <w:szCs w:val="16"/>
              </w:rPr>
              <w:t>ND</w:t>
            </w:r>
          </w:p>
        </w:tc>
      </w:tr>
    </w:tbl>
    <w:p w14:paraId="68271235" w14:textId="77777777" w:rsidR="00F13E6A" w:rsidRPr="00AE5389" w:rsidRDefault="00F13E6A" w:rsidP="00F13E6A">
      <w:pPr>
        <w:jc w:val="both"/>
        <w:rPr>
          <w:rFonts w:cs="Arial"/>
          <w:sz w:val="16"/>
          <w:szCs w:val="16"/>
        </w:rPr>
      </w:pPr>
      <w:r w:rsidRPr="00AE5389">
        <w:rPr>
          <w:rFonts w:cs="Arial"/>
          <w:b/>
          <w:bCs/>
          <w:sz w:val="16"/>
          <w:szCs w:val="16"/>
        </w:rPr>
        <w:t xml:space="preserve">Table 2. Cross-species antileishmanial activity and host-cell cytotoxicity of enriched scaffolds and singleton compounds against multiple </w:t>
      </w:r>
      <w:r w:rsidRPr="00AE5389">
        <w:rPr>
          <w:rFonts w:cs="Arial"/>
          <w:b/>
          <w:bCs/>
          <w:i/>
          <w:iCs/>
          <w:sz w:val="16"/>
          <w:szCs w:val="16"/>
        </w:rPr>
        <w:t xml:space="preserve">Leishmania </w:t>
      </w:r>
      <w:r w:rsidRPr="00AE5389">
        <w:rPr>
          <w:rFonts w:cs="Arial"/>
          <w:b/>
          <w:bCs/>
          <w:sz w:val="16"/>
          <w:szCs w:val="16"/>
        </w:rPr>
        <w:t>species.</w:t>
      </w:r>
      <w:r w:rsidRPr="00AE5389">
        <w:rPr>
          <w:rFonts w:cs="Arial"/>
          <w:sz w:val="16"/>
          <w:szCs w:val="16"/>
        </w:rPr>
        <w:t xml:space="preserve"> Antileishmanial activity was evaluated against </w:t>
      </w:r>
      <w:r w:rsidRPr="00AE5389">
        <w:rPr>
          <w:rFonts w:cs="Arial"/>
          <w:i/>
          <w:iCs/>
          <w:sz w:val="16"/>
          <w:szCs w:val="16"/>
        </w:rPr>
        <w:t xml:space="preserve">L. major, L. infantum, and L. tropica </w:t>
      </w:r>
      <w:r w:rsidRPr="00AE5389">
        <w:rPr>
          <w:rFonts w:cs="Arial"/>
          <w:sz w:val="16"/>
          <w:szCs w:val="16"/>
        </w:rPr>
        <w:t>promastigotes (Pro) and is reported as the half-maximal inhibitory concentration (IC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) at 48 h post-drug </w:t>
      </w:r>
      <w:proofErr w:type="spellStart"/>
      <w:r w:rsidRPr="00AE5389">
        <w:rPr>
          <w:rFonts w:cs="Arial"/>
          <w:sz w:val="16"/>
          <w:szCs w:val="16"/>
        </w:rPr>
        <w:t>addition</w:t>
      </w:r>
      <w:proofErr w:type="spellEnd"/>
      <w:r w:rsidRPr="00AE5389">
        <w:rPr>
          <w:rFonts w:cs="Arial"/>
          <w:sz w:val="16"/>
          <w:szCs w:val="16"/>
        </w:rPr>
        <w:t>. Cytotoxicity against THP-1 macrophages (MP) is reported as the half-maximal cytotoxic concentration (CC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) at 48 h post-drug </w:t>
      </w:r>
      <w:proofErr w:type="spellStart"/>
      <w:r w:rsidRPr="00AE5389">
        <w:rPr>
          <w:rFonts w:cs="Arial"/>
          <w:sz w:val="16"/>
          <w:szCs w:val="16"/>
        </w:rPr>
        <w:t>addition</w:t>
      </w:r>
      <w:proofErr w:type="spellEnd"/>
      <w:r w:rsidRPr="00AE5389">
        <w:rPr>
          <w:rFonts w:cs="Arial"/>
          <w:sz w:val="16"/>
          <w:szCs w:val="16"/>
        </w:rPr>
        <w:t>. Selectivity indices (SI) were calculated as the ratio of macrophage CC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 to the corresponding parasite IC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. </w:t>
      </w:r>
      <w:r w:rsidRPr="00336CA4">
        <w:rPr>
          <w:rFonts w:cs="Arial"/>
          <w:sz w:val="16"/>
          <w:szCs w:val="16"/>
        </w:rPr>
        <w:t xml:space="preserve">Miltefosine was included as a reference antileishmanial compound. Values are presented as mean </w:t>
      </w:r>
      <m:oMath>
        <m:r>
          <w:rPr>
            <w:rFonts w:ascii="Cambria Math" w:hAnsi="Cambria Math" w:cs="Arial"/>
            <w:sz w:val="16"/>
            <w:szCs w:val="16"/>
          </w:rPr>
          <m:t>±</m:t>
        </m:r>
      </m:oMath>
      <w:r w:rsidRPr="00336CA4">
        <w:rPr>
          <w:rFonts w:eastAsiaTheme="minorEastAsia" w:cs="Arial"/>
          <w:sz w:val="16"/>
          <w:szCs w:val="16"/>
        </w:rPr>
        <w:t xml:space="preserve"> SD from at least three independent experiments.</w:t>
      </w:r>
      <w:r>
        <w:rPr>
          <w:rFonts w:eastAsiaTheme="minorEastAsia" w:cs="Arial"/>
          <w:sz w:val="16"/>
          <w:szCs w:val="16"/>
        </w:rPr>
        <w:t xml:space="preserve"> </w:t>
      </w:r>
      <w:r w:rsidRPr="00995851">
        <w:rPr>
          <w:rFonts w:eastAsiaTheme="minorEastAsia" w:cs="Arial"/>
          <w:sz w:val="16"/>
          <w:szCs w:val="16"/>
        </w:rPr>
        <w:t>ND: not determined.</w:t>
      </w:r>
    </w:p>
    <w:p w14:paraId="05266591" w14:textId="77777777" w:rsidR="00F13E6A" w:rsidRDefault="00F13E6A" w:rsidP="001315A0">
      <w:pPr>
        <w:jc w:val="both"/>
        <w:rPr>
          <w:rFonts w:cs="Arial"/>
          <w:sz w:val="16"/>
          <w:szCs w:val="16"/>
        </w:rPr>
      </w:pPr>
    </w:p>
    <w:p w14:paraId="59391F33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5A0"/>
    <w:rsid w:val="000905F0"/>
    <w:rsid w:val="00112C91"/>
    <w:rsid w:val="001315A0"/>
    <w:rsid w:val="00242B4F"/>
    <w:rsid w:val="00302F9E"/>
    <w:rsid w:val="003844D2"/>
    <w:rsid w:val="004E23CF"/>
    <w:rsid w:val="006D5216"/>
    <w:rsid w:val="00A80498"/>
    <w:rsid w:val="00C52040"/>
    <w:rsid w:val="00C62D14"/>
    <w:rsid w:val="00C6465A"/>
    <w:rsid w:val="00EA3576"/>
    <w:rsid w:val="00F1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7BCB6"/>
  <w15:chartTrackingRefBased/>
  <w15:docId w15:val="{68D19D24-9CEF-4BB3-BD62-59BA0987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5A0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5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5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5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5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5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5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131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131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5A0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131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5A0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1315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5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5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15A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2</cp:revision>
  <dcterms:created xsi:type="dcterms:W3CDTF">2026-09-30T15:05:00Z</dcterms:created>
  <dcterms:modified xsi:type="dcterms:W3CDTF">2026-09-30T15:08:00Z</dcterms:modified>
</cp:coreProperties>
</file>