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1103"/>
        <w:tblW w:w="0" w:type="auto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2"/>
        <w:gridCol w:w="6167"/>
      </w:tblGrid>
      <w:tr w:rsidR="00995E16" w:rsidRPr="00995E16" w14:paraId="4CAEFF75" w14:textId="77777777" w:rsidTr="00995E16">
        <w:trPr>
          <w:tblHeader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2AD58AB" w14:textId="77777777" w:rsidR="00995E16" w:rsidRPr="00995E16" w:rsidRDefault="00995E16" w:rsidP="00995E1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5E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Acronym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F2F8285" w14:textId="77777777" w:rsidR="00995E16" w:rsidRPr="00995E16" w:rsidRDefault="00995E16" w:rsidP="00995E1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5E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Meaning</w:t>
            </w:r>
          </w:p>
        </w:tc>
      </w:tr>
      <w:tr w:rsidR="00995E16" w:rsidRPr="00995E16" w14:paraId="3F843F28" w14:textId="77777777" w:rsidTr="00995E16"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08B0EDB" w14:textId="77777777" w:rsidR="00995E16" w:rsidRPr="00995E16" w:rsidRDefault="00995E16" w:rsidP="00995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E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RADIANT-Net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21C5E238" w14:textId="77777777" w:rsidR="00995E16" w:rsidRPr="00995E16" w:rsidRDefault="00995E16" w:rsidP="00995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E16">
              <w:rPr>
                <w:rFonts w:ascii="Times New Roman" w:hAnsi="Times New Roman" w:cs="Times New Roman"/>
                <w:sz w:val="20"/>
                <w:szCs w:val="20"/>
              </w:rPr>
              <w:t>Resilient Adaptive Disaster Intelligence with Agentic Neural Twins Network</w:t>
            </w:r>
          </w:p>
        </w:tc>
      </w:tr>
      <w:tr w:rsidR="00995E16" w:rsidRPr="00995E16" w14:paraId="0DD408CC" w14:textId="77777777" w:rsidTr="00995E16">
        <w:tc>
          <w:tcPr>
            <w:tcW w:w="0" w:type="auto"/>
            <w:vAlign w:val="center"/>
            <w:hideMark/>
          </w:tcPr>
          <w:p w14:paraId="4F77BFF1" w14:textId="77777777" w:rsidR="00995E16" w:rsidRPr="00995E16" w:rsidRDefault="00995E16" w:rsidP="00995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E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SAR</w:t>
            </w:r>
          </w:p>
        </w:tc>
        <w:tc>
          <w:tcPr>
            <w:tcW w:w="0" w:type="auto"/>
            <w:vAlign w:val="center"/>
            <w:hideMark/>
          </w:tcPr>
          <w:p w14:paraId="400B554C" w14:textId="77777777" w:rsidR="00995E16" w:rsidRPr="00995E16" w:rsidRDefault="00995E16" w:rsidP="00995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E16">
              <w:rPr>
                <w:rFonts w:ascii="Times New Roman" w:hAnsi="Times New Roman" w:cs="Times New Roman"/>
                <w:sz w:val="20"/>
                <w:szCs w:val="20"/>
              </w:rPr>
              <w:t>Synthetic Aperture Radar</w:t>
            </w:r>
          </w:p>
        </w:tc>
      </w:tr>
      <w:tr w:rsidR="00995E16" w:rsidRPr="00995E16" w14:paraId="16BE2140" w14:textId="77777777" w:rsidTr="00995E16">
        <w:tc>
          <w:tcPr>
            <w:tcW w:w="0" w:type="auto"/>
            <w:vAlign w:val="center"/>
            <w:hideMark/>
          </w:tcPr>
          <w:p w14:paraId="1A6238D4" w14:textId="77777777" w:rsidR="00995E16" w:rsidRPr="00995E16" w:rsidRDefault="00995E16" w:rsidP="00995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E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ROC</w:t>
            </w:r>
          </w:p>
        </w:tc>
        <w:tc>
          <w:tcPr>
            <w:tcW w:w="0" w:type="auto"/>
            <w:vAlign w:val="center"/>
            <w:hideMark/>
          </w:tcPr>
          <w:p w14:paraId="452AD1C4" w14:textId="77777777" w:rsidR="00995E16" w:rsidRPr="00995E16" w:rsidRDefault="00995E16" w:rsidP="00995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E16">
              <w:rPr>
                <w:rFonts w:ascii="Times New Roman" w:hAnsi="Times New Roman" w:cs="Times New Roman"/>
                <w:sz w:val="20"/>
                <w:szCs w:val="20"/>
              </w:rPr>
              <w:t>Receiver Operating Characteristic</w:t>
            </w:r>
          </w:p>
        </w:tc>
      </w:tr>
      <w:tr w:rsidR="00995E16" w:rsidRPr="00995E16" w14:paraId="619984D6" w14:textId="77777777" w:rsidTr="00995E16">
        <w:tc>
          <w:tcPr>
            <w:tcW w:w="0" w:type="auto"/>
            <w:vAlign w:val="center"/>
            <w:hideMark/>
          </w:tcPr>
          <w:p w14:paraId="170E4DF3" w14:textId="77777777" w:rsidR="00995E16" w:rsidRPr="00995E16" w:rsidRDefault="00995E16" w:rsidP="00995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E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AUC</w:t>
            </w:r>
          </w:p>
        </w:tc>
        <w:tc>
          <w:tcPr>
            <w:tcW w:w="0" w:type="auto"/>
            <w:vAlign w:val="center"/>
            <w:hideMark/>
          </w:tcPr>
          <w:p w14:paraId="1AD11183" w14:textId="77777777" w:rsidR="00995E16" w:rsidRPr="00995E16" w:rsidRDefault="00995E16" w:rsidP="00995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E16">
              <w:rPr>
                <w:rFonts w:ascii="Times New Roman" w:hAnsi="Times New Roman" w:cs="Times New Roman"/>
                <w:sz w:val="20"/>
                <w:szCs w:val="20"/>
              </w:rPr>
              <w:t>Area Under the Curve</w:t>
            </w:r>
          </w:p>
        </w:tc>
      </w:tr>
      <w:tr w:rsidR="00995E16" w:rsidRPr="00995E16" w14:paraId="25D4A570" w14:textId="77777777" w:rsidTr="00995E16">
        <w:tc>
          <w:tcPr>
            <w:tcW w:w="0" w:type="auto"/>
            <w:vAlign w:val="center"/>
            <w:hideMark/>
          </w:tcPr>
          <w:p w14:paraId="5989F310" w14:textId="77777777" w:rsidR="00995E16" w:rsidRPr="00995E16" w:rsidRDefault="00995E16" w:rsidP="00995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E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RMSE</w:t>
            </w:r>
          </w:p>
        </w:tc>
        <w:tc>
          <w:tcPr>
            <w:tcW w:w="0" w:type="auto"/>
            <w:vAlign w:val="center"/>
            <w:hideMark/>
          </w:tcPr>
          <w:p w14:paraId="1C3E872E" w14:textId="77777777" w:rsidR="00995E16" w:rsidRPr="00995E16" w:rsidRDefault="00995E16" w:rsidP="00995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E16">
              <w:rPr>
                <w:rFonts w:ascii="Times New Roman" w:hAnsi="Times New Roman" w:cs="Times New Roman"/>
                <w:sz w:val="20"/>
                <w:szCs w:val="20"/>
              </w:rPr>
              <w:t>Root Mean Square Error</w:t>
            </w:r>
          </w:p>
        </w:tc>
      </w:tr>
      <w:tr w:rsidR="00995E16" w:rsidRPr="00995E16" w14:paraId="5653519F" w14:textId="77777777" w:rsidTr="00995E16">
        <w:tc>
          <w:tcPr>
            <w:tcW w:w="0" w:type="auto"/>
            <w:vAlign w:val="center"/>
            <w:hideMark/>
          </w:tcPr>
          <w:p w14:paraId="69DB763A" w14:textId="77777777" w:rsidR="00995E16" w:rsidRPr="00995E16" w:rsidRDefault="00995E16" w:rsidP="00995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5E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mTCN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3538649" w14:textId="77777777" w:rsidR="00995E16" w:rsidRPr="00995E16" w:rsidRDefault="00995E16" w:rsidP="00995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E16">
              <w:rPr>
                <w:rFonts w:ascii="Times New Roman" w:hAnsi="Times New Roman" w:cs="Times New Roman"/>
                <w:sz w:val="20"/>
                <w:szCs w:val="20"/>
              </w:rPr>
              <w:t>Multi-scale Temporal Convolutional Network</w:t>
            </w:r>
          </w:p>
        </w:tc>
      </w:tr>
      <w:tr w:rsidR="00995E16" w:rsidRPr="00995E16" w14:paraId="168C7C92" w14:textId="77777777" w:rsidTr="00995E16">
        <w:tc>
          <w:tcPr>
            <w:tcW w:w="0" w:type="auto"/>
            <w:vAlign w:val="center"/>
            <w:hideMark/>
          </w:tcPr>
          <w:p w14:paraId="556F15F4" w14:textId="77777777" w:rsidR="00995E16" w:rsidRPr="00995E16" w:rsidRDefault="00995E16" w:rsidP="00995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E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LSTM</w:t>
            </w:r>
          </w:p>
        </w:tc>
        <w:tc>
          <w:tcPr>
            <w:tcW w:w="0" w:type="auto"/>
            <w:vAlign w:val="center"/>
            <w:hideMark/>
          </w:tcPr>
          <w:p w14:paraId="21AA1FA3" w14:textId="77777777" w:rsidR="00995E16" w:rsidRPr="00995E16" w:rsidRDefault="00995E16" w:rsidP="00995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E16">
              <w:rPr>
                <w:rFonts w:ascii="Times New Roman" w:hAnsi="Times New Roman" w:cs="Times New Roman"/>
                <w:sz w:val="20"/>
                <w:szCs w:val="20"/>
              </w:rPr>
              <w:t>Long Short-Term Memory</w:t>
            </w:r>
          </w:p>
        </w:tc>
      </w:tr>
      <w:tr w:rsidR="00995E16" w:rsidRPr="00995E16" w14:paraId="32A87960" w14:textId="77777777" w:rsidTr="00995E16">
        <w:tc>
          <w:tcPr>
            <w:tcW w:w="0" w:type="auto"/>
            <w:vAlign w:val="center"/>
            <w:hideMark/>
          </w:tcPr>
          <w:p w14:paraId="2693A40A" w14:textId="77777777" w:rsidR="00995E16" w:rsidRPr="00995E16" w:rsidRDefault="00995E16" w:rsidP="00995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5E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908D38D" w14:textId="77777777" w:rsidR="00995E16" w:rsidRPr="00995E16" w:rsidRDefault="00995E16" w:rsidP="00995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E16">
              <w:rPr>
                <w:rFonts w:ascii="Times New Roman" w:hAnsi="Times New Roman" w:cs="Times New Roman"/>
                <w:sz w:val="20"/>
                <w:szCs w:val="20"/>
              </w:rPr>
              <w:t>Vision Transformer</w:t>
            </w:r>
          </w:p>
        </w:tc>
      </w:tr>
      <w:tr w:rsidR="00995E16" w:rsidRPr="00995E16" w14:paraId="6666C7CF" w14:textId="77777777" w:rsidTr="00995E16">
        <w:tc>
          <w:tcPr>
            <w:tcW w:w="0" w:type="auto"/>
            <w:vAlign w:val="center"/>
            <w:hideMark/>
          </w:tcPr>
          <w:p w14:paraId="044537B6" w14:textId="77777777" w:rsidR="00995E16" w:rsidRPr="00995E16" w:rsidRDefault="00995E16" w:rsidP="00995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E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GNN</w:t>
            </w:r>
          </w:p>
        </w:tc>
        <w:tc>
          <w:tcPr>
            <w:tcW w:w="0" w:type="auto"/>
            <w:vAlign w:val="center"/>
            <w:hideMark/>
          </w:tcPr>
          <w:p w14:paraId="6E7700CE" w14:textId="77777777" w:rsidR="00995E16" w:rsidRPr="00995E16" w:rsidRDefault="00995E16" w:rsidP="00995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E16">
              <w:rPr>
                <w:rFonts w:ascii="Times New Roman" w:hAnsi="Times New Roman" w:cs="Times New Roman"/>
                <w:sz w:val="20"/>
                <w:szCs w:val="20"/>
              </w:rPr>
              <w:t>Graph Neural Network</w:t>
            </w:r>
          </w:p>
        </w:tc>
      </w:tr>
      <w:tr w:rsidR="00995E16" w:rsidRPr="00995E16" w14:paraId="718AB1D3" w14:textId="77777777" w:rsidTr="00995E16">
        <w:tc>
          <w:tcPr>
            <w:tcW w:w="0" w:type="auto"/>
            <w:vAlign w:val="center"/>
            <w:hideMark/>
          </w:tcPr>
          <w:p w14:paraId="100C3C79" w14:textId="77777777" w:rsidR="00995E16" w:rsidRPr="00995E16" w:rsidRDefault="00995E16" w:rsidP="00995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E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PINN</w:t>
            </w:r>
          </w:p>
        </w:tc>
        <w:tc>
          <w:tcPr>
            <w:tcW w:w="0" w:type="auto"/>
            <w:vAlign w:val="center"/>
            <w:hideMark/>
          </w:tcPr>
          <w:p w14:paraId="4078B37E" w14:textId="77777777" w:rsidR="00995E16" w:rsidRPr="00995E16" w:rsidRDefault="00995E16" w:rsidP="00995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E16">
              <w:rPr>
                <w:rFonts w:ascii="Times New Roman" w:hAnsi="Times New Roman" w:cs="Times New Roman"/>
                <w:sz w:val="20"/>
                <w:szCs w:val="20"/>
              </w:rPr>
              <w:t>Physics-Informed Neural Network</w:t>
            </w:r>
          </w:p>
        </w:tc>
      </w:tr>
      <w:tr w:rsidR="00995E16" w:rsidRPr="00995E16" w14:paraId="56944310" w14:textId="77777777" w:rsidTr="00995E16">
        <w:tc>
          <w:tcPr>
            <w:tcW w:w="0" w:type="auto"/>
            <w:vAlign w:val="center"/>
            <w:hideMark/>
          </w:tcPr>
          <w:p w14:paraId="70D4EFAC" w14:textId="77777777" w:rsidR="00995E16" w:rsidRPr="00995E16" w:rsidRDefault="00995E16" w:rsidP="00995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E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PIML</w:t>
            </w:r>
          </w:p>
        </w:tc>
        <w:tc>
          <w:tcPr>
            <w:tcW w:w="0" w:type="auto"/>
            <w:vAlign w:val="center"/>
            <w:hideMark/>
          </w:tcPr>
          <w:p w14:paraId="33FB9BC9" w14:textId="77777777" w:rsidR="00995E16" w:rsidRPr="00995E16" w:rsidRDefault="00995E16" w:rsidP="00995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E16">
              <w:rPr>
                <w:rFonts w:ascii="Times New Roman" w:hAnsi="Times New Roman" w:cs="Times New Roman"/>
                <w:sz w:val="20"/>
                <w:szCs w:val="20"/>
              </w:rPr>
              <w:t>Physics-Informed Machine Learning</w:t>
            </w:r>
          </w:p>
        </w:tc>
      </w:tr>
      <w:tr w:rsidR="00995E16" w:rsidRPr="00995E16" w14:paraId="167675EC" w14:textId="77777777" w:rsidTr="00995E16">
        <w:tc>
          <w:tcPr>
            <w:tcW w:w="0" w:type="auto"/>
            <w:vAlign w:val="center"/>
            <w:hideMark/>
          </w:tcPr>
          <w:p w14:paraId="10DD9CE0" w14:textId="77777777" w:rsidR="00995E16" w:rsidRPr="00995E16" w:rsidRDefault="00995E16" w:rsidP="00995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E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IMD</w:t>
            </w:r>
          </w:p>
        </w:tc>
        <w:tc>
          <w:tcPr>
            <w:tcW w:w="0" w:type="auto"/>
            <w:vAlign w:val="center"/>
            <w:hideMark/>
          </w:tcPr>
          <w:p w14:paraId="20D7EB9C" w14:textId="77777777" w:rsidR="00995E16" w:rsidRPr="00995E16" w:rsidRDefault="00995E16" w:rsidP="00995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E16">
              <w:rPr>
                <w:rFonts w:ascii="Times New Roman" w:hAnsi="Times New Roman" w:cs="Times New Roman"/>
                <w:sz w:val="20"/>
                <w:szCs w:val="20"/>
              </w:rPr>
              <w:t>India Meteorological Department</w:t>
            </w:r>
          </w:p>
        </w:tc>
      </w:tr>
      <w:tr w:rsidR="00995E16" w:rsidRPr="00995E16" w14:paraId="7ACCC2D7" w14:textId="77777777" w:rsidTr="00995E16">
        <w:tc>
          <w:tcPr>
            <w:tcW w:w="0" w:type="auto"/>
            <w:vAlign w:val="center"/>
            <w:hideMark/>
          </w:tcPr>
          <w:p w14:paraId="5996A5B1" w14:textId="77777777" w:rsidR="00995E16" w:rsidRPr="00995E16" w:rsidRDefault="00995E16" w:rsidP="00995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E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NOAA</w:t>
            </w:r>
          </w:p>
        </w:tc>
        <w:tc>
          <w:tcPr>
            <w:tcW w:w="0" w:type="auto"/>
            <w:vAlign w:val="center"/>
            <w:hideMark/>
          </w:tcPr>
          <w:p w14:paraId="035F51AB" w14:textId="77777777" w:rsidR="00995E16" w:rsidRPr="00995E16" w:rsidRDefault="00995E16" w:rsidP="00995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E16">
              <w:rPr>
                <w:rFonts w:ascii="Times New Roman" w:hAnsi="Times New Roman" w:cs="Times New Roman"/>
                <w:sz w:val="20"/>
                <w:szCs w:val="20"/>
              </w:rPr>
              <w:t>National Oceanic and Atmospheric Administration</w:t>
            </w:r>
          </w:p>
        </w:tc>
      </w:tr>
      <w:tr w:rsidR="00995E16" w:rsidRPr="00995E16" w14:paraId="7FB0ECAB" w14:textId="77777777" w:rsidTr="00995E16">
        <w:tc>
          <w:tcPr>
            <w:tcW w:w="0" w:type="auto"/>
            <w:vAlign w:val="center"/>
            <w:hideMark/>
          </w:tcPr>
          <w:p w14:paraId="1C5BBB60" w14:textId="77777777" w:rsidR="00995E16" w:rsidRPr="00995E16" w:rsidRDefault="00995E16" w:rsidP="00995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E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IMERG</w:t>
            </w:r>
          </w:p>
        </w:tc>
        <w:tc>
          <w:tcPr>
            <w:tcW w:w="0" w:type="auto"/>
            <w:vAlign w:val="center"/>
            <w:hideMark/>
          </w:tcPr>
          <w:p w14:paraId="063022BA" w14:textId="77777777" w:rsidR="00995E16" w:rsidRPr="00995E16" w:rsidRDefault="00995E16" w:rsidP="00995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E16">
              <w:rPr>
                <w:rFonts w:ascii="Times New Roman" w:hAnsi="Times New Roman" w:cs="Times New Roman"/>
                <w:sz w:val="20"/>
                <w:szCs w:val="20"/>
              </w:rPr>
              <w:t>Integrated Multi-</w:t>
            </w:r>
            <w:proofErr w:type="spellStart"/>
            <w:r w:rsidRPr="00995E16">
              <w:rPr>
                <w:rFonts w:ascii="Times New Roman" w:hAnsi="Times New Roman" w:cs="Times New Roman"/>
                <w:sz w:val="20"/>
                <w:szCs w:val="20"/>
              </w:rPr>
              <w:t>satellitE</w:t>
            </w:r>
            <w:proofErr w:type="spellEnd"/>
            <w:r w:rsidRPr="00995E16">
              <w:rPr>
                <w:rFonts w:ascii="Times New Roman" w:hAnsi="Times New Roman" w:cs="Times New Roman"/>
                <w:sz w:val="20"/>
                <w:szCs w:val="20"/>
              </w:rPr>
              <w:t xml:space="preserve"> Retrievals for GPM</w:t>
            </w:r>
          </w:p>
        </w:tc>
      </w:tr>
      <w:tr w:rsidR="00995E16" w:rsidRPr="00995E16" w14:paraId="6E3C8BB0" w14:textId="77777777" w:rsidTr="00995E16">
        <w:tc>
          <w:tcPr>
            <w:tcW w:w="0" w:type="auto"/>
            <w:vAlign w:val="center"/>
            <w:hideMark/>
          </w:tcPr>
          <w:p w14:paraId="417457AE" w14:textId="77777777" w:rsidR="00995E16" w:rsidRPr="00995E16" w:rsidRDefault="00995E16" w:rsidP="00995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E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FIRMS</w:t>
            </w:r>
          </w:p>
        </w:tc>
        <w:tc>
          <w:tcPr>
            <w:tcW w:w="0" w:type="auto"/>
            <w:vAlign w:val="center"/>
            <w:hideMark/>
          </w:tcPr>
          <w:p w14:paraId="275475EB" w14:textId="77777777" w:rsidR="00995E16" w:rsidRPr="00995E16" w:rsidRDefault="00995E16" w:rsidP="00995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E16">
              <w:rPr>
                <w:rFonts w:ascii="Times New Roman" w:hAnsi="Times New Roman" w:cs="Times New Roman"/>
                <w:sz w:val="20"/>
                <w:szCs w:val="20"/>
              </w:rPr>
              <w:t>Fire Information for Resource Management System</w:t>
            </w:r>
          </w:p>
        </w:tc>
      </w:tr>
      <w:tr w:rsidR="00995E16" w:rsidRPr="00995E16" w14:paraId="3B2BE4E3" w14:textId="77777777" w:rsidTr="00995E16">
        <w:tc>
          <w:tcPr>
            <w:tcW w:w="0" w:type="auto"/>
            <w:vAlign w:val="center"/>
            <w:hideMark/>
          </w:tcPr>
          <w:p w14:paraId="23C7DE8B" w14:textId="77777777" w:rsidR="00995E16" w:rsidRPr="00995E16" w:rsidRDefault="00995E16" w:rsidP="00995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E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NDVI</w:t>
            </w:r>
          </w:p>
        </w:tc>
        <w:tc>
          <w:tcPr>
            <w:tcW w:w="0" w:type="auto"/>
            <w:vAlign w:val="center"/>
            <w:hideMark/>
          </w:tcPr>
          <w:p w14:paraId="45B13ADC" w14:textId="77777777" w:rsidR="00995E16" w:rsidRPr="00995E16" w:rsidRDefault="00995E16" w:rsidP="00995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E16">
              <w:rPr>
                <w:rFonts w:ascii="Times New Roman" w:hAnsi="Times New Roman" w:cs="Times New Roman"/>
                <w:sz w:val="20"/>
                <w:szCs w:val="20"/>
              </w:rPr>
              <w:t>Normalized Difference Vegetation Index</w:t>
            </w:r>
          </w:p>
        </w:tc>
      </w:tr>
      <w:tr w:rsidR="00995E16" w:rsidRPr="00995E16" w14:paraId="572AB973" w14:textId="77777777" w:rsidTr="00995E16">
        <w:tc>
          <w:tcPr>
            <w:tcW w:w="0" w:type="auto"/>
            <w:vAlign w:val="center"/>
            <w:hideMark/>
          </w:tcPr>
          <w:p w14:paraId="1DF89F93" w14:textId="77777777" w:rsidR="00995E16" w:rsidRPr="00995E16" w:rsidRDefault="00995E16" w:rsidP="00995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E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NDWI</w:t>
            </w:r>
          </w:p>
        </w:tc>
        <w:tc>
          <w:tcPr>
            <w:tcW w:w="0" w:type="auto"/>
            <w:vAlign w:val="center"/>
            <w:hideMark/>
          </w:tcPr>
          <w:p w14:paraId="660E8C56" w14:textId="77777777" w:rsidR="00995E16" w:rsidRPr="00995E16" w:rsidRDefault="00995E16" w:rsidP="00995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E16">
              <w:rPr>
                <w:rFonts w:ascii="Times New Roman" w:hAnsi="Times New Roman" w:cs="Times New Roman"/>
                <w:sz w:val="20"/>
                <w:szCs w:val="20"/>
              </w:rPr>
              <w:t>Normalized Difference Water Index</w:t>
            </w:r>
          </w:p>
        </w:tc>
      </w:tr>
      <w:tr w:rsidR="00995E16" w:rsidRPr="00995E16" w14:paraId="0AB0F89C" w14:textId="77777777" w:rsidTr="00995E16">
        <w:tc>
          <w:tcPr>
            <w:tcW w:w="0" w:type="auto"/>
            <w:vAlign w:val="center"/>
            <w:hideMark/>
          </w:tcPr>
          <w:p w14:paraId="1D19546F" w14:textId="77777777" w:rsidR="00995E16" w:rsidRPr="00995E16" w:rsidRDefault="00995E16" w:rsidP="00995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5E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ReLU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FC8F020" w14:textId="77777777" w:rsidR="00995E16" w:rsidRPr="00995E16" w:rsidRDefault="00995E16" w:rsidP="00995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E16">
              <w:rPr>
                <w:rFonts w:ascii="Times New Roman" w:hAnsi="Times New Roman" w:cs="Times New Roman"/>
                <w:sz w:val="20"/>
                <w:szCs w:val="20"/>
              </w:rPr>
              <w:t>Rectified Linear Unit</w:t>
            </w:r>
          </w:p>
        </w:tc>
      </w:tr>
      <w:tr w:rsidR="00995E16" w:rsidRPr="00995E16" w14:paraId="424A4E06" w14:textId="77777777" w:rsidTr="00995E16">
        <w:tc>
          <w:tcPr>
            <w:tcW w:w="0" w:type="auto"/>
            <w:vAlign w:val="center"/>
            <w:hideMark/>
          </w:tcPr>
          <w:p w14:paraId="423E2B40" w14:textId="77777777" w:rsidR="00995E16" w:rsidRPr="00995E16" w:rsidRDefault="00995E16" w:rsidP="00995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E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GRU</w:t>
            </w:r>
          </w:p>
        </w:tc>
        <w:tc>
          <w:tcPr>
            <w:tcW w:w="0" w:type="auto"/>
            <w:vAlign w:val="center"/>
            <w:hideMark/>
          </w:tcPr>
          <w:p w14:paraId="660E0107" w14:textId="77777777" w:rsidR="00995E16" w:rsidRPr="00995E16" w:rsidRDefault="00995E16" w:rsidP="00995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E16">
              <w:rPr>
                <w:rFonts w:ascii="Times New Roman" w:hAnsi="Times New Roman" w:cs="Times New Roman"/>
                <w:sz w:val="20"/>
                <w:szCs w:val="20"/>
              </w:rPr>
              <w:t>Gated Recurrent Unit</w:t>
            </w:r>
          </w:p>
        </w:tc>
      </w:tr>
      <w:tr w:rsidR="00995E16" w:rsidRPr="00995E16" w14:paraId="1C5F994F" w14:textId="77777777" w:rsidTr="00995E16">
        <w:tc>
          <w:tcPr>
            <w:tcW w:w="0" w:type="auto"/>
            <w:vAlign w:val="center"/>
            <w:hideMark/>
          </w:tcPr>
          <w:p w14:paraId="37A005E9" w14:textId="77777777" w:rsidR="00995E16" w:rsidRPr="00995E16" w:rsidRDefault="00995E16" w:rsidP="00995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E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GPU</w:t>
            </w:r>
          </w:p>
        </w:tc>
        <w:tc>
          <w:tcPr>
            <w:tcW w:w="0" w:type="auto"/>
            <w:vAlign w:val="center"/>
            <w:hideMark/>
          </w:tcPr>
          <w:p w14:paraId="110F8B4C" w14:textId="77777777" w:rsidR="00995E16" w:rsidRPr="00995E16" w:rsidRDefault="00995E16" w:rsidP="00995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E16">
              <w:rPr>
                <w:rFonts w:ascii="Times New Roman" w:hAnsi="Times New Roman" w:cs="Times New Roman"/>
                <w:sz w:val="20"/>
                <w:szCs w:val="20"/>
              </w:rPr>
              <w:t>Graphics Processing Unit</w:t>
            </w:r>
          </w:p>
        </w:tc>
      </w:tr>
      <w:tr w:rsidR="00995E16" w:rsidRPr="00995E16" w14:paraId="5B3FD2BF" w14:textId="77777777" w:rsidTr="00995E16">
        <w:tc>
          <w:tcPr>
            <w:tcW w:w="0" w:type="auto"/>
            <w:vAlign w:val="center"/>
            <w:hideMark/>
          </w:tcPr>
          <w:p w14:paraId="1A89361B" w14:textId="77777777" w:rsidR="00995E16" w:rsidRPr="00995E16" w:rsidRDefault="00995E16" w:rsidP="00995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E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FLOPs</w:t>
            </w:r>
          </w:p>
        </w:tc>
        <w:tc>
          <w:tcPr>
            <w:tcW w:w="0" w:type="auto"/>
            <w:vAlign w:val="center"/>
            <w:hideMark/>
          </w:tcPr>
          <w:p w14:paraId="1CED6B73" w14:textId="77777777" w:rsidR="00995E16" w:rsidRPr="00995E16" w:rsidRDefault="00995E16" w:rsidP="00995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E16">
              <w:rPr>
                <w:rFonts w:ascii="Times New Roman" w:hAnsi="Times New Roman" w:cs="Times New Roman"/>
                <w:sz w:val="20"/>
                <w:szCs w:val="20"/>
              </w:rPr>
              <w:t>Floating-Point Operations</w:t>
            </w:r>
          </w:p>
        </w:tc>
      </w:tr>
    </w:tbl>
    <w:p w14:paraId="1FA0F473" w14:textId="77777777" w:rsidR="00995E16" w:rsidRDefault="00995E16" w:rsidP="00995E16">
      <w:pPr>
        <w:pStyle w:val="Heading3"/>
        <w:rPr>
          <w:rFonts w:ascii="Times New Roman" w:hAnsi="Times New Roman" w:cs="Times New Roman"/>
          <w:b/>
          <w:bCs/>
          <w:sz w:val="24"/>
          <w:szCs w:val="24"/>
        </w:rPr>
      </w:pPr>
      <w:r w:rsidRPr="00E348CA">
        <w:rPr>
          <w:rFonts w:ascii="Times New Roman" w:hAnsi="Times New Roman" w:cs="Times New Roman"/>
          <w:b/>
          <w:bCs/>
          <w:sz w:val="24"/>
          <w:szCs w:val="24"/>
        </w:rPr>
        <w:t>Supplementary Table S1. Glossary of Acronyms</w:t>
      </w:r>
    </w:p>
    <w:p w14:paraId="42B68BAE" w14:textId="77777777" w:rsidR="00233C46" w:rsidRDefault="00233C46" w:rsidP="00233C46"/>
    <w:p w14:paraId="19F9E468" w14:textId="77777777" w:rsidR="00233C46" w:rsidRDefault="00233C46" w:rsidP="00233C46"/>
    <w:p w14:paraId="2792A971" w14:textId="77777777" w:rsidR="00233C46" w:rsidRDefault="00233C46" w:rsidP="00233C46"/>
    <w:p w14:paraId="4CFEBF24" w14:textId="77777777" w:rsidR="00233C46" w:rsidRDefault="00233C46" w:rsidP="00233C46"/>
    <w:p w14:paraId="315E5FC4" w14:textId="77777777" w:rsidR="00233C46" w:rsidRDefault="00233C46" w:rsidP="00233C46"/>
    <w:p w14:paraId="0970B936" w14:textId="77777777" w:rsidR="00233C46" w:rsidRDefault="00233C46" w:rsidP="00233C46"/>
    <w:p w14:paraId="337CCBDF" w14:textId="77777777" w:rsidR="00233C46" w:rsidRDefault="00233C46" w:rsidP="00233C46"/>
    <w:p w14:paraId="5AD7EBEC" w14:textId="77777777" w:rsidR="00233C46" w:rsidRDefault="00233C46" w:rsidP="00233C46"/>
    <w:p w14:paraId="34A95925" w14:textId="77777777" w:rsidR="00233C46" w:rsidRDefault="00233C46" w:rsidP="00233C46"/>
    <w:p w14:paraId="70C10139" w14:textId="77777777" w:rsidR="00233C46" w:rsidRDefault="00233C46" w:rsidP="00233C46"/>
    <w:p w14:paraId="695B20AA" w14:textId="77777777" w:rsidR="00233C46" w:rsidRDefault="00233C46" w:rsidP="00233C46"/>
    <w:p w14:paraId="0AE97F97" w14:textId="77777777" w:rsidR="00233C46" w:rsidRDefault="00233C46" w:rsidP="00233C46"/>
    <w:p w14:paraId="69BE3237" w14:textId="77777777" w:rsidR="00233C46" w:rsidRDefault="00233C46" w:rsidP="00233C46"/>
    <w:p w14:paraId="538FFAAD" w14:textId="77777777" w:rsidR="00233C46" w:rsidRDefault="00233C46" w:rsidP="00233C46"/>
    <w:p w14:paraId="25FF57F7" w14:textId="77777777" w:rsidR="00233C46" w:rsidRDefault="00233C46" w:rsidP="00233C46"/>
    <w:p w14:paraId="2442F088" w14:textId="77777777" w:rsidR="00233C46" w:rsidRDefault="00233C46" w:rsidP="00233C46"/>
    <w:p w14:paraId="57A38D53" w14:textId="77777777" w:rsidR="00233C46" w:rsidRDefault="00233C46" w:rsidP="00233C46"/>
    <w:p w14:paraId="7A1F0960" w14:textId="77777777" w:rsidR="00233C46" w:rsidRDefault="00233C46" w:rsidP="00233C46"/>
    <w:p w14:paraId="07A3B9D9" w14:textId="77777777" w:rsidR="00233C46" w:rsidRDefault="00233C46" w:rsidP="00233C46"/>
    <w:p w14:paraId="1578F293" w14:textId="77777777" w:rsidR="00233C46" w:rsidRDefault="00233C46" w:rsidP="00233C46"/>
    <w:p w14:paraId="549D6B2D" w14:textId="77777777" w:rsidR="00233C46" w:rsidRDefault="00233C46" w:rsidP="00233C46"/>
    <w:p w14:paraId="55716895" w14:textId="77777777" w:rsidR="00233C46" w:rsidRDefault="00233C46" w:rsidP="00233C46"/>
    <w:p w14:paraId="1B70AF1E" w14:textId="77777777" w:rsidR="00233C46" w:rsidRDefault="00233C46" w:rsidP="00233C46"/>
    <w:p w14:paraId="4BDA40E4" w14:textId="460CB985" w:rsidR="00233C46" w:rsidRDefault="00233C46" w:rsidP="00233C46">
      <w:pPr>
        <w:pStyle w:val="Heading3"/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</w:pPr>
      <w:r w:rsidRPr="00E348CA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S2. </w:t>
      </w:r>
      <w:r w:rsidRPr="00134A81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Study Area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 Map</w:t>
      </w:r>
    </w:p>
    <w:p w14:paraId="389FFFAF" w14:textId="77777777" w:rsidR="00233C46" w:rsidRPr="00134A81" w:rsidRDefault="00233C46" w:rsidP="00233C46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134A81">
        <w:rPr>
          <w:rFonts w:ascii="Times New Roman" w:hAnsi="Times New Roman" w:cs="Times New Roman"/>
          <w:iCs/>
        </w:rPr>
        <w:t xml:space="preserve">The study area comprises geographically diverse locations exposed to multiple natural hazards, including floods, cyclones, landslides, wildfires, and earthquakes. Georeferenced observations from Sentinel-1/2 imagery, meteorological records, seismic data, FIRMS, and GIS/OSM sources were integrated to characterize spatial variations in hazard occurrence and intensity. These multimodal observations provide a representative setting for evaluating the ability of </w:t>
      </w:r>
      <w:r w:rsidRPr="00134A81">
        <w:rPr>
          <w:rFonts w:ascii="Times New Roman" w:hAnsi="Times New Roman" w:cs="Times New Roman"/>
          <w:iCs/>
        </w:rPr>
        <w:lastRenderedPageBreak/>
        <w:t>RADIANT-Net to learn complex multi-hazard patterns and generalize predictions to previously unseen locations.</w:t>
      </w:r>
    </w:p>
    <w:p w14:paraId="6D20A853" w14:textId="77777777" w:rsidR="00233C46" w:rsidRPr="00134A81" w:rsidRDefault="00233C46" w:rsidP="00233C46">
      <w:pPr>
        <w:spacing w:after="0" w:line="240" w:lineRule="auto"/>
        <w:jc w:val="both"/>
        <w:rPr>
          <w:rFonts w:ascii="Times New Roman" w:hAnsi="Times New Roman" w:cs="Times New Roman"/>
          <w:iCs/>
        </w:rPr>
      </w:pPr>
    </w:p>
    <w:p w14:paraId="18E66A7F" w14:textId="77777777" w:rsidR="00233C46" w:rsidRPr="00134A81" w:rsidRDefault="00233C46" w:rsidP="00233C46">
      <w:pPr>
        <w:keepNext/>
        <w:spacing w:after="0" w:line="240" w:lineRule="auto"/>
        <w:jc w:val="center"/>
        <w:rPr>
          <w:rFonts w:ascii="Times New Roman" w:hAnsi="Times New Roman" w:cs="Times New Roman"/>
        </w:rPr>
      </w:pPr>
      <w:r w:rsidRPr="00134A81">
        <w:rPr>
          <w:rFonts w:ascii="Times New Roman" w:hAnsi="Times New Roman" w:cs="Times New Roman"/>
          <w:noProof/>
        </w:rPr>
        <w:drawing>
          <wp:inline distT="0" distB="0" distL="0" distR="0" wp14:anchorId="2C262B35" wp14:editId="7760AD9E">
            <wp:extent cx="4700270" cy="3793787"/>
            <wp:effectExtent l="0" t="0" r="5080" b="0"/>
            <wp:docPr id="2006304909" name="Picture 1" descr="The image displays a map with various colored points indicating the locations of different natural hazard events such as floods, cyclones, landslides, earthquakes, and wildfires, along with their predicted risk score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304909" name="Picture 1" descr="The image displays a map with various colored points indicating the locations of different natural hazard events such as floods, cyclones, landslides, earthquakes, and wildfires, along with their predicted risk scores.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5223" cy="3805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044CE" w14:textId="1B062D3C" w:rsidR="00233C46" w:rsidRPr="00134A81" w:rsidRDefault="00233C46" w:rsidP="00233C46">
      <w:pPr>
        <w:pStyle w:val="Caption"/>
        <w:jc w:val="both"/>
        <w:rPr>
          <w:rFonts w:ascii="Times New Roman" w:hAnsi="Times New Roman" w:cs="Times New Roman"/>
          <w:iCs w:val="0"/>
          <w:sz w:val="20"/>
          <w:szCs w:val="20"/>
          <w:lang w:val="en-US"/>
        </w:rPr>
      </w:pPr>
      <w:r w:rsidRPr="00134A81">
        <w:rPr>
          <w:rFonts w:ascii="Times New Roman" w:hAnsi="Times New Roman" w:cs="Times New Roman"/>
          <w:color w:val="45B0E1" w:themeColor="accent1" w:themeTint="99"/>
          <w:sz w:val="20"/>
          <w:szCs w:val="20"/>
        </w:rPr>
        <w:t xml:space="preserve">Figure </w:t>
      </w:r>
      <w:r w:rsidR="00023EF7">
        <w:rPr>
          <w:rFonts w:ascii="Times New Roman" w:hAnsi="Times New Roman" w:cs="Times New Roman"/>
          <w:color w:val="45B0E1" w:themeColor="accent1" w:themeTint="99"/>
          <w:sz w:val="20"/>
          <w:szCs w:val="20"/>
        </w:rPr>
        <w:t>S1</w:t>
      </w:r>
      <w:r w:rsidRPr="00134A81">
        <w:rPr>
          <w:rFonts w:ascii="Times New Roman" w:hAnsi="Times New Roman" w:cs="Times New Roman"/>
          <w:color w:val="45B0E1" w:themeColor="accent1" w:themeTint="99"/>
          <w:sz w:val="20"/>
          <w:szCs w:val="20"/>
        </w:rPr>
        <w:fldChar w:fldCharType="begin"/>
      </w:r>
      <w:r w:rsidRPr="00134A81">
        <w:rPr>
          <w:rFonts w:ascii="Times New Roman" w:hAnsi="Times New Roman" w:cs="Times New Roman"/>
          <w:color w:val="45B0E1" w:themeColor="accent1" w:themeTint="99"/>
          <w:sz w:val="20"/>
          <w:szCs w:val="20"/>
        </w:rPr>
        <w:instrText xml:space="preserve"> SEQ Figure \* ARABIC </w:instrText>
      </w:r>
      <w:r w:rsidRPr="00134A81">
        <w:rPr>
          <w:rFonts w:ascii="Times New Roman" w:hAnsi="Times New Roman" w:cs="Times New Roman"/>
          <w:color w:val="45B0E1" w:themeColor="accent1" w:themeTint="99"/>
          <w:sz w:val="20"/>
          <w:szCs w:val="20"/>
        </w:rPr>
        <w:fldChar w:fldCharType="separate"/>
      </w:r>
      <w:r w:rsidRPr="00134A81">
        <w:rPr>
          <w:rFonts w:ascii="Times New Roman" w:hAnsi="Times New Roman" w:cs="Times New Roman"/>
          <w:noProof/>
          <w:color w:val="45B0E1" w:themeColor="accent1" w:themeTint="99"/>
          <w:sz w:val="20"/>
          <w:szCs w:val="20"/>
        </w:rPr>
        <w:t>2</w:t>
      </w:r>
      <w:r w:rsidRPr="00134A81">
        <w:rPr>
          <w:rFonts w:ascii="Times New Roman" w:hAnsi="Times New Roman" w:cs="Times New Roman"/>
          <w:color w:val="45B0E1" w:themeColor="accent1" w:themeTint="99"/>
          <w:sz w:val="20"/>
          <w:szCs w:val="20"/>
        </w:rPr>
        <w:fldChar w:fldCharType="end"/>
      </w:r>
      <w:r w:rsidRPr="00134A81">
        <w:rPr>
          <w:rFonts w:ascii="Times New Roman" w:hAnsi="Times New Roman" w:cs="Times New Roman"/>
          <w:sz w:val="20"/>
          <w:szCs w:val="20"/>
        </w:rPr>
        <w:t xml:space="preserve"> Spatial distribution of multi-hazard observations and RADIANT-Net predictions across geographically distributed study locations</w:t>
      </w:r>
    </w:p>
    <w:p w14:paraId="6BAC754A" w14:textId="3C04FB8A" w:rsidR="00233C46" w:rsidRPr="00134A81" w:rsidRDefault="00233C46" w:rsidP="00233C46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134A81">
        <w:rPr>
          <w:rFonts w:ascii="Times New Roman" w:hAnsi="Times New Roman" w:cs="Times New Roman"/>
          <w:iCs/>
        </w:rPr>
        <w:t xml:space="preserve">The </w:t>
      </w:r>
      <w:r w:rsidRPr="00134A81">
        <w:rPr>
          <w:rFonts w:ascii="Times New Roman" w:hAnsi="Times New Roman" w:cs="Times New Roman"/>
          <w:iCs/>
          <w:color w:val="45B0E1" w:themeColor="accent1" w:themeTint="99"/>
        </w:rPr>
        <w:t xml:space="preserve">Figure </w:t>
      </w:r>
      <w:r w:rsidR="00023EF7">
        <w:rPr>
          <w:rFonts w:ascii="Times New Roman" w:hAnsi="Times New Roman" w:cs="Times New Roman"/>
          <w:iCs/>
          <w:color w:val="45B0E1" w:themeColor="accent1" w:themeTint="99"/>
        </w:rPr>
        <w:t>S1</w:t>
      </w:r>
      <w:r w:rsidRPr="00134A81">
        <w:rPr>
          <w:rFonts w:ascii="Times New Roman" w:hAnsi="Times New Roman" w:cs="Times New Roman"/>
          <w:iCs/>
          <w:color w:val="45B0E1" w:themeColor="accent1" w:themeTint="99"/>
        </w:rPr>
        <w:t xml:space="preserve"> </w:t>
      </w:r>
      <w:r w:rsidRPr="00134A81">
        <w:rPr>
          <w:rFonts w:ascii="Times New Roman" w:hAnsi="Times New Roman" w:cs="Times New Roman"/>
          <w:iCs/>
        </w:rPr>
        <w:t>presents the spatial characteristics of multi-hazard observations and the corresponding predictions generated by RADIANT-Net. Panel (a) depicts the geographic distribution of documented flood, cyclone, landslide, wildfire, and earthquake events. Panel (b) illustrates the spatial availability of multimodal information obtained from Sentinel-1/2, meteorological, seismic, FIRMS, and GIS/OSM sources. Panel (c) represents the spatial variability of historical multi-hazard intensity, whereas panel (d) shows the hazard classes estimated by RADIANT-Net for geographically held-out test locations, with marker size reflecting prediction confidence. All spatial observations are represented in the EPSG:4326 geographic coordinate system.</w:t>
      </w:r>
    </w:p>
    <w:p w14:paraId="521C8BA5" w14:textId="77777777" w:rsidR="00233C46" w:rsidRPr="00134A81" w:rsidRDefault="00233C46" w:rsidP="00233C46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466555F9" w14:textId="77777777" w:rsidR="00233C46" w:rsidRPr="00233C46" w:rsidRDefault="00233C46" w:rsidP="00233C46">
      <w:pPr>
        <w:rPr>
          <w:lang w:val="en-US"/>
        </w:rPr>
      </w:pPr>
    </w:p>
    <w:sectPr w:rsidR="00233C46" w:rsidRPr="00233C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21330" w14:textId="77777777" w:rsidR="00A52839" w:rsidRDefault="00A52839" w:rsidP="00995E16">
      <w:pPr>
        <w:spacing w:after="0" w:line="240" w:lineRule="auto"/>
      </w:pPr>
      <w:r>
        <w:separator/>
      </w:r>
    </w:p>
  </w:endnote>
  <w:endnote w:type="continuationSeparator" w:id="0">
    <w:p w14:paraId="6DEDBEF2" w14:textId="77777777" w:rsidR="00A52839" w:rsidRDefault="00A52839" w:rsidP="00995E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A5F7B" w14:textId="77777777" w:rsidR="00A52839" w:rsidRDefault="00A52839" w:rsidP="00995E16">
      <w:pPr>
        <w:spacing w:after="0" w:line="240" w:lineRule="auto"/>
      </w:pPr>
      <w:r>
        <w:separator/>
      </w:r>
    </w:p>
  </w:footnote>
  <w:footnote w:type="continuationSeparator" w:id="0">
    <w:p w14:paraId="4F6507DD" w14:textId="77777777" w:rsidR="00A52839" w:rsidRDefault="00A52839" w:rsidP="00995E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1F8"/>
    <w:rsid w:val="00023EF7"/>
    <w:rsid w:val="00233C46"/>
    <w:rsid w:val="003634D3"/>
    <w:rsid w:val="00395338"/>
    <w:rsid w:val="008B76CC"/>
    <w:rsid w:val="00995E16"/>
    <w:rsid w:val="00A52839"/>
    <w:rsid w:val="00A53253"/>
    <w:rsid w:val="00D777F7"/>
    <w:rsid w:val="00D9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3784A"/>
  <w15:chartTrackingRefBased/>
  <w15:docId w15:val="{6447B1F1-9424-48CE-B4B9-253290169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11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11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911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11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11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11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11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11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11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11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11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911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11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11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11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11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11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11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11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11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11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11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11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11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11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11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1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1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11F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5E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E16"/>
  </w:style>
  <w:style w:type="paragraph" w:styleId="Footer">
    <w:name w:val="footer"/>
    <w:basedOn w:val="Normal"/>
    <w:link w:val="FooterChar"/>
    <w:uiPriority w:val="99"/>
    <w:unhideWhenUsed/>
    <w:rsid w:val="00995E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E16"/>
  </w:style>
  <w:style w:type="paragraph" w:styleId="Caption">
    <w:name w:val="caption"/>
    <w:basedOn w:val="Normal"/>
    <w:next w:val="Normal"/>
    <w:uiPriority w:val="35"/>
    <w:unhideWhenUsed/>
    <w:qFormat/>
    <w:rsid w:val="00233C46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363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Mounika</dc:creator>
  <cp:keywords/>
  <dc:description/>
  <cp:lastModifiedBy>D Mounika</cp:lastModifiedBy>
  <cp:revision>4</cp:revision>
  <dcterms:created xsi:type="dcterms:W3CDTF">2026-08-22T02:49:00Z</dcterms:created>
  <dcterms:modified xsi:type="dcterms:W3CDTF">2026-08-22T19:08:00Z</dcterms:modified>
</cp:coreProperties>
</file>