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36AFA" w14:textId="77777777" w:rsidR="00703214" w:rsidRPr="00F663EB" w:rsidRDefault="00703214" w:rsidP="00703214">
      <w:pPr>
        <w:spacing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F663EB">
        <w:rPr>
          <w:rFonts w:ascii="Arial" w:hAnsi="Arial" w:cs="Arial"/>
          <w:b/>
          <w:sz w:val="21"/>
          <w:szCs w:val="21"/>
        </w:rPr>
        <w:t>T</w:t>
      </w:r>
      <w:r>
        <w:rPr>
          <w:rFonts w:ascii="Arial" w:hAnsi="Arial" w:cs="Arial" w:hint="eastAsia"/>
          <w:b/>
          <w:sz w:val="21"/>
          <w:szCs w:val="21"/>
          <w:lang w:eastAsia="zh-CN"/>
        </w:rPr>
        <w:t>able</w:t>
      </w:r>
      <w:r>
        <w:rPr>
          <w:rFonts w:ascii="Arial" w:hAnsi="Arial" w:cs="Arial"/>
          <w:b/>
          <w:sz w:val="21"/>
          <w:szCs w:val="21"/>
        </w:rPr>
        <w:t xml:space="preserve"> 1 </w:t>
      </w:r>
      <w:r w:rsidRPr="00956899">
        <w:rPr>
          <w:rFonts w:ascii="Arial" w:hAnsi="Arial" w:cs="Arial"/>
          <w:sz w:val="21"/>
          <w:szCs w:val="21"/>
        </w:rPr>
        <w:t>KEY RESOURCES TABLE</w:t>
      </w:r>
    </w:p>
    <w:tbl>
      <w:tblPr>
        <w:tblStyle w:val="a7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5099"/>
        <w:gridCol w:w="1702"/>
        <w:gridCol w:w="1499"/>
      </w:tblGrid>
      <w:tr w:rsidR="00703214" w:rsidRPr="00F82798" w14:paraId="471CD198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1BE10B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REAGENT or RESOURCE</w:t>
            </w:r>
          </w:p>
        </w:tc>
        <w:tc>
          <w:tcPr>
            <w:tcW w:w="102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955650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SOURCE</w:t>
            </w:r>
          </w:p>
        </w:tc>
        <w:tc>
          <w:tcPr>
            <w:tcW w:w="90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1D0384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IDENTIFIER</w:t>
            </w:r>
          </w:p>
        </w:tc>
      </w:tr>
      <w:tr w:rsidR="00703214" w:rsidRPr="00F82798" w14:paraId="4B552CD0" w14:textId="77777777" w:rsidTr="00F82798">
        <w:trPr>
          <w:cantSplit/>
          <w:trHeight w:hRule="exact" w:val="45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8AC3" w14:textId="77777777" w:rsidR="00703214" w:rsidRPr="00F82798" w:rsidRDefault="00703214" w:rsidP="005071B1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2798">
              <w:rPr>
                <w:rFonts w:ascii="Arial" w:hAnsi="Arial" w:cs="Arial"/>
                <w:b/>
                <w:sz w:val="21"/>
                <w:szCs w:val="21"/>
              </w:rPr>
              <w:t>Antibodies</w:t>
            </w:r>
            <w:r w:rsidRPr="00F82798">
              <w:rPr>
                <w:rFonts w:ascii="Arial" w:hAnsi="Arial" w:cs="Arial"/>
                <w:b/>
                <w:sz w:val="21"/>
                <w:szCs w:val="21"/>
                <w:lang w:eastAsia="zh-CN"/>
              </w:rPr>
              <w:t>-TSA</w:t>
            </w:r>
            <w:r w:rsidRPr="00F82798"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 xml:space="preserve"> (Human)</w:t>
            </w:r>
          </w:p>
        </w:tc>
      </w:tr>
      <w:tr w:rsidR="00703214" w:rsidRPr="00F82798" w14:paraId="6DDDFD01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A4F677" w14:textId="77777777" w:rsidR="00703214" w:rsidRPr="00F82798" w:rsidRDefault="00703214" w:rsidP="005071B1">
            <w:pPr>
              <w:tabs>
                <w:tab w:val="left" w:pos="1525"/>
              </w:tabs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F82798">
              <w:rPr>
                <w:rFonts w:ascii="Arial" w:hAnsi="Arial" w:cs="Arial"/>
                <w:sz w:val="21"/>
                <w:szCs w:val="21"/>
                <w:lang w:eastAsia="zh-CN"/>
              </w:rPr>
              <w:t>Anti-CD133 antibody [EPR20980-104]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FF0F8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Abcam</w:t>
            </w:r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1C4DB6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ab216323</w:t>
            </w:r>
          </w:p>
        </w:tc>
      </w:tr>
      <w:tr w:rsidR="00703214" w:rsidRPr="00F82798" w14:paraId="05C0BED9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4010E9" w14:textId="67D7CF35" w:rsidR="00703214" w:rsidRPr="00F82798" w:rsidRDefault="00703214" w:rsidP="005071B1">
            <w:pPr>
              <w:tabs>
                <w:tab w:val="left" w:pos="1525"/>
              </w:tabs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F82798">
              <w:rPr>
                <w:rFonts w:ascii="Arial" w:hAnsi="Arial" w:cs="Arial"/>
                <w:sz w:val="21"/>
                <w:szCs w:val="21"/>
                <w:lang w:eastAsia="zh-CN"/>
              </w:rPr>
              <w:t>Anti-S</w:t>
            </w:r>
            <w:r w:rsidR="00391592">
              <w:rPr>
                <w:rFonts w:ascii="Arial" w:hAnsi="Arial" w:cs="Arial" w:hint="eastAsia"/>
                <w:sz w:val="21"/>
                <w:szCs w:val="21"/>
                <w:lang w:eastAsia="zh-CN"/>
              </w:rPr>
              <w:t>LC</w:t>
            </w:r>
            <w:r w:rsidR="00391592">
              <w:rPr>
                <w:rFonts w:ascii="Arial" w:hAnsi="Arial" w:cs="Arial"/>
                <w:sz w:val="21"/>
                <w:szCs w:val="21"/>
                <w:lang w:eastAsia="zh-CN"/>
              </w:rPr>
              <w:t>27</w:t>
            </w:r>
            <w:r w:rsidR="00391592">
              <w:rPr>
                <w:rFonts w:ascii="Arial" w:hAnsi="Arial" w:cs="Arial" w:hint="eastAsia"/>
                <w:sz w:val="21"/>
                <w:szCs w:val="21"/>
                <w:lang w:eastAsia="zh-CN"/>
              </w:rPr>
              <w:t>A4</w:t>
            </w:r>
            <w:r w:rsidRPr="00F82798">
              <w:rPr>
                <w:rFonts w:ascii="Arial" w:hAnsi="Arial" w:cs="Arial"/>
                <w:sz w:val="21"/>
                <w:szCs w:val="21"/>
                <w:lang w:eastAsia="zh-CN"/>
              </w:rPr>
              <w:t xml:space="preserve">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D5BD18" w14:textId="7E1D5BCC" w:rsidR="00703214" w:rsidRPr="00F82798" w:rsidRDefault="00391592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eastAsia="zh-CN"/>
              </w:rPr>
              <w:t>P</w:t>
            </w: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roteintech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C424B3" w14:textId="015807FB" w:rsidR="00703214" w:rsidRPr="00F82798" w:rsidRDefault="00391592" w:rsidP="005071B1">
            <w:pPr>
              <w:rPr>
                <w:rFonts w:ascii="Arial" w:hAnsi="Arial" w:cs="Arial" w:hint="eastAsia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1013-1-</w:t>
            </w: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AP</w:t>
            </w:r>
          </w:p>
        </w:tc>
      </w:tr>
      <w:tr w:rsidR="00703214" w:rsidRPr="00F82798" w14:paraId="169D8A1B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9EA01D" w14:textId="77777777" w:rsidR="00703214" w:rsidRPr="00F82798" w:rsidRDefault="00703214" w:rsidP="005071B1">
            <w:pPr>
              <w:tabs>
                <w:tab w:val="left" w:pos="1525"/>
              </w:tabs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F82798">
              <w:rPr>
                <w:rFonts w:ascii="Arial" w:hAnsi="Arial" w:cs="Arial"/>
                <w:b/>
                <w:sz w:val="21"/>
                <w:szCs w:val="21"/>
              </w:rPr>
              <w:t>Antibodies</w:t>
            </w:r>
            <w:r w:rsidRPr="00F82798">
              <w:rPr>
                <w:rFonts w:ascii="Arial" w:hAnsi="Arial" w:cs="Arial"/>
                <w:b/>
                <w:sz w:val="21"/>
                <w:szCs w:val="21"/>
                <w:lang w:eastAsia="zh-CN"/>
              </w:rPr>
              <w:t>-TSA</w:t>
            </w:r>
            <w:r w:rsidRPr="00F82798"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 xml:space="preserve"> (Mouse)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71269E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E34A12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03214" w:rsidRPr="00F82798" w14:paraId="175BB992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C7E110" w14:textId="77777777" w:rsidR="00703214" w:rsidRPr="00F82798" w:rsidRDefault="00703214" w:rsidP="005071B1">
            <w:pPr>
              <w:tabs>
                <w:tab w:val="left" w:pos="1525"/>
              </w:tabs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F82798">
              <w:rPr>
                <w:rFonts w:ascii="Arial" w:hAnsi="Arial" w:cs="Arial"/>
                <w:sz w:val="21"/>
                <w:szCs w:val="21"/>
                <w:lang w:eastAsia="zh-CN"/>
              </w:rPr>
              <w:t xml:space="preserve">CD133 (Prominin-1) Monoclonal Antibody (13A4), </w:t>
            </w:r>
            <w:proofErr w:type="spellStart"/>
            <w:r w:rsidRPr="00F82798">
              <w:rPr>
                <w:rFonts w:ascii="Arial" w:hAnsi="Arial" w:cs="Arial"/>
                <w:sz w:val="21"/>
                <w:szCs w:val="21"/>
                <w:lang w:eastAsia="zh-CN"/>
              </w:rPr>
              <w:t>eBioscience</w:t>
            </w:r>
            <w:proofErr w:type="spellEnd"/>
            <w:r w:rsidRPr="00F82798">
              <w:rPr>
                <w:rFonts w:ascii="Arial" w:hAnsi="Arial" w:cs="Arial"/>
                <w:sz w:val="21"/>
                <w:szCs w:val="21"/>
                <w:lang w:eastAsia="zh-CN"/>
              </w:rPr>
              <w:t>™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11DF94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F82798">
              <w:rPr>
                <w:rFonts w:ascii="Arial" w:hAnsi="Arial" w:cs="Arial"/>
                <w:sz w:val="21"/>
                <w:szCs w:val="21"/>
                <w:lang w:eastAsia="zh-CN"/>
              </w:rPr>
              <w:t>Invitrogen</w:t>
            </w:r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BB1686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14-1331-82</w:t>
            </w:r>
          </w:p>
        </w:tc>
      </w:tr>
      <w:tr w:rsidR="00703214" w:rsidRPr="00F82798" w14:paraId="5E6DD75C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EAD3EE" w14:textId="41030612" w:rsidR="00703214" w:rsidRPr="00F82798" w:rsidRDefault="00391592" w:rsidP="005071B1">
            <w:pPr>
              <w:tabs>
                <w:tab w:val="left" w:pos="1525"/>
              </w:tabs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F82798">
              <w:rPr>
                <w:rFonts w:ascii="Arial" w:hAnsi="Arial" w:cs="Arial"/>
                <w:sz w:val="21"/>
                <w:szCs w:val="21"/>
                <w:lang w:eastAsia="zh-CN"/>
              </w:rPr>
              <w:t>Anti-S</w:t>
            </w: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LC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27</w:t>
            </w: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A4</w:t>
            </w:r>
            <w:r w:rsidRPr="00F82798">
              <w:rPr>
                <w:rFonts w:ascii="Arial" w:hAnsi="Arial" w:cs="Arial"/>
                <w:sz w:val="21"/>
                <w:szCs w:val="21"/>
                <w:lang w:eastAsia="zh-CN"/>
              </w:rPr>
              <w:t xml:space="preserve">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D12CA6" w14:textId="71CE1A8E" w:rsidR="00703214" w:rsidRPr="00F82798" w:rsidRDefault="00391592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eastAsia="zh-CN"/>
              </w:rPr>
              <w:t>P</w:t>
            </w: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roteintech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AAB852" w14:textId="69951CBB" w:rsidR="00703214" w:rsidRPr="00F82798" w:rsidRDefault="00391592" w:rsidP="005071B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zh-CN"/>
              </w:rPr>
              <w:t>1013-1-</w:t>
            </w:r>
            <w:r>
              <w:rPr>
                <w:rFonts w:ascii="Arial" w:hAnsi="Arial" w:cs="Arial" w:hint="eastAsia"/>
                <w:sz w:val="21"/>
                <w:szCs w:val="21"/>
                <w:lang w:eastAsia="zh-CN"/>
              </w:rPr>
              <w:t>AP</w:t>
            </w:r>
            <w:bookmarkStart w:id="0" w:name="_GoBack"/>
            <w:bookmarkEnd w:id="0"/>
          </w:p>
        </w:tc>
      </w:tr>
      <w:tr w:rsidR="00703214" w:rsidRPr="00F82798" w14:paraId="73785139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AB973A" w14:textId="77777777" w:rsidR="00703214" w:rsidRPr="00F82798" w:rsidRDefault="00703214" w:rsidP="005071B1">
            <w:pPr>
              <w:tabs>
                <w:tab w:val="left" w:pos="1525"/>
              </w:tabs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F82798">
              <w:rPr>
                <w:rFonts w:ascii="Arial" w:hAnsi="Arial" w:cs="Arial"/>
                <w:b/>
                <w:sz w:val="21"/>
                <w:szCs w:val="21"/>
              </w:rPr>
              <w:t>Antibodies</w:t>
            </w:r>
            <w:r w:rsidRPr="00F82798">
              <w:rPr>
                <w:rFonts w:ascii="Arial" w:hAnsi="Arial" w:cs="Arial"/>
                <w:b/>
                <w:sz w:val="21"/>
                <w:szCs w:val="21"/>
                <w:lang w:eastAsia="zh-CN"/>
              </w:rPr>
              <w:t>-</w:t>
            </w:r>
            <w:r w:rsidRPr="00F82798"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>Flow cytometry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D551C2" w14:textId="1BCCF713" w:rsidR="000F2569" w:rsidRPr="00F82798" w:rsidRDefault="000F2569" w:rsidP="005071B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E301B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F2569" w:rsidRPr="00F82798" w14:paraId="3F7CDE45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096BB9" w14:textId="6D35765F" w:rsidR="000F2569" w:rsidRPr="00F82798" w:rsidRDefault="00026851" w:rsidP="005071B1">
            <w:pPr>
              <w:tabs>
                <w:tab w:val="left" w:pos="1525"/>
              </w:tabs>
              <w:rPr>
                <w:rFonts w:ascii="Arial" w:hAnsi="Arial" w:cs="Arial"/>
                <w:b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sz w:val="21"/>
                <w:szCs w:val="21"/>
                <w:lang w:eastAsia="zh-CN"/>
              </w:rPr>
              <w:t>PE/Cyanine7 anti-human CD279 (PD-1)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765966" w14:textId="654A2DE9" w:rsidR="000F2569" w:rsidRPr="00F82798" w:rsidRDefault="00026851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505294" w14:textId="6583298F" w:rsidR="000F2569" w:rsidRPr="00F82798" w:rsidRDefault="00026851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329918</w:t>
            </w:r>
          </w:p>
        </w:tc>
      </w:tr>
      <w:tr w:rsidR="000F2569" w:rsidRPr="00F82798" w14:paraId="7753689C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12463C" w14:textId="36478D0A" w:rsidR="000F2569" w:rsidRPr="00F82798" w:rsidRDefault="00026851" w:rsidP="005071B1">
            <w:pPr>
              <w:tabs>
                <w:tab w:val="left" w:pos="1525"/>
              </w:tabs>
              <w:rPr>
                <w:rFonts w:ascii="Arial" w:hAnsi="Arial" w:cs="Arial"/>
                <w:b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sz w:val="21"/>
                <w:szCs w:val="21"/>
                <w:lang w:eastAsia="zh-CN"/>
              </w:rPr>
              <w:t>Brilliant Violet 421™ anti-human TIGIT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1D384D" w14:textId="6E2FF4CA" w:rsidR="000F2569" w:rsidRPr="00F82798" w:rsidRDefault="00026851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05BDEA" w14:textId="3B8F30EB" w:rsidR="000F2569" w:rsidRPr="00F82798" w:rsidRDefault="00026851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Style w:val="fontstyle01"/>
                <w:rFonts w:ascii="Arial" w:hAnsi="Arial" w:cs="Arial"/>
                <w:sz w:val="21"/>
                <w:szCs w:val="21"/>
              </w:rPr>
              <w:t>372709</w:t>
            </w:r>
          </w:p>
        </w:tc>
      </w:tr>
      <w:tr w:rsidR="000F2569" w:rsidRPr="00F82798" w14:paraId="026AA10B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4D2A8E" w14:textId="44687530" w:rsidR="000F2569" w:rsidRPr="00F82798" w:rsidRDefault="0079412F" w:rsidP="0079412F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Pacific Blue™ anti-human CD366 (Tim-3)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66581C" w14:textId="371DEF5E" w:rsidR="000F2569" w:rsidRPr="00F82798" w:rsidRDefault="00916F44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4F11CC" w14:textId="3AC39F7C" w:rsidR="000F2569" w:rsidRPr="00F82798" w:rsidRDefault="0079412F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345041</w:t>
            </w:r>
          </w:p>
        </w:tc>
      </w:tr>
      <w:tr w:rsidR="000F2569" w:rsidRPr="00F82798" w14:paraId="39D4984F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5DA9C6" w14:textId="006C7E63" w:rsidR="000F2569" w:rsidRPr="00F82798" w:rsidRDefault="0079412F" w:rsidP="0079412F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Alexa Fluor® 647 anti-human CD223 (LAG-3)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46FCC1" w14:textId="1274B0B5" w:rsidR="000F2569" w:rsidRPr="00F82798" w:rsidRDefault="00916F44" w:rsidP="005071B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B3A34" w14:textId="2455D760" w:rsidR="000F2569" w:rsidRPr="00F82798" w:rsidRDefault="0079412F" w:rsidP="00F82798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 xml:space="preserve">369303 </w:t>
            </w:r>
          </w:p>
        </w:tc>
      </w:tr>
      <w:tr w:rsidR="000F2569" w:rsidRPr="00F82798" w14:paraId="092AAF38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5A5BF" w14:textId="341BCB5B" w:rsidR="000F2569" w:rsidRPr="00F82798" w:rsidRDefault="0079412F" w:rsidP="00F82798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APC anti-human CD152 (CTLA-4)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3453C0" w14:textId="21ABD524" w:rsidR="000F2569" w:rsidRPr="00F82798" w:rsidRDefault="00916F44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7DAB8A" w14:textId="249E2BAC" w:rsidR="000F2569" w:rsidRPr="00F82798" w:rsidRDefault="0079412F" w:rsidP="00F82798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369611</w:t>
            </w:r>
          </w:p>
        </w:tc>
      </w:tr>
      <w:tr w:rsidR="000F2569" w:rsidRPr="00F82798" w14:paraId="22663690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DE0EEB" w14:textId="7064A0CB" w:rsidR="000F2569" w:rsidRPr="00F82798" w:rsidRDefault="0079412F" w:rsidP="00F82798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PE/Cyanine7 anti-human CD74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EF335A" w14:textId="581C8132" w:rsidR="000F2569" w:rsidRPr="00F82798" w:rsidRDefault="00916F44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91BF56" w14:textId="18840A40" w:rsidR="000F2569" w:rsidRPr="00F82798" w:rsidRDefault="0079412F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357609</w:t>
            </w:r>
          </w:p>
        </w:tc>
      </w:tr>
      <w:tr w:rsidR="000F2569" w:rsidRPr="00F82798" w14:paraId="03410FFF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16858A" w14:textId="75144D2B" w:rsidR="000F2569" w:rsidRPr="00F82798" w:rsidRDefault="0079412F" w:rsidP="00F82798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CXCL13 Monoclonal Antibody (DS8CX13), APC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0DA8CC" w14:textId="79AABCEA" w:rsidR="000F2569" w:rsidRPr="00F82798" w:rsidRDefault="0079412F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eastAsia="宋体" w:hAnsi="Arial" w:cs="Arial"/>
                <w:color w:val="222222"/>
                <w:kern w:val="36"/>
                <w:sz w:val="21"/>
                <w:szCs w:val="21"/>
              </w:rPr>
              <w:t>eBioscience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16449" w14:textId="496FF94C" w:rsidR="000F2569" w:rsidRPr="00F82798" w:rsidRDefault="0079412F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17-7981-82</w:t>
            </w:r>
          </w:p>
        </w:tc>
      </w:tr>
      <w:tr w:rsidR="000F2569" w:rsidRPr="00F82798" w14:paraId="71CFACA7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B821" w14:textId="42233316" w:rsidR="000F2569" w:rsidRPr="00F82798" w:rsidRDefault="006C33C9" w:rsidP="00F82798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hyperlink r:id="rId6" w:history="1">
              <w:r w:rsidR="00916F44" w:rsidRPr="00F82798">
                <w:rPr>
                  <w:rFonts w:ascii="Arial" w:eastAsia="宋体" w:hAnsi="Arial" w:cs="Arial"/>
                  <w:color w:val="000000"/>
                  <w:kern w:val="36"/>
                  <w:sz w:val="21"/>
                  <w:szCs w:val="21"/>
                </w:rPr>
                <w:t>APC/Fire™ 750 anti-human CD49a Antibody</w:t>
              </w:r>
            </w:hyperlink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78DB8" w14:textId="17D0770A" w:rsidR="000F2569" w:rsidRPr="00F82798" w:rsidRDefault="00983421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4D3D7" w14:textId="3D9CC299" w:rsidR="000F2569" w:rsidRPr="00F82798" w:rsidRDefault="00916F44" w:rsidP="00916F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kern w:val="2"/>
                <w:sz w:val="21"/>
                <w:szCs w:val="21"/>
                <w:lang w:eastAsia="zh-CN"/>
              </w:rPr>
            </w:pPr>
            <w:r w:rsidRPr="00F82798">
              <w:rPr>
                <w:rFonts w:ascii="Arial" w:hAnsi="Arial" w:cs="Arial"/>
                <w:color w:val="000000"/>
                <w:kern w:val="2"/>
                <w:sz w:val="21"/>
                <w:szCs w:val="21"/>
                <w:shd w:val="clear" w:color="auto" w:fill="FFFFFF"/>
                <w:lang w:eastAsia="zh-CN"/>
              </w:rPr>
              <w:t>328317</w:t>
            </w:r>
          </w:p>
        </w:tc>
      </w:tr>
      <w:tr w:rsidR="000F2569" w:rsidRPr="00F82798" w14:paraId="1BFD459D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5AC77C" w14:textId="204264AC" w:rsidR="000F2569" w:rsidRPr="00F82798" w:rsidRDefault="00916F44" w:rsidP="00916F44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APC anti-human CD186 (CXCR6)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3C5E1" w14:textId="337374B4" w:rsidR="000F2569" w:rsidRPr="00F82798" w:rsidRDefault="00983421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EAF672" w14:textId="5DB1227E" w:rsidR="000F2569" w:rsidRPr="00F82798" w:rsidRDefault="00916F4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356005</w:t>
            </w:r>
          </w:p>
        </w:tc>
      </w:tr>
      <w:tr w:rsidR="000F2569" w:rsidRPr="00F82798" w14:paraId="62FE73AE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833589" w14:textId="10AD655C" w:rsidR="000F2569" w:rsidRPr="00F82798" w:rsidRDefault="00916F44" w:rsidP="00916F44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APC/Fire™ 750 anti-human CD103 (Integrin αE)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A9BF14" w14:textId="6F50EE76" w:rsidR="000F2569" w:rsidRPr="00F82798" w:rsidRDefault="00983421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145B46" w14:textId="2B1ED7D4" w:rsidR="000F2569" w:rsidRPr="00F82798" w:rsidRDefault="00916F4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350237</w:t>
            </w:r>
          </w:p>
        </w:tc>
      </w:tr>
      <w:tr w:rsidR="00916F44" w:rsidRPr="00F82798" w14:paraId="705734C6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1AE405" w14:textId="16D6C91C" w:rsidR="00916F44" w:rsidRPr="00F82798" w:rsidRDefault="00916F44" w:rsidP="00916F44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APC/Cyanine7 anti-human CD185 (CXCR5)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AA68DC" w14:textId="0ED9133D" w:rsidR="00916F44" w:rsidRPr="00F82798" w:rsidRDefault="00983421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59FFC" w14:textId="420652BD" w:rsidR="00916F44" w:rsidRPr="00F82798" w:rsidRDefault="00916F4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356925</w:t>
            </w:r>
          </w:p>
        </w:tc>
      </w:tr>
      <w:tr w:rsidR="00916F44" w:rsidRPr="00F82798" w14:paraId="29F4CF62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DE148" w14:textId="78E4523E" w:rsidR="00916F44" w:rsidRPr="00F82798" w:rsidRDefault="00916F44" w:rsidP="00916F44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Pacific Blue™ anti-human CD27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985AA1" w14:textId="38C3D411" w:rsidR="00916F44" w:rsidRPr="00F82798" w:rsidRDefault="00983421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D9934E" w14:textId="594CEDC7" w:rsidR="00916F44" w:rsidRPr="00F82798" w:rsidRDefault="00916F4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986912</w:t>
            </w:r>
          </w:p>
        </w:tc>
      </w:tr>
      <w:tr w:rsidR="00916F44" w:rsidRPr="00F82798" w14:paraId="1927D961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4E1942" w14:textId="3D4A272F" w:rsidR="00916F44" w:rsidRPr="00F82798" w:rsidRDefault="00916F44" w:rsidP="00916F44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Pacific Blue™ anti-human CD38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2BFDAC" w14:textId="4BAB5FE6" w:rsidR="00916F44" w:rsidRPr="00F82798" w:rsidRDefault="00983421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AFA3B3" w14:textId="2FBF9BDD" w:rsidR="00916F44" w:rsidRPr="00F82798" w:rsidRDefault="00916F4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980316</w:t>
            </w:r>
          </w:p>
        </w:tc>
      </w:tr>
      <w:tr w:rsidR="00916F44" w:rsidRPr="00F82798" w14:paraId="652FDE73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F6738C" w14:textId="070FE15D" w:rsidR="00916F44" w:rsidRPr="00F82798" w:rsidRDefault="00916F44" w:rsidP="00916F44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APC/Cyanine7 anti-human CD137 (4-1BB)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BBA1D9" w14:textId="088ADE96" w:rsidR="00916F44" w:rsidRPr="00F82798" w:rsidRDefault="00983421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3CA918" w14:textId="48CF6CF7" w:rsidR="00916F44" w:rsidRPr="00F82798" w:rsidRDefault="00916F4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309829</w:t>
            </w:r>
          </w:p>
        </w:tc>
      </w:tr>
      <w:tr w:rsidR="00916F44" w:rsidRPr="00F82798" w14:paraId="3743F160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10D45D" w14:textId="12F16717" w:rsidR="00916F44" w:rsidRPr="00F82798" w:rsidRDefault="00916F44" w:rsidP="00916F44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 xml:space="preserve">Alexa Fluor® 647 anti-human cdc2 </w:t>
            </w:r>
            <w:proofErr w:type="spellStart"/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Phospho</w:t>
            </w:r>
            <w:proofErr w:type="spellEnd"/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 xml:space="preserve"> (Thr14)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AFD737" w14:textId="5289E6C6" w:rsidR="00916F44" w:rsidRPr="00F82798" w:rsidRDefault="00983421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E03451" w14:textId="520C9B9F" w:rsidR="00916F44" w:rsidRPr="00F82798" w:rsidRDefault="00916F4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947405</w:t>
            </w:r>
          </w:p>
        </w:tc>
      </w:tr>
      <w:tr w:rsidR="00916F44" w:rsidRPr="00F82798" w14:paraId="607CE6AC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65E867" w14:textId="4CA618CC" w:rsidR="00916F44" w:rsidRPr="00F82798" w:rsidRDefault="00916F44" w:rsidP="00916F44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proofErr w:type="spellStart"/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PerCP</w:t>
            </w:r>
            <w:proofErr w:type="spellEnd"/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/Fire™ 780 anti-human/mouse Granzyme B Recombinant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91AD49" w14:textId="0F67224F" w:rsidR="00916F44" w:rsidRPr="00F82798" w:rsidRDefault="00983421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B1725C" w14:textId="08053512" w:rsidR="00916F44" w:rsidRPr="00F82798" w:rsidRDefault="00916F4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372229</w:t>
            </w:r>
          </w:p>
        </w:tc>
      </w:tr>
      <w:tr w:rsidR="00916F44" w:rsidRPr="00F82798" w14:paraId="31B77E99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1C64C" w14:textId="7FB491BD" w:rsidR="00916F44" w:rsidRPr="00F82798" w:rsidRDefault="00916F44" w:rsidP="00916F44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  <w:t>Pacific Blue™ anti-human Perforin Antibody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11CC3" w14:textId="029BE527" w:rsidR="00916F44" w:rsidRPr="00F82798" w:rsidRDefault="00983421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945CB" w14:textId="44898203" w:rsidR="00916F44" w:rsidRPr="00F82798" w:rsidRDefault="00916F4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353305</w:t>
            </w:r>
          </w:p>
        </w:tc>
      </w:tr>
      <w:tr w:rsidR="007C72AF" w:rsidRPr="00F82798" w14:paraId="1117CEC9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35A287" w14:textId="544148E5" w:rsidR="007C72AF" w:rsidRPr="00F82798" w:rsidRDefault="007C72AF" w:rsidP="00916F44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sz w:val="21"/>
                <w:szCs w:val="21"/>
                <w:lang w:eastAsia="zh-CN"/>
              </w:rPr>
              <w:t>PE anti-mouse CD45.1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A8E657" w14:textId="010028D6" w:rsidR="007C72AF" w:rsidRPr="00F82798" w:rsidRDefault="007C72AF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97484" w14:textId="2B1C22DE" w:rsidR="007C72AF" w:rsidRPr="00F82798" w:rsidRDefault="007C72AF" w:rsidP="005071B1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EFEFEF"/>
              </w:rPr>
            </w:pPr>
            <w:r w:rsidRPr="00F82798">
              <w:rPr>
                <w:rStyle w:val="fontstyle01"/>
                <w:rFonts w:ascii="Arial" w:eastAsia="宋体" w:hAnsi="Arial" w:cs="Arial"/>
                <w:sz w:val="21"/>
                <w:szCs w:val="21"/>
                <w:lang w:eastAsia="zh-CN"/>
              </w:rPr>
              <w:t>110707</w:t>
            </w:r>
          </w:p>
        </w:tc>
      </w:tr>
      <w:tr w:rsidR="007C72AF" w:rsidRPr="00F82798" w14:paraId="39C71556" w14:textId="77777777" w:rsidTr="00F82798">
        <w:trPr>
          <w:cantSplit/>
          <w:trHeight w:hRule="exact" w:val="454"/>
        </w:trPr>
        <w:tc>
          <w:tcPr>
            <w:tcW w:w="3072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94D6F5" w14:textId="45A57499" w:rsidR="007C72AF" w:rsidRPr="00F82798" w:rsidRDefault="007C72AF" w:rsidP="00916F44">
            <w:pPr>
              <w:spacing w:before="161" w:after="161"/>
              <w:textAlignment w:val="baseline"/>
              <w:outlineLvl w:val="0"/>
              <w:rPr>
                <w:rFonts w:ascii="Arial" w:eastAsia="宋体" w:hAnsi="Arial" w:cs="Arial"/>
                <w:color w:val="000000"/>
                <w:kern w:val="36"/>
                <w:sz w:val="21"/>
                <w:szCs w:val="21"/>
              </w:rPr>
            </w:pPr>
            <w:r w:rsidRPr="00F82798">
              <w:rPr>
                <w:rFonts w:ascii="Arial" w:eastAsia="宋体" w:hAnsi="Arial" w:cs="Arial"/>
                <w:sz w:val="21"/>
                <w:szCs w:val="21"/>
                <w:lang w:eastAsia="zh-CN"/>
              </w:rPr>
              <w:t>Brilliant Violet 421™ anti-mouse CD45.2</w:t>
            </w:r>
          </w:p>
        </w:tc>
        <w:tc>
          <w:tcPr>
            <w:tcW w:w="102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0723C3" w14:textId="09144F90" w:rsidR="007C72AF" w:rsidRPr="00F82798" w:rsidRDefault="007C72AF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F3B080" w14:textId="651AE18D" w:rsidR="007C72AF" w:rsidRPr="00F82798" w:rsidRDefault="007C72AF" w:rsidP="005071B1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EFEFEF"/>
              </w:rPr>
            </w:pPr>
            <w:r w:rsidRPr="00F82798">
              <w:rPr>
                <w:rStyle w:val="fontstyle01"/>
                <w:rFonts w:ascii="Arial" w:eastAsia="宋体" w:hAnsi="Arial" w:cs="Arial"/>
                <w:sz w:val="21"/>
                <w:szCs w:val="21"/>
                <w:lang w:eastAsia="zh-CN"/>
              </w:rPr>
              <w:t>109832</w:t>
            </w:r>
          </w:p>
        </w:tc>
      </w:tr>
      <w:tr w:rsidR="00703214" w:rsidRPr="00F82798" w14:paraId="2B658C81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0E888849" w14:textId="77777777" w:rsidR="00703214" w:rsidRPr="00F82798" w:rsidRDefault="00703214" w:rsidP="005071B1">
            <w:pPr>
              <w:tabs>
                <w:tab w:val="left" w:pos="1525"/>
              </w:tabs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F82798">
              <w:rPr>
                <w:rFonts w:ascii="Arial" w:hAnsi="Arial" w:cs="Arial"/>
                <w:b/>
                <w:sz w:val="21"/>
                <w:szCs w:val="21"/>
              </w:rPr>
              <w:t>Critical Commercial Assays</w:t>
            </w:r>
          </w:p>
        </w:tc>
        <w:tc>
          <w:tcPr>
            <w:tcW w:w="1025" w:type="pct"/>
          </w:tcPr>
          <w:p w14:paraId="26E118BC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3" w:type="pct"/>
            <w:shd w:val="clear" w:color="auto" w:fill="auto"/>
            <w:vAlign w:val="center"/>
          </w:tcPr>
          <w:p w14:paraId="247EB153" w14:textId="77777777" w:rsidR="00703214" w:rsidRPr="00F82798" w:rsidRDefault="00703214" w:rsidP="005071B1">
            <w:pP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  <w:tr w:rsidR="00703214" w:rsidRPr="00F82798" w14:paraId="7CD1DE46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71CBF20C" w14:textId="77777777" w:rsidR="00703214" w:rsidRPr="00F82798" w:rsidRDefault="00703214" w:rsidP="005071B1">
            <w:pPr>
              <w:tabs>
                <w:tab w:val="left" w:pos="1525"/>
              </w:tabs>
              <w:rPr>
                <w:rFonts w:ascii="Arial" w:hAnsi="Arial" w:cs="Arial"/>
                <w:sz w:val="21"/>
                <w:szCs w:val="21"/>
                <w:lang w:eastAsia="zh-CN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Vectastain</w:t>
            </w:r>
            <w:proofErr w:type="spellEnd"/>
            <w:r w:rsidRPr="00F82798">
              <w:rPr>
                <w:rFonts w:ascii="Arial" w:hAnsi="Arial" w:cs="Arial"/>
                <w:sz w:val="21"/>
                <w:szCs w:val="21"/>
              </w:rPr>
              <w:t xml:space="preserve"> Elite ABC Kit (Standard)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3811B79D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VECTOR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1ABDC240" w14:textId="77777777" w:rsidR="00703214" w:rsidRPr="00F82798" w:rsidRDefault="00703214" w:rsidP="005071B1">
            <w:pP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eastAsia="zh-CN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PK-6100</w:t>
            </w:r>
          </w:p>
        </w:tc>
      </w:tr>
      <w:tr w:rsidR="00703214" w:rsidRPr="00F82798" w14:paraId="3E0D35A3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5BF727F6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lastRenderedPageBreak/>
              <w:t>Opal Polaris 7color Manual IHC Kit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33C4F6AA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A</w:t>
            </w:r>
            <w:r w:rsidRPr="00F82798">
              <w:rPr>
                <w:rFonts w:ascii="Arial" w:hAnsi="Arial" w:cs="Arial"/>
                <w:sz w:val="21"/>
                <w:szCs w:val="21"/>
                <w:lang w:eastAsia="zh-CN"/>
              </w:rPr>
              <w:t>KOYA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2637999F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NEL8600KT</w:t>
            </w:r>
          </w:p>
        </w:tc>
      </w:tr>
      <w:tr w:rsidR="00703214" w:rsidRPr="00F82798" w14:paraId="34821997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1BCF95FE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Tumor Dissociation Kit, human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05B9FAB5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Miltenyi</w:t>
            </w:r>
            <w:proofErr w:type="spellEnd"/>
            <w:r w:rsidRPr="00F8279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Biotec</w:t>
            </w:r>
            <w:proofErr w:type="spellEnd"/>
          </w:p>
        </w:tc>
        <w:tc>
          <w:tcPr>
            <w:tcW w:w="903" w:type="pct"/>
            <w:shd w:val="clear" w:color="auto" w:fill="auto"/>
            <w:vAlign w:val="center"/>
          </w:tcPr>
          <w:p w14:paraId="4AD3A587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130-095-929</w:t>
            </w:r>
          </w:p>
        </w:tc>
      </w:tr>
      <w:tr w:rsidR="00703214" w:rsidRPr="00F82798" w14:paraId="7B564C40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7E1C7EC2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Tumor Dissociation Kit, mouse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2637CE91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Miltenyi</w:t>
            </w:r>
            <w:proofErr w:type="spellEnd"/>
            <w:r w:rsidRPr="00F8279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Biotec</w:t>
            </w:r>
            <w:proofErr w:type="spellEnd"/>
          </w:p>
        </w:tc>
        <w:tc>
          <w:tcPr>
            <w:tcW w:w="903" w:type="pct"/>
            <w:shd w:val="clear" w:color="auto" w:fill="auto"/>
            <w:vAlign w:val="center"/>
          </w:tcPr>
          <w:p w14:paraId="45FC4E57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130-096-730</w:t>
            </w:r>
          </w:p>
        </w:tc>
      </w:tr>
      <w:tr w:rsidR="00703214" w:rsidRPr="00F82798" w14:paraId="080FA648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38B81BA0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Dead Cell Removal Kit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0A08A404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Miltenyi</w:t>
            </w:r>
            <w:proofErr w:type="spellEnd"/>
            <w:r w:rsidRPr="00F8279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Biotec</w:t>
            </w:r>
            <w:proofErr w:type="spellEnd"/>
          </w:p>
        </w:tc>
        <w:tc>
          <w:tcPr>
            <w:tcW w:w="903" w:type="pct"/>
            <w:shd w:val="clear" w:color="auto" w:fill="auto"/>
            <w:vAlign w:val="center"/>
          </w:tcPr>
          <w:p w14:paraId="0888ED98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130-090-101</w:t>
            </w:r>
          </w:p>
        </w:tc>
      </w:tr>
      <w:tr w:rsidR="00703214" w:rsidRPr="00F82798" w14:paraId="64892487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5B6AC543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b/>
                <w:sz w:val="21"/>
                <w:szCs w:val="21"/>
              </w:rPr>
              <w:t>Chemicals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2A1E8285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3" w:type="pct"/>
            <w:shd w:val="clear" w:color="auto" w:fill="auto"/>
            <w:vAlign w:val="center"/>
          </w:tcPr>
          <w:p w14:paraId="6F81E05C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03214" w:rsidRPr="00F82798" w14:paraId="28A78540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7C4B39AA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eastAsia="华文仿宋" w:hAnsi="Arial" w:cs="Arial"/>
                <w:sz w:val="21"/>
                <w:szCs w:val="21"/>
                <w:shd w:val="clear" w:color="auto" w:fill="FFFFFF"/>
              </w:rPr>
              <w:t>10% neutral formalin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6CF01ACD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Solarbio</w:t>
            </w:r>
            <w:proofErr w:type="spellEnd"/>
          </w:p>
        </w:tc>
        <w:tc>
          <w:tcPr>
            <w:tcW w:w="903" w:type="pct"/>
            <w:shd w:val="clear" w:color="auto" w:fill="auto"/>
            <w:vAlign w:val="center"/>
          </w:tcPr>
          <w:p w14:paraId="524127FA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G2161</w:t>
            </w:r>
          </w:p>
        </w:tc>
      </w:tr>
      <w:tr w:rsidR="00703214" w:rsidRPr="00F82798" w14:paraId="25DCF1E7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3DAFC383" w14:textId="77777777" w:rsidR="00703214" w:rsidRPr="00F82798" w:rsidRDefault="00703214" w:rsidP="005071B1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F82798">
              <w:rPr>
                <w:rFonts w:ascii="Arial" w:eastAsia="华文仿宋" w:hAnsi="Arial" w:cs="Arial"/>
                <w:sz w:val="21"/>
                <w:szCs w:val="21"/>
                <w:shd w:val="clear" w:color="auto" w:fill="FFFFFF"/>
              </w:rPr>
              <w:t>ProLong</w:t>
            </w:r>
            <w:proofErr w:type="spellEnd"/>
            <w:r w:rsidRPr="00F82798">
              <w:rPr>
                <w:rFonts w:ascii="Arial" w:eastAsia="华文仿宋" w:hAnsi="Arial" w:cs="Arial"/>
                <w:sz w:val="21"/>
                <w:szCs w:val="21"/>
                <w:shd w:val="clear" w:color="auto" w:fill="FFFFFF"/>
              </w:rPr>
              <w:t xml:space="preserve"> Diamond antifade </w:t>
            </w:r>
            <w:proofErr w:type="spellStart"/>
            <w:r w:rsidRPr="00F82798">
              <w:rPr>
                <w:rFonts w:ascii="Arial" w:eastAsia="华文仿宋" w:hAnsi="Arial" w:cs="Arial"/>
                <w:sz w:val="21"/>
                <w:szCs w:val="21"/>
                <w:shd w:val="clear" w:color="auto" w:fill="FFFFFF"/>
              </w:rPr>
              <w:t>mountant</w:t>
            </w:r>
            <w:proofErr w:type="spellEnd"/>
          </w:p>
        </w:tc>
        <w:tc>
          <w:tcPr>
            <w:tcW w:w="1025" w:type="pct"/>
            <w:shd w:val="clear" w:color="auto" w:fill="auto"/>
            <w:vAlign w:val="center"/>
          </w:tcPr>
          <w:p w14:paraId="1AEC5B93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Life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7881C7DA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P36965</w:t>
            </w:r>
          </w:p>
        </w:tc>
      </w:tr>
      <w:tr w:rsidR="00703214" w:rsidRPr="00F82798" w14:paraId="76365808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28390090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MACS Tissue Storage Solution, 100mL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2DD75F64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Miltenyi</w:t>
            </w:r>
            <w:proofErr w:type="spellEnd"/>
            <w:r w:rsidRPr="00F8279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Biotec</w:t>
            </w:r>
            <w:proofErr w:type="spellEnd"/>
          </w:p>
        </w:tc>
        <w:tc>
          <w:tcPr>
            <w:tcW w:w="903" w:type="pct"/>
            <w:shd w:val="clear" w:color="auto" w:fill="auto"/>
            <w:vAlign w:val="center"/>
          </w:tcPr>
          <w:p w14:paraId="3A735951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130-100-008</w:t>
            </w:r>
          </w:p>
        </w:tc>
      </w:tr>
      <w:tr w:rsidR="00703214" w:rsidRPr="00F82798" w14:paraId="34EE0585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1DDC226B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eastAsia="微软雅黑" w:hAnsi="Arial" w:cs="Arial"/>
                <w:sz w:val="21"/>
                <w:szCs w:val="21"/>
                <w:shd w:val="clear" w:color="auto" w:fill="FFFFFF"/>
              </w:rPr>
              <w:t>Red Blood Cell Lysis Buffer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212131EC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Solarbio</w:t>
            </w:r>
            <w:proofErr w:type="spellEnd"/>
          </w:p>
        </w:tc>
        <w:tc>
          <w:tcPr>
            <w:tcW w:w="903" w:type="pct"/>
            <w:shd w:val="clear" w:color="auto" w:fill="auto"/>
            <w:vAlign w:val="center"/>
          </w:tcPr>
          <w:p w14:paraId="1184F66A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R1010</w:t>
            </w:r>
          </w:p>
        </w:tc>
      </w:tr>
      <w:tr w:rsidR="00703214" w:rsidRPr="00F82798" w14:paraId="4047BFC7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2A567DF5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BD </w:t>
            </w:r>
            <w:proofErr w:type="spellStart"/>
            <w:r w:rsidRPr="00F82798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FACSDiva</w:t>
            </w:r>
            <w:proofErr w:type="spellEnd"/>
            <w:r w:rsidRPr="00F82798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™ CS&amp;T research beads (CS&amp;T research beads)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532AF426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BD Biosciences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31E52EF8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655050</w:t>
            </w:r>
          </w:p>
        </w:tc>
      </w:tr>
      <w:tr w:rsidR="00703214" w:rsidRPr="00F82798" w14:paraId="1913E29A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1B950D69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Anti-Mouse Ig, κ/Negative Control (BSA) Compensation Plus (7.5 µm) Particles Set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40304000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BD Biosciences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16140516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560497</w:t>
            </w:r>
          </w:p>
        </w:tc>
      </w:tr>
      <w:tr w:rsidR="00703214" w:rsidRPr="00F82798" w14:paraId="616D5FF6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2AE8FDF8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UltraComp</w:t>
            </w:r>
            <w:proofErr w:type="spellEnd"/>
            <w:r w:rsidRPr="00F8279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eBeads</w:t>
            </w:r>
            <w:proofErr w:type="spellEnd"/>
            <w:r w:rsidRPr="00F82798">
              <w:rPr>
                <w:rFonts w:ascii="Arial" w:hAnsi="Arial" w:cs="Arial"/>
                <w:sz w:val="21"/>
                <w:szCs w:val="21"/>
              </w:rPr>
              <w:t>™ Compensation Beads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4763ECA2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eastAsia="华文仿宋" w:hAnsi="Arial" w:cs="Arial"/>
                <w:sz w:val="21"/>
                <w:szCs w:val="21"/>
                <w:shd w:val="clear" w:color="auto" w:fill="FFFFFF"/>
              </w:rPr>
              <w:t>Thermo Fisher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5F79DF03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01-2222-42</w:t>
            </w:r>
          </w:p>
        </w:tc>
      </w:tr>
      <w:tr w:rsidR="00703214" w:rsidRPr="00F82798" w14:paraId="74EF5AF7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3C075375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Flow Cytometry Staining Buffer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00198959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eastAsia="华文仿宋" w:hAnsi="Arial" w:cs="Arial"/>
                <w:sz w:val="21"/>
                <w:szCs w:val="21"/>
                <w:shd w:val="clear" w:color="auto" w:fill="FFFFFF"/>
              </w:rPr>
              <w:t>Thermo Fisher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6EB6C6A3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00-4222-57</w:t>
            </w:r>
          </w:p>
        </w:tc>
      </w:tr>
      <w:tr w:rsidR="00703214" w:rsidRPr="00F82798" w14:paraId="3274B0D6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1D81B808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Fixation Buffer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147DDFF4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shd w:val="clear" w:color="auto" w:fill="auto"/>
            <w:vAlign w:val="center"/>
          </w:tcPr>
          <w:p w14:paraId="3C054D56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420801</w:t>
            </w:r>
          </w:p>
        </w:tc>
      </w:tr>
      <w:tr w:rsidR="00703214" w:rsidRPr="00F82798" w14:paraId="3C048503" w14:textId="77777777" w:rsidTr="00F82798">
        <w:trPr>
          <w:cantSplit/>
          <w:trHeight w:hRule="exact" w:val="454"/>
        </w:trPr>
        <w:tc>
          <w:tcPr>
            <w:tcW w:w="3072" w:type="pct"/>
            <w:shd w:val="clear" w:color="auto" w:fill="auto"/>
            <w:vAlign w:val="center"/>
          </w:tcPr>
          <w:p w14:paraId="41B0DE5B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Intracellular Staining Perm Wash Buffer (10X)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394F1004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82798">
              <w:rPr>
                <w:rFonts w:ascii="Arial" w:hAnsi="Arial" w:cs="Arial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903" w:type="pct"/>
            <w:shd w:val="clear" w:color="auto" w:fill="auto"/>
            <w:vAlign w:val="center"/>
          </w:tcPr>
          <w:p w14:paraId="292643D2" w14:textId="77777777" w:rsidR="00703214" w:rsidRPr="00F82798" w:rsidRDefault="00703214" w:rsidP="005071B1">
            <w:pPr>
              <w:rPr>
                <w:rFonts w:ascii="Arial" w:hAnsi="Arial" w:cs="Arial"/>
                <w:sz w:val="21"/>
                <w:szCs w:val="21"/>
              </w:rPr>
            </w:pPr>
            <w:r w:rsidRPr="00F82798">
              <w:rPr>
                <w:rFonts w:ascii="Arial" w:hAnsi="Arial" w:cs="Arial"/>
                <w:sz w:val="21"/>
                <w:szCs w:val="21"/>
              </w:rPr>
              <w:t>421002</w:t>
            </w:r>
          </w:p>
        </w:tc>
      </w:tr>
    </w:tbl>
    <w:p w14:paraId="41F1AA66" w14:textId="77777777" w:rsidR="006B4498" w:rsidRPr="00F82798" w:rsidRDefault="006B4498">
      <w:pPr>
        <w:rPr>
          <w:rFonts w:ascii="Arial" w:hAnsi="Arial" w:cs="Arial"/>
        </w:rPr>
      </w:pPr>
    </w:p>
    <w:sectPr w:rsidR="006B4498" w:rsidRPr="00F82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2FAEE" w14:textId="77777777" w:rsidR="006C33C9" w:rsidRDefault="006C33C9" w:rsidP="00703214">
      <w:pPr>
        <w:spacing w:after="0" w:line="240" w:lineRule="auto"/>
      </w:pPr>
      <w:r>
        <w:separator/>
      </w:r>
    </w:p>
  </w:endnote>
  <w:endnote w:type="continuationSeparator" w:id="0">
    <w:p w14:paraId="743F47BD" w14:textId="77777777" w:rsidR="006C33C9" w:rsidRDefault="006C33C9" w:rsidP="00703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A183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52058" w14:textId="77777777" w:rsidR="006C33C9" w:rsidRDefault="006C33C9" w:rsidP="00703214">
      <w:pPr>
        <w:spacing w:after="0" w:line="240" w:lineRule="auto"/>
      </w:pPr>
      <w:r>
        <w:separator/>
      </w:r>
    </w:p>
  </w:footnote>
  <w:footnote w:type="continuationSeparator" w:id="0">
    <w:p w14:paraId="15F657DD" w14:textId="77777777" w:rsidR="006C33C9" w:rsidRDefault="006C33C9" w:rsidP="00703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DC"/>
    <w:rsid w:val="00026851"/>
    <w:rsid w:val="00066887"/>
    <w:rsid w:val="00096F94"/>
    <w:rsid w:val="000B747D"/>
    <w:rsid w:val="000F2569"/>
    <w:rsid w:val="002227DC"/>
    <w:rsid w:val="003766F3"/>
    <w:rsid w:val="00391592"/>
    <w:rsid w:val="003A3BEB"/>
    <w:rsid w:val="003F4E74"/>
    <w:rsid w:val="00501D55"/>
    <w:rsid w:val="00516130"/>
    <w:rsid w:val="006B4498"/>
    <w:rsid w:val="006C33C9"/>
    <w:rsid w:val="00703214"/>
    <w:rsid w:val="0079412F"/>
    <w:rsid w:val="007C72AF"/>
    <w:rsid w:val="00893501"/>
    <w:rsid w:val="00916F44"/>
    <w:rsid w:val="00983421"/>
    <w:rsid w:val="009D577B"/>
    <w:rsid w:val="00A95CD4"/>
    <w:rsid w:val="00C94B9E"/>
    <w:rsid w:val="00C962DB"/>
    <w:rsid w:val="00D338A8"/>
    <w:rsid w:val="00F65C47"/>
    <w:rsid w:val="00F8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2E19B3"/>
  <w15:chartTrackingRefBased/>
  <w15:docId w15:val="{9F25B8F7-9AE2-4DB5-AB5F-74C240EC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3214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21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7032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321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703214"/>
    <w:rPr>
      <w:sz w:val="18"/>
      <w:szCs w:val="18"/>
    </w:rPr>
  </w:style>
  <w:style w:type="table" w:styleId="a7">
    <w:name w:val="Table Grid"/>
    <w:basedOn w:val="a1"/>
    <w:uiPriority w:val="59"/>
    <w:rsid w:val="00703214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703214"/>
    <w:rPr>
      <w:rFonts w:ascii="AdvPSA183" w:hAnsi="AdvPSA183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olegend.com/de-de/products/apcfire750-anti-human-cd49a-antibody-1765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yinhuijing_001@163.com</dc:creator>
  <cp:keywords/>
  <dc:description/>
  <cp:lastModifiedBy>yinhuijing_001@163.com</cp:lastModifiedBy>
  <cp:revision>2</cp:revision>
  <dcterms:created xsi:type="dcterms:W3CDTF">2026-05-11T17:51:00Z</dcterms:created>
  <dcterms:modified xsi:type="dcterms:W3CDTF">2026-05-11T17:51:00Z</dcterms:modified>
</cp:coreProperties>
</file>