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56290" w14:textId="77777777" w:rsidR="00284A67" w:rsidRDefault="00284A67" w:rsidP="00284A67">
      <w:pPr>
        <w:pStyle w:val="Paragraph"/>
        <w:spacing w:before="0"/>
        <w:ind w:firstLine="0"/>
        <w:rPr>
          <w:b/>
        </w:rPr>
      </w:pPr>
      <w:r>
        <w:rPr>
          <w:b/>
        </w:rPr>
        <w:t>Supplementary Materials</w:t>
      </w:r>
    </w:p>
    <w:p w14:paraId="7772FA83" w14:textId="77777777" w:rsidR="00284A67" w:rsidRDefault="00284A67" w:rsidP="00284A67">
      <w:pPr>
        <w:ind w:left="720"/>
        <w:rPr>
          <w:rFonts w:eastAsia="Times New Roman"/>
          <w:sz w:val="24"/>
          <w:szCs w:val="24"/>
        </w:rPr>
      </w:pPr>
    </w:p>
    <w:p w14:paraId="11016961" w14:textId="77777777" w:rsidR="00284A67" w:rsidRDefault="00284A67" w:rsidP="00284A67">
      <w:pPr>
        <w:pStyle w:val="Paragraph"/>
        <w:spacing w:before="0"/>
        <w:ind w:firstLine="0"/>
      </w:pPr>
      <w:r>
        <w:rPr>
          <w:rFonts w:eastAsia="SimSun" w:hint="eastAsia"/>
          <w:noProof/>
          <w:lang w:eastAsia="zh-CN"/>
        </w:rPr>
        <w:drawing>
          <wp:anchor distT="0" distB="0" distL="114300" distR="114300" simplePos="0" relativeHeight="251659264" behindDoc="0" locked="0" layoutInCell="1" allowOverlap="1" wp14:anchorId="21DD51C0" wp14:editId="4295F06B">
            <wp:simplePos x="0" y="0"/>
            <wp:positionH relativeFrom="column">
              <wp:posOffset>331470</wp:posOffset>
            </wp:positionH>
            <wp:positionV relativeFrom="paragraph">
              <wp:posOffset>303530</wp:posOffset>
            </wp:positionV>
            <wp:extent cx="5624195" cy="7955280"/>
            <wp:effectExtent l="0" t="0" r="5080" b="7620"/>
            <wp:wrapTopAndBottom/>
            <wp:docPr id="10" name="图片 10" descr="Fi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S1"/>
                    <pic:cNvPicPr>
                      <a:picLocks noChangeAspect="1"/>
                    </pic:cNvPicPr>
                  </pic:nvPicPr>
                  <pic:blipFill>
                    <a:blip r:embed="rId4"/>
                    <a:stretch>
                      <a:fillRect/>
                    </a:stretch>
                  </pic:blipFill>
                  <pic:spPr>
                    <a:xfrm>
                      <a:off x="0" y="0"/>
                      <a:ext cx="5624195" cy="7955280"/>
                    </a:xfrm>
                    <a:prstGeom prst="rect">
                      <a:avLst/>
                    </a:prstGeom>
                  </pic:spPr>
                </pic:pic>
              </a:graphicData>
            </a:graphic>
          </wp:anchor>
        </w:drawing>
      </w:r>
      <w:r>
        <w:rPr>
          <w:rFonts w:hint="eastAsia"/>
        </w:rPr>
        <w:t xml:space="preserve">Fig. S 1. </w:t>
      </w:r>
    </w:p>
    <w:p w14:paraId="7E347664" w14:textId="77777777" w:rsidR="00284A67" w:rsidRDefault="00284A67" w:rsidP="00284A67">
      <w:pPr>
        <w:ind w:left="1440" w:hanging="720"/>
        <w:rPr>
          <w:rFonts w:eastAsia="Times New Roman"/>
          <w:sz w:val="24"/>
          <w:szCs w:val="24"/>
          <w:lang w:eastAsia="zh-CN"/>
        </w:rPr>
      </w:pPr>
      <w:r>
        <w:rPr>
          <w:rFonts w:eastAsia="Times New Roman" w:hint="eastAsia"/>
          <w:b/>
          <w:sz w:val="24"/>
          <w:szCs w:val="24"/>
        </w:rPr>
        <w:lastRenderedPageBreak/>
        <w:t>Fig</w:t>
      </w:r>
      <w:r>
        <w:rPr>
          <w:rFonts w:eastAsia="SimSun" w:hint="eastAsia"/>
          <w:b/>
          <w:sz w:val="24"/>
          <w:szCs w:val="24"/>
          <w:lang w:eastAsia="zh-CN"/>
        </w:rPr>
        <w:t>.  Supplementary 1. Identification of mutational signatures of CHIPI and their correlation with age.(A-C),</w:t>
      </w:r>
      <w:r>
        <w:rPr>
          <w:rFonts w:eastAsia="Times New Roman" w:hint="eastAsia"/>
          <w:sz w:val="24"/>
          <w:szCs w:val="24"/>
          <w:lang w:eastAsia="zh-CN"/>
        </w:rPr>
        <w:t xml:space="preserve">The 96-trinucleotide mutational profiles of the three extracted single base substitution (SBS) signatures: (A) SBS1, (B) SBS5, and </w:t>
      </w:r>
      <w:r>
        <w:rPr>
          <w:rFonts w:eastAsia="SimSun" w:hint="eastAsia"/>
          <w:bCs/>
          <w:sz w:val="24"/>
          <w:szCs w:val="24"/>
          <w:lang w:eastAsia="zh-CN"/>
        </w:rPr>
        <w:t>(C)</w:t>
      </w:r>
      <w:r>
        <w:rPr>
          <w:rFonts w:eastAsia="Times New Roman" w:hint="eastAsia"/>
          <w:bCs/>
          <w:sz w:val="24"/>
          <w:szCs w:val="24"/>
          <w:lang w:eastAsia="zh-CN"/>
        </w:rPr>
        <w:t xml:space="preserve"> </w:t>
      </w:r>
      <w:r>
        <w:rPr>
          <w:rFonts w:eastAsia="Times New Roman" w:hint="eastAsia"/>
          <w:sz w:val="24"/>
          <w:szCs w:val="24"/>
          <w:lang w:eastAsia="zh-CN"/>
        </w:rPr>
        <w:t xml:space="preserve">SBS46. </w:t>
      </w:r>
      <w:r>
        <w:rPr>
          <w:rFonts w:eastAsia="SimSun" w:hint="eastAsia"/>
          <w:b/>
          <w:sz w:val="24"/>
          <w:szCs w:val="24"/>
          <w:lang w:eastAsia="zh-CN"/>
        </w:rPr>
        <w:t xml:space="preserve">(D), </w:t>
      </w:r>
      <w:r>
        <w:rPr>
          <w:rFonts w:eastAsia="Times New Roman" w:hint="eastAsia"/>
          <w:sz w:val="24"/>
          <w:szCs w:val="24"/>
          <w:lang w:eastAsia="zh-CN"/>
        </w:rPr>
        <w:t xml:space="preserve">Contribution of the three mutational signatures to each sample in our cohort. The barplot represents the number of mutations attributed to each signature. </w:t>
      </w:r>
      <w:r>
        <w:rPr>
          <w:rFonts w:eastAsia="Times New Roman" w:hint="eastAsia"/>
          <w:b/>
          <w:bCs/>
          <w:sz w:val="24"/>
          <w:szCs w:val="24"/>
          <w:lang w:eastAsia="zh-CN"/>
        </w:rPr>
        <w:t>(E-G)</w:t>
      </w:r>
      <w:r>
        <w:rPr>
          <w:rFonts w:eastAsia="Times New Roman" w:hint="eastAsia"/>
          <w:sz w:val="24"/>
          <w:szCs w:val="24"/>
          <w:lang w:eastAsia="zh-CN"/>
        </w:rPr>
        <w:t>. Spearman's correlation analysis between patient age and the (E) activity of SBS1, (F) activity of SBS5, and (G) total number of mutations. The best-fit lines (blue) are shown.</w:t>
      </w:r>
    </w:p>
    <w:p w14:paraId="3DAED775" w14:textId="77777777" w:rsidR="00284A67" w:rsidRDefault="00284A67" w:rsidP="00284A67">
      <w:pPr>
        <w:rPr>
          <w:rFonts w:eastAsia="Times New Roman"/>
          <w:sz w:val="24"/>
          <w:szCs w:val="24"/>
          <w:lang w:eastAsia="zh-CN"/>
        </w:rPr>
      </w:pPr>
      <w:r>
        <w:rPr>
          <w:rFonts w:eastAsia="Times New Roman" w:hint="eastAsia"/>
          <w:sz w:val="24"/>
          <w:szCs w:val="24"/>
          <w:lang w:eastAsia="zh-CN"/>
        </w:rPr>
        <w:br w:type="page"/>
      </w:r>
    </w:p>
    <w:p w14:paraId="778C8A87" w14:textId="77777777" w:rsidR="00284A67" w:rsidRDefault="00284A67" w:rsidP="00284A67">
      <w:pPr>
        <w:keepNext/>
        <w:spacing w:before="240" w:after="60"/>
        <w:outlineLvl w:val="0"/>
        <w:rPr>
          <w:rFonts w:eastAsia="Times New Roman"/>
          <w:b/>
          <w:bCs/>
          <w:kern w:val="32"/>
          <w:sz w:val="24"/>
          <w:szCs w:val="24"/>
        </w:rPr>
      </w:pPr>
      <w:r>
        <w:rPr>
          <w:rFonts w:eastAsia="SimSun" w:hint="eastAsia"/>
          <w:b/>
          <w:bCs/>
          <w:noProof/>
          <w:kern w:val="32"/>
          <w:sz w:val="24"/>
          <w:szCs w:val="24"/>
          <w:lang w:eastAsia="zh-CN"/>
        </w:rPr>
        <w:lastRenderedPageBreak/>
        <w:drawing>
          <wp:anchor distT="0" distB="0" distL="114300" distR="114300" simplePos="0" relativeHeight="251660288" behindDoc="0" locked="0" layoutInCell="1" allowOverlap="1" wp14:anchorId="0D34FF28" wp14:editId="452D638B">
            <wp:simplePos x="0" y="0"/>
            <wp:positionH relativeFrom="column">
              <wp:posOffset>-26670</wp:posOffset>
            </wp:positionH>
            <wp:positionV relativeFrom="paragraph">
              <wp:posOffset>333375</wp:posOffset>
            </wp:positionV>
            <wp:extent cx="5995035" cy="8479155"/>
            <wp:effectExtent l="0" t="0" r="5715" b="7620"/>
            <wp:wrapTopAndBottom/>
            <wp:docPr id="11" name="图片 11" descr="Fi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S2"/>
                    <pic:cNvPicPr>
                      <a:picLocks noChangeAspect="1"/>
                    </pic:cNvPicPr>
                  </pic:nvPicPr>
                  <pic:blipFill>
                    <a:blip r:embed="rId5"/>
                    <a:stretch>
                      <a:fillRect/>
                    </a:stretch>
                  </pic:blipFill>
                  <pic:spPr>
                    <a:xfrm>
                      <a:off x="0" y="0"/>
                      <a:ext cx="5995035" cy="8479155"/>
                    </a:xfrm>
                    <a:prstGeom prst="rect">
                      <a:avLst/>
                    </a:prstGeom>
                  </pic:spPr>
                </pic:pic>
              </a:graphicData>
            </a:graphic>
          </wp:anchor>
        </w:drawing>
      </w:r>
      <w:r>
        <w:rPr>
          <w:rFonts w:eastAsia="Times New Roman"/>
          <w:b/>
          <w:bCs/>
          <w:kern w:val="32"/>
          <w:sz w:val="24"/>
          <w:szCs w:val="24"/>
        </w:rPr>
        <w:t>Fig. S2.</w:t>
      </w:r>
    </w:p>
    <w:p w14:paraId="65AB53E1" w14:textId="77777777" w:rsidR="00284A67" w:rsidRDefault="00284A67" w:rsidP="00284A67">
      <w:pPr>
        <w:ind w:left="1440" w:hanging="720"/>
        <w:rPr>
          <w:rFonts w:eastAsia="Times New Roman"/>
          <w:sz w:val="24"/>
          <w:szCs w:val="24"/>
          <w:lang w:eastAsia="zh-CN"/>
        </w:rPr>
      </w:pPr>
      <w:r>
        <w:rPr>
          <w:rFonts w:eastAsia="Times New Roman" w:hint="eastAsia"/>
          <w:b/>
          <w:sz w:val="24"/>
          <w:szCs w:val="24"/>
        </w:rPr>
        <w:lastRenderedPageBreak/>
        <w:t>Fig</w:t>
      </w:r>
      <w:r>
        <w:rPr>
          <w:rFonts w:eastAsia="SimSun" w:hint="eastAsia"/>
          <w:b/>
          <w:sz w:val="24"/>
          <w:szCs w:val="24"/>
          <w:lang w:eastAsia="zh-CN"/>
        </w:rPr>
        <w:t>.  Supplementary 2. Identification of mutational signatures of CHIPI and their correlation with age.</w:t>
      </w:r>
      <w:r>
        <w:rPr>
          <w:rFonts w:eastAsia="Times New Roman" w:hint="eastAsia"/>
          <w:b/>
          <w:bCs/>
          <w:sz w:val="24"/>
          <w:szCs w:val="24"/>
          <w:lang w:eastAsia="zh-CN"/>
        </w:rPr>
        <w:t>(A)</w:t>
      </w:r>
      <w:r>
        <w:rPr>
          <w:rFonts w:eastAsia="Times New Roman" w:hint="eastAsia"/>
          <w:sz w:val="24"/>
          <w:szCs w:val="24"/>
          <w:lang w:eastAsia="zh-CN"/>
        </w:rPr>
        <w:t>,The heatmap illustrates the associations between EDCs and various physiological indicators. The color bar represents the rho values derived from Spearman's rank correlation analyses, with red and blue indicating positive and negative correlations, respectively.</w:t>
      </w:r>
      <w:r>
        <w:rPr>
          <w:rFonts w:eastAsia="Times New Roman" w:hint="eastAsia"/>
          <w:b/>
          <w:bCs/>
          <w:sz w:val="24"/>
          <w:szCs w:val="24"/>
          <w:lang w:eastAsia="zh-CN"/>
        </w:rPr>
        <w:t>(B)</w:t>
      </w:r>
      <w:r>
        <w:rPr>
          <w:rFonts w:eastAsia="Times New Roman" w:hint="eastAsia"/>
          <w:sz w:val="24"/>
          <w:szCs w:val="24"/>
          <w:lang w:eastAsia="zh-CN"/>
        </w:rPr>
        <w:t>,Box plot represents the overall correlations between the 14 EDCs and biomarkers of oxidative stress/antioxidant response.</w:t>
      </w:r>
      <w:r>
        <w:rPr>
          <w:rFonts w:eastAsia="Times New Roman" w:hint="eastAsia"/>
          <w:b/>
          <w:bCs/>
          <w:sz w:val="24"/>
          <w:szCs w:val="24"/>
          <w:lang w:eastAsia="zh-CN"/>
        </w:rPr>
        <w:t>(C)</w:t>
      </w:r>
      <w:r>
        <w:rPr>
          <w:rFonts w:eastAsia="Times New Roman" w:hint="eastAsia"/>
          <w:sz w:val="24"/>
          <w:szCs w:val="24"/>
          <w:lang w:eastAsia="zh-CN"/>
        </w:rPr>
        <w:t>,Scatter plot illustrates the significant positive correlations between three EDCs and zonulin levels, as determined by Spearman's rank correlation analysis.</w:t>
      </w:r>
    </w:p>
    <w:p w14:paraId="78BDBBDF" w14:textId="77777777" w:rsidR="00284A67" w:rsidRDefault="00284A67" w:rsidP="00284A67">
      <w:pPr>
        <w:rPr>
          <w:rFonts w:eastAsia="Times New Roman"/>
          <w:sz w:val="24"/>
          <w:szCs w:val="24"/>
          <w:lang w:eastAsia="zh-CN"/>
        </w:rPr>
      </w:pPr>
    </w:p>
    <w:p w14:paraId="19F8DD8E" w14:textId="77777777" w:rsidR="00EB4A2D" w:rsidRDefault="00EB4A2D"/>
    <w:sectPr w:rsidR="00EB4A2D" w:rsidSect="00284A67">
      <w:footerReference w:type="default" r:id="rId6"/>
      <w:headerReference w:type="first" r:id="rId7"/>
      <w:footerReference w:type="first" r:id="rId8"/>
      <w:pgSz w:w="12240" w:h="15840"/>
      <w:pgMar w:top="994" w:right="1987" w:bottom="806" w:left="806" w:header="170" w:footer="259"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23D99" w14:textId="77777777" w:rsidR="00000000" w:rsidRDefault="00000000">
    <w:pPr>
      <w:pStyle w:val="Footer"/>
      <w:pBdr>
        <w:top w:val="single" w:sz="4" w:space="1" w:color="auto"/>
      </w:pBdr>
      <w:rPr>
        <w:sz w:val="18"/>
        <w:szCs w:val="18"/>
      </w:rPr>
    </w:pPr>
    <w:r>
      <w:rPr>
        <w:noProof/>
        <w:sz w:val="18"/>
      </w:rPr>
      <mc:AlternateContent>
        <mc:Choice Requires="wps">
          <w:drawing>
            <wp:anchor distT="0" distB="0" distL="114300" distR="114300" simplePos="0" relativeHeight="251660288" behindDoc="0" locked="0" layoutInCell="1" allowOverlap="1" wp14:anchorId="1EFC98EB" wp14:editId="5B83441D">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50A64E" w14:textId="77777777" w:rsidR="00000000" w:rsidRDefault="00000000">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EFC98EB" id="_x0000_t202" coordsize="21600,21600" o:spt="202" path="m,l,21600r21600,l21600,xe">
              <v:stroke joinstyle="miter"/>
              <v:path gradientshapeok="t" o:connecttype="rect"/>
            </v:shapetype>
            <v:shape id="文本框 6" o:spid="_x0000_s1026"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950A64E" w14:textId="77777777" w:rsidR="00000000" w:rsidRDefault="00000000">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p w14:paraId="4D61E39C"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027FC" w14:textId="77777777" w:rsidR="00000000" w:rsidRDefault="00000000">
    <w:pPr>
      <w:pStyle w:val="Footer"/>
      <w:pBdr>
        <w:top w:val="single" w:sz="4" w:space="1" w:color="auto"/>
      </w:pBdr>
      <w:rPr>
        <w:sz w:val="18"/>
        <w:szCs w:val="18"/>
      </w:rPr>
    </w:pPr>
    <w:r>
      <w:rPr>
        <w:noProof/>
        <w:sz w:val="18"/>
      </w:rPr>
      <mc:AlternateContent>
        <mc:Choice Requires="wps">
          <w:drawing>
            <wp:anchor distT="0" distB="0" distL="114300" distR="114300" simplePos="0" relativeHeight="251659264" behindDoc="0" locked="0" layoutInCell="1" allowOverlap="1" wp14:anchorId="55D8F715" wp14:editId="7F8BC5B4">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F43C0D" w14:textId="77777777" w:rsidR="00000000" w:rsidRDefault="00000000">
                          <w:pPr>
                            <w:pStyle w:val="Footer"/>
                            <w:pBdr>
                              <w:top w:val="single" w:sz="4" w:space="1" w:color="auto"/>
                            </w:pBdr>
                          </w:pPr>
                          <w:r>
                            <w:rPr>
                              <w:sz w:val="18"/>
                              <w:szCs w:val="18"/>
                            </w:rPr>
                            <w:t xml:space="preserve">                                                                                                               Page </w:t>
                          </w:r>
                          <w:r>
                            <w:rPr>
                              <w:b/>
                              <w:bCs/>
                              <w:sz w:val="18"/>
                              <w:szCs w:val="18"/>
                            </w:rPr>
                            <w:fldChar w:fldCharType="begin"/>
                          </w:r>
                          <w:r>
                            <w:rPr>
                              <w:b/>
                              <w:bCs/>
                              <w:sz w:val="18"/>
                              <w:szCs w:val="18"/>
                            </w:rPr>
                            <w:instrText xml:space="preserve"> PAGE </w:instrText>
                          </w:r>
                          <w:r>
                            <w:rPr>
                              <w:b/>
                              <w:bCs/>
                              <w:sz w:val="18"/>
                              <w:szCs w:val="18"/>
                            </w:rPr>
                            <w:fldChar w:fldCharType="separate"/>
                          </w:r>
                          <w:r>
                            <w:rPr>
                              <w:b/>
                              <w:bCs/>
                              <w:sz w:val="18"/>
                              <w:szCs w:val="18"/>
                            </w:rPr>
                            <w:t>1</w:t>
                          </w:r>
                          <w:r>
                            <w:rPr>
                              <w:b/>
                              <w:bCs/>
                              <w:sz w:val="18"/>
                              <w:szCs w:val="18"/>
                            </w:rPr>
                            <w:fldChar w:fldCharType="end"/>
                          </w:r>
                          <w:r>
                            <w:rPr>
                              <w:sz w:val="18"/>
                              <w:szCs w:val="18"/>
                            </w:rPr>
                            <w:t xml:space="preserve"> of </w:t>
                          </w:r>
                          <w:r>
                            <w:rPr>
                              <w:b/>
                              <w:bCs/>
                              <w:sz w:val="18"/>
                              <w:szCs w:val="18"/>
                            </w:rPr>
                            <w:fldChar w:fldCharType="begin"/>
                          </w:r>
                          <w:r>
                            <w:rPr>
                              <w:b/>
                              <w:bCs/>
                              <w:sz w:val="18"/>
                              <w:szCs w:val="18"/>
                            </w:rPr>
                            <w:instrText xml:space="preserve"> NUMPAGES  </w:instrText>
                          </w:r>
                          <w:r>
                            <w:rPr>
                              <w:b/>
                              <w:bCs/>
                              <w:sz w:val="18"/>
                              <w:szCs w:val="18"/>
                            </w:rPr>
                            <w:fldChar w:fldCharType="separate"/>
                          </w:r>
                          <w:r>
                            <w:rPr>
                              <w:b/>
                              <w:bCs/>
                              <w:sz w:val="18"/>
                              <w:szCs w:val="18"/>
                            </w:rPr>
                            <w:t>6</w:t>
                          </w:r>
                          <w:r>
                            <w:rPr>
                              <w:b/>
                              <w:bCs/>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5D8F715" id="_x0000_t202" coordsize="21600,21600" o:spt="202" path="m,l,21600r21600,l21600,xe">
              <v:stroke joinstyle="miter"/>
              <v:path gradientshapeok="t" o:connecttype="rect"/>
            </v:shapetype>
            <v:shape id="文本框 2"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42F43C0D" w14:textId="77777777" w:rsidR="00000000" w:rsidRDefault="00000000">
                    <w:pPr>
                      <w:pStyle w:val="Footer"/>
                      <w:pBdr>
                        <w:top w:val="single" w:sz="4" w:space="1" w:color="auto"/>
                      </w:pBdr>
                    </w:pPr>
                    <w:r>
                      <w:rPr>
                        <w:sz w:val="18"/>
                        <w:szCs w:val="18"/>
                      </w:rPr>
                      <w:t xml:space="preserve">                                                                                                               Page </w:t>
                    </w:r>
                    <w:r>
                      <w:rPr>
                        <w:b/>
                        <w:bCs/>
                        <w:sz w:val="18"/>
                        <w:szCs w:val="18"/>
                      </w:rPr>
                      <w:fldChar w:fldCharType="begin"/>
                    </w:r>
                    <w:r>
                      <w:rPr>
                        <w:b/>
                        <w:bCs/>
                        <w:sz w:val="18"/>
                        <w:szCs w:val="18"/>
                      </w:rPr>
                      <w:instrText xml:space="preserve"> PAGE </w:instrText>
                    </w:r>
                    <w:r>
                      <w:rPr>
                        <w:b/>
                        <w:bCs/>
                        <w:sz w:val="18"/>
                        <w:szCs w:val="18"/>
                      </w:rPr>
                      <w:fldChar w:fldCharType="separate"/>
                    </w:r>
                    <w:r>
                      <w:rPr>
                        <w:b/>
                        <w:bCs/>
                        <w:sz w:val="18"/>
                        <w:szCs w:val="18"/>
                      </w:rPr>
                      <w:t>1</w:t>
                    </w:r>
                    <w:r>
                      <w:rPr>
                        <w:b/>
                        <w:bCs/>
                        <w:sz w:val="18"/>
                        <w:szCs w:val="18"/>
                      </w:rPr>
                      <w:fldChar w:fldCharType="end"/>
                    </w:r>
                    <w:r>
                      <w:rPr>
                        <w:sz w:val="18"/>
                        <w:szCs w:val="18"/>
                      </w:rPr>
                      <w:t xml:space="preserve"> of </w:t>
                    </w:r>
                    <w:r>
                      <w:rPr>
                        <w:b/>
                        <w:bCs/>
                        <w:sz w:val="18"/>
                        <w:szCs w:val="18"/>
                      </w:rPr>
                      <w:fldChar w:fldCharType="begin"/>
                    </w:r>
                    <w:r>
                      <w:rPr>
                        <w:b/>
                        <w:bCs/>
                        <w:sz w:val="18"/>
                        <w:szCs w:val="18"/>
                      </w:rPr>
                      <w:instrText xml:space="preserve"> NUMPAGES  </w:instrText>
                    </w:r>
                    <w:r>
                      <w:rPr>
                        <w:b/>
                        <w:bCs/>
                        <w:sz w:val="18"/>
                        <w:szCs w:val="18"/>
                      </w:rPr>
                      <w:fldChar w:fldCharType="separate"/>
                    </w:r>
                    <w:r>
                      <w:rPr>
                        <w:b/>
                        <w:bCs/>
                        <w:sz w:val="18"/>
                        <w:szCs w:val="18"/>
                      </w:rPr>
                      <w:t>6</w:t>
                    </w:r>
                    <w:r>
                      <w:rPr>
                        <w:b/>
                        <w:bCs/>
                        <w:sz w:val="18"/>
                        <w:szCs w:val="18"/>
                      </w:rPr>
                      <w:fldChar w:fldCharType="end"/>
                    </w:r>
                  </w:p>
                </w:txbxContent>
              </v:textbox>
              <w10:wrap anchorx="margin"/>
            </v:shape>
          </w:pict>
        </mc:Fallback>
      </mc:AlternateContent>
    </w:r>
  </w:p>
  <w:p w14:paraId="0EFAE862" w14:textId="77777777" w:rsidR="00000000" w:rsidRDefault="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5525E" w14:textId="77777777" w:rsidR="00000000" w:rsidRDefault="00000000">
    <w:pPr>
      <w:pStyle w:val="Header"/>
    </w:pPr>
    <w:r>
      <w:tab/>
    </w:r>
  </w:p>
  <w:p w14:paraId="61F5BB09" w14:textId="77777777" w:rsidR="00000000" w:rsidRDefault="0000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A67"/>
    <w:rsid w:val="001D3053"/>
    <w:rsid w:val="001E3A92"/>
    <w:rsid w:val="00217E67"/>
    <w:rsid w:val="00284A67"/>
    <w:rsid w:val="002C7D54"/>
    <w:rsid w:val="0033371E"/>
    <w:rsid w:val="005C0D39"/>
    <w:rsid w:val="0070406C"/>
    <w:rsid w:val="00724754"/>
    <w:rsid w:val="007B36B1"/>
    <w:rsid w:val="00BE3FC4"/>
    <w:rsid w:val="00C321FA"/>
    <w:rsid w:val="00C97210"/>
    <w:rsid w:val="00EB4A2D"/>
    <w:rsid w:val="00EE513F"/>
    <w:rsid w:val="00FC50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682B0"/>
  <w15:chartTrackingRefBased/>
  <w15:docId w15:val="{80525FEC-09EB-4D9F-AF75-D5B58FA41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A67"/>
    <w:pPr>
      <w:spacing w:after="0" w:line="240" w:lineRule="auto"/>
    </w:pPr>
    <w:rPr>
      <w:rFonts w:ascii="Times New Roman" w:eastAsia="Calibri"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284A6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284A6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284A6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284A6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284A6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284A6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284A6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284A67"/>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284A67"/>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A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4A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4A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4A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4A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4A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4A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4A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4A67"/>
    <w:rPr>
      <w:rFonts w:eastAsiaTheme="majorEastAsia" w:cstheme="majorBidi"/>
      <w:color w:val="272727" w:themeColor="text1" w:themeTint="D8"/>
    </w:rPr>
  </w:style>
  <w:style w:type="paragraph" w:styleId="Title">
    <w:name w:val="Title"/>
    <w:basedOn w:val="Normal"/>
    <w:next w:val="Normal"/>
    <w:link w:val="TitleChar"/>
    <w:uiPriority w:val="10"/>
    <w:qFormat/>
    <w:rsid w:val="00284A67"/>
    <w:pPr>
      <w:spacing w:after="80"/>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284A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4A6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284A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4A67"/>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284A67"/>
    <w:rPr>
      <w:i/>
      <w:iCs/>
      <w:color w:val="404040" w:themeColor="text1" w:themeTint="BF"/>
    </w:rPr>
  </w:style>
  <w:style w:type="paragraph" w:styleId="ListParagraph">
    <w:name w:val="List Paragraph"/>
    <w:basedOn w:val="Normal"/>
    <w:uiPriority w:val="34"/>
    <w:qFormat/>
    <w:rsid w:val="00284A67"/>
    <w:pPr>
      <w:spacing w:after="160" w:line="278" w:lineRule="auto"/>
      <w:ind w:left="720"/>
      <w:contextualSpacing/>
    </w:pPr>
    <w:rPr>
      <w:rFonts w:asciiTheme="minorHAnsi" w:eastAsiaTheme="minorHAnsi" w:hAnsiTheme="minorHAnsi" w:cstheme="minorBidi"/>
      <w:kern w:val="2"/>
      <w:sz w:val="24"/>
      <w:szCs w:val="24"/>
      <w:lang w:val="en-IN"/>
      <w14:ligatures w14:val="standardContextual"/>
    </w:rPr>
  </w:style>
  <w:style w:type="character" w:styleId="IntenseEmphasis">
    <w:name w:val="Intense Emphasis"/>
    <w:basedOn w:val="DefaultParagraphFont"/>
    <w:uiPriority w:val="21"/>
    <w:qFormat/>
    <w:rsid w:val="00284A67"/>
    <w:rPr>
      <w:i/>
      <w:iCs/>
      <w:color w:val="0F4761" w:themeColor="accent1" w:themeShade="BF"/>
    </w:rPr>
  </w:style>
  <w:style w:type="paragraph" w:styleId="IntenseQuote">
    <w:name w:val="Intense Quote"/>
    <w:basedOn w:val="Normal"/>
    <w:next w:val="Normal"/>
    <w:link w:val="IntenseQuoteChar"/>
    <w:uiPriority w:val="30"/>
    <w:qFormat/>
    <w:rsid w:val="00284A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284A67"/>
    <w:rPr>
      <w:i/>
      <w:iCs/>
      <w:color w:val="0F4761" w:themeColor="accent1" w:themeShade="BF"/>
    </w:rPr>
  </w:style>
  <w:style w:type="character" w:styleId="IntenseReference">
    <w:name w:val="Intense Reference"/>
    <w:basedOn w:val="DefaultParagraphFont"/>
    <w:uiPriority w:val="32"/>
    <w:qFormat/>
    <w:rsid w:val="00284A67"/>
    <w:rPr>
      <w:b/>
      <w:bCs/>
      <w:smallCaps/>
      <w:color w:val="0F4761" w:themeColor="accent1" w:themeShade="BF"/>
      <w:spacing w:val="5"/>
    </w:rPr>
  </w:style>
  <w:style w:type="paragraph" w:styleId="Footer">
    <w:name w:val="footer"/>
    <w:basedOn w:val="Normal"/>
    <w:link w:val="FooterChar"/>
    <w:uiPriority w:val="99"/>
    <w:rsid w:val="00284A67"/>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284A67"/>
    <w:rPr>
      <w:rFonts w:ascii="Times New Roman" w:eastAsia="Times New Roman" w:hAnsi="Times New Roman" w:cs="Times New Roman"/>
      <w:kern w:val="0"/>
      <w:sz w:val="20"/>
      <w:szCs w:val="20"/>
      <w:lang w:val="en-US"/>
      <w14:ligatures w14:val="none"/>
    </w:rPr>
  </w:style>
  <w:style w:type="paragraph" w:styleId="Header">
    <w:name w:val="header"/>
    <w:basedOn w:val="Normal"/>
    <w:link w:val="HeaderChar"/>
    <w:rsid w:val="00284A67"/>
    <w:pPr>
      <w:tabs>
        <w:tab w:val="center" w:pos="4320"/>
        <w:tab w:val="right" w:pos="8640"/>
      </w:tabs>
    </w:pPr>
    <w:rPr>
      <w:rFonts w:eastAsia="Times New Roman"/>
    </w:rPr>
  </w:style>
  <w:style w:type="character" w:customStyle="1" w:styleId="HeaderChar">
    <w:name w:val="Header Char"/>
    <w:basedOn w:val="DefaultParagraphFont"/>
    <w:link w:val="Header"/>
    <w:rsid w:val="00284A67"/>
    <w:rPr>
      <w:rFonts w:ascii="Times New Roman" w:eastAsia="Times New Roman" w:hAnsi="Times New Roman" w:cs="Times New Roman"/>
      <w:kern w:val="0"/>
      <w:sz w:val="20"/>
      <w:szCs w:val="20"/>
      <w:lang w:val="en-US"/>
      <w14:ligatures w14:val="none"/>
    </w:rPr>
  </w:style>
  <w:style w:type="paragraph" w:customStyle="1" w:styleId="Paragraph">
    <w:name w:val="Paragraph"/>
    <w:basedOn w:val="Normal"/>
    <w:rsid w:val="00284A67"/>
    <w:pPr>
      <w:spacing w:before="120"/>
      <w:ind w:firstLine="720"/>
    </w:pPr>
    <w:rPr>
      <w:rFonts w:eastAsia="Times New Roman"/>
      <w:sz w:val="24"/>
      <w:szCs w:val="24"/>
    </w:rPr>
  </w:style>
  <w:style w:type="character" w:styleId="LineNumber">
    <w:name w:val="line number"/>
    <w:basedOn w:val="DefaultParagraphFont"/>
    <w:uiPriority w:val="99"/>
    <w:semiHidden/>
    <w:unhideWhenUsed/>
    <w:rsid w:val="00284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193</Words>
  <Characters>1106</Characters>
  <Application>Microsoft Office Word</Application>
  <DocSecurity>0</DocSecurity>
  <Lines>9</Lines>
  <Paragraphs>2</Paragraphs>
  <ScaleCrop>false</ScaleCrop>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Gaikwad</dc:creator>
  <cp:keywords/>
  <dc:description/>
  <cp:lastModifiedBy>Pradeep Gaikwad</cp:lastModifiedBy>
  <cp:revision>1</cp:revision>
  <dcterms:created xsi:type="dcterms:W3CDTF">2026-10-06T05:53:00Z</dcterms:created>
  <dcterms:modified xsi:type="dcterms:W3CDTF">2026-10-06T05:53:00Z</dcterms:modified>
</cp:coreProperties>
</file>