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73C" w14:textId="77777777" w:rsidR="00BF33AC" w:rsidRDefault="00BF33AC" w:rsidP="00BF33AC">
      <w:pPr>
        <w:spacing w:before="240" w:after="240"/>
        <w:rPr>
          <w:rFonts w:ascii="Times New Roman" w:eastAsia="Times New Roman" w:hAnsi="Times New Roman" w:cs="Times New Roman"/>
          <w:b/>
          <w:color w:val="222222"/>
          <w:sz w:val="28"/>
          <w:szCs w:val="28"/>
          <w:highlight w:val="white"/>
        </w:rPr>
      </w:pPr>
    </w:p>
    <w:p w14:paraId="2DC8DCB6" w14:textId="77777777" w:rsidR="00BF33AC" w:rsidRDefault="00BF33AC" w:rsidP="00BF33AC">
      <w:pPr>
        <w:spacing w:before="240" w:after="240"/>
        <w:rPr>
          <w:rFonts w:ascii="Times New Roman" w:eastAsia="Times New Roman" w:hAnsi="Times New Roman" w:cs="Times New Roman"/>
          <w:b/>
          <w:color w:val="222222"/>
          <w:sz w:val="28"/>
          <w:szCs w:val="28"/>
          <w:highlight w:val="white"/>
        </w:rPr>
      </w:pPr>
      <w:r>
        <w:rPr>
          <w:rFonts w:ascii="Times New Roman" w:eastAsia="Times New Roman" w:hAnsi="Times New Roman" w:cs="Times New Roman"/>
          <w:b/>
          <w:color w:val="222222"/>
          <w:sz w:val="28"/>
          <w:szCs w:val="28"/>
          <w:highlight w:val="white"/>
        </w:rPr>
        <w:t>Appendix</w:t>
      </w:r>
    </w:p>
    <w:p w14:paraId="0DC80BE2" w14:textId="77777777" w:rsidR="00BF33AC" w:rsidRDefault="00BF33AC" w:rsidP="00BF33AC">
      <w:pPr>
        <w:spacing w:before="240" w:after="240"/>
        <w:ind w:left="1080"/>
        <w:rPr>
          <w:rFonts w:ascii="Times New Roman" w:eastAsia="Times New Roman" w:hAnsi="Times New Roman" w:cs="Times New Roman"/>
          <w:b/>
          <w:color w:val="222222"/>
          <w:sz w:val="28"/>
          <w:szCs w:val="28"/>
          <w:highlight w:val="white"/>
        </w:rPr>
      </w:pPr>
      <w:r>
        <w:rPr>
          <w:rFonts w:ascii="Times New Roman" w:eastAsia="Times New Roman" w:hAnsi="Times New Roman" w:cs="Times New Roman"/>
          <w:b/>
          <w:color w:val="222222"/>
          <w:sz w:val="28"/>
          <w:szCs w:val="28"/>
          <w:highlight w:val="white"/>
        </w:rPr>
        <w:t xml:space="preserve"> </w:t>
      </w:r>
    </w:p>
    <w:p w14:paraId="4E7CA7CE" w14:textId="77777777" w:rsidR="00BF33AC" w:rsidRDefault="00BF33AC" w:rsidP="00BF33AC">
      <w:pPr>
        <w:spacing w:before="240" w:after="240"/>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 xml:space="preserve"> List of all quotations coded in qualitative analysis</w:t>
      </w:r>
    </w:p>
    <w:p w14:paraId="1F3E6759" w14:textId="77777777" w:rsidR="00BF33AC" w:rsidRDefault="00BF33AC" w:rsidP="00BF33AC">
      <w:pPr>
        <w:spacing w:before="240" w:after="240"/>
        <w:rPr>
          <w:rFonts w:ascii="Times New Roman" w:eastAsia="Times New Roman" w:hAnsi="Times New Roman" w:cs="Times New Roman"/>
          <w:color w:val="222222"/>
        </w:rPr>
      </w:pPr>
      <w:r>
        <w:rPr>
          <w:rFonts w:ascii="Times New Roman" w:eastAsia="Times New Roman" w:hAnsi="Times New Roman" w:cs="Times New Roman"/>
          <w:b/>
          <w:color w:val="222222"/>
          <w:highlight w:val="white"/>
        </w:rPr>
        <w:t xml:space="preserve">Table 1: </w:t>
      </w:r>
      <w:r>
        <w:rPr>
          <w:rFonts w:ascii="Times New Roman" w:eastAsia="Times New Roman" w:hAnsi="Times New Roman" w:cs="Times New Roman"/>
          <w:color w:val="222222"/>
        </w:rPr>
        <w:t>All quotations coded with their respective codes (</w:t>
      </w:r>
      <w:r>
        <w:rPr>
          <w:rFonts w:ascii="Times New Roman" w:eastAsia="Times New Roman" w:hAnsi="Times New Roman" w:cs="Times New Roman"/>
          <w:i/>
          <w:color w:val="222222"/>
        </w:rPr>
        <w:t>Order of codes according to the order of the codes in Table 7 (left to right)</w:t>
      </w:r>
      <w:r>
        <w:rPr>
          <w:rFonts w:ascii="Times New Roman" w:eastAsia="Times New Roman" w:hAnsi="Times New Roman" w:cs="Times New Roman"/>
          <w:color w:val="222222"/>
        </w:rPr>
        <w:t>)</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803"/>
        <w:gridCol w:w="7557"/>
      </w:tblGrid>
      <w:tr w:rsidR="00BF33AC" w14:paraId="1576AFEB" w14:textId="77777777" w:rsidTr="00FB0AB8">
        <w:trPr>
          <w:trHeight w:val="630"/>
        </w:trPr>
        <w:tc>
          <w:tcPr>
            <w:tcW w:w="1803" w:type="dxa"/>
            <w:tcBorders>
              <w:top w:val="single" w:sz="6" w:space="0" w:color="A5A5A5"/>
              <w:left w:val="single" w:sz="6" w:space="0" w:color="A5A5A5"/>
              <w:bottom w:val="nil"/>
              <w:right w:val="nil"/>
            </w:tcBorders>
            <w:shd w:val="clear" w:color="auto" w:fill="B4C6E7"/>
            <w:tcMar>
              <w:top w:w="0" w:type="dxa"/>
              <w:left w:w="100" w:type="dxa"/>
              <w:bottom w:w="0" w:type="dxa"/>
              <w:right w:w="100" w:type="dxa"/>
            </w:tcMar>
          </w:tcPr>
          <w:p w14:paraId="380F8F2F" w14:textId="77777777" w:rsidR="00BF33AC" w:rsidRDefault="00BF33AC" w:rsidP="00FB0AB8">
            <w:pPr>
              <w:rPr>
                <w:rFonts w:ascii="Times New Roman" w:eastAsia="Times New Roman" w:hAnsi="Times New Roman" w:cs="Times New Roman"/>
                <w:b/>
                <w:color w:val="FFFFFF"/>
              </w:rPr>
            </w:pPr>
            <w:r>
              <w:rPr>
                <w:rFonts w:ascii="Times New Roman" w:eastAsia="Times New Roman" w:hAnsi="Times New Roman" w:cs="Times New Roman"/>
                <w:b/>
                <w:color w:val="FFFFFF"/>
              </w:rPr>
              <w:t>Codes</w:t>
            </w:r>
          </w:p>
        </w:tc>
        <w:tc>
          <w:tcPr>
            <w:tcW w:w="7557" w:type="dxa"/>
            <w:tcBorders>
              <w:top w:val="single" w:sz="6" w:space="0" w:color="A5A5A5"/>
              <w:left w:val="nil"/>
              <w:bottom w:val="nil"/>
              <w:right w:val="single" w:sz="6" w:space="0" w:color="A5A5A5"/>
            </w:tcBorders>
            <w:shd w:val="clear" w:color="auto" w:fill="8EAADB"/>
            <w:tcMar>
              <w:top w:w="0" w:type="dxa"/>
              <w:left w:w="100" w:type="dxa"/>
              <w:bottom w:w="0" w:type="dxa"/>
              <w:right w:w="100" w:type="dxa"/>
            </w:tcMar>
          </w:tcPr>
          <w:p w14:paraId="47F4CD59" w14:textId="77777777" w:rsidR="00BF33AC" w:rsidRDefault="00BF33AC" w:rsidP="00FB0AB8">
            <w:pPr>
              <w:rPr>
                <w:rFonts w:ascii="Times New Roman" w:eastAsia="Times New Roman" w:hAnsi="Times New Roman" w:cs="Times New Roman"/>
                <w:b/>
                <w:color w:val="FFFFFF"/>
              </w:rPr>
            </w:pPr>
            <w:r>
              <w:rPr>
                <w:rFonts w:ascii="Times New Roman" w:eastAsia="Times New Roman" w:hAnsi="Times New Roman" w:cs="Times New Roman"/>
                <w:b/>
                <w:color w:val="FFFFFF"/>
              </w:rPr>
              <w:t>Quotations that were coded (</w:t>
            </w:r>
            <w:r>
              <w:rPr>
                <w:rFonts w:ascii="Times New Roman" w:eastAsia="Times New Roman" w:hAnsi="Times New Roman" w:cs="Times New Roman"/>
                <w:i/>
                <w:color w:val="FFFFFF"/>
              </w:rPr>
              <w:t>in quotation marks</w:t>
            </w:r>
            <w:r>
              <w:rPr>
                <w:rFonts w:ascii="Times New Roman" w:eastAsia="Times New Roman" w:hAnsi="Times New Roman" w:cs="Times New Roman"/>
                <w:b/>
                <w:color w:val="FFFFFF"/>
              </w:rPr>
              <w:t>)</w:t>
            </w:r>
          </w:p>
        </w:tc>
      </w:tr>
      <w:tr w:rsidR="00BF33AC" w14:paraId="73AFE26F" w14:textId="77777777" w:rsidTr="00FB0AB8">
        <w:trPr>
          <w:trHeight w:val="11548"/>
        </w:trPr>
        <w:tc>
          <w:tcPr>
            <w:tcW w:w="1803" w:type="dxa"/>
            <w:tcBorders>
              <w:top w:val="nil"/>
              <w:left w:val="single" w:sz="6" w:space="0" w:color="A5A5A5"/>
              <w:bottom w:val="single" w:sz="6" w:space="0" w:color="A5A5A5"/>
              <w:right w:val="nil"/>
            </w:tcBorders>
            <w:tcMar>
              <w:top w:w="0" w:type="dxa"/>
              <w:left w:w="100" w:type="dxa"/>
              <w:bottom w:w="0" w:type="dxa"/>
              <w:right w:w="100" w:type="dxa"/>
            </w:tcMar>
          </w:tcPr>
          <w:p w14:paraId="0547830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Increased focus on psychological</w:t>
            </w:r>
          </w:p>
          <w:p w14:paraId="237A169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health by institutions and</w:t>
            </w:r>
          </w:p>
          <w:p w14:paraId="1DC11BB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organizations</w:t>
            </w:r>
          </w:p>
          <w:p w14:paraId="1450D6D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C4E685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704DB7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0636D2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15FF2C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8F15BD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E5D0CA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2BAB8A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049FC9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16BE94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3DFFF2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34CA99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F134D6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8CC41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D4B096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2B5BCD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119986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DF9B39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F6A81F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408B4B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D0A0EC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5E6900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93080A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4C3BF1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487837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DCB547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C73D96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67460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BF5D0E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05B483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8EF39B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C859DA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CFE2C3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DF23EC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Partnerships between organizations</w:t>
            </w:r>
          </w:p>
          <w:p w14:paraId="116000A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B052F9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FFFE3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C9351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D067F6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D52AC1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7A1038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711917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8071F6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44CBF0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F4A79F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735D89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57C1F25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Support from institutions in addressing maternal mental health issues</w:t>
            </w:r>
          </w:p>
          <w:p w14:paraId="467BC2C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4EB78A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881436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0406B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F8144D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D3B8B3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59490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C52546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D7DA1C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7B34E3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4CB88F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F532DE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51592A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A8A57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BE02C3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0DAC3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194E9E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8DE7C5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A56022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09C9FF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3B21A8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B1802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E8ECF8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BB788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E0CD78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DB5E85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69FC47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A403E1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D9A57F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52E4CC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C43DC7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26D6BD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CFE4A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48500E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D7FF33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0A223E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749159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9CEEBB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234E65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274F61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Financial support by husband</w:t>
            </w:r>
          </w:p>
          <w:p w14:paraId="4C1288F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E1CF15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Practical support by partner</w:t>
            </w:r>
          </w:p>
          <w:p w14:paraId="3763D51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BF2096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F5F838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6E463E2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7CAD25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F3C5E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4FBB2D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707C07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F70369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EEB9ED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0388ED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Practical support by family</w:t>
            </w:r>
          </w:p>
          <w:p w14:paraId="74CCC2E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E5E920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D14FC8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9285C6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C6D85F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Emotional support by partner</w:t>
            </w:r>
          </w:p>
          <w:p w14:paraId="20B9A84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D7896B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639A5F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C9FFDB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0D6512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8F3BA3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93C2F5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4F1088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DE005E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64FE60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2389CB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0E01FB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12CD10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F5A9E9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2835D3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49C52E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C25151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5A74E3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E70E15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B825B9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301840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C32F34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9AB085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16BB18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Emotional support by family and friends</w:t>
            </w:r>
          </w:p>
          <w:p w14:paraId="1B8612D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18D553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60AEA2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BC66B4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60D21A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0D0243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C09F5B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524865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54259B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D77F44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DE42AB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75480BF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800003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15E13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96E495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0024D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B92E3B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D379F0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9DBBEE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E389AF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C9CA0F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FD6D01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Early screening of pregnant women</w:t>
            </w:r>
          </w:p>
          <w:p w14:paraId="3EF8A41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BCF67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488F8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1B6BC0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A593DA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C9EFDF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A81E5D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45A4AC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6F3BBE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F7CD10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26AFAC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D22FE2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27D0CE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65325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F4827F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Early treatment of mental health problems</w:t>
            </w:r>
          </w:p>
          <w:p w14:paraId="0E310C3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AAE654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F706A0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6A147F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452C75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6B7259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B28B29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35759C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91C708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316A6B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7069DF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3E7AEC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A28E72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E389B5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CACEA3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Increased focus on psychological health by healthcare providers</w:t>
            </w:r>
          </w:p>
          <w:p w14:paraId="30A333D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08F82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325C93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BA507E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552D87A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EBAF8B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5E4BB3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2EFA11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E040DA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Psychological first-aid by healthcare providers</w:t>
            </w:r>
          </w:p>
          <w:p w14:paraId="1C8D9EA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0B7F3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41B92E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0DF9DC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DB4DE6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EC583C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A5CC85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47DF4F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F2C69D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5E57EC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Good relationship between woman and healthcare provider</w:t>
            </w:r>
          </w:p>
          <w:p w14:paraId="303E579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2B2080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2EAD0C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558532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87A2E5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24FDA0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Empathetic healthcare provider</w:t>
            </w:r>
          </w:p>
          <w:p w14:paraId="5C6B268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5B15AB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FF2D4C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1D8F6F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B87F99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7ED9B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F74173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3ABF7A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7492EA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D901DE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CD8013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5B3237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463BA6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0F31A7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94C577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0C5896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5357F0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056E90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135FE2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F63940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Good communication by healthcare providers regarding </w:t>
            </w:r>
            <w:r>
              <w:rPr>
                <w:rFonts w:ascii="Times New Roman" w:eastAsia="Times New Roman" w:hAnsi="Times New Roman" w:cs="Times New Roman"/>
                <w:color w:val="222222"/>
                <w:sz w:val="20"/>
                <w:szCs w:val="20"/>
              </w:rPr>
              <w:lastRenderedPageBreak/>
              <w:t>pregnancy complications</w:t>
            </w:r>
          </w:p>
          <w:p w14:paraId="6A33A2F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00D62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D251F0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424A04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C26390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166D54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111CC4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2D7A46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5C9E11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CCE51D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2261D9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B4AE39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30992E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155CEE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3F07BF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BCFB39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A29053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Increase in healthcare providers</w:t>
            </w:r>
          </w:p>
          <w:p w14:paraId="52BAD22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41CBF3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DE1734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D106F1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A83A33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718921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4A8C5B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9B6872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Good training of healthcare providers</w:t>
            </w:r>
          </w:p>
          <w:p w14:paraId="0A6CA6F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54CF3A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42BCC1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F4195A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217E95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A5F59C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7037FA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Quantity of care</w:t>
            </w:r>
          </w:p>
          <w:p w14:paraId="2C45268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3E2C78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E0C72E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EA02BD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1BE5B2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EBBB9A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CE881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8471F1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Quality of healthcare and providers</w:t>
            </w:r>
          </w:p>
          <w:p w14:paraId="6B80753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A1CE6B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1CBD55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3C55DA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5A695B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22CAEB0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DA7B51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5DB717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E9C1BC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5E344D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AD4BCE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E5ED63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74D951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65E40C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8E87B9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9DB4E5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D5A2A3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7115C9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018D41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Counseling on pregnancy complications</w:t>
            </w:r>
          </w:p>
          <w:p w14:paraId="338D065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4381F5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81795F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BDFF4A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9B963B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832399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9D944B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F2D933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2759F7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574579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B50821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A9B5E1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576230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02A88A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AC84E1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168E51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02A165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9A8307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4593BA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E521C1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F0D189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47632F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58D6E0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DC366B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C47BE8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76581F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C386FD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C26ABE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29C691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578AAD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13DD96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CC96D0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6696D8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59AC94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E28735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DDECF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5CD9363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402D94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C56DF5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BC32FA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A07D6B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9C5C59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338E1E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8403F4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3C85C2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883804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7DD34A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C38E29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D59E6D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CF8B49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C350EC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A85915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1245E7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B47C74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BB3D6E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D48A1B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6714AC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34F08A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A0B4C9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E858AE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42DADA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76BF0A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2FC22B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DCC9D7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DC2007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6981F4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4F4EF6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9087D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AB781D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Counseling on pregnancy complications in local dialect</w:t>
            </w:r>
          </w:p>
          <w:p w14:paraId="2CFD0D4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F3B73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C8589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2FBD87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Introduction of group counseling</w:t>
            </w:r>
          </w:p>
          <w:p w14:paraId="22AB8FB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AB5347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4A9F8D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7BD355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B50D0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CC169A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2FF410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56D82A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53B135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661F16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67705D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0F27C18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338294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C93EBA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1C3FFE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73CD4B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3B8AF1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F21096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17363C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2C89B1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4F1D51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C8874C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9F4AA3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32FB8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0E8A4C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805BF8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Sharing of experiences among women</w:t>
            </w:r>
          </w:p>
          <w:p w14:paraId="7F92880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379151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729DA3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BA5037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482A86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383256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93F8E4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64319A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73C1B4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EF0CB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8C7C2D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28A7D6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5F9EDA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01FD91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0D83FF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31BB7A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962883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40FB4E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Supporting and learning from each other</w:t>
            </w:r>
          </w:p>
          <w:p w14:paraId="799C4B3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BFFB2B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B77CF8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E60442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E247B0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8902E4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E4C543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148074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34B9F8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3315F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DDE997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FB26A4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A4365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Partner included in group counseling</w:t>
            </w:r>
          </w:p>
          <w:p w14:paraId="68C51D1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 </w:t>
            </w:r>
          </w:p>
          <w:p w14:paraId="6CFAD14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D3A7DC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F8535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CA15FC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5E36FC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143875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6AB3BD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222916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30D30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1D106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D0C381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8D05B9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C56812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DA5921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Family included in group counseling</w:t>
            </w:r>
          </w:p>
          <w:p w14:paraId="33E1EC1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D2B44F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016EF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20A5B8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26668E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DD2DD8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Introduction of psychological counseling in general</w:t>
            </w:r>
          </w:p>
          <w:p w14:paraId="7D8950B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7E98F8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634508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0037D5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0EBD14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1C7D7B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AAAB82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266BC7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A59832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708C85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6FB217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B3F232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354C7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7C43AC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E0F457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AEA0E9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03F2AD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25AA45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A5E6BB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357902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142940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2363C5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5B5C75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9AD70D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DCE6A8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D8A98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CEBC77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Psychological first-aid by church counselors</w:t>
            </w:r>
          </w:p>
          <w:p w14:paraId="0C5078B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63352A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9F6B28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82BA11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CCEA95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F4285B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6103F3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8558EA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54D56B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3043BA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Training of counselors</w:t>
            </w:r>
          </w:p>
          <w:p w14:paraId="7470CCE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671C15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511FC9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E14279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63F938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00CCEA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65FF61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A70B70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129A96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653B3E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428CBD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C205F0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0EB6A2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2548B1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0682C3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Qualified practitioners in counseling</w:t>
            </w:r>
          </w:p>
          <w:p w14:paraId="4774614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6C44525"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29D754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DAA1B8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1EE32D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A20B85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44DE7C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BC0CFC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EEEBD29"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7DBA18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FD013B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C90B68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6B8617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A7F0FA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7877CA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3C746A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EEF337D"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99717A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4743CD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A4DBFC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3C3AC7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4BCCD7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Being younger</w:t>
            </w:r>
          </w:p>
          <w:p w14:paraId="0A222AF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BD7012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253EA3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84D30E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459B721"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0D34316"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Counteract stigma and misconceptions about pregnancy complications</w:t>
            </w:r>
          </w:p>
          <w:p w14:paraId="13C14B2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96CFEC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577939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7665D54"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D1725F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C17AB3A"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310A2B8"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503F2DBB"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22CA445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44AB81AF"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29B018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0F9546B2"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6CC5E12C"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7E5C42E7"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47F83BE"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1AEDD230"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 </w:t>
            </w:r>
          </w:p>
          <w:p w14:paraId="30A53DD3" w14:textId="77777777" w:rsidR="00BF33AC" w:rsidRDefault="00BF33AC" w:rsidP="00FB0AB8">
            <w:pPr>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Empowerment of women</w:t>
            </w:r>
          </w:p>
        </w:tc>
        <w:tc>
          <w:tcPr>
            <w:tcW w:w="7557" w:type="dxa"/>
            <w:tcBorders>
              <w:top w:val="nil"/>
              <w:left w:val="nil"/>
              <w:bottom w:val="single" w:sz="6" w:space="0" w:color="A5A5A5"/>
              <w:right w:val="single" w:sz="6" w:space="0" w:color="A5A5A5"/>
            </w:tcBorders>
            <w:tcMar>
              <w:top w:w="0" w:type="dxa"/>
              <w:left w:w="100" w:type="dxa"/>
              <w:bottom w:w="0" w:type="dxa"/>
              <w:right w:w="100" w:type="dxa"/>
            </w:tcMar>
          </w:tcPr>
          <w:p w14:paraId="4E419EF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lastRenderedPageBreak/>
              <w:t>Source: Launch of Group Counseling Program</w:t>
            </w:r>
          </w:p>
          <w:p w14:paraId="467B74D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93E4E8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“Unfortunately, these haven´t been very helpful or I would better say we have not received the type of result that we expected from our institutions because our institutions usually propose on the physical well-being of mothers leaving out to a great extent the psychological and the social dimension of it. So we are aware that preeclampsia for instance creates some level of anxiety in mothers and the holistic way of managing would mean that there should be a psychological approach, so that those who go through complications (…) revive to a great extent to their new or original status but that has not been the case in most of the situations. Looking at the current situation in our facilities, one could argue that most of our facilities are quite overwhelmed with an overload of patients with physical conditions. Here we are talking about bleeding, (…) infections and other conditions that we are familiar with that push most health workers to propose on the physical health.”</w:t>
            </w:r>
          </w:p>
          <w:p w14:paraId="36572C2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9463E0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„APECGH has come to say: Look! Enough is enough! It is time to do things differently. We can still have a way to address the psychological aspect so that we can provide the repressive holistic care that we made in this country. Because we do not achieve much if we would rescue the life of a woman from preeclampsia and at the end she is still suffering from other conditions that go deteriorate into serious mental (…), we wouldn´t have benefitted much.”</w:t>
            </w:r>
          </w:p>
          <w:p w14:paraId="26C61BD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926A84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the Ghana Health Service is quite amused and interested in this approach by APECGH Ghana to come up with this Group Counselling and to propose on women who have suffered from complications and the advantage of this approach is that private entities, the government, hospitals, and groups will look at what APECGH Ghana is doing and take a clue from there to be able to come up with very holistic packages of care for the country. It is good that within the coming years we will be able to form formidable partnerships with APECGH Ghana and any other organization that is interested in helping in this direction of holistic care so that at the end of the day women in Ghana who (…) deliver childbirth receive the best care which will consider them as biological beings, psychological beings, and social beings and that will be the holistic care that we think we (…) in this country every day.“</w:t>
            </w:r>
          </w:p>
          <w:p w14:paraId="7B13575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00B1F8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recognize that indeed, just as has been said by Dr (…), that we have the Ghana Health Service, the Ministry of Health generally, we are looking at the mental health of mothers. But I must say that not much emphasis has been placed on that.”</w:t>
            </w:r>
          </w:p>
          <w:p w14:paraId="35C5D71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1DA2F2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the maternal blues is something that women have a lot and not many people recognize it. At first it would be good, that to encourage you to enjoy what you go through, but women may be having real issues which are required to be addressed.”</w:t>
            </w:r>
          </w:p>
          <w:p w14:paraId="2A50C1A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7227B5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“Without to say, we are happy that at long last, we have a group which is going to spearhead maternal mental health issues.”</w:t>
            </w:r>
          </w:p>
          <w:p w14:paraId="00E193C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8EE88A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we already have some for HIV so why can´t we just expand and make it open for all pregnancy-related psychological issues and we need to expand that.”</w:t>
            </w:r>
          </w:p>
          <w:p w14:paraId="21FDC00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EBC5217"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39A600C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07832D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„It is good that within the coming years we will be able to form formidable partnerships with APECGH Ghana and any other organization that is interested in helping in this direction of holistic care so that at the end of the day women in Ghana who (…) deliver childbirth receive the best care which will consider them as biological beings, psychological beings, and social beings and that will be the holistic care that we think we (…) in this country every day.“</w:t>
            </w:r>
          </w:p>
          <w:p w14:paraId="0E42976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BB7209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on this note, I (…) APECGH Ghana for taking research and innovative ideas and we push to support in always to make this success really count.”</w:t>
            </w:r>
          </w:p>
          <w:p w14:paraId="2B69EFF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A287A0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“Now (…) we have quite a number of NGOs for mental health, but the NGO or the group that is specifically addressing maternal mental health, I would say the impact is probably (…) or (…), so we are very happy. And as has been said, we will apply a lot of collaboration and we ensure you of the </w:t>
            </w:r>
            <w:r>
              <w:rPr>
                <w:rFonts w:ascii="Times New Roman" w:eastAsia="Times New Roman" w:hAnsi="Times New Roman" w:cs="Times New Roman"/>
                <w:color w:val="222222"/>
                <w:sz w:val="18"/>
                <w:szCs w:val="18"/>
              </w:rPr>
              <w:lastRenderedPageBreak/>
              <w:t>collaboration so that we can ensure the safety, the mental well-being of our dear women and dear mothers who go through pregnancy and labor so that complications can be avoided.“</w:t>
            </w:r>
          </w:p>
          <w:p w14:paraId="1DDF26F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4E63D8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 by APECGH</w:t>
            </w:r>
          </w:p>
          <w:p w14:paraId="5FD22FB0"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1D7C6B2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need to support and help women and their families to move forward in their journey towards good mental health post preeclampsia and post hypertensive disorders of pregnancy.”</w:t>
            </w:r>
          </w:p>
          <w:p w14:paraId="49266B9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1FA45D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looking at it from this angle, the traditional support system have been (wet marked). So, what is the way forward? In our current situation we look through institutions as a source of solace. And here we are talking about the Ghana Health Service, the Ministry of Health, the Ministry of Gender and Social Protection and all other agencies, health insurances to come and hand in support to most of these women when they go through challenges during childbirth as we are familiar with.“</w:t>
            </w:r>
          </w:p>
          <w:p w14:paraId="5956159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687C69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„Unfortunately, these haven´t been very helpful or I would better say we have not received the type of result that we expected from our institutions because our institutions usually propose on the physical well-being of mothers leaving out to a great extent the psychological and the social dimension of it. So we are aware that preeclampsia for instance creates some level of anxiety in mothers and the holistic way of managing would mean that there should be a psychological approach, so that those who go through complications (…) revive to a great extent to their new or original status but that has not been the case in most of the situations.“</w:t>
            </w:r>
          </w:p>
          <w:p w14:paraId="31DB065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A8F363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the Ghana Health Service is quite amused and interested in this approach by APECGH Ghana to come up with this Group Counselling and to propose on women who have suffered from complications and the advantage of this approach is that private entities, the government, hospitals, and groups will look at what APECGH Ghana is doing and take a clue from there to be able to come up with very holistic packages of care for the country. It is good that within the coming years we will be able to form formidable partnerships with APECGH Ghana and any other organization that is interested in helping in this direction of holistic care so that at the end of the day women in Ghana who (…) deliver childbirth receive the best care which will consider them as biological beings, psychological beings, and social beings and that will be the holistic care that we think we (…) in this country every day.”</w:t>
            </w:r>
          </w:p>
          <w:p w14:paraId="2320749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F2581B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on this note, I (…) APECGH Ghana for taking research and innovative ideas and we push to support in always to make this success really count.”</w:t>
            </w:r>
          </w:p>
          <w:p w14:paraId="4CED766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CE37CF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I know many (…) Ghana Health Services have started, wants to, because they also want to improve maternal health care and we´re also interested in mental health.”</w:t>
            </w:r>
          </w:p>
          <w:p w14:paraId="4E3D269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AFEE83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4"/>
                <w:szCs w:val="14"/>
              </w:rPr>
              <w:t>“</w:t>
            </w:r>
            <w:r>
              <w:rPr>
                <w:rFonts w:ascii="Times New Roman" w:eastAsia="Times New Roman" w:hAnsi="Times New Roman" w:cs="Times New Roman"/>
                <w:color w:val="222222"/>
                <w:sz w:val="18"/>
                <w:szCs w:val="18"/>
              </w:rPr>
              <w:t>We recognize that indeed, just as has been said by Dr (…), that we have the Ghana Health Service, the Ministry of Health generally, we are looking at the mental health of mothers.“</w:t>
            </w:r>
          </w:p>
          <w:p w14:paraId="401F730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18BABD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just as we broadened the deficient of a mother here to provide any woman in the reproductive age, you want to even go much earlier than pregnancy started or labour started to even once you started your menarche, your first menstruates?  going through your menstrual period, or the period that (…) your menstruates?, then when pregnancy sets in, all this could be traumatic events to the mother. For the woman, for which she requires support.“</w:t>
            </w:r>
          </w:p>
          <w:p w14:paraId="364CB6C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80C5E9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“Now (…) we have quite a number of NGOs for mental health, but the NGO or the group that is specifically addressing maternal mental health, I would say the impact is probably (…) or (…), so we are very happy.”</w:t>
            </w:r>
          </w:p>
          <w:p w14:paraId="4D96659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DC4CA78"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Story of Hope 7</w:t>
            </w:r>
          </w:p>
          <w:p w14:paraId="21982B4C"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65C1C3F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“My husband was very supportive, he was available anytime, financially, physically, emotionally, purchased all medications and many. And since my husband works I also had to bring my younger sister to come and help with the house chores for my husband to be able to go to work.”</w:t>
            </w:r>
          </w:p>
          <w:p w14:paraId="558703B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7A747EC"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lastRenderedPageBreak/>
              <w:t>Source: Mary´s Survivor Story</w:t>
            </w:r>
          </w:p>
          <w:p w14:paraId="277EEF8B"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4BB873EC"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“Support from family.</w:t>
            </w:r>
          </w:p>
          <w:p w14:paraId="7E44090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Husband was very supportive, always advised her to rest whenever she felt she was tired. Also helped her in the daily house chores after she came home from the hospital.”</w:t>
            </w:r>
          </w:p>
          <w:p w14:paraId="131C8CF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958DDFC"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Story of Hope 7</w:t>
            </w:r>
          </w:p>
          <w:p w14:paraId="7148E8DB"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151A115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„My husband was very supportive, he was available anytime, financially, physically, emotionally, purchased all medications and many. And since my husband works I also had to bring my younger sister to come and help with the house chores for my husband to be able to go to work.“</w:t>
            </w:r>
          </w:p>
          <w:p w14:paraId="24192E1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5094A18"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006C6798"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Story of Hope 7</w:t>
            </w:r>
          </w:p>
          <w:p w14:paraId="59CEE2D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0E1744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“My husband was very supportive, he was available anytime, financially, physically, emotionally, purchased all medications and many. And since my husband works I also had to bring my younger sister to come and help with the house chores for my husband to be able to go to work.“</w:t>
            </w:r>
          </w:p>
          <w:p w14:paraId="1435A34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8C4AC9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C1DC444"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Jenima´s Survivor Story</w:t>
            </w:r>
          </w:p>
          <w:p w14:paraId="7CFF535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A2E483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“All this while my husband was not with me due to some reasons which are personal and that it was not easy especially after I came home from the hospital haven gone through C/S during the delivery.”</w:t>
            </w:r>
          </w:p>
          <w:p w14:paraId="0C95449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57624AF"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Story of Hope 5</w:t>
            </w:r>
          </w:p>
          <w:p w14:paraId="306A2BC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41D97A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“Supported by my family members, especially my husband and mother, I managed to put myself together. They were holding my hand along the way.“</w:t>
            </w:r>
          </w:p>
          <w:p w14:paraId="2E50BEC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AB2FC8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Story of Hope 7</w:t>
            </w:r>
          </w:p>
          <w:p w14:paraId="6F8DCD8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E11DC9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“My husband was very supportive, he was available anytime, financially, physically, emotionally, purchased all medications and many. And since my husband works I also had to bring my younger sister to come and help with the house chores for my husband to be able to go to work.“</w:t>
            </w:r>
          </w:p>
          <w:p w14:paraId="7E48DAD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C0003E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37A1BB2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295E75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„Now we expect to have some support systems that are formed by the partner, relatives, friends that come in handy to provide some level of pushing in for these pregnant women.“</w:t>
            </w:r>
          </w:p>
          <w:p w14:paraId="5BD9C1F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BF2D8C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think it is quite important that we also consider the partners of women who have pregnancy-related complications because sometimes we are doing all these things for a woman and we don´t even inform her partner or her husband and sometimes even when we do we just say it casually, “ Oh she needs this and that”, but it doesn´t sink in, he doesn´t internalize it so how is he going to support her or how is he going to be on board with the treatment that we are giving, so I think that in the long termt it´s also about expanding the tentacles of this program, not just for women that are experiencing complications but also for their partners and for their families as well.“</w:t>
            </w:r>
          </w:p>
          <w:p w14:paraId="3E731F0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17A86D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Story of Hope 5</w:t>
            </w:r>
          </w:p>
          <w:p w14:paraId="3492E50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268327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„Supported by my family members, especially my husband and mother, I managed to put myself together. They were holding my hand along the way.“</w:t>
            </w:r>
          </w:p>
          <w:p w14:paraId="7265475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26F9AD9"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7E943BF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7CE4BD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„Now we expect to have some support systems that are formed by the partner, relatives, friends that come in handy to provide some level of pushing in for these pregnant women.“</w:t>
            </w:r>
          </w:p>
          <w:p w14:paraId="6040B61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 xml:space="preserve"> </w:t>
            </w:r>
          </w:p>
          <w:p w14:paraId="2D96B6F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yeah also talking about the extended family having an influence. Yes, we are an African people, an African nation, your family is important, your grandmother has a say, your mother has a say in that kind of things, so it´s about empowering the woman, getting them empowered, getting their immediate family responses empowered, so that they can also be advocates for themselves and they can better negotiate this kind of family drama, family dynamics, because as a health provider you can sometimes not step in to do that for them, this is something that the woman must do themselves and so thank you for that comment.“</w:t>
            </w:r>
          </w:p>
          <w:p w14:paraId="09F72D4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A90D20F"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Preeclampsia Diaries Documentary</w:t>
            </w:r>
          </w:p>
          <w:p w14:paraId="50D77E69"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761970B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I still had faith that my child won´t die. But anyway, the unfortunate happened. But God being so good and through the help of family, friends.”</w:t>
            </w:r>
          </w:p>
          <w:p w14:paraId="4906E06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7DB658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eventually, I had to call all my family relations to tell them that: Okay, so this is the ordeal, I´m going for emergency CS because of my high blood pressure. Everyone was like: “Oh, that´s nice, that´s nice, that´s good.”</w:t>
            </w:r>
          </w:p>
          <w:p w14:paraId="26D28F9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6DA3E8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D9DE297"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1D0A860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7C3DBA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this person can actually confide in the midwife and will not delay with the symptoms reporting and the midwife will also be in the state in where also know the health state, including the mental health of this woman and when it is necessary to refer or to bring in a psychologist or some other person, then the midwife can also do it, because early treatment prevents chronical, prevents a disease or mental health problems from becoming severe.“</w:t>
            </w:r>
          </w:p>
          <w:p w14:paraId="6FCFA40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BD5CB5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madly in our environment, if it happens that we how are we likely, in our general society, how are we likely to call such a woman. Are you a witch or I thought you are witch. You want to kill your child. I remember not too long ago, some time or days ago, a lady killed her eight children and killed herself too, the last (…) within one year. And I remember the (…), the (…), the media themselves how they blasted this woman for being so wicked, for being so careless in (…). Many people fail to recognize the maternal mental health issues that affected this woman. Or otherwise why would someone want to go through pregnancy for 9 full years, sorry 9 full months, if at the end of the day kill the baby. Definitely something is going wrong, she is not simply a (…), not a wicked woman, not a witch, but she has gone through real mental health, maternal mental health issues which we have all failed to recognize.“</w:t>
            </w:r>
          </w:p>
          <w:p w14:paraId="23E66DB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A0B1C2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7430F5A"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62B0E91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7EA87F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this person can actually confide in the midwife and will not delay with the symptoms reporting and the midwife will also be in the state in where also know the health state, including the mental health of this woman and when it is necessary to refer or to bring in a psychologist or some other person, then the midwife can also do it, because early treatment prevents chronical, prevents a disease or mental health problems from becoming severe.“</w:t>
            </w:r>
          </w:p>
          <w:p w14:paraId="3B70126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57F18A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madly in our environment, if it happens that we how are we likely, in our general society, how are we likely to call such a woman. Are you a witch or I thought you are witch. You want to kill your child. I remember not too long ago, some time or days ago, a lady killed her eight children and killed herself too, the last (…) within one year. And I remember the (…), the (…), the media themselves how they blasted this woman for being so wicked, for being so careless in (…). Many people fail to recognize the maternal mental health issues that affected this woman. Or otherwise why would someone want to go through pregnancy for 9 full years, sorry 9 full months, if at the end of the day kill the baby. Definitely something is going wrong, she is not simply a (…), not a wicked woman, not a witch, but she has gone through real mental health, maternal mental health issues which we have all failed to recognize.“</w:t>
            </w:r>
          </w:p>
          <w:p w14:paraId="07E124E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3512C7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 xml:space="preserve"> </w:t>
            </w:r>
          </w:p>
          <w:p w14:paraId="3C2307A7"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26E95D4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1AC047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this person can actually confide in the midwife and will not delay with the symptoms reporting and the midwife will also be in the state in where also know the health state, including the mental health of this woman and when it is necessary to refer or to bring in a psychologist or some other person, then the midwife can also do it, because early treatment prevents chronical, prevents a disease or mental health problems from becoming severe.“</w:t>
            </w:r>
          </w:p>
          <w:p w14:paraId="1F3458B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63C5E9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4"/>
                <w:szCs w:val="14"/>
              </w:rPr>
              <w:t>„</w:t>
            </w:r>
            <w:r>
              <w:rPr>
                <w:rFonts w:ascii="Times New Roman" w:eastAsia="Times New Roman" w:hAnsi="Times New Roman" w:cs="Times New Roman"/>
                <w:color w:val="222222"/>
                <w:sz w:val="18"/>
                <w:szCs w:val="18"/>
              </w:rPr>
              <w:t>We recognize that indeed, just as has been said by Dr (…), that we have the Ghana Health Service, the Ministry of Health generally, we are looking at the mental health of mothers. But I must say that not much emphasis has been placed on that. Even the personnel, the health workers have been seen not to recognize much of it.“</w:t>
            </w:r>
          </w:p>
          <w:p w14:paraId="450689B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6DE4C2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91B8A9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0A0C5AD"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62CC839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AE140E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suggest is that maybe we have to run some workshops for the midwifes who are doing focus antenatal. I don´t know whether they´re still doing focus antenatal, so they would be able to identify mental health issues quickly and to refer them appropriately and also to give what I call psychological first aid. They can provide psychological first aid and then somebody would have to take it up, to different professionals job.”</w:t>
            </w:r>
          </w:p>
          <w:p w14:paraId="0E8399D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9B272B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what we can do is to give the midwifes and nurses some kind of training so that they´ll be able to identify and give some kind of psychological support.”</w:t>
            </w:r>
          </w:p>
          <w:p w14:paraId="7DE903D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F44617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“There´s a need for good training and risk communication and support during pregnancy, not just letting mothers know about the risk but supporting them through the fear they may experience.”</w:t>
            </w:r>
          </w:p>
          <w:p w14:paraId="2D5CB5E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8BC23E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4B96653"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1797541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38203A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“they found that when a midwife have some kind of relationship with the client, that´s the pregnant woman, and the pregnant woman sees the midwife any time, she visits the hospital (…) so this person can actually confide in the midwife and will not delay with the symptoms reporting and the midwife will also be in the state in where also know the health state, including the mental health of this woman and when it is necessary to refer or to bring in a psychologist or some other person, then the midwife can also do it, because early treatment prevents chronical, prevents a disease or mental health problems from becoming severe“</w:t>
            </w:r>
          </w:p>
          <w:p w14:paraId="4DD3A6F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BBA190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D5E97E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70F55C0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FD7F80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believe part to the training our midwives can relate very well to the pregnant woman since they´ve learned that pregnancy puts one in a stressful mental state. Our attitudes as midwives, instead of helping the client sometimes makes them more stressed. Quality of care is an issue and we are working towards that and the person says I pledge to continue to be an agent of change.”</w:t>
            </w:r>
          </w:p>
          <w:p w14:paraId="6B52A75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CE99D8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“There´s a need for good training and risk communication and support during pregnancy, not just letting mothers know about the risk but supporting them through the fear they may experience.”</w:t>
            </w:r>
          </w:p>
          <w:p w14:paraId="094DFCD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FEAB7E7"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Preeclampsia Diaries Documentary</w:t>
            </w:r>
          </w:p>
          <w:p w14:paraId="3A9DD7E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471BC7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„It never occurred to me that at twenty-eight weeks I´ll be admitted in the hospital all the way to thirty-two weeks. On the thirtieth week, I wasn´t really feeling my baby. So, they rushed me to the labor ward to do a scan. The doctor was so rude. I was so sad seeing other people come to the ward, </w:t>
            </w:r>
            <w:r>
              <w:rPr>
                <w:rFonts w:ascii="Times New Roman" w:eastAsia="Times New Roman" w:hAnsi="Times New Roman" w:cs="Times New Roman"/>
                <w:color w:val="222222"/>
                <w:sz w:val="18"/>
                <w:szCs w:val="18"/>
              </w:rPr>
              <w:lastRenderedPageBreak/>
              <w:t>have their children and go home. And you are just been kept there with no reason and it wasn´t very comfortable.“</w:t>
            </w:r>
          </w:p>
          <w:p w14:paraId="2A574C5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21860C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„Nobody told me about Preeclampsia. So, I was admitted on Thursday. On Friday the doctor comes in and says, one doctor comes in and says: “If your BP goes down, you´re going home.” So somehow, I became excited. The nurse comes in and says: “Madam what are you thinking about, just relax. Your BP would have to go down so that you can go home, you´re fine.” Until Sunday dawn, the doctor comes in around 1 am and asks: “Where is the lady with the severe preeclampsia?” and the nurse pointed at me. So that´s when I realized what was actually wrong with me.“</w:t>
            </w:r>
          </w:p>
          <w:p w14:paraId="2C465EF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2B69A2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24585C4"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50298CB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509150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“There´s a need for good training and risk communication and support during pregnancy, not just letting mothers know about the risk but supporting them through the fear they may experience.”</w:t>
            </w:r>
          </w:p>
          <w:p w14:paraId="2877F29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CA1CD1E"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Preeclamspia Diaries Documentary</w:t>
            </w:r>
          </w:p>
          <w:p w14:paraId="0646B7F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20C3DD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“Nobody told me about Preeclampsia. So, I was admitted on Thursday. On Friday the doctor comes in and says, one doctor comes in and says: “If your BP goes down, you´re going home.” So somehow, I became excited. The nurse comes in and says: “Madam what are you thinking about, just relax. Your BP would have to go down so that you can go home, you´re fine.” Until Sunday dawn, the doctor comes in around 1 am and asks: “Where is the lady with the severe preeclampsia?” and the nurse pointed at me. So that´s when I realized what was actually wrong with me.“</w:t>
            </w:r>
          </w:p>
          <w:p w14:paraId="0AAC78E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5A6368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„But the sad thing is that, they never tell you what was happening. I had to read through google and you know google doesn´t give you all the right answers. So, I think one of the times, I just went to one of the nurse´s room and I saw the charts about high blood pressure, preeclampsia, eclampsia and what happens. So that was when I realized that I was suffering from preeclampsia. So I started googling it and everything. So, they told me, I think what they said is, I think it´s mostly US, it´s mostly managed.“</w:t>
            </w:r>
          </w:p>
          <w:p w14:paraId="24872E1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0FF052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„You might just go and they tell you, you are a plus one, you never understand them. A plus two, a plus four, you don´t understand them. But if we are being education during antenatal and the doctors are given much more time to spend with the patients, that is the pregnant women in antenatal time, I´m sure a lot of these things, these cautions will be well managed.“</w:t>
            </w:r>
          </w:p>
          <w:p w14:paraId="0275DE9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EE8576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26F39B5"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7005B33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5BA06E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“Others would also probably would argue that we even don´t have the personnel or the repressive? skill to address most of the psychological dimension and provide the holistic care that we´ve been advocating for.”</w:t>
            </w:r>
          </w:p>
          <w:p w14:paraId="6CA67F7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A73D12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again we don´t have many professionals in this area of supporting. Thank god that´s beginning to change and we want to capitalize on that.”</w:t>
            </w:r>
          </w:p>
          <w:p w14:paraId="582B29A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AEA6BE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E3B1EAA"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1D14491C"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2E45797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believe part to the training our midwives can relate very well to the pregnant woman since they´ve learned that pregnancy puts one in a stressful mental state. Our attitudes as midwives, instead of helping the client sometimes makes them more stressed. Quality of care is an issue and we are working towards that and the person says I pledge to continue to be an agent of change.”</w:t>
            </w:r>
          </w:p>
          <w:p w14:paraId="3A525A5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461BD9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“There´s a need for good training and risk communication and support during pregnancy, not just letting mothers know about the risk but supporting them through the fear they may experience.”</w:t>
            </w:r>
          </w:p>
          <w:p w14:paraId="34B208F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D0FBD4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 xml:space="preserve"> </w:t>
            </w:r>
          </w:p>
          <w:p w14:paraId="4FDD5829"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Preeclampsia Diaries Documentary</w:t>
            </w:r>
          </w:p>
          <w:p w14:paraId="798BF10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8AAE5C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“You might just go and they tell you, you are a plus one, you never understand them. A plus two, a plus four, you don´t understand them. But if we are being education during antenatal and the doctors are given much more time to spend with the patients, that is the pregnant women in antenatal time, I´m sure a lot of these things, these cautions will be well managed.”</w:t>
            </w:r>
          </w:p>
          <w:p w14:paraId="1F3EA2C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0F81DD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99E7224"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1E8D942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879D4D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“Others would also probably would argue that we even don´t have the personnel or the repressive? skill to address most of the psychological dimension and provide the holistic care that we´ve been advocating for.”</w:t>
            </w:r>
          </w:p>
          <w:p w14:paraId="34E818A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707580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 last element I want to talk about is the environment in our health facilities, which you will all agree with me, the limitation was pace and also the issue of privacy. All our challenges are limited again just quality of care in terms of psychological counselling and stuff like that.“</w:t>
            </w:r>
          </w:p>
          <w:p w14:paraId="7FC8BA5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2A1857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believe part to the training our midwives can relate very well to the pregnant woman since they´ve learned that pregnancy puts one in a stressful mental state. Our attitudes as midwives, instead of helping the client sometimes makes them more stressed. Quality of care is an issue and we are working towards that and the person says I pledge to continue to be an agent of change.”</w:t>
            </w:r>
          </w:p>
          <w:p w14:paraId="198A8C7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33C51D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“There´s a need for good training and risk communication and support during pregnancy, not just letting mothers know about the risk but supporting them through the fear they may experience.”</w:t>
            </w:r>
          </w:p>
          <w:p w14:paraId="6C1D0C1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1666803"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Preeclampsia Diaries Documentary</w:t>
            </w:r>
          </w:p>
          <w:p w14:paraId="40B10CD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3464E1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“Hourly checking of your blood pressure. The nurses were not doing it so I was doing it myself.”</w:t>
            </w:r>
          </w:p>
          <w:p w14:paraId="1B2F058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5F4BE5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9374B27"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Story of Hope 5</w:t>
            </w:r>
          </w:p>
          <w:p w14:paraId="694AE38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90742A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up from my 30st week, I was experiencing blurred vision, but it never occurred to me that I was experiencing symptoms of high bp in pregnancy. I thought it was as a result of my glasses as it was time to replace them. I wish I knew more at that time. If I had recognised my condition as symptoms of preeclampsia, things probably would not have escalated as quickly as they did!”</w:t>
            </w:r>
          </w:p>
          <w:p w14:paraId="2695CD2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BEB1C37"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65A650C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875EA9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“Before ehm this program, I was reading a paper, an Australian paper, and actually the findings were quite alarming. The authors found that many women, even in Australia, had no knowledge about preeclampsia </w:t>
            </w:r>
            <w:r>
              <w:rPr>
                <w:rFonts w:ascii="Times New Roman" w:eastAsia="Times New Roman" w:hAnsi="Times New Roman" w:cs="Times New Roman"/>
                <w:i/>
                <w:color w:val="222222"/>
                <w:sz w:val="18"/>
                <w:szCs w:val="18"/>
              </w:rPr>
              <w:t>before?</w:t>
            </w:r>
            <w:r>
              <w:rPr>
                <w:rFonts w:ascii="Times New Roman" w:eastAsia="Times New Roman" w:hAnsi="Times New Roman" w:cs="Times New Roman"/>
                <w:color w:val="222222"/>
                <w:sz w:val="18"/>
                <w:szCs w:val="18"/>
              </w:rPr>
              <w:t xml:space="preserve"> being diagnosed and even after they were diagnosed they didn´t really appreciate how serious it was.”</w:t>
            </w:r>
          </w:p>
          <w:p w14:paraId="1EB565D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010D1C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“Salim already spoke about the essence of group counselling, but I would like to say that counselling applies to many other areas so far as the issue of pregnancy and preeclampsia is concerned. For example, it is important for people who are planning to marry to understand this condition or disorder before they get married. Which means that during the pre-marrying counselling especially the specific topic of childbearing and parenting, people should be talking about conditions or disorders related to pregnancy, and specifically preeclampsia.“</w:t>
            </w:r>
          </w:p>
          <w:p w14:paraId="104CB5F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9EE2D3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„There is also the need for those who are undergoing treatment as a result of really high blood pressure to be given adherence counseling so that they can take their medication properly knowing the implications it has for the physical and psychosocial health“</w:t>
            </w:r>
          </w:p>
          <w:p w14:paraId="714A227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419675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„We would also want to talk about the situation and help other people build resilience and support others who are going through this even if the professional is not available. So this may call advocacy, where we train those who have experience to go into the society and educate other people on this.“</w:t>
            </w:r>
          </w:p>
          <w:p w14:paraId="1D9DE69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DA4305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„But then, I forgot to mention that additionally you know people, pregnant women with swollen feet, were consulate to be carrying bill child. So many people they didn´t use to pay attention to what was happening, so once your feet are swollen, then they are assuming they´re going to give birth to a boy and because of that they didn´t actually sort help early unless the person attends antenatal clinic where the midwife pays attention and can do something about it.“</w:t>
            </w:r>
          </w:p>
          <w:p w14:paraId="2EDF01E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C599AC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„Especially with preeclampsia, even telling a women that she has preeclampsia, especially when she has no signs of symptoms, they don´t believe you. And that´s one of the factors that leads to the delay in the complications, because they are healthy and of course they don´t have any problems, it´s just the BP is gone up and if you hadn´t checked the BP, you wouldn´t even have known. So they feel healthy generally and are very reluctant to even accept the diagnosis so we need to have that counseling right from the beginning and so in places where we can afford them, there must be a counseling, we can attach to every antenatal unit.“</w:t>
            </w:r>
          </w:p>
          <w:p w14:paraId="5494325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45C1037"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Preeclampsia Diaries Documentary</w:t>
            </w:r>
          </w:p>
          <w:p w14:paraId="6AE6FB4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A43935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“Nobody told me about Preeclampsia. So, I was admitted on Thursday. On Friday the doctor comes in and says, one doctor comes in and says: “If your BP goes down, you´re going home.” So somehow, I became excited. The nurse comes in and says: “Madam what are you thinking about, just relax. Your BP would have to go down so that you can go home, you´re fine.” Until Sunday dawn, the doctor comes in around 1 am and asks: “Where is the lady with the severe preeclampsia?” and the nurse pointed at me. So that´s when I realized what was actually wrong with me.“</w:t>
            </w:r>
          </w:p>
          <w:p w14:paraId="4D78265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563476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„But the sad thing is that, they never tell you what was happening. I had to read through google and you know google doesn´t give you all the right answers. So, I think one of the times, I just went to one of the nurse´s room and I saw the charts about high blood pressure, preeclampsia, eclampsia and what happens. So that was when I realized that I was suffering from preeclampsia. So I started googling it and everything. So, they told me, I think what they said is, I think it´s mostly US, it´s mostly managed.“</w:t>
            </w:r>
          </w:p>
          <w:p w14:paraId="1CB7CB1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1F6BE1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„Now in terms of this hypertensive disorder or preeclampsia, it´s something that, even our eating habit as Ghanaians, I mean there is kobi, there´s momoni, there´s everything. There´s so much salt. There´s a lot of issues and all of that. These are things that have a way of making your health go from bad to worse. But a lot of times, people out there don´t know the impact of what they are doing. A lot of u don´t exercise, a lot of us don´t eat well. A lot of us don´t so some very basic things that will help us. Now if there is a lot more education out there especially for those that are not very educated, you know, doing it in our local dialect. The doctors are giving more information out there, aside from those of us who like to read, and even call our colleagues and friends who are doctors and nurses to ask questions. It´ll really help.“</w:t>
            </w:r>
          </w:p>
          <w:p w14:paraId="01E773E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7569FA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„You might just go and they tell you, you are a plus one, you never understand them. A plus two, a plus four, you don´t understand them. But if we are being education during antenatal and the doctors are given much more time to spend with the patients, that is the pregnant women in antenatal time, I´m sure a lot of these things, these cautions will be well managed.“</w:t>
            </w:r>
          </w:p>
          <w:p w14:paraId="413722E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B43F8D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4"/>
                <w:szCs w:val="14"/>
              </w:rPr>
              <w:t>“</w:t>
            </w:r>
            <w:r>
              <w:rPr>
                <w:rFonts w:ascii="Times New Roman" w:eastAsia="Times New Roman" w:hAnsi="Times New Roman" w:cs="Times New Roman"/>
                <w:color w:val="222222"/>
                <w:sz w:val="18"/>
                <w:szCs w:val="18"/>
              </w:rPr>
              <w:t>Somehow, I feel that, if an education is given to pregnant women, to people who want to become pregnant, we could avoid some of these things. Because, I have had two children already and I had never heard anything about preeclampsia.“</w:t>
            </w:r>
          </w:p>
          <w:p w14:paraId="79AD93D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30E5DA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92AA2F6"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Preeclampsia Diaries Documentary</w:t>
            </w:r>
          </w:p>
          <w:p w14:paraId="63BA770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3763D1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„Now if there is a lot more education out there especially for those that are not very educated, you know, doing it in our local dialect. The doctors are giving more information out there, aside from </w:t>
            </w:r>
            <w:r>
              <w:rPr>
                <w:rFonts w:ascii="Times New Roman" w:eastAsia="Times New Roman" w:hAnsi="Times New Roman" w:cs="Times New Roman"/>
                <w:color w:val="222222"/>
                <w:sz w:val="18"/>
                <w:szCs w:val="18"/>
              </w:rPr>
              <w:lastRenderedPageBreak/>
              <w:t>those of us who like to read, and even call our colleagues and friends who are doctors and nurses to ask questions. It´ll really help.“</w:t>
            </w:r>
          </w:p>
          <w:p w14:paraId="6A1154A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5E922D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BEB9230"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275418B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045508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are creating that safe space that acknowledges how deeply impactful preeclampsia is for the women and her family”</w:t>
            </w:r>
          </w:p>
          <w:p w14:paraId="5E2EB39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0AC875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“We will do our best to recruit all mothers if possible into this program such that weekly we would gather at this </w:t>
            </w:r>
            <w:r>
              <w:rPr>
                <w:rFonts w:ascii="Times New Roman" w:eastAsia="Times New Roman" w:hAnsi="Times New Roman" w:cs="Times New Roman"/>
                <w:i/>
                <w:color w:val="222222"/>
                <w:sz w:val="18"/>
                <w:szCs w:val="18"/>
              </w:rPr>
              <w:t>possible</w:t>
            </w:r>
            <w:r>
              <w:rPr>
                <w:rFonts w:ascii="Times New Roman" w:eastAsia="Times New Roman" w:hAnsi="Times New Roman" w:cs="Times New Roman"/>
                <w:color w:val="222222"/>
                <w:sz w:val="18"/>
                <w:szCs w:val="18"/>
              </w:rPr>
              <w:t>? venue and then go through the distresses, then challenges and then find solutions together, share the experiences, so that we can go support all pregnant women who go through preeclampsia, to have a very safe pregnancy and to feel supported in this process.“</w:t>
            </w:r>
          </w:p>
          <w:p w14:paraId="35CFF1A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575D16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the Ghana Health Service is quite amused and interested in this approach by APECGH Ghana to come up with this Group Counselling and to propose on women who have suffered from complications”</w:t>
            </w:r>
          </w:p>
          <w:p w14:paraId="13F0534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5B7E7B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 professional counsellor, counselling psychologist or a clinical psychologist assists a client to employ a workable solution to resolve and identify challenges to the client´s daily living. So this is why APECGH Ghana´s focus on group counselling is very important.“</w:t>
            </w:r>
          </w:p>
          <w:p w14:paraId="7B4058C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E9A9E3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“Then the prime area of APECGH Ghana which is group counselling comes in when we put together women who have experienced these situations so that they can influence each other.”</w:t>
            </w:r>
          </w:p>
          <w:p w14:paraId="3CB4683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00FD84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what I do and what I would rather say is that it´s a lovable thing that you are doing, we need community support, so if you´re meeting people, a meeting not outside the hospital it´s more of a community support where they have psychologists, probably other mental health professionals, where they have social welfares to be part of it. So that´s the issue, so the group counseling will be very effective.“</w:t>
            </w:r>
          </w:p>
          <w:p w14:paraId="2AE9201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C81F03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I think that the group counseling is a great idea in the rural areas where we don´t have psychologists.”</w:t>
            </w:r>
          </w:p>
          <w:p w14:paraId="2FE88B1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72C3AB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6D6082D"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1C0483F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4463CA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„APECGH Ghana in collaboration with some facilities here in Accra, in Achanti, I think I can distinguish it as well, are gonna recruit pregnant women, who have been diagnosed with preeclampsia, to have a 6-week group therapy where they share experiences of what they are going through, the distresses, in terms of the depressions they are suffering, the trauma that the diagnosis is putting them through and the condition as well as changes that have occurred in their cognition, their emotions, their work lifestyle, their social lifestyle.“</w:t>
            </w:r>
          </w:p>
          <w:p w14:paraId="4591511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2E0E6C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that not just shared the pain and the experience but ways they can be better, solutions that are working for this, because in this group therapy, what you learn is that you are not alone, so in this group therapy you can learn new skills from other people and how they are going about it.W</w:t>
            </w:r>
          </w:p>
          <w:p w14:paraId="3901363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E895CA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“We will do our best to recruit all mothers if possible into this program such that weekly we would gather at this </w:t>
            </w:r>
            <w:r>
              <w:rPr>
                <w:rFonts w:ascii="Times New Roman" w:eastAsia="Times New Roman" w:hAnsi="Times New Roman" w:cs="Times New Roman"/>
                <w:i/>
                <w:color w:val="222222"/>
                <w:sz w:val="18"/>
                <w:szCs w:val="18"/>
              </w:rPr>
              <w:t>possible</w:t>
            </w:r>
            <w:r>
              <w:rPr>
                <w:rFonts w:ascii="Times New Roman" w:eastAsia="Times New Roman" w:hAnsi="Times New Roman" w:cs="Times New Roman"/>
                <w:color w:val="222222"/>
                <w:sz w:val="18"/>
                <w:szCs w:val="18"/>
              </w:rPr>
              <w:t>? venue and then go through the distresses, then challenges and then find solutions together, share the experiences, so that we can go support all pregnant women who go through preeclampsia, to have a very safe pregnancy and to feel supported in this process.“</w:t>
            </w:r>
          </w:p>
          <w:p w14:paraId="76B464D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18E1ED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would also want to talk about the situation and help other people build resilience and support others who are going through this even if the professional is not available.”</w:t>
            </w:r>
          </w:p>
          <w:p w14:paraId="4443077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A82FBE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E06F31B"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1BA94E5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 xml:space="preserve"> </w:t>
            </w:r>
          </w:p>
          <w:p w14:paraId="493033D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that not just shared the pain and the experience but ways they can be better, solutions that are working for this, because in this group therapy, what you learn is that you are not alone, so in this group therapy you can learn new skills from other people and how they are going about it.“</w:t>
            </w:r>
          </w:p>
          <w:p w14:paraId="59422BE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A9A2FF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“So this program we are here to </w:t>
            </w:r>
            <w:r>
              <w:rPr>
                <w:rFonts w:ascii="Times New Roman" w:eastAsia="Times New Roman" w:hAnsi="Times New Roman" w:cs="Times New Roman"/>
                <w:i/>
                <w:color w:val="222222"/>
                <w:sz w:val="18"/>
                <w:szCs w:val="18"/>
              </w:rPr>
              <w:t>learn</w:t>
            </w:r>
            <w:r>
              <w:rPr>
                <w:rFonts w:ascii="Times New Roman" w:eastAsia="Times New Roman" w:hAnsi="Times New Roman" w:cs="Times New Roman"/>
                <w:color w:val="222222"/>
                <w:sz w:val="18"/>
                <w:szCs w:val="18"/>
              </w:rPr>
              <w:t xml:space="preserve">? is basically to tell every pregnant woman out there that: you are diagnosed with preeclampsia, despite the challenges you go through you will not be left alone. We will do our best to recruit all mothers if possible into this program such that weekly we would gather at this </w:t>
            </w:r>
            <w:r>
              <w:rPr>
                <w:rFonts w:ascii="Times New Roman" w:eastAsia="Times New Roman" w:hAnsi="Times New Roman" w:cs="Times New Roman"/>
                <w:i/>
                <w:color w:val="222222"/>
                <w:sz w:val="18"/>
                <w:szCs w:val="18"/>
              </w:rPr>
              <w:t>possible</w:t>
            </w:r>
            <w:r>
              <w:rPr>
                <w:rFonts w:ascii="Times New Roman" w:eastAsia="Times New Roman" w:hAnsi="Times New Roman" w:cs="Times New Roman"/>
                <w:color w:val="222222"/>
                <w:sz w:val="18"/>
                <w:szCs w:val="18"/>
              </w:rPr>
              <w:t>? venue and then go through the distresses, then challenges and then find solutions together, share the experiences, so that we can go support all pregnant women who go through preeclampsia, to have a very safe pregnancy and to feel supported in this process.“</w:t>
            </w:r>
          </w:p>
          <w:p w14:paraId="682F707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EFAA5F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would also want to talk about the situation and help other people build resilience and support others who are going through this even if the professional is not available.”</w:t>
            </w:r>
          </w:p>
          <w:p w14:paraId="70BD4CD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93AC89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F2D86D8"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209AE556"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715CD80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„Because sometimes, they are also part of the problem. I´ve had cases where the husband has said: “ You are the only person when you get pregnant you have problems, you know all other women don´t have problems”, and sometimes it´s very difficult and bringing in the support persons especially the partner in your counseling session for pregnant women cannot be overemphasized, it´s the first point of interaction, understanding what is going on at home with the pregnant woman and then of course you then can provide better postpartum care even when there is depression, things have not come out well.“</w:t>
            </w:r>
          </w:p>
          <w:p w14:paraId="11D9535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95E608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think it is quite important that we also consider the partners of women who have pregnancy-related complications because sometimes we are doing all these things for a woman and we don´t even inform her partner or her husband and sometimes even when we do we just say it casually, “ Oh she needs this and that”, but it doesn´t sink in, he doesn´t internalize it so how is he going to support her or how is he going to be on board with the treatment that we are giving, so I think that in the long termt it´s also about expanding the tentacles of this program, not just for women that are experiencing complications but also for their partners and for their families as well.“</w:t>
            </w:r>
          </w:p>
          <w:p w14:paraId="14A92E6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965CA5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110F3F5"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526BAAE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78798B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“Then comes the family of the person who is suffering from the condition. If we need to help them to understand the situation and to support the client properly, then that brings in family therapy, or family counselling, another area of counselling.“</w:t>
            </w:r>
          </w:p>
          <w:p w14:paraId="77FB4F1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F15392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I think that in the long termt it´s also about expanding the tentacles of this program, not just for women that are experiencing complications but also for their partners and for their families as well.”</w:t>
            </w:r>
          </w:p>
          <w:p w14:paraId="6C3EA8A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AD8982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2531F9D"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69F08A06"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4BEBE6A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we are aware that preeclampsia for instance creates some level of anxiety in mothers and the holistic way of managing would mean that there should be a psychological approach, so that those who go through complications (…) revive to a great extent to their new or original status but that has not been the case in most of the situations.“</w:t>
            </w:r>
          </w:p>
          <w:p w14:paraId="33FCE37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7AF590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all what I´ve said is true, APECGH has come to say: Look! Enough is enough! It is time to do things differently. We can still have a way to address the psychological aspect so that we can provide the repressive holistic care that we made in this country.“</w:t>
            </w:r>
          </w:p>
          <w:p w14:paraId="6CF6FA4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9EC00A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„Counseling is a very essential helping profession“</w:t>
            </w:r>
          </w:p>
          <w:p w14:paraId="4DE213E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522942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“But counselling helps the person to mature, to be able to solve his or her own problems and also to forstall future problems. So I believe that this good work that has been done you would seel it off with licensed counsellors who know how to take advantage of these vulnerable women, so from this note I say thank you very much for this beautiful program and I am sure all of the success is under the sun.“</w:t>
            </w:r>
          </w:p>
          <w:p w14:paraId="4A9B8DF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CA1195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„Launching a maternal mental health program so that we can all break the barriers and just as supposed, just a few days ago, we are saying we should break the biases, we are breaking the barriers that will enable this, to be able to give proper care to our mothers and who are going through reproductive issues.”</w:t>
            </w:r>
          </w:p>
          <w:p w14:paraId="5B54E5D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301F91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“It´s been sure that we need to have psychological support for all pregnant women and it´s my wish that all antenatal clinics who have at least a psychologist attached even if we are having a group counselling session it should be supported by these people and there´s still room for individual counseling and to have a psychologist in attendance at those clinics even for those cases who need some psychological support individually, they need to have that.“</w:t>
            </w:r>
          </w:p>
          <w:p w14:paraId="5DBCCF1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F61EEB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„Seeing woman who are going through some of the complications associated with pregnancy, especially with hypertension, I become so scared of getting pregnant in the near future, this is why I see this as an extremely important initiative. Some of us may need some kind of counseling even before marriage to be able to go through pregnancy with a sound mind.”</w:t>
            </w:r>
          </w:p>
          <w:p w14:paraId="5B0EB26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DDED27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83BF54B"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3F3E199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C68531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“On the other hand, the late practitioners are almost everywhere, they are in the churches, most of them are in the churches. And they are focus on pre-marital counselling and marital counseling, so what I believe we can do, because the churches are everywhere, is to train these church counsellors, give them additional skills, so that they´ll be able to help.“</w:t>
            </w:r>
          </w:p>
          <w:p w14:paraId="5947F9F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94D281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“Sometimes what we have found as a practitioner what we have found is that sometimes if we do not engage religious leaders properly, it can actually be a problem and so these women need a or b therapy and the pastor says no let´s wait let´s pray let´s do this and it´s like we´re a very religious cultural society we can actually not split or let´s say take religion out of things that we do so we´re planning a serious of webinars and we´ll invite all of you to join us as we´ll have this discussion together.“</w:t>
            </w:r>
          </w:p>
          <w:p w14:paraId="6007A60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079A38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582457B"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21B073A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9526E3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this may call advocacy, where we train those who have experience to go into the society and educate other people on this.“</w:t>
            </w:r>
          </w:p>
          <w:p w14:paraId="3A5B20E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550B01FB"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have the psychologists at the highest level, we have the paraprofessionals who are counsellors with first degree and so they have counselors that are not yet professionals but they are (…) to be, if they go to school they can. Then we have also the (…) counsellors, the (…) counsellors have minimal at least one year education in counselling so they would be able to help.“</w:t>
            </w:r>
          </w:p>
          <w:p w14:paraId="2257EAE1"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1DA7469"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suggest is that maybe we have to run some workshops for the midwifes who are doing focus antenatal.”</w:t>
            </w:r>
          </w:p>
          <w:p w14:paraId="54B09C3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6669D9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they are focus on pre-marital counselling and marital counseling, so what I believe we can do, because the churches are everywhere, is to train these church counsellors, give them additional skills, so that they´ll be able to help.”</w:t>
            </w:r>
          </w:p>
          <w:p w14:paraId="79B7692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C495D0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5828C03"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2C42515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07365E6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“So in brief, I would like to say that this is a very good initiative by APECGH Ghana and I would like to (…) them on to make use of licensed qualified practitioners when they are offering the services because a person in the field understands the theories behind the therapy and the skills that the person uses.“</w:t>
            </w:r>
          </w:p>
          <w:p w14:paraId="4BD158CF"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948D58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what I do and what I would rather say is that it´s a lovable thing that you are doing, we need community support, so if you´re meeting people, a meeting not outside the hospital it´s more of a community support where they have psychologists, probably other mental health professionals, where they have social welfares to be part of it. So that´s the issue, so the group counseling will be very effective.“</w:t>
            </w:r>
          </w:p>
          <w:p w14:paraId="3A34EEE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BBD7FEA"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what´s my question back to what I was saying is as you do the group counseling, you should make sure that you bring in psychologists or counsellors who are licensed with the board, with the Ghana Psychology Council.”</w:t>
            </w:r>
          </w:p>
          <w:p w14:paraId="4FE0FABD"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500107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I believe that this good work that has been done you would seel it off with licensed counsellors who know how to take advantage of these vulnerable women, so from this note I say thank you very much for this beautiful program and I am sure all of the success is under the sun.”</w:t>
            </w:r>
          </w:p>
          <w:p w14:paraId="6E852722"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53B252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I think that the group counseling is a great idea in the rural areas where we don´t have psychologists. It will be important to empower one nurse to lead the section and make sure that they do it well.”</w:t>
            </w:r>
          </w:p>
          <w:p w14:paraId="490C64D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7B855DA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665B4F1"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46DB5818"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67CF62B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“If you are older, about 30 and you are pregnant for the first time to that you are very very unsure about the pregnancy and your health as you are also not as young, so many people with pregnancy-related problems are also found amongst older women.”</w:t>
            </w:r>
          </w:p>
          <w:p w14:paraId="1A09EF3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A2A5BA3"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60A231B"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1DF180B4"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 </w:t>
            </w:r>
          </w:p>
          <w:p w14:paraId="54E32E3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need to continue to break the barriers that pregnancy complications affect women just in that moment it´s something that they often times they live with for a very long time”</w:t>
            </w:r>
          </w:p>
          <w:p w14:paraId="2A70CFF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44E81F3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“We are saying we should break the biases, we are breaking the barriers that will enable this, to be able to give proper care to our mothers and who are going through reproductive issues.”</w:t>
            </w:r>
          </w:p>
          <w:p w14:paraId="18022F9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6E86695"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the maternal blues is something that women have a lot and not many people recognize it. At first it would be good, that to encourage you to enjoy what you go through, but women may be having real issues which are required to be addressed.“</w:t>
            </w:r>
          </w:p>
          <w:p w14:paraId="3CB43AD8"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69424CB4"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“And madly in our environment, if it happens that we how are we likely, in our general society, how are we likely to call such a woman. Are you a witch or I thought you are witch. You want to kill your child. I remember not too long ago, some time or days ago, a lady killed her eight children and killed herself too, the last (…) within one year. And I remember the (…), the (…), the media themselves how they blasted this woman for being so wicked, for being so careless in (…). Many people fail to recognize the maternal mental health issues that affected this woman. Or otherwise why would someone want to go through pregnancy for 9 full years, sorry 9 full months, if at the end of the day kill the baby. Definitely something is going wrong, she is not simply a (…), not a wicked woman, not a witch, but she has gone through real mental health, maternal mental health issues which we have all failed to recognize.“</w:t>
            </w:r>
          </w:p>
          <w:p w14:paraId="2F85863C"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307B746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0B2D6DA3" w14:textId="77777777" w:rsidR="00BF33AC" w:rsidRDefault="00BF33AC" w:rsidP="00FB0AB8">
            <w:pP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Source: Launch of Group Counseling Program</w:t>
            </w:r>
          </w:p>
          <w:p w14:paraId="68D3AE00"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1BC72126"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lastRenderedPageBreak/>
              <w:t>„Women that experience complications of pregnancy are often told to hush, they don´t have a voice and that´s something they have to get over but we need to break this barrier.”</w:t>
            </w:r>
          </w:p>
          <w:p w14:paraId="414F7EE7"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 xml:space="preserve"> </w:t>
            </w:r>
          </w:p>
          <w:p w14:paraId="21C4446E" w14:textId="77777777" w:rsidR="00BF33AC" w:rsidRDefault="00BF33AC" w:rsidP="00FB0AB8">
            <w:pP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“So yeah also talking about the extended family having an influence. Yes, we are an African people, an African nation, your family is important, your grandmother has a say, your mother has a say in that kind of things, so it´s about empowering the woman, getting them empowered, getting their immediate family responses empowered, so that they can also be advocates for themselves and they can better negotiate this kind of family drama, family dynamics, because as a health provider you can sometimes not step in to do that for them, this is something that the woman must do themselves and so thank you for that comment.”</w:t>
            </w:r>
          </w:p>
          <w:p w14:paraId="0181E1A4" w14:textId="77777777" w:rsidR="00BF33AC" w:rsidRDefault="00BF33AC" w:rsidP="00FB0AB8">
            <w:pPr>
              <w:rPr>
                <w:rFonts w:ascii="Times New Roman" w:eastAsia="Times New Roman" w:hAnsi="Times New Roman" w:cs="Times New Roman"/>
                <w:color w:val="222222"/>
              </w:rPr>
            </w:pPr>
            <w:r>
              <w:rPr>
                <w:rFonts w:ascii="Times New Roman" w:eastAsia="Times New Roman" w:hAnsi="Times New Roman" w:cs="Times New Roman"/>
                <w:color w:val="222222"/>
              </w:rPr>
              <w:t xml:space="preserve"> </w:t>
            </w:r>
          </w:p>
          <w:p w14:paraId="6EBA1476" w14:textId="77777777" w:rsidR="00BF33AC" w:rsidRDefault="00BF33AC" w:rsidP="00FB0AB8">
            <w:pPr>
              <w:rPr>
                <w:color w:val="222222"/>
                <w:sz w:val="18"/>
                <w:szCs w:val="18"/>
              </w:rPr>
            </w:pPr>
            <w:r>
              <w:rPr>
                <w:color w:val="222222"/>
                <w:sz w:val="18"/>
                <w:szCs w:val="18"/>
              </w:rPr>
              <w:t xml:space="preserve"> </w:t>
            </w:r>
          </w:p>
        </w:tc>
      </w:tr>
    </w:tbl>
    <w:p w14:paraId="3D8EB363" w14:textId="77777777" w:rsidR="00BF33AC" w:rsidRDefault="00BF33AC" w:rsidP="00BF33AC">
      <w:pPr>
        <w:spacing w:after="160" w:line="36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 </w:t>
      </w:r>
    </w:p>
    <w:p w14:paraId="2684A892" w14:textId="77777777" w:rsidR="00BF33AC" w:rsidRDefault="00BF33AC" w:rsidP="00BF33AC">
      <w:pPr>
        <w:spacing w:after="160" w:line="36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Sources of the material for the qualitative analysis</w:t>
      </w:r>
    </w:p>
    <w:p w14:paraId="4A43A714" w14:textId="77777777" w:rsidR="00BF33AC" w:rsidRDefault="00BF33AC" w:rsidP="00BF33AC">
      <w:pPr>
        <w:spacing w:after="160" w:line="36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Table 2</w:t>
      </w:r>
    </w:p>
    <w:p w14:paraId="206D9364" w14:textId="77777777" w:rsidR="00BF33AC" w:rsidRDefault="00BF33AC" w:rsidP="00BF33AC">
      <w:pPr>
        <w:spacing w:after="160" w:line="360" w:lineRule="auto"/>
        <w:rPr>
          <w:rFonts w:ascii="Times New Roman" w:eastAsia="Times New Roman" w:hAnsi="Times New Roman" w:cs="Times New Roman"/>
          <w:b/>
          <w:color w:val="222222"/>
          <w:sz w:val="24"/>
          <w:szCs w:val="24"/>
        </w:rPr>
      </w:pPr>
    </w:p>
    <w:sdt>
      <w:sdtPr>
        <w:tag w:val="goog_rdk_0"/>
        <w:id w:val="-37930549"/>
        <w:lock w:val="contentLocked"/>
      </w:sdtPr>
      <w:sdtContent>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F33AC" w14:paraId="4E96D17E" w14:textId="77777777" w:rsidTr="00FB0AB8">
            <w:tc>
              <w:tcPr>
                <w:tcW w:w="4680" w:type="dxa"/>
                <w:tcMar>
                  <w:top w:w="100" w:type="dxa"/>
                  <w:left w:w="100" w:type="dxa"/>
                  <w:bottom w:w="100" w:type="dxa"/>
                  <w:right w:w="100" w:type="dxa"/>
                </w:tcMar>
              </w:tcPr>
              <w:p w14:paraId="26BC371A" w14:textId="77777777" w:rsidR="00BF33AC" w:rsidRDefault="00BF33AC" w:rsidP="00FB0AB8">
                <w:pPr>
                  <w:widowControl w:val="0"/>
                  <w:pBdr>
                    <w:top w:val="nil"/>
                    <w:left w:val="nil"/>
                    <w:bottom w:val="nil"/>
                    <w:right w:val="nil"/>
                    <w:between w:val="nil"/>
                  </w:pBdr>
                  <w:spacing w:line="24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Material Name </w:t>
                </w:r>
              </w:p>
            </w:tc>
            <w:tc>
              <w:tcPr>
                <w:tcW w:w="4680" w:type="dxa"/>
                <w:tcMar>
                  <w:top w:w="100" w:type="dxa"/>
                  <w:left w:w="100" w:type="dxa"/>
                  <w:bottom w:w="100" w:type="dxa"/>
                  <w:right w:w="100" w:type="dxa"/>
                </w:tcMar>
              </w:tcPr>
              <w:p w14:paraId="1D9A96C5" w14:textId="77777777" w:rsidR="00BF33AC" w:rsidRDefault="00BF33AC" w:rsidP="00FB0AB8">
                <w:pPr>
                  <w:widowControl w:val="0"/>
                  <w:pBdr>
                    <w:top w:val="nil"/>
                    <w:left w:val="nil"/>
                    <w:bottom w:val="nil"/>
                    <w:right w:val="nil"/>
                    <w:between w:val="nil"/>
                  </w:pBdr>
                  <w:spacing w:line="24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Source</w:t>
                </w:r>
              </w:p>
            </w:tc>
          </w:tr>
          <w:tr w:rsidR="00BF33AC" w14:paraId="7FAE24EE" w14:textId="77777777" w:rsidTr="00FB0AB8">
            <w:tc>
              <w:tcPr>
                <w:tcW w:w="4680" w:type="dxa"/>
                <w:tcMar>
                  <w:top w:w="100" w:type="dxa"/>
                  <w:left w:w="100" w:type="dxa"/>
                  <w:bottom w:w="100" w:type="dxa"/>
                  <w:right w:w="100" w:type="dxa"/>
                </w:tcMar>
              </w:tcPr>
              <w:p w14:paraId="0AEFA505" w14:textId="77777777" w:rsidR="00BF33AC" w:rsidRDefault="00BF33AC" w:rsidP="00FB0AB8">
                <w:pPr>
                  <w:spacing w:after="160" w:line="360" w:lineRule="auto"/>
                  <w:ind w:left="1080" w:hanging="36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rPr>
                  <w:t>1)</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rFonts w:ascii="Times New Roman" w:eastAsia="Times New Roman" w:hAnsi="Times New Roman" w:cs="Times New Roman"/>
                    <w:b/>
                    <w:color w:val="222222"/>
                  </w:rPr>
                  <w:t>Launch of Group Counseling Program</w:t>
                </w:r>
              </w:p>
            </w:tc>
            <w:tc>
              <w:tcPr>
                <w:tcW w:w="4680" w:type="dxa"/>
                <w:tcMar>
                  <w:top w:w="100" w:type="dxa"/>
                  <w:left w:w="100" w:type="dxa"/>
                  <w:bottom w:w="100" w:type="dxa"/>
                  <w:right w:w="100" w:type="dxa"/>
                </w:tcMar>
              </w:tcPr>
              <w:p w14:paraId="269A66EB" w14:textId="77777777" w:rsidR="00BF33AC" w:rsidRDefault="00BF33AC" w:rsidP="00FB0AB8">
                <w:pPr>
                  <w:spacing w:after="160"/>
                  <w:rPr>
                    <w:rFonts w:ascii="Times New Roman" w:eastAsia="Times New Roman" w:hAnsi="Times New Roman" w:cs="Times New Roman"/>
                    <w:color w:val="222222"/>
                  </w:rPr>
                </w:pPr>
                <w:r>
                  <w:rPr>
                    <w:rFonts w:ascii="Times New Roman" w:eastAsia="Times New Roman" w:hAnsi="Times New Roman" w:cs="Times New Roman"/>
                    <w:i/>
                    <w:color w:val="222222"/>
                  </w:rPr>
                  <w:t>Virtual Launch - Apec Ghana Group Counseling Programme</w:t>
                </w:r>
                <w:r>
                  <w:rPr>
                    <w:rFonts w:ascii="Times New Roman" w:eastAsia="Times New Roman" w:hAnsi="Times New Roman" w:cs="Times New Roman"/>
                    <w:color w:val="222222"/>
                  </w:rPr>
                  <w:t xml:space="preserve">. (2022). </w:t>
                </w:r>
                <w:r>
                  <w:rPr>
                    <w:rFonts w:ascii="Times New Roman" w:eastAsia="Times New Roman" w:hAnsi="Times New Roman" w:cs="Times New Roman"/>
                    <w:i/>
                    <w:color w:val="222222"/>
                  </w:rPr>
                  <w:t>Facebook</w:t>
                </w:r>
                <w:r>
                  <w:rPr>
                    <w:rFonts w:ascii="Times New Roman" w:eastAsia="Times New Roman" w:hAnsi="Times New Roman" w:cs="Times New Roman"/>
                    <w:color w:val="222222"/>
                  </w:rPr>
                  <w:t>. Retrieved January 22, 2023, from</w:t>
                </w:r>
                <w:hyperlink r:id="rId5">
                  <w:r>
                    <w:rPr>
                      <w:rFonts w:ascii="Times New Roman" w:eastAsia="Times New Roman" w:hAnsi="Times New Roman" w:cs="Times New Roman"/>
                      <w:color w:val="222222"/>
                    </w:rPr>
                    <w:t xml:space="preserve"> </w:t>
                  </w:r>
                </w:hyperlink>
                <w:hyperlink r:id="rId6">
                  <w:r>
                    <w:rPr>
                      <w:rFonts w:ascii="Times New Roman" w:eastAsia="Times New Roman" w:hAnsi="Times New Roman" w:cs="Times New Roman"/>
                      <w:color w:val="0000FF"/>
                      <w:u w:val="single"/>
                    </w:rPr>
                    <w:t>https://www.facebook.com/watch/live/?ref=watch_permalink&amp;v=1227240484470650</w:t>
                  </w:r>
                </w:hyperlink>
                <w:r>
                  <w:rPr>
                    <w:rFonts w:ascii="Times New Roman" w:eastAsia="Times New Roman" w:hAnsi="Times New Roman" w:cs="Times New Roman"/>
                    <w:color w:val="222222"/>
                  </w:rPr>
                  <w:t>.</w:t>
                </w:r>
              </w:p>
              <w:p w14:paraId="0C6AFE65" w14:textId="77777777" w:rsidR="00BF33AC" w:rsidRDefault="00BF33AC" w:rsidP="00FB0AB8">
                <w:pPr>
                  <w:widowControl w:val="0"/>
                  <w:pBdr>
                    <w:top w:val="nil"/>
                    <w:left w:val="nil"/>
                    <w:bottom w:val="nil"/>
                    <w:right w:val="nil"/>
                    <w:between w:val="nil"/>
                  </w:pBdr>
                  <w:spacing w:line="240" w:lineRule="auto"/>
                  <w:rPr>
                    <w:rFonts w:ascii="Times New Roman" w:eastAsia="Times New Roman" w:hAnsi="Times New Roman" w:cs="Times New Roman"/>
                    <w:b/>
                    <w:color w:val="222222"/>
                    <w:sz w:val="24"/>
                    <w:szCs w:val="24"/>
                  </w:rPr>
                </w:pPr>
              </w:p>
            </w:tc>
          </w:tr>
          <w:tr w:rsidR="00BF33AC" w14:paraId="17E9E809" w14:textId="77777777" w:rsidTr="00FB0AB8">
            <w:tc>
              <w:tcPr>
                <w:tcW w:w="4680" w:type="dxa"/>
                <w:tcMar>
                  <w:top w:w="100" w:type="dxa"/>
                  <w:left w:w="100" w:type="dxa"/>
                  <w:bottom w:w="100" w:type="dxa"/>
                  <w:right w:w="100" w:type="dxa"/>
                </w:tcMar>
              </w:tcPr>
              <w:p w14:paraId="56CBC029" w14:textId="77777777" w:rsidR="00BF33AC" w:rsidRDefault="00BF33AC" w:rsidP="00FB0AB8">
                <w:pPr>
                  <w:spacing w:after="160"/>
                  <w:ind w:left="1080" w:hanging="36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rPr>
                  <w:t>2)</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rFonts w:ascii="Times New Roman" w:eastAsia="Times New Roman" w:hAnsi="Times New Roman" w:cs="Times New Roman"/>
                    <w:b/>
                    <w:color w:val="222222"/>
                  </w:rPr>
                  <w:t>Preeclampsia Diaries</w:t>
                </w:r>
              </w:p>
            </w:tc>
            <w:tc>
              <w:tcPr>
                <w:tcW w:w="4680" w:type="dxa"/>
                <w:tcMar>
                  <w:top w:w="100" w:type="dxa"/>
                  <w:left w:w="100" w:type="dxa"/>
                  <w:bottom w:w="100" w:type="dxa"/>
                  <w:right w:w="100" w:type="dxa"/>
                </w:tcMar>
              </w:tcPr>
              <w:p w14:paraId="6197CEEB" w14:textId="77777777" w:rsidR="00BF33AC" w:rsidRDefault="00BF33AC" w:rsidP="00FB0AB8">
                <w:pPr>
                  <w:spacing w:before="240" w:after="240" w:line="360" w:lineRule="auto"/>
                  <w:ind w:left="580" w:hanging="20"/>
                  <w:rPr>
                    <w:rFonts w:ascii="Times New Roman" w:eastAsia="Times New Roman" w:hAnsi="Times New Roman" w:cs="Times New Roman"/>
                    <w:b/>
                    <w:color w:val="222222"/>
                    <w:sz w:val="24"/>
                    <w:szCs w:val="24"/>
                  </w:rPr>
                </w:pPr>
                <w:r>
                  <w:rPr>
                    <w:rFonts w:ascii="Times New Roman" w:eastAsia="Times New Roman" w:hAnsi="Times New Roman" w:cs="Times New Roman"/>
                    <w:color w:val="222222"/>
                  </w:rPr>
                  <w:t xml:space="preserve">YouTube. (2022). </w:t>
                </w:r>
                <w:r>
                  <w:rPr>
                    <w:rFonts w:ascii="Times New Roman" w:eastAsia="Times New Roman" w:hAnsi="Times New Roman" w:cs="Times New Roman"/>
                    <w:i/>
                    <w:color w:val="222222"/>
                  </w:rPr>
                  <w:t>Preeclampsia Diaries #1 (Official Documentary)</w:t>
                </w:r>
                <w:r>
                  <w:rPr>
                    <w:rFonts w:ascii="Times New Roman" w:eastAsia="Times New Roman" w:hAnsi="Times New Roman" w:cs="Times New Roman"/>
                    <w:color w:val="222222"/>
                  </w:rPr>
                  <w:t xml:space="preserve">. </w:t>
                </w:r>
                <w:r>
                  <w:rPr>
                    <w:rFonts w:ascii="Times New Roman" w:eastAsia="Times New Roman" w:hAnsi="Times New Roman" w:cs="Times New Roman"/>
                    <w:i/>
                    <w:color w:val="222222"/>
                  </w:rPr>
                  <w:t>YouTube</w:t>
                </w:r>
                <w:r>
                  <w:rPr>
                    <w:rFonts w:ascii="Times New Roman" w:eastAsia="Times New Roman" w:hAnsi="Times New Roman" w:cs="Times New Roman"/>
                    <w:color w:val="222222"/>
                  </w:rPr>
                  <w:t>. Retrieved January 22, 2023, from</w:t>
                </w:r>
                <w:hyperlink r:id="rId7">
                  <w:r>
                    <w:rPr>
                      <w:rFonts w:ascii="Times New Roman" w:eastAsia="Times New Roman" w:hAnsi="Times New Roman" w:cs="Times New Roman"/>
                      <w:color w:val="222222"/>
                    </w:rPr>
                    <w:t xml:space="preserve"> </w:t>
                  </w:r>
                </w:hyperlink>
                <w:hyperlink r:id="rId8">
                  <w:r>
                    <w:rPr>
                      <w:rFonts w:ascii="Times New Roman" w:eastAsia="Times New Roman" w:hAnsi="Times New Roman" w:cs="Times New Roman"/>
                      <w:color w:val="0000FF"/>
                      <w:u w:val="single"/>
                    </w:rPr>
                    <w:t>https://www.youtube.com/watch?v=ff9ZwBJIST4</w:t>
                  </w:r>
                </w:hyperlink>
                <w:r>
                  <w:rPr>
                    <w:rFonts w:ascii="Times New Roman" w:eastAsia="Times New Roman" w:hAnsi="Times New Roman" w:cs="Times New Roman"/>
                    <w:color w:val="222222"/>
                  </w:rPr>
                  <w:t>.</w:t>
                </w:r>
              </w:p>
            </w:tc>
          </w:tr>
          <w:tr w:rsidR="00BF33AC" w14:paraId="482A61E3" w14:textId="77777777" w:rsidTr="00FB0AB8">
            <w:tc>
              <w:tcPr>
                <w:tcW w:w="4680" w:type="dxa"/>
                <w:tcMar>
                  <w:top w:w="100" w:type="dxa"/>
                  <w:left w:w="100" w:type="dxa"/>
                  <w:bottom w:w="100" w:type="dxa"/>
                  <w:right w:w="100" w:type="dxa"/>
                </w:tcMar>
              </w:tcPr>
              <w:p w14:paraId="037772DF" w14:textId="77777777" w:rsidR="00BF33AC" w:rsidRDefault="00BF33AC" w:rsidP="00FB0AB8">
                <w:pPr>
                  <w:spacing w:after="160"/>
                  <w:ind w:left="1080" w:hanging="36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rPr>
                  <w:t>3)</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rFonts w:ascii="Times New Roman" w:eastAsia="Times New Roman" w:hAnsi="Times New Roman" w:cs="Times New Roman"/>
                    <w:b/>
                    <w:color w:val="222222"/>
                  </w:rPr>
                  <w:t>Story of Hope 5</w:t>
                </w:r>
              </w:p>
            </w:tc>
            <w:tc>
              <w:tcPr>
                <w:tcW w:w="4680" w:type="dxa"/>
                <w:tcMar>
                  <w:top w:w="100" w:type="dxa"/>
                  <w:left w:w="100" w:type="dxa"/>
                  <w:bottom w:w="100" w:type="dxa"/>
                  <w:right w:w="100" w:type="dxa"/>
                </w:tcMar>
              </w:tcPr>
              <w:p w14:paraId="187E8113" w14:textId="77777777" w:rsidR="00BF33AC" w:rsidRDefault="00BF33AC" w:rsidP="00FB0AB8">
                <w:pPr>
                  <w:spacing w:before="240" w:after="240" w:line="360" w:lineRule="auto"/>
                  <w:ind w:left="580" w:hanging="20"/>
                  <w:rPr>
                    <w:rFonts w:ascii="Times New Roman" w:eastAsia="Times New Roman" w:hAnsi="Times New Roman" w:cs="Times New Roman"/>
                    <w:b/>
                    <w:color w:val="222222"/>
                    <w:sz w:val="24"/>
                    <w:szCs w:val="24"/>
                  </w:rPr>
                </w:pPr>
                <w:r>
                  <w:rPr>
                    <w:rFonts w:ascii="Times New Roman" w:eastAsia="Times New Roman" w:hAnsi="Times New Roman" w:cs="Times New Roman"/>
                    <w:color w:val="222222"/>
                  </w:rPr>
                  <w:t>Action on Preeclampsia Ghana (APECGH). (2022, April 1). Action On Preeclampsia Ghana Newsletter #6, from</w:t>
                </w:r>
                <w:hyperlink r:id="rId9">
                  <w:r>
                    <w:rPr>
                      <w:rFonts w:ascii="Times New Roman" w:eastAsia="Times New Roman" w:hAnsi="Times New Roman" w:cs="Times New Roman"/>
                      <w:color w:val="222222"/>
                    </w:rPr>
                    <w:t xml:space="preserve"> </w:t>
                  </w:r>
                </w:hyperlink>
                <w:hyperlink r:id="rId10">
                  <w:r>
                    <w:rPr>
                      <w:rFonts w:ascii="Times New Roman" w:eastAsia="Times New Roman" w:hAnsi="Times New Roman" w:cs="Times New Roman"/>
                      <w:color w:val="0000FF"/>
                      <w:u w:val="single"/>
                    </w:rPr>
                    <w:t>Newsletter of Action on Preeclampsia Ghana #6 (campaign-archive.com)</w:t>
                  </w:r>
                </w:hyperlink>
              </w:p>
            </w:tc>
          </w:tr>
          <w:tr w:rsidR="00BF33AC" w14:paraId="7E78BE37" w14:textId="77777777" w:rsidTr="00FB0AB8">
            <w:tc>
              <w:tcPr>
                <w:tcW w:w="4680" w:type="dxa"/>
                <w:tcMar>
                  <w:top w:w="100" w:type="dxa"/>
                  <w:left w:w="100" w:type="dxa"/>
                  <w:bottom w:w="100" w:type="dxa"/>
                  <w:right w:w="100" w:type="dxa"/>
                </w:tcMar>
              </w:tcPr>
              <w:p w14:paraId="1CFA0CD8" w14:textId="77777777" w:rsidR="00BF33AC" w:rsidRDefault="00BF33AC" w:rsidP="00FB0AB8">
                <w:pPr>
                  <w:spacing w:before="240" w:after="240" w:line="360" w:lineRule="auto"/>
                  <w:ind w:left="1080" w:hanging="36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rPr>
                  <w:t>4)</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rFonts w:ascii="Times New Roman" w:eastAsia="Times New Roman" w:hAnsi="Times New Roman" w:cs="Times New Roman"/>
                    <w:b/>
                    <w:color w:val="222222"/>
                  </w:rPr>
                  <w:t>Story of Hope 7</w:t>
                </w:r>
              </w:p>
            </w:tc>
            <w:tc>
              <w:tcPr>
                <w:tcW w:w="4680" w:type="dxa"/>
                <w:tcMar>
                  <w:top w:w="100" w:type="dxa"/>
                  <w:left w:w="100" w:type="dxa"/>
                  <w:bottom w:w="100" w:type="dxa"/>
                  <w:right w:w="100" w:type="dxa"/>
                </w:tcMar>
              </w:tcPr>
              <w:p w14:paraId="3FCB89F8" w14:textId="77777777" w:rsidR="00BF33AC" w:rsidRDefault="00BF33AC" w:rsidP="00FB0AB8">
                <w:pPr>
                  <w:spacing w:before="240" w:after="240" w:line="360" w:lineRule="auto"/>
                  <w:ind w:left="580" w:hanging="20"/>
                  <w:rPr>
                    <w:rFonts w:ascii="Times New Roman" w:eastAsia="Times New Roman" w:hAnsi="Times New Roman" w:cs="Times New Roman"/>
                    <w:b/>
                    <w:color w:val="222222"/>
                    <w:sz w:val="24"/>
                    <w:szCs w:val="24"/>
                  </w:rPr>
                </w:pPr>
                <w:r>
                  <w:rPr>
                    <w:rFonts w:ascii="Times New Roman" w:eastAsia="Times New Roman" w:hAnsi="Times New Roman" w:cs="Times New Roman"/>
                    <w:color w:val="222222"/>
                  </w:rPr>
                  <w:t>Action on Preeclampsia Ghana (APECGH). (2022). Action on Preeclampsia Ghana Newsletter #8, from</w:t>
                </w:r>
                <w:hyperlink r:id="rId11">
                  <w:r>
                    <w:rPr>
                      <w:rFonts w:ascii="Times New Roman" w:eastAsia="Times New Roman" w:hAnsi="Times New Roman" w:cs="Times New Roman"/>
                      <w:color w:val="222222"/>
                    </w:rPr>
                    <w:t xml:space="preserve"> </w:t>
                  </w:r>
                </w:hyperlink>
                <w:hyperlink r:id="rId12">
                  <w:r>
                    <w:rPr>
                      <w:rFonts w:ascii="Times New Roman" w:eastAsia="Times New Roman" w:hAnsi="Times New Roman" w:cs="Times New Roman"/>
                      <w:color w:val="0000FF"/>
                      <w:u w:val="single"/>
                    </w:rPr>
                    <w:t>Newsletter of Action on Preeclampsia Ghana #8 (mailchi.mp)</w:t>
                  </w:r>
                </w:hyperlink>
              </w:p>
            </w:tc>
          </w:tr>
          <w:tr w:rsidR="00BF33AC" w14:paraId="24E2F338" w14:textId="77777777" w:rsidTr="00FB0AB8">
            <w:tc>
              <w:tcPr>
                <w:tcW w:w="4680" w:type="dxa"/>
                <w:tcMar>
                  <w:top w:w="100" w:type="dxa"/>
                  <w:left w:w="100" w:type="dxa"/>
                  <w:bottom w:w="100" w:type="dxa"/>
                  <w:right w:w="100" w:type="dxa"/>
                </w:tcMar>
              </w:tcPr>
              <w:p w14:paraId="79263CFD" w14:textId="77777777" w:rsidR="00BF33AC" w:rsidRDefault="00BF33AC" w:rsidP="00FB0AB8">
                <w:pPr>
                  <w:spacing w:before="240" w:after="240" w:line="360" w:lineRule="auto"/>
                  <w:ind w:left="1080" w:hanging="36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rPr>
                  <w:t>5)</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rFonts w:ascii="Times New Roman" w:eastAsia="Times New Roman" w:hAnsi="Times New Roman" w:cs="Times New Roman"/>
                    <w:b/>
                    <w:color w:val="222222"/>
                  </w:rPr>
                  <w:t>Mary´s Survivor Story</w:t>
                </w:r>
              </w:p>
            </w:tc>
            <w:tc>
              <w:tcPr>
                <w:tcW w:w="4680" w:type="dxa"/>
                <w:tcMar>
                  <w:top w:w="100" w:type="dxa"/>
                  <w:left w:w="100" w:type="dxa"/>
                  <w:bottom w:w="100" w:type="dxa"/>
                  <w:right w:w="100" w:type="dxa"/>
                </w:tcMar>
              </w:tcPr>
              <w:p w14:paraId="4AFE9D3C" w14:textId="77777777" w:rsidR="00BF33AC" w:rsidRDefault="00BF33AC" w:rsidP="00FB0AB8">
                <w:pPr>
                  <w:spacing w:before="240" w:after="240" w:line="360" w:lineRule="auto"/>
                  <w:ind w:left="580" w:hanging="20"/>
                  <w:rPr>
                    <w:rFonts w:ascii="Times New Roman" w:eastAsia="Times New Roman" w:hAnsi="Times New Roman" w:cs="Times New Roman"/>
                    <w:b/>
                    <w:color w:val="222222"/>
                    <w:sz w:val="24"/>
                    <w:szCs w:val="24"/>
                  </w:rPr>
                </w:pPr>
                <w:r>
                  <w:rPr>
                    <w:rFonts w:ascii="Times New Roman" w:eastAsia="Times New Roman" w:hAnsi="Times New Roman" w:cs="Times New Roman"/>
                    <w:color w:val="222222"/>
                  </w:rPr>
                  <w:t>Provided by Action on Preeclampsia Ghana (APECGH) directly</w:t>
                </w:r>
              </w:p>
            </w:tc>
          </w:tr>
          <w:tr w:rsidR="00BF33AC" w14:paraId="1F9FEC49" w14:textId="77777777" w:rsidTr="00FB0AB8">
            <w:tc>
              <w:tcPr>
                <w:tcW w:w="4680" w:type="dxa"/>
                <w:tcMar>
                  <w:top w:w="100" w:type="dxa"/>
                  <w:left w:w="100" w:type="dxa"/>
                  <w:bottom w:w="100" w:type="dxa"/>
                  <w:right w:w="100" w:type="dxa"/>
                </w:tcMar>
              </w:tcPr>
              <w:p w14:paraId="31997ED1" w14:textId="77777777" w:rsidR="00BF33AC" w:rsidRDefault="00BF33AC" w:rsidP="00FB0AB8">
                <w:pPr>
                  <w:spacing w:before="240" w:after="240" w:line="360" w:lineRule="auto"/>
                  <w:ind w:left="1080" w:hanging="36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rPr>
                  <w:t>6)</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rFonts w:ascii="Times New Roman" w:eastAsia="Times New Roman" w:hAnsi="Times New Roman" w:cs="Times New Roman"/>
                    <w:b/>
                    <w:color w:val="222222"/>
                  </w:rPr>
                  <w:t>Jemima´s Survivor Story</w:t>
                </w:r>
              </w:p>
            </w:tc>
            <w:tc>
              <w:tcPr>
                <w:tcW w:w="4680" w:type="dxa"/>
                <w:tcMar>
                  <w:top w:w="100" w:type="dxa"/>
                  <w:left w:w="100" w:type="dxa"/>
                  <w:bottom w:w="100" w:type="dxa"/>
                  <w:right w:w="100" w:type="dxa"/>
                </w:tcMar>
              </w:tcPr>
              <w:p w14:paraId="68A2D8BD" w14:textId="77777777" w:rsidR="00BF33AC" w:rsidRDefault="00BF33AC" w:rsidP="00FB0AB8">
                <w:pPr>
                  <w:spacing w:before="240" w:after="240" w:line="360" w:lineRule="auto"/>
                  <w:ind w:left="580" w:hanging="20"/>
                  <w:rPr>
                    <w:rFonts w:ascii="Times New Roman" w:eastAsia="Times New Roman" w:hAnsi="Times New Roman" w:cs="Times New Roman"/>
                    <w:color w:val="222222"/>
                  </w:rPr>
                </w:pPr>
                <w:r>
                  <w:rPr>
                    <w:rFonts w:ascii="Times New Roman" w:eastAsia="Times New Roman" w:hAnsi="Times New Roman" w:cs="Times New Roman"/>
                    <w:color w:val="222222"/>
                  </w:rPr>
                  <w:t>Provided by Action on Preeclampsia Ghana (APECGH) directly</w:t>
                </w:r>
              </w:p>
              <w:p w14:paraId="4A61A912" w14:textId="77777777" w:rsidR="00BF33AC" w:rsidRDefault="00BF33AC" w:rsidP="00FB0AB8">
                <w:pPr>
                  <w:widowControl w:val="0"/>
                  <w:pBdr>
                    <w:top w:val="nil"/>
                    <w:left w:val="nil"/>
                    <w:bottom w:val="nil"/>
                    <w:right w:val="nil"/>
                    <w:between w:val="nil"/>
                  </w:pBdr>
                  <w:spacing w:line="240" w:lineRule="auto"/>
                  <w:rPr>
                    <w:rFonts w:ascii="Times New Roman" w:eastAsia="Times New Roman" w:hAnsi="Times New Roman" w:cs="Times New Roman"/>
                    <w:b/>
                    <w:color w:val="222222"/>
                    <w:sz w:val="24"/>
                    <w:szCs w:val="24"/>
                  </w:rPr>
                </w:pPr>
              </w:p>
            </w:tc>
          </w:tr>
        </w:tbl>
      </w:sdtContent>
    </w:sdt>
    <w:p w14:paraId="553870B4" w14:textId="77777777" w:rsidR="00BF33AC" w:rsidRDefault="00BF33AC" w:rsidP="00BF33AC">
      <w:pPr>
        <w:spacing w:after="160" w:line="360" w:lineRule="auto"/>
        <w:rPr>
          <w:rFonts w:ascii="Times New Roman" w:eastAsia="Times New Roman" w:hAnsi="Times New Roman" w:cs="Times New Roman"/>
          <w:b/>
          <w:color w:val="222222"/>
          <w:sz w:val="24"/>
          <w:szCs w:val="24"/>
        </w:rPr>
      </w:pPr>
    </w:p>
    <w:p w14:paraId="579B3667" w14:textId="77777777" w:rsidR="00026B19" w:rsidRDefault="00026B19"/>
    <w:sectPr w:rsidR="00026B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E1321"/>
    <w:multiLevelType w:val="multilevel"/>
    <w:tmpl w:val="1A0CAE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92885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B3"/>
    <w:rsid w:val="00026B19"/>
    <w:rsid w:val="0065166E"/>
    <w:rsid w:val="00743DD7"/>
    <w:rsid w:val="00B256B3"/>
    <w:rsid w:val="00BF33AC"/>
    <w:rsid w:val="00E32AF1"/>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380D50F5"/>
  <w15:chartTrackingRefBased/>
  <w15:docId w15:val="{358B8F18-85AA-CE40-915B-9011BF66F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3AC"/>
    <w:pPr>
      <w:spacing w:after="0" w:line="276" w:lineRule="auto"/>
    </w:pPr>
    <w:rPr>
      <w:rFonts w:ascii="Arial" w:eastAsia="Arial" w:hAnsi="Arial" w:cs="Arial"/>
      <w:kern w:val="0"/>
      <w:sz w:val="22"/>
      <w:szCs w:val="22"/>
      <w:lang w:val="en-GB" w:eastAsia="en-GB"/>
      <w14:ligatures w14:val="none"/>
    </w:rPr>
  </w:style>
  <w:style w:type="paragraph" w:styleId="Heading1">
    <w:name w:val="heading 1"/>
    <w:basedOn w:val="Normal"/>
    <w:next w:val="Normal"/>
    <w:link w:val="Heading1Char"/>
    <w:uiPriority w:val="9"/>
    <w:qFormat/>
    <w:rsid w:val="00B25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5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6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6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6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6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6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6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6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6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6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6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6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6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6B3"/>
    <w:rPr>
      <w:rFonts w:eastAsiaTheme="majorEastAsia" w:cstheme="majorBidi"/>
      <w:color w:val="272727" w:themeColor="text1" w:themeTint="D8"/>
    </w:rPr>
  </w:style>
  <w:style w:type="paragraph" w:styleId="Title">
    <w:name w:val="Title"/>
    <w:basedOn w:val="Normal"/>
    <w:next w:val="Normal"/>
    <w:link w:val="TitleChar"/>
    <w:uiPriority w:val="10"/>
    <w:qFormat/>
    <w:rsid w:val="00B25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6B3"/>
    <w:pPr>
      <w:spacing w:before="160"/>
      <w:jc w:val="center"/>
    </w:pPr>
    <w:rPr>
      <w:i/>
      <w:iCs/>
      <w:color w:val="404040" w:themeColor="text1" w:themeTint="BF"/>
    </w:rPr>
  </w:style>
  <w:style w:type="character" w:customStyle="1" w:styleId="QuoteChar">
    <w:name w:val="Quote Char"/>
    <w:basedOn w:val="DefaultParagraphFont"/>
    <w:link w:val="Quote"/>
    <w:uiPriority w:val="29"/>
    <w:rsid w:val="00B256B3"/>
    <w:rPr>
      <w:i/>
      <w:iCs/>
      <w:color w:val="404040" w:themeColor="text1" w:themeTint="BF"/>
    </w:rPr>
  </w:style>
  <w:style w:type="paragraph" w:styleId="ListParagraph">
    <w:name w:val="List Paragraph"/>
    <w:basedOn w:val="Normal"/>
    <w:uiPriority w:val="34"/>
    <w:qFormat/>
    <w:rsid w:val="00B256B3"/>
    <w:pPr>
      <w:ind w:left="720"/>
      <w:contextualSpacing/>
    </w:pPr>
  </w:style>
  <w:style w:type="character" w:styleId="IntenseEmphasis">
    <w:name w:val="Intense Emphasis"/>
    <w:basedOn w:val="DefaultParagraphFont"/>
    <w:uiPriority w:val="21"/>
    <w:qFormat/>
    <w:rsid w:val="00B256B3"/>
    <w:rPr>
      <w:i/>
      <w:iCs/>
      <w:color w:val="0F4761" w:themeColor="accent1" w:themeShade="BF"/>
    </w:rPr>
  </w:style>
  <w:style w:type="paragraph" w:styleId="IntenseQuote">
    <w:name w:val="Intense Quote"/>
    <w:basedOn w:val="Normal"/>
    <w:next w:val="Normal"/>
    <w:link w:val="IntenseQuoteChar"/>
    <w:uiPriority w:val="30"/>
    <w:qFormat/>
    <w:rsid w:val="00B25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6B3"/>
    <w:rPr>
      <w:i/>
      <w:iCs/>
      <w:color w:val="0F4761" w:themeColor="accent1" w:themeShade="BF"/>
    </w:rPr>
  </w:style>
  <w:style w:type="character" w:styleId="IntenseReference">
    <w:name w:val="Intense Reference"/>
    <w:basedOn w:val="DefaultParagraphFont"/>
    <w:uiPriority w:val="32"/>
    <w:qFormat/>
    <w:rsid w:val="00B256B3"/>
    <w:rPr>
      <w:b/>
      <w:bCs/>
      <w:smallCaps/>
      <w:color w:val="0F4761" w:themeColor="accent1" w:themeShade="BF"/>
      <w:spacing w:val="5"/>
    </w:rPr>
  </w:style>
  <w:style w:type="table" w:customStyle="1" w:styleId="TableNormal0">
    <w:name w:val="TableNormal"/>
    <w:rsid w:val="00BF33AC"/>
    <w:pPr>
      <w:spacing w:after="0" w:line="276" w:lineRule="auto"/>
    </w:pPr>
    <w:rPr>
      <w:rFonts w:ascii="Arial" w:eastAsia="Arial" w:hAnsi="Arial" w:cs="Arial"/>
      <w:kern w:val="0"/>
      <w:sz w:val="22"/>
      <w:szCs w:val="22"/>
      <w:lang w:val="en-GB" w:eastAsia="en-GB"/>
      <w14:ligatures w14:val="none"/>
    </w:rPr>
    <w:tblPr>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BF33AC"/>
    <w:rPr>
      <w:sz w:val="16"/>
      <w:szCs w:val="16"/>
    </w:rPr>
  </w:style>
  <w:style w:type="paragraph" w:styleId="CommentText">
    <w:name w:val="annotation text"/>
    <w:basedOn w:val="Normal"/>
    <w:link w:val="CommentTextChar"/>
    <w:uiPriority w:val="99"/>
    <w:unhideWhenUsed/>
    <w:rsid w:val="00BF33AC"/>
    <w:pPr>
      <w:spacing w:line="240" w:lineRule="auto"/>
    </w:pPr>
    <w:rPr>
      <w:sz w:val="20"/>
      <w:szCs w:val="20"/>
    </w:rPr>
  </w:style>
  <w:style w:type="character" w:customStyle="1" w:styleId="CommentTextChar">
    <w:name w:val="Comment Text Char"/>
    <w:basedOn w:val="DefaultParagraphFont"/>
    <w:link w:val="CommentText"/>
    <w:uiPriority w:val="99"/>
    <w:rsid w:val="00BF33AC"/>
    <w:rPr>
      <w:rFonts w:ascii="Arial" w:eastAsia="Arial" w:hAnsi="Arial" w:cs="Arial"/>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BF33AC"/>
    <w:rPr>
      <w:b/>
      <w:bCs/>
    </w:rPr>
  </w:style>
  <w:style w:type="character" w:customStyle="1" w:styleId="CommentSubjectChar">
    <w:name w:val="Comment Subject Char"/>
    <w:basedOn w:val="CommentTextChar"/>
    <w:link w:val="CommentSubject"/>
    <w:uiPriority w:val="99"/>
    <w:semiHidden/>
    <w:rsid w:val="00BF33AC"/>
    <w:rPr>
      <w:rFonts w:ascii="Arial" w:eastAsia="Arial" w:hAnsi="Arial" w:cs="Arial"/>
      <w:b/>
      <w:bCs/>
      <w:kern w:val="0"/>
      <w:sz w:val="20"/>
      <w:szCs w:val="20"/>
      <w:lang w:val="en-GB" w:eastAsia="en-GB"/>
      <w14:ligatures w14:val="none"/>
    </w:rPr>
  </w:style>
  <w:style w:type="paragraph" w:styleId="Revision">
    <w:name w:val="Revision"/>
    <w:hidden/>
    <w:uiPriority w:val="99"/>
    <w:semiHidden/>
    <w:rsid w:val="00BF33AC"/>
    <w:pPr>
      <w:spacing w:after="0" w:line="240" w:lineRule="auto"/>
    </w:pPr>
    <w:rPr>
      <w:rFonts w:ascii="Arial" w:eastAsia="Arial" w:hAnsi="Arial" w:cs="Arial"/>
      <w:kern w:val="0"/>
      <w:sz w:val="22"/>
      <w:szCs w:val="22"/>
      <w:lang w:val="en-GB" w:eastAsia="en-GB"/>
      <w14:ligatures w14:val="none"/>
    </w:rPr>
  </w:style>
  <w:style w:type="character" w:styleId="Hyperlink">
    <w:name w:val="Hyperlink"/>
    <w:basedOn w:val="DefaultParagraphFont"/>
    <w:uiPriority w:val="99"/>
    <w:unhideWhenUsed/>
    <w:rsid w:val="00BF33AC"/>
    <w:rPr>
      <w:color w:val="467886" w:themeColor="hyperlink"/>
      <w:u w:val="single"/>
    </w:rPr>
  </w:style>
  <w:style w:type="character" w:styleId="UnresolvedMention">
    <w:name w:val="Unresolved Mention"/>
    <w:basedOn w:val="DefaultParagraphFont"/>
    <w:uiPriority w:val="99"/>
    <w:semiHidden/>
    <w:unhideWhenUsed/>
    <w:rsid w:val="00BF3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f9ZwBJIST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ff9ZwBJIST4" TargetMode="External"/><Relationship Id="rId12" Type="http://schemas.openxmlformats.org/officeDocument/2006/relationships/hyperlink" Target="https://mailchi.mp/12f168200254/newsletter-of-action-on-preeclampsia-ghana-14215182?e=dd3e4027c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watch/live/?ref=watch_permalink&amp;v=1227240484470650" TargetMode="External"/><Relationship Id="rId11" Type="http://schemas.openxmlformats.org/officeDocument/2006/relationships/hyperlink" Target="https://mailchi.mp/12f168200254/newsletter-of-action-on-preeclampsia-ghana-14215182?e=dd3e4027c8" TargetMode="External"/><Relationship Id="rId5" Type="http://schemas.openxmlformats.org/officeDocument/2006/relationships/hyperlink" Target="https://www.facebook.com/watch/live/?ref=watch_permalink&amp;v=1227240484470650" TargetMode="External"/><Relationship Id="rId10" Type="http://schemas.openxmlformats.org/officeDocument/2006/relationships/hyperlink" Target="https://us7.campaign-archive.com/?u=6d7a03f10e3d517f63b34dade&amp;id=b98fa5e742" TargetMode="External"/><Relationship Id="rId4" Type="http://schemas.openxmlformats.org/officeDocument/2006/relationships/webSettings" Target="webSettings.xml"/><Relationship Id="rId9" Type="http://schemas.openxmlformats.org/officeDocument/2006/relationships/hyperlink" Target="https://us7.campaign-archive.com/?u=6d7a03f10e3d517f63b34dade&amp;id=b98fa5e74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7171</Words>
  <Characters>40875</Characters>
  <Application>Microsoft Office Word</Application>
  <DocSecurity>0</DocSecurity>
  <Lines>340</Lines>
  <Paragraphs>95</Paragraphs>
  <ScaleCrop>false</ScaleCrop>
  <Company/>
  <LinksUpToDate>false</LinksUpToDate>
  <CharactersWithSpaces>47951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Sulley Wangabi, M.S. (Mohammed)</dc:creator>
  <cp:keywords/>
  <dc:description/>
  <cp:lastModifiedBy>Sulley Wangabi, M.S. (Mohammed)</cp:lastModifiedBy>
  <cp:revision>2</cp:revision>
  <dcterms:created xsi:type="dcterms:W3CDTF">2026-03-29T13:12:00Z</dcterms:created>
  <dcterms:modified xsi:type="dcterms:W3CDTF">2026-03-29T13:14:00Z</dcterms:modified>
</cp:coreProperties>
</file>