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974C" w14:textId="77777777" w:rsidR="00097B79" w:rsidRDefault="00000000">
      <w:pPr>
        <w:jc w:val="center"/>
      </w:pPr>
      <w:r>
        <w:rPr>
          <w:b/>
          <w:sz w:val="32"/>
        </w:rPr>
        <w:t>Supplementary Material</w:t>
      </w:r>
    </w:p>
    <w:p w14:paraId="028D59FF" w14:textId="06573230" w:rsidR="00097B79" w:rsidRDefault="00097B79"/>
    <w:p w14:paraId="03C24077" w14:textId="77777777" w:rsidR="00097B79" w:rsidRPr="008D4D02" w:rsidRDefault="00000000">
      <w:pPr>
        <w:jc w:val="center"/>
        <w:rPr>
          <w:sz w:val="20"/>
          <w:szCs w:val="20"/>
        </w:rPr>
      </w:pPr>
      <w:r w:rsidRPr="008D4D02">
        <w:rPr>
          <w:b/>
          <w:sz w:val="20"/>
          <w:szCs w:val="20"/>
        </w:rPr>
        <w:t>Table S1. Objective-function terms and adopted weights.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097B79" w:rsidRPr="008D4D02" w14:paraId="2B64C043" w14:textId="77777777" w:rsidTr="00A910B4">
        <w:trPr>
          <w:jc w:val="center"/>
        </w:trPr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FCAE2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Term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70CAC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Weight / penalty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DDF1A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Role</w:t>
            </w:r>
          </w:p>
        </w:tc>
      </w:tr>
      <w:tr w:rsidR="00097B79" w:rsidRPr="008D4D02" w14:paraId="2A6B9456" w14:textId="77777777" w:rsidTr="00A910B4">
        <w:trPr>
          <w:jc w:val="center"/>
        </w:trPr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09FAF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Global curve-shape error</w:t>
            </w:r>
          </w:p>
        </w:tc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AD225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wF = 1.00</w:t>
            </w:r>
          </w:p>
        </w:tc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C998E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Controls the overall load-displacement response</w:t>
            </w:r>
          </w:p>
        </w:tc>
      </w:tr>
      <w:tr w:rsidR="00097B79" w:rsidRPr="008D4D02" w14:paraId="0CF10F8A" w14:textId="77777777" w:rsidTr="00A910B4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6601C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Peak-load error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20D34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wP = 0.75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1679E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Constrains load capacity</w:t>
            </w:r>
          </w:p>
        </w:tc>
      </w:tr>
      <w:tr w:rsidR="00097B79" w:rsidRPr="008D4D02" w14:paraId="66E22F2E" w14:textId="77777777" w:rsidTr="00A910B4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DCD6B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Peak-displacement error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E42C2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wU = 0.55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3F1DB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Constrains peak position</w:t>
            </w:r>
          </w:p>
        </w:tc>
      </w:tr>
      <w:tr w:rsidR="00097B79" w:rsidRPr="008D4D02" w14:paraId="442DE996" w14:textId="77777777" w:rsidTr="00A910B4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8E2A3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Initial-stiffness error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B4269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wK = 0.25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F7CA7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Constrains the pre-peak response</w:t>
            </w:r>
          </w:p>
        </w:tc>
      </w:tr>
      <w:tr w:rsidR="00097B79" w:rsidRPr="008D4D02" w14:paraId="42B9E384" w14:textId="77777777" w:rsidTr="00A910B4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6EDF2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Energy penalty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31735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wE = 5.00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E323C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Suppresses non-quasi-static explicit solutions</w:t>
            </w:r>
          </w:p>
        </w:tc>
      </w:tr>
      <w:tr w:rsidR="00097B79" w:rsidRPr="008D4D02" w14:paraId="5628E74E" w14:textId="77777777" w:rsidTr="00A910B4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A0FE0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Failed simulation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FE4CF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Πfail = 1.0 × 10^6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9AA59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Excludes invalid FE calculations</w:t>
            </w:r>
          </w:p>
        </w:tc>
      </w:tr>
    </w:tbl>
    <w:p w14:paraId="4E36E90F" w14:textId="33FC7A04" w:rsidR="00097B79" w:rsidRPr="008D4D02" w:rsidRDefault="00000000">
      <w:pPr>
        <w:rPr>
          <w:sz w:val="20"/>
          <w:szCs w:val="20"/>
        </w:rPr>
      </w:pPr>
      <w:r w:rsidRPr="008D4D02">
        <w:rPr>
          <w:sz w:val="20"/>
          <w:szCs w:val="20"/>
        </w:rPr>
        <w:t>Table S2 lists the complete fitted coefficients used to generate the 1000 h extrapolation results summarized in Table 3 of the main text.</w:t>
      </w:r>
    </w:p>
    <w:p w14:paraId="01679215" w14:textId="77777777" w:rsidR="008D4D02" w:rsidRPr="008D4D02" w:rsidRDefault="008D4D02">
      <w:pPr>
        <w:rPr>
          <w:sz w:val="20"/>
          <w:szCs w:val="20"/>
          <w:lang w:eastAsia="zh-CN"/>
        </w:rPr>
      </w:pPr>
    </w:p>
    <w:p w14:paraId="48FEF62A" w14:textId="77777777" w:rsidR="008D4D02" w:rsidRPr="008D4D02" w:rsidRDefault="008D4D02">
      <w:pPr>
        <w:rPr>
          <w:sz w:val="20"/>
          <w:szCs w:val="20"/>
          <w:lang w:eastAsia="zh-CN"/>
        </w:rPr>
      </w:pPr>
    </w:p>
    <w:p w14:paraId="5C843C72" w14:textId="77777777" w:rsidR="008D4D02" w:rsidRPr="008D4D02" w:rsidRDefault="008D4D02">
      <w:pPr>
        <w:rPr>
          <w:rFonts w:hint="eastAsia"/>
          <w:sz w:val="20"/>
          <w:szCs w:val="20"/>
          <w:lang w:eastAsia="zh-CN"/>
        </w:rPr>
      </w:pPr>
    </w:p>
    <w:p w14:paraId="2B97BC1E" w14:textId="77777777" w:rsidR="00097B79" w:rsidRPr="008D4D02" w:rsidRDefault="00000000">
      <w:pPr>
        <w:jc w:val="center"/>
        <w:rPr>
          <w:sz w:val="20"/>
          <w:szCs w:val="20"/>
        </w:rPr>
      </w:pPr>
      <w:r w:rsidRPr="008D4D02">
        <w:rPr>
          <w:b/>
          <w:sz w:val="20"/>
          <w:szCs w:val="20"/>
        </w:rPr>
        <w:t>Table S2. Fitted coefficients of the temperature-dependent cohesive-parameter evolution models.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097B79" w:rsidRPr="008D4D02" w14:paraId="62CE0969" w14:textId="77777777" w:rsidTr="008D4D02">
        <w:trPr>
          <w:jc w:val="center"/>
        </w:trPr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8924D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Parameter and temperature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19826" w14:textId="77777777" w:rsidR="00097B79" w:rsidRPr="008D4D02" w:rsidRDefault="00000000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Model form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6AD2B" w14:textId="77777777" w:rsidR="00097B79" w:rsidRPr="008D4D02" w:rsidRDefault="00000000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b/>
                <w:sz w:val="20"/>
                <w:szCs w:val="20"/>
              </w:rPr>
              <w:t>Fitted coefficients</w:t>
            </w:r>
          </w:p>
        </w:tc>
      </w:tr>
      <w:tr w:rsidR="003C6B7F" w:rsidRPr="008D4D02" w14:paraId="3C3BD8D4" w14:textId="77777777" w:rsidTr="008D4D02">
        <w:trPr>
          <w:jc w:val="center"/>
        </w:trPr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BE33B" w14:textId="2CE01E74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K-150 °C</w:t>
            </w:r>
          </w:p>
        </w:tc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8F8FF" w14:textId="0C0D52BB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Two-stage exponential</w:t>
            </w:r>
          </w:p>
        </w:tc>
        <w:tc>
          <w:tcPr>
            <w:tcW w:w="3249" w:type="dxa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508B5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Kc = 34937.65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tc = 250 h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k1 = 4.9170×10⁻⁴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k2 = −2.1170×10⁻⁴</w:t>
            </w:r>
          </w:p>
        </w:tc>
      </w:tr>
      <w:tr w:rsidR="003C6B7F" w:rsidRPr="008D4D02" w14:paraId="1C79359F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A0505" w14:textId="0189DFD9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K-180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F8003" w14:textId="7CD076A9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Standard exponential: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EBBD8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K24 = 32751.53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2.9591×10⁻⁴</w:t>
            </w:r>
          </w:p>
        </w:tc>
      </w:tr>
      <w:tr w:rsidR="003C6B7F" w:rsidRPr="008D4D02" w14:paraId="096EDEAD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ADAAB" w14:textId="11B60BFF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K-200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3BE05" w14:textId="181898BF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Standard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D8EE0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K24 = 32319.69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1.3401×10⁻⁴</w:t>
            </w:r>
          </w:p>
        </w:tc>
      </w:tr>
      <w:tr w:rsidR="003C6B7F" w:rsidRPr="008D4D02" w14:paraId="782D987D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14845" w14:textId="0D66EA23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t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s</w:t>
            </w:r>
            <w:r w:rsidRPr="008D4D02">
              <w:rPr>
                <w:rFonts w:eastAsia="Times New Roman"/>
                <w:sz w:val="20"/>
                <w:szCs w:val="20"/>
                <w:vertAlign w:val="superscript"/>
              </w:rPr>
              <w:t>0</w:t>
            </w:r>
            <w:r w:rsidRPr="008D4D02">
              <w:rPr>
                <w:rFonts w:eastAsia="Times New Roman"/>
                <w:sz w:val="20"/>
                <w:szCs w:val="20"/>
              </w:rPr>
              <w:t>-150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E6C77" w14:textId="19AA1204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Two-stage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3CC33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Pc = 69.7139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tc = 100 h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k1 = 3.0124×10⁻⁴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k2 = −2.1416×10⁻⁵</w:t>
            </w:r>
          </w:p>
        </w:tc>
      </w:tr>
      <w:tr w:rsidR="003C6B7F" w:rsidRPr="008D4D02" w14:paraId="29FC891C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FFD0F" w14:textId="3454F809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t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s</w:t>
            </w:r>
            <w:r w:rsidRPr="008D4D02">
              <w:rPr>
                <w:rFonts w:eastAsia="Times New Roman"/>
                <w:sz w:val="20"/>
                <w:szCs w:val="20"/>
                <w:vertAlign w:val="superscript"/>
              </w:rPr>
              <w:t>0</w:t>
            </w:r>
            <w:r w:rsidRPr="008D4D02">
              <w:rPr>
                <w:rFonts w:eastAsia="Times New Roman"/>
                <w:sz w:val="20"/>
                <w:szCs w:val="20"/>
              </w:rPr>
              <w:t>-180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BCF7D" w14:textId="0EBD1302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Stretched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3BA3D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A = 66.7835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0.0135867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n = 0.2</w:t>
            </w:r>
          </w:p>
        </w:tc>
      </w:tr>
      <w:tr w:rsidR="003C6B7F" w:rsidRPr="008D4D02" w14:paraId="23A878C1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4AD92" w14:textId="61168B52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t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s</w:t>
            </w:r>
            <w:r w:rsidRPr="008D4D02">
              <w:rPr>
                <w:rFonts w:eastAsia="Times New Roman"/>
                <w:sz w:val="20"/>
                <w:szCs w:val="20"/>
                <w:vertAlign w:val="superscript"/>
              </w:rPr>
              <w:t>0</w:t>
            </w:r>
            <w:r w:rsidRPr="008D4D02">
              <w:rPr>
                <w:rFonts w:eastAsia="Times New Roman"/>
                <w:sz w:val="20"/>
                <w:szCs w:val="20"/>
              </w:rPr>
              <w:t>-200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8EF0" w14:textId="31B059EE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Stretched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F38F1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A = 65.6585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0.0192972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n = 0.2</w:t>
            </w:r>
          </w:p>
        </w:tc>
      </w:tr>
      <w:tr w:rsidR="003C6B7F" w:rsidRPr="008D4D02" w14:paraId="414B0F3A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D39B1" w14:textId="464E83AE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G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IIc</w:t>
            </w:r>
            <w:r w:rsidRPr="008D4D02">
              <w:rPr>
                <w:rFonts w:eastAsia="Times New Roman"/>
                <w:sz w:val="20"/>
                <w:szCs w:val="20"/>
              </w:rPr>
              <w:t>-150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E9E9" w14:textId="471FE2D3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Residual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C425F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G∞ = 1.82538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A = 0.22369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0.0055259</w:t>
            </w:r>
          </w:p>
        </w:tc>
      </w:tr>
      <w:tr w:rsidR="003C6B7F" w:rsidRPr="008D4D02" w14:paraId="6709FF61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4004E" w14:textId="28D64036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G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IIc</w:t>
            </w:r>
            <w:r w:rsidRPr="008D4D02">
              <w:rPr>
                <w:rFonts w:eastAsia="Times New Roman"/>
                <w:sz w:val="20"/>
                <w:szCs w:val="20"/>
              </w:rPr>
              <w:t>-180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CA12F" w14:textId="1211136F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Residual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02A77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G∞ = 1.90693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A = 0.22322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0.0044740</w:t>
            </w:r>
          </w:p>
        </w:tc>
      </w:tr>
      <w:tr w:rsidR="003C6B7F" w:rsidRPr="008D4D02" w14:paraId="0CB10BE0" w14:textId="77777777" w:rsidTr="008D4D02">
        <w:trPr>
          <w:jc w:val="center"/>
        </w:trPr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71883" w14:textId="0A658DC6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G</w:t>
            </w:r>
            <w:r w:rsidRPr="008D4D02">
              <w:rPr>
                <w:rFonts w:eastAsia="Times New Roman"/>
                <w:sz w:val="20"/>
                <w:szCs w:val="20"/>
                <w:vertAlign w:val="subscript"/>
              </w:rPr>
              <w:t>IIc</w:t>
            </w:r>
            <w:r w:rsidRPr="008D4D02">
              <w:rPr>
                <w:rFonts w:eastAsia="Times New Roman"/>
                <w:sz w:val="20"/>
                <w:szCs w:val="20"/>
              </w:rPr>
              <w:t>-200 °C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41F20" w14:textId="48504597" w:rsidR="003C6B7F" w:rsidRPr="008D4D02" w:rsidRDefault="003C6B7F" w:rsidP="003C6B7F">
            <w:pPr>
              <w:jc w:val="center"/>
              <w:rPr>
                <w:sz w:val="20"/>
                <w:szCs w:val="20"/>
              </w:rPr>
            </w:pPr>
            <w:r w:rsidRPr="008D4D02">
              <w:rPr>
                <w:rFonts w:eastAsia="Times New Roman"/>
                <w:sz w:val="20"/>
                <w:szCs w:val="20"/>
              </w:rPr>
              <w:t>Residual exponential</w:t>
            </w:r>
          </w:p>
        </w:tc>
        <w:tc>
          <w:tcPr>
            <w:tcW w:w="32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AD7AF" w14:textId="77777777" w:rsidR="003C6B7F" w:rsidRPr="008D4D02" w:rsidRDefault="003C6B7F" w:rsidP="008D4D02">
            <w:pPr>
              <w:jc w:val="center"/>
              <w:rPr>
                <w:sz w:val="20"/>
                <w:szCs w:val="20"/>
              </w:rPr>
            </w:pPr>
            <w:r w:rsidRPr="008D4D02">
              <w:rPr>
                <w:sz w:val="20"/>
                <w:szCs w:val="20"/>
              </w:rPr>
              <w:t>G∞ = 1.77127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A = 0.47753</w:t>
            </w:r>
            <w:r w:rsidRPr="008D4D02">
              <w:rPr>
                <w:sz w:val="20"/>
                <w:szCs w:val="20"/>
              </w:rPr>
              <w:t>；</w:t>
            </w:r>
            <w:r w:rsidRPr="008D4D02">
              <w:rPr>
                <w:sz w:val="20"/>
                <w:szCs w:val="20"/>
              </w:rPr>
              <w:t>β = 0.0170182</w:t>
            </w:r>
          </w:p>
        </w:tc>
      </w:tr>
    </w:tbl>
    <w:p w14:paraId="7F2145CC" w14:textId="77777777" w:rsidR="00450EBB" w:rsidRDefault="00450EBB"/>
    <w:sectPr w:rsidR="00450EB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1599660">
    <w:abstractNumId w:val="8"/>
  </w:num>
  <w:num w:numId="2" w16cid:durableId="1459102424">
    <w:abstractNumId w:val="6"/>
  </w:num>
  <w:num w:numId="3" w16cid:durableId="474686802">
    <w:abstractNumId w:val="5"/>
  </w:num>
  <w:num w:numId="4" w16cid:durableId="1835486088">
    <w:abstractNumId w:val="4"/>
  </w:num>
  <w:num w:numId="5" w16cid:durableId="1291204611">
    <w:abstractNumId w:val="7"/>
  </w:num>
  <w:num w:numId="6" w16cid:durableId="550969820">
    <w:abstractNumId w:val="3"/>
  </w:num>
  <w:num w:numId="7" w16cid:durableId="1925140607">
    <w:abstractNumId w:val="2"/>
  </w:num>
  <w:num w:numId="8" w16cid:durableId="1376194836">
    <w:abstractNumId w:val="1"/>
  </w:num>
  <w:num w:numId="9" w16cid:durableId="30227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B79"/>
    <w:rsid w:val="0015074B"/>
    <w:rsid w:val="00192A74"/>
    <w:rsid w:val="0029639D"/>
    <w:rsid w:val="00326F90"/>
    <w:rsid w:val="003C6B7F"/>
    <w:rsid w:val="00450EBB"/>
    <w:rsid w:val="008D4D02"/>
    <w:rsid w:val="00A910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9C6A8E"/>
  <w14:defaultImageDpi w14:val="300"/>
  <w15:docId w15:val="{DF767EE3-E1D1-4CB5-A061-C5ACFB64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1277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Adamson Adam</cp:lastModifiedBy>
  <cp:revision>2</cp:revision>
  <dcterms:created xsi:type="dcterms:W3CDTF">2013-12-23T23:15:00Z</dcterms:created>
  <dcterms:modified xsi:type="dcterms:W3CDTF">2026-09-01T01:24:00Z</dcterms:modified>
  <cp:category/>
</cp:coreProperties>
</file>