
<file path=[Content_Types].xml><?xml version="1.0" encoding="utf-8"?>
<Types xmlns="http://schemas.openxmlformats.org/package/2006/content-types">
  <Default Extension="xml" ContentType="application/xml"/>
  <Default Extension="jpeg" ContentType="image/jpeg"/>
  <Default Extension="JPG" ContentType="image/.jpg"/>
  <Default Extension="tiff" ContentType="image/tif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eastAsia"/>
          <w:b/>
          <w:bCs/>
          <w:sz w:val="28"/>
          <w:szCs w:val="28"/>
          <w:lang w:val="en-US" w:eastAsia="zh-CN"/>
        </w:rPr>
      </w:pPr>
      <w:bookmarkStart w:id="0" w:name="_GoBack"/>
      <w:bookmarkEnd w:id="0"/>
      <w:r>
        <w:rPr>
          <w:rFonts w:hint="eastAsia"/>
          <w:b/>
          <w:bCs/>
          <w:sz w:val="28"/>
          <w:szCs w:val="28"/>
          <w:lang w:val="en-US" w:eastAsia="zh-CN"/>
        </w:rPr>
        <w:t>Supplementary material</w:t>
      </w:r>
    </w:p>
    <w:p>
      <w:pPr>
        <w:widowControl w:val="0"/>
        <w:spacing w:line="480" w:lineRule="auto"/>
        <w:jc w:val="left"/>
        <w:rPr>
          <w:rFonts w:eastAsia="等线"/>
          <w:b/>
          <w:kern w:val="2"/>
          <w:lang w:bidi="ar"/>
        </w:rPr>
      </w:pPr>
    </w:p>
    <w:p>
      <w:pPr>
        <w:widowControl w:val="0"/>
        <w:spacing w:line="480" w:lineRule="auto"/>
        <w:jc w:val="left"/>
        <w:rPr>
          <w:rFonts w:hint="eastAsia" w:eastAsia="等线"/>
          <w:b/>
          <w:kern w:val="2"/>
          <w:lang w:val="en-US" w:eastAsia="zh-CN" w:bidi="ar"/>
        </w:rPr>
      </w:pPr>
      <w:r>
        <w:rPr>
          <w:rFonts w:eastAsia="等线"/>
          <w:b/>
          <w:kern w:val="2"/>
          <w:lang w:bidi="ar"/>
        </w:rPr>
        <w:t xml:space="preserve">Table 1. </w:t>
      </w:r>
      <w:r>
        <w:rPr>
          <w:rFonts w:hint="default" w:eastAsia="等线"/>
          <w:b/>
          <w:kern w:val="2"/>
          <w:lang w:val="en-US" w:bidi="ar"/>
        </w:rPr>
        <w:t>P</w:t>
      </w:r>
      <w:r>
        <w:rPr>
          <w:rFonts w:hint="eastAsia" w:eastAsia="等线"/>
          <w:b/>
          <w:kern w:val="2"/>
          <w:lang w:bidi="ar"/>
        </w:rPr>
        <w:t>atients’ details, who donated synovium for IHC staining studies</w:t>
      </w:r>
      <w:r>
        <w:rPr>
          <w:rFonts w:hint="eastAsia" w:eastAsia="等线"/>
          <w:b/>
          <w:kern w:val="2"/>
          <w:lang w:val="en-US" w:eastAsia="zh-CN" w:bidi="ar"/>
        </w:rPr>
        <w:t xml:space="preserve"> (mean </w:t>
      </w:r>
      <w:r>
        <w:rPr>
          <w:rFonts w:eastAsia="等线"/>
          <w:kern w:val="2"/>
          <w:sz w:val="20"/>
          <w:szCs w:val="20"/>
          <w:lang w:bidi="ar"/>
        </w:rPr>
        <w:t>±</w:t>
      </w:r>
      <w:r>
        <w:rPr>
          <w:rFonts w:hint="eastAsia" w:eastAsia="等线"/>
          <w:b/>
          <w:kern w:val="2"/>
          <w:lang w:val="en-US" w:eastAsia="zh-CN" w:bidi="ar"/>
        </w:rPr>
        <w:t xml:space="preserve"> SD)</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7"/>
        <w:gridCol w:w="1800"/>
        <w:gridCol w:w="1939"/>
        <w:gridCol w:w="1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7" w:type="dxa"/>
            <w:tcBorders>
              <w:top w:val="single" w:color="auto" w:sz="4" w:space="0"/>
              <w:left w:val="nil"/>
              <w:bottom w:val="single" w:color="auto" w:sz="4" w:space="0"/>
              <w:right w:val="nil"/>
            </w:tcBorders>
            <w:noWrap w:val="0"/>
            <w:vAlign w:val="top"/>
          </w:tcPr>
          <w:p>
            <w:pPr>
              <w:widowControl w:val="0"/>
              <w:spacing w:line="360" w:lineRule="auto"/>
              <w:jc w:val="left"/>
              <w:rPr>
                <w:sz w:val="20"/>
                <w:szCs w:val="20"/>
              </w:rPr>
            </w:pPr>
            <w:r>
              <w:rPr>
                <w:rFonts w:eastAsia="等线"/>
                <w:kern w:val="2"/>
                <w:sz w:val="20"/>
                <w:szCs w:val="20"/>
                <w:lang w:bidi="ar"/>
              </w:rPr>
              <w:t>General information</w:t>
            </w:r>
          </w:p>
        </w:tc>
        <w:tc>
          <w:tcPr>
            <w:tcW w:w="1800" w:type="dxa"/>
            <w:tcBorders>
              <w:top w:val="single" w:color="auto" w:sz="4" w:space="0"/>
              <w:left w:val="nil"/>
              <w:bottom w:val="single" w:color="auto" w:sz="4" w:space="0"/>
              <w:right w:val="nil"/>
            </w:tcBorders>
            <w:noWrap w:val="0"/>
            <w:vAlign w:val="top"/>
          </w:tcPr>
          <w:p>
            <w:pPr>
              <w:widowControl w:val="0"/>
              <w:spacing w:line="360" w:lineRule="auto"/>
              <w:jc w:val="left"/>
              <w:rPr>
                <w:sz w:val="20"/>
                <w:szCs w:val="20"/>
              </w:rPr>
            </w:pPr>
            <w:r>
              <w:rPr>
                <w:rFonts w:eastAsia="等线"/>
                <w:kern w:val="2"/>
                <w:sz w:val="20"/>
                <w:szCs w:val="20"/>
                <w:lang w:bidi="ar"/>
              </w:rPr>
              <w:t>RA (n=20)</w:t>
            </w:r>
          </w:p>
        </w:tc>
        <w:tc>
          <w:tcPr>
            <w:tcW w:w="1939" w:type="dxa"/>
            <w:tcBorders>
              <w:top w:val="single" w:color="auto" w:sz="4" w:space="0"/>
              <w:left w:val="nil"/>
              <w:bottom w:val="single" w:color="auto" w:sz="4" w:space="0"/>
              <w:right w:val="nil"/>
            </w:tcBorders>
            <w:noWrap w:val="0"/>
            <w:vAlign w:val="top"/>
          </w:tcPr>
          <w:p>
            <w:pPr>
              <w:widowControl w:val="0"/>
              <w:spacing w:line="360" w:lineRule="auto"/>
              <w:jc w:val="left"/>
              <w:rPr>
                <w:sz w:val="20"/>
                <w:szCs w:val="20"/>
              </w:rPr>
            </w:pPr>
            <w:r>
              <w:rPr>
                <w:rFonts w:eastAsia="等线"/>
                <w:kern w:val="2"/>
                <w:sz w:val="20"/>
                <w:szCs w:val="20"/>
                <w:lang w:bidi="ar"/>
              </w:rPr>
              <w:t>OA (n=17)</w:t>
            </w:r>
          </w:p>
        </w:tc>
        <w:tc>
          <w:tcPr>
            <w:tcW w:w="1161" w:type="dxa"/>
            <w:tcBorders>
              <w:top w:val="single" w:color="auto" w:sz="4" w:space="0"/>
              <w:left w:val="nil"/>
              <w:bottom w:val="single" w:color="auto" w:sz="4" w:space="0"/>
              <w:right w:val="nil"/>
            </w:tcBorders>
            <w:noWrap w:val="0"/>
            <w:vAlign w:val="top"/>
          </w:tcPr>
          <w:p>
            <w:pPr>
              <w:widowControl w:val="0"/>
              <w:spacing w:line="360" w:lineRule="auto"/>
              <w:jc w:val="left"/>
              <w:rPr>
                <w:rFonts w:eastAsia="等线"/>
                <w:kern w:val="2"/>
                <w:sz w:val="20"/>
                <w:szCs w:val="20"/>
                <w:lang w:bidi="ar"/>
              </w:rPr>
            </w:pPr>
            <w:r>
              <w:rPr>
                <w:rFonts w:hint="default"/>
                <w:sz w:val="21"/>
                <w:szCs w:val="21"/>
                <w:vertAlign w:val="baseline"/>
                <w:lang w:val="en-US" w:eastAsia="zh-CN"/>
              </w:rPr>
              <w:t>p</w:t>
            </w:r>
            <w:r>
              <w:rPr>
                <w:rFonts w:hint="eastAsia"/>
                <w:sz w:val="21"/>
                <w:szCs w:val="21"/>
                <w:vertAlign w:val="baseline"/>
                <w:lang w:val="en-US" w:eastAsia="zh-CN"/>
              </w:rPr>
              <w:t xml:space="preserve"> 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7" w:type="dxa"/>
            <w:tcBorders>
              <w:top w:val="single" w:color="auto" w:sz="4" w:space="0"/>
              <w:left w:val="nil"/>
              <w:bottom w:val="nil"/>
              <w:right w:val="nil"/>
            </w:tcBorders>
            <w:noWrap w:val="0"/>
            <w:vAlign w:val="top"/>
          </w:tcPr>
          <w:p>
            <w:pPr>
              <w:widowControl w:val="0"/>
              <w:spacing w:line="360" w:lineRule="auto"/>
              <w:jc w:val="left"/>
              <w:rPr>
                <w:sz w:val="20"/>
                <w:szCs w:val="20"/>
              </w:rPr>
            </w:pPr>
            <w:r>
              <w:rPr>
                <w:rFonts w:eastAsia="等线"/>
                <w:kern w:val="2"/>
                <w:sz w:val="20"/>
                <w:szCs w:val="20"/>
                <w:lang w:bidi="ar"/>
              </w:rPr>
              <w:t>Male: female</w:t>
            </w:r>
          </w:p>
        </w:tc>
        <w:tc>
          <w:tcPr>
            <w:tcW w:w="1800" w:type="dxa"/>
            <w:tcBorders>
              <w:top w:val="single" w:color="auto" w:sz="4" w:space="0"/>
              <w:left w:val="nil"/>
              <w:bottom w:val="nil"/>
              <w:right w:val="nil"/>
            </w:tcBorders>
            <w:noWrap w:val="0"/>
            <w:vAlign w:val="top"/>
          </w:tcPr>
          <w:p>
            <w:pPr>
              <w:widowControl w:val="0"/>
              <w:spacing w:line="360" w:lineRule="auto"/>
              <w:jc w:val="left"/>
              <w:rPr>
                <w:sz w:val="20"/>
                <w:szCs w:val="20"/>
              </w:rPr>
            </w:pPr>
            <w:r>
              <w:rPr>
                <w:rFonts w:eastAsia="等线"/>
                <w:kern w:val="2"/>
                <w:sz w:val="20"/>
                <w:szCs w:val="20"/>
                <w:lang w:bidi="ar"/>
              </w:rPr>
              <w:t>8:12</w:t>
            </w:r>
          </w:p>
        </w:tc>
        <w:tc>
          <w:tcPr>
            <w:tcW w:w="1939" w:type="dxa"/>
            <w:tcBorders>
              <w:top w:val="single" w:color="auto" w:sz="4" w:space="0"/>
              <w:left w:val="nil"/>
              <w:bottom w:val="nil"/>
              <w:right w:val="nil"/>
            </w:tcBorders>
            <w:noWrap w:val="0"/>
            <w:vAlign w:val="top"/>
          </w:tcPr>
          <w:p>
            <w:pPr>
              <w:widowControl w:val="0"/>
              <w:spacing w:line="360" w:lineRule="auto"/>
              <w:jc w:val="left"/>
              <w:rPr>
                <w:sz w:val="20"/>
                <w:szCs w:val="20"/>
              </w:rPr>
            </w:pPr>
            <w:r>
              <w:rPr>
                <w:rFonts w:eastAsia="等线"/>
                <w:kern w:val="2"/>
                <w:sz w:val="20"/>
                <w:szCs w:val="20"/>
                <w:lang w:bidi="ar"/>
              </w:rPr>
              <w:t>5:12</w:t>
            </w:r>
          </w:p>
        </w:tc>
        <w:tc>
          <w:tcPr>
            <w:tcW w:w="1161" w:type="dxa"/>
            <w:tcBorders>
              <w:top w:val="single" w:color="auto" w:sz="4" w:space="0"/>
              <w:left w:val="nil"/>
              <w:bottom w:val="nil"/>
              <w:right w:val="nil"/>
            </w:tcBorders>
            <w:noWrap w:val="0"/>
            <w:vAlign w:val="top"/>
          </w:tcPr>
          <w:p>
            <w:pPr>
              <w:widowControl w:val="0"/>
              <w:spacing w:line="360" w:lineRule="auto"/>
              <w:jc w:val="left"/>
              <w:rPr>
                <w:rFonts w:eastAsia="等线"/>
                <w:kern w:val="2"/>
                <w:sz w:val="20"/>
                <w:szCs w:val="20"/>
                <w:lang w:bidi="ar"/>
              </w:rPr>
            </w:pPr>
            <w:r>
              <w:rPr>
                <w:rFonts w:hint="eastAsia"/>
                <w:sz w:val="21"/>
                <w:szCs w:val="21"/>
                <w:vertAlign w:val="baseline"/>
                <w:lang w:val="en-US" w:eastAsia="zh-CN"/>
              </w:rPr>
              <w:t>&gt; 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7" w:type="dxa"/>
            <w:tcBorders>
              <w:top w:val="nil"/>
              <w:left w:val="nil"/>
              <w:bottom w:val="nil"/>
              <w:right w:val="nil"/>
            </w:tcBorders>
            <w:noWrap w:val="0"/>
            <w:vAlign w:val="top"/>
          </w:tcPr>
          <w:p>
            <w:pPr>
              <w:widowControl w:val="0"/>
              <w:spacing w:line="360" w:lineRule="auto"/>
              <w:jc w:val="left"/>
              <w:rPr>
                <w:sz w:val="20"/>
                <w:szCs w:val="20"/>
              </w:rPr>
            </w:pPr>
            <w:r>
              <w:rPr>
                <w:rFonts w:eastAsia="等线"/>
                <w:kern w:val="2"/>
                <w:sz w:val="20"/>
                <w:szCs w:val="20"/>
                <w:lang w:bidi="ar"/>
              </w:rPr>
              <w:t>Age (years)</w:t>
            </w:r>
          </w:p>
        </w:tc>
        <w:tc>
          <w:tcPr>
            <w:tcW w:w="1800" w:type="dxa"/>
            <w:tcBorders>
              <w:top w:val="nil"/>
              <w:left w:val="nil"/>
              <w:bottom w:val="nil"/>
              <w:right w:val="nil"/>
            </w:tcBorders>
            <w:noWrap w:val="0"/>
            <w:vAlign w:val="top"/>
          </w:tcPr>
          <w:p>
            <w:pPr>
              <w:widowControl w:val="0"/>
              <w:spacing w:line="360" w:lineRule="auto"/>
              <w:jc w:val="left"/>
              <w:rPr>
                <w:sz w:val="20"/>
                <w:szCs w:val="20"/>
              </w:rPr>
            </w:pPr>
            <w:r>
              <w:rPr>
                <w:rFonts w:eastAsia="等线"/>
                <w:kern w:val="2"/>
                <w:sz w:val="20"/>
                <w:szCs w:val="20"/>
                <w:lang w:bidi="ar"/>
              </w:rPr>
              <w:t>50.5 ± 13.5</w:t>
            </w:r>
          </w:p>
        </w:tc>
        <w:tc>
          <w:tcPr>
            <w:tcW w:w="1939" w:type="dxa"/>
            <w:tcBorders>
              <w:top w:val="nil"/>
              <w:left w:val="nil"/>
              <w:bottom w:val="nil"/>
              <w:right w:val="nil"/>
            </w:tcBorders>
            <w:noWrap w:val="0"/>
            <w:vAlign w:val="top"/>
          </w:tcPr>
          <w:p>
            <w:pPr>
              <w:widowControl w:val="0"/>
              <w:spacing w:line="360" w:lineRule="auto"/>
              <w:jc w:val="left"/>
              <w:rPr>
                <w:sz w:val="20"/>
                <w:szCs w:val="20"/>
              </w:rPr>
            </w:pPr>
            <w:r>
              <w:rPr>
                <w:rFonts w:eastAsia="等线"/>
                <w:kern w:val="2"/>
                <w:sz w:val="20"/>
                <w:szCs w:val="20"/>
                <w:lang w:bidi="ar"/>
              </w:rPr>
              <w:t>60.6 ± 8.9</w:t>
            </w:r>
          </w:p>
        </w:tc>
        <w:tc>
          <w:tcPr>
            <w:tcW w:w="1161" w:type="dxa"/>
            <w:tcBorders>
              <w:top w:val="nil"/>
              <w:left w:val="nil"/>
              <w:bottom w:val="nil"/>
              <w:right w:val="nil"/>
            </w:tcBorders>
            <w:noWrap w:val="0"/>
            <w:vAlign w:val="top"/>
          </w:tcPr>
          <w:p>
            <w:pPr>
              <w:widowControl w:val="0"/>
              <w:spacing w:line="360" w:lineRule="auto"/>
              <w:jc w:val="left"/>
              <w:rPr>
                <w:rFonts w:eastAsia="等线"/>
                <w:kern w:val="2"/>
                <w:sz w:val="20"/>
                <w:szCs w:val="20"/>
                <w:lang w:bidi="ar"/>
              </w:rPr>
            </w:pPr>
            <w:r>
              <w:rPr>
                <w:rFonts w:eastAsia="等线"/>
                <w:kern w:val="2"/>
                <w:lang w:bidi="ar"/>
              </w:rPr>
              <w:t>&lt; 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7" w:type="dxa"/>
            <w:tcBorders>
              <w:top w:val="nil"/>
              <w:left w:val="nil"/>
              <w:bottom w:val="nil"/>
              <w:right w:val="nil"/>
            </w:tcBorders>
            <w:noWrap w:val="0"/>
            <w:vAlign w:val="top"/>
          </w:tcPr>
          <w:p>
            <w:pPr>
              <w:widowControl w:val="0"/>
              <w:spacing w:line="360" w:lineRule="auto"/>
              <w:jc w:val="left"/>
              <w:rPr>
                <w:sz w:val="20"/>
                <w:szCs w:val="20"/>
              </w:rPr>
            </w:pPr>
            <w:r>
              <w:rPr>
                <w:rFonts w:eastAsia="等线"/>
                <w:kern w:val="2"/>
                <w:sz w:val="20"/>
                <w:szCs w:val="20"/>
                <w:lang w:bidi="ar"/>
              </w:rPr>
              <w:t>ESR (mm/h)</w:t>
            </w:r>
          </w:p>
        </w:tc>
        <w:tc>
          <w:tcPr>
            <w:tcW w:w="1800" w:type="dxa"/>
            <w:tcBorders>
              <w:top w:val="nil"/>
              <w:left w:val="nil"/>
              <w:bottom w:val="nil"/>
              <w:right w:val="nil"/>
            </w:tcBorders>
            <w:noWrap w:val="0"/>
            <w:vAlign w:val="top"/>
          </w:tcPr>
          <w:p>
            <w:pPr>
              <w:widowControl w:val="0"/>
              <w:spacing w:line="360" w:lineRule="auto"/>
              <w:jc w:val="left"/>
              <w:rPr>
                <w:sz w:val="20"/>
                <w:szCs w:val="20"/>
              </w:rPr>
            </w:pPr>
            <w:r>
              <w:rPr>
                <w:rFonts w:eastAsia="等线"/>
                <w:kern w:val="2"/>
                <w:sz w:val="20"/>
                <w:szCs w:val="20"/>
                <w:lang w:bidi="ar"/>
              </w:rPr>
              <w:t>79.4 ± 46.9</w:t>
            </w:r>
          </w:p>
        </w:tc>
        <w:tc>
          <w:tcPr>
            <w:tcW w:w="1939" w:type="dxa"/>
            <w:tcBorders>
              <w:top w:val="nil"/>
              <w:left w:val="nil"/>
              <w:bottom w:val="nil"/>
              <w:right w:val="nil"/>
            </w:tcBorders>
            <w:noWrap w:val="0"/>
            <w:vAlign w:val="top"/>
          </w:tcPr>
          <w:p>
            <w:pPr>
              <w:widowControl w:val="0"/>
              <w:spacing w:line="360" w:lineRule="auto"/>
              <w:jc w:val="left"/>
              <w:rPr>
                <w:sz w:val="20"/>
                <w:szCs w:val="20"/>
              </w:rPr>
            </w:pPr>
            <w:r>
              <w:rPr>
                <w:rFonts w:eastAsia="等线"/>
                <w:kern w:val="2"/>
                <w:sz w:val="20"/>
                <w:szCs w:val="20"/>
                <w:lang w:bidi="ar"/>
              </w:rPr>
              <w:t>39.4 ± 26.1</w:t>
            </w:r>
          </w:p>
        </w:tc>
        <w:tc>
          <w:tcPr>
            <w:tcW w:w="1161" w:type="dxa"/>
            <w:tcBorders>
              <w:top w:val="nil"/>
              <w:left w:val="nil"/>
              <w:bottom w:val="nil"/>
              <w:right w:val="nil"/>
            </w:tcBorders>
            <w:noWrap w:val="0"/>
            <w:vAlign w:val="top"/>
          </w:tcPr>
          <w:p>
            <w:pPr>
              <w:widowControl w:val="0"/>
              <w:spacing w:line="360" w:lineRule="auto"/>
              <w:jc w:val="left"/>
              <w:rPr>
                <w:rFonts w:eastAsia="等线"/>
                <w:kern w:val="2"/>
                <w:sz w:val="20"/>
                <w:szCs w:val="20"/>
                <w:lang w:bidi="ar"/>
              </w:rPr>
            </w:pPr>
            <w:r>
              <w:rPr>
                <w:rFonts w:eastAsia="等线"/>
                <w:kern w:val="2"/>
                <w:lang w:bidi="ar"/>
              </w:rPr>
              <w:t>&lt; 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7" w:type="dxa"/>
            <w:tcBorders>
              <w:top w:val="nil"/>
              <w:left w:val="nil"/>
              <w:bottom w:val="single" w:color="auto" w:sz="4" w:space="0"/>
              <w:right w:val="nil"/>
            </w:tcBorders>
            <w:noWrap w:val="0"/>
            <w:vAlign w:val="top"/>
          </w:tcPr>
          <w:p>
            <w:pPr>
              <w:widowControl w:val="0"/>
              <w:spacing w:line="360" w:lineRule="auto"/>
              <w:jc w:val="left"/>
              <w:rPr>
                <w:sz w:val="20"/>
                <w:szCs w:val="20"/>
              </w:rPr>
            </w:pPr>
            <w:r>
              <w:rPr>
                <w:rFonts w:eastAsia="等线"/>
                <w:kern w:val="2"/>
                <w:sz w:val="20"/>
                <w:szCs w:val="20"/>
                <w:lang w:bidi="ar"/>
              </w:rPr>
              <w:t>CRP (mg/L)</w:t>
            </w:r>
          </w:p>
        </w:tc>
        <w:tc>
          <w:tcPr>
            <w:tcW w:w="1800" w:type="dxa"/>
            <w:tcBorders>
              <w:top w:val="nil"/>
              <w:left w:val="nil"/>
              <w:bottom w:val="single" w:color="auto" w:sz="4" w:space="0"/>
              <w:right w:val="nil"/>
            </w:tcBorders>
            <w:noWrap w:val="0"/>
            <w:vAlign w:val="top"/>
          </w:tcPr>
          <w:p>
            <w:pPr>
              <w:widowControl w:val="0"/>
              <w:spacing w:line="360" w:lineRule="auto"/>
              <w:jc w:val="left"/>
              <w:rPr>
                <w:sz w:val="20"/>
                <w:szCs w:val="20"/>
              </w:rPr>
            </w:pPr>
            <w:r>
              <w:rPr>
                <w:rFonts w:eastAsia="等线"/>
                <w:kern w:val="2"/>
                <w:sz w:val="20"/>
                <w:szCs w:val="20"/>
                <w:lang w:bidi="ar"/>
              </w:rPr>
              <w:t>27.3 ± 4.70</w:t>
            </w:r>
          </w:p>
        </w:tc>
        <w:tc>
          <w:tcPr>
            <w:tcW w:w="1939" w:type="dxa"/>
            <w:tcBorders>
              <w:top w:val="nil"/>
              <w:left w:val="nil"/>
              <w:bottom w:val="single" w:color="auto" w:sz="4" w:space="0"/>
              <w:right w:val="nil"/>
            </w:tcBorders>
            <w:noWrap w:val="0"/>
            <w:vAlign w:val="top"/>
          </w:tcPr>
          <w:p>
            <w:pPr>
              <w:widowControl w:val="0"/>
              <w:spacing w:line="360" w:lineRule="auto"/>
              <w:jc w:val="left"/>
              <w:rPr>
                <w:sz w:val="20"/>
                <w:szCs w:val="20"/>
              </w:rPr>
            </w:pPr>
            <w:r>
              <w:rPr>
                <w:rFonts w:eastAsia="等线"/>
                <w:kern w:val="2"/>
                <w:sz w:val="20"/>
                <w:szCs w:val="20"/>
                <w:lang w:bidi="ar"/>
              </w:rPr>
              <w:t>8.70 ± 4.30</w:t>
            </w:r>
          </w:p>
        </w:tc>
        <w:tc>
          <w:tcPr>
            <w:tcW w:w="1161" w:type="dxa"/>
            <w:tcBorders>
              <w:top w:val="nil"/>
              <w:left w:val="nil"/>
              <w:bottom w:val="single" w:color="auto" w:sz="4" w:space="0"/>
              <w:right w:val="nil"/>
            </w:tcBorders>
            <w:noWrap w:val="0"/>
            <w:vAlign w:val="top"/>
          </w:tcPr>
          <w:p>
            <w:pPr>
              <w:widowControl w:val="0"/>
              <w:spacing w:line="360" w:lineRule="auto"/>
              <w:jc w:val="left"/>
              <w:rPr>
                <w:rFonts w:eastAsia="等线"/>
                <w:kern w:val="2"/>
                <w:sz w:val="20"/>
                <w:szCs w:val="20"/>
                <w:lang w:bidi="ar"/>
              </w:rPr>
            </w:pPr>
            <w:r>
              <w:rPr>
                <w:rFonts w:eastAsia="等线"/>
                <w:kern w:val="2"/>
                <w:lang w:bidi="ar"/>
              </w:rPr>
              <w:t>&lt; 0.05</w:t>
            </w:r>
          </w:p>
        </w:tc>
      </w:tr>
    </w:tbl>
    <w:p>
      <w:pPr>
        <w:spacing w:line="480" w:lineRule="auto"/>
        <w:jc w:val="left"/>
        <w:rPr>
          <w:rFonts w:hint="eastAsia"/>
          <w:b/>
          <w:bCs/>
          <w:sz w:val="21"/>
          <w:szCs w:val="21"/>
          <w:lang w:val="en-US" w:eastAsia="zh-CN"/>
        </w:rPr>
      </w:pPr>
    </w:p>
    <w:p>
      <w:pPr>
        <w:spacing w:line="480" w:lineRule="auto"/>
        <w:jc w:val="left"/>
        <w:rPr>
          <w:rFonts w:hint="default"/>
          <w:b/>
          <w:bCs/>
          <w:sz w:val="21"/>
          <w:szCs w:val="21"/>
          <w:lang w:val="en-US" w:eastAsia="zh-CN"/>
        </w:rPr>
      </w:pPr>
      <w:r>
        <w:rPr>
          <w:rFonts w:hint="eastAsia"/>
          <w:b/>
          <w:bCs/>
          <w:sz w:val="21"/>
          <w:szCs w:val="21"/>
          <w:lang w:val="en-US" w:eastAsia="zh-CN"/>
        </w:rPr>
        <w:t>Table 2. General information of participants</w:t>
      </w:r>
      <w:r>
        <w:rPr>
          <w:rFonts w:hint="default"/>
          <w:b/>
          <w:bCs/>
          <w:sz w:val="21"/>
          <w:szCs w:val="21"/>
          <w:lang w:val="en-US" w:eastAsia="zh-CN"/>
        </w:rPr>
        <w:t>, who</w:t>
      </w:r>
      <w:r>
        <w:rPr>
          <w:rFonts w:hint="eastAsia"/>
          <w:b/>
          <w:bCs/>
          <w:sz w:val="21"/>
          <w:szCs w:val="21"/>
          <w:lang w:val="en-US" w:eastAsia="zh-CN"/>
        </w:rPr>
        <w:t xml:space="preserve"> d</w:t>
      </w:r>
      <w:r>
        <w:rPr>
          <w:rFonts w:hint="default"/>
          <w:b/>
          <w:bCs/>
          <w:sz w:val="21"/>
          <w:szCs w:val="21"/>
          <w:lang w:val="en-US" w:eastAsia="zh-CN"/>
        </w:rPr>
        <w:t>o</w:t>
      </w:r>
      <w:r>
        <w:rPr>
          <w:rFonts w:hint="eastAsia"/>
          <w:b/>
          <w:bCs/>
          <w:sz w:val="21"/>
          <w:szCs w:val="21"/>
          <w:lang w:val="en-US" w:eastAsia="zh-CN"/>
        </w:rPr>
        <w:t>n</w:t>
      </w:r>
      <w:r>
        <w:rPr>
          <w:rFonts w:hint="default"/>
          <w:b/>
          <w:bCs/>
          <w:sz w:val="21"/>
          <w:szCs w:val="21"/>
          <w:lang w:val="en-US" w:eastAsia="zh-CN"/>
        </w:rPr>
        <w:t>a</w:t>
      </w:r>
      <w:r>
        <w:rPr>
          <w:rFonts w:hint="eastAsia"/>
          <w:b/>
          <w:bCs/>
          <w:sz w:val="21"/>
          <w:szCs w:val="21"/>
          <w:lang w:val="en-US" w:eastAsia="zh-CN"/>
        </w:rPr>
        <w:t>ted s</w:t>
      </w:r>
      <w:r>
        <w:rPr>
          <w:rFonts w:hint="default"/>
          <w:b/>
          <w:bCs/>
          <w:sz w:val="21"/>
          <w:szCs w:val="21"/>
          <w:lang w:val="en-US" w:eastAsia="zh-CN"/>
        </w:rPr>
        <w:t>e</w:t>
      </w:r>
      <w:r>
        <w:rPr>
          <w:rFonts w:hint="eastAsia"/>
          <w:b/>
          <w:bCs/>
          <w:sz w:val="21"/>
          <w:szCs w:val="21"/>
          <w:lang w:val="en-US" w:eastAsia="zh-CN"/>
        </w:rPr>
        <w:t xml:space="preserve">ra </w:t>
      </w:r>
      <w:r>
        <w:rPr>
          <w:rFonts w:hint="eastAsia" w:eastAsia="等线"/>
          <w:b/>
          <w:kern w:val="2"/>
          <w:lang w:val="en-US" w:eastAsia="zh-CN" w:bidi="ar"/>
        </w:rPr>
        <w:t xml:space="preserve">(mean </w:t>
      </w:r>
      <w:r>
        <w:rPr>
          <w:rFonts w:eastAsia="等线"/>
          <w:kern w:val="2"/>
          <w:sz w:val="20"/>
          <w:szCs w:val="20"/>
          <w:lang w:bidi="ar"/>
        </w:rPr>
        <w:t>±</w:t>
      </w:r>
      <w:r>
        <w:rPr>
          <w:rFonts w:hint="eastAsia" w:eastAsia="等线"/>
          <w:b/>
          <w:kern w:val="2"/>
          <w:lang w:val="en-US" w:eastAsia="zh-CN" w:bidi="ar"/>
        </w:rPr>
        <w:t xml:space="preserve"> SD)</w:t>
      </w:r>
    </w:p>
    <w:tbl>
      <w:tblPr>
        <w:tblStyle w:val="7"/>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06"/>
        <w:gridCol w:w="1555"/>
        <w:gridCol w:w="1527"/>
        <w:gridCol w:w="1446"/>
        <w:gridCol w:w="138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606" w:type="dxa"/>
            <w:tcBorders>
              <w:bottom w:val="single" w:color="auto" w:sz="4" w:space="0"/>
            </w:tcBorders>
          </w:tcPr>
          <w:p>
            <w:pPr>
              <w:spacing w:line="360" w:lineRule="auto"/>
              <w:jc w:val="left"/>
              <w:rPr>
                <w:rFonts w:hint="eastAsia"/>
                <w:sz w:val="21"/>
                <w:szCs w:val="21"/>
                <w:vertAlign w:val="baseline"/>
                <w:lang w:val="en-US" w:eastAsia="zh-CN"/>
              </w:rPr>
            </w:pPr>
            <w:r>
              <w:rPr>
                <w:rFonts w:hint="eastAsia"/>
                <w:sz w:val="21"/>
                <w:szCs w:val="21"/>
                <w:lang w:val="en-US" w:eastAsia="zh-CN"/>
              </w:rPr>
              <w:t>General information</w:t>
            </w:r>
          </w:p>
        </w:tc>
        <w:tc>
          <w:tcPr>
            <w:tcW w:w="1555" w:type="dxa"/>
            <w:tcBorders>
              <w:bottom w:val="single" w:color="auto" w:sz="4" w:space="0"/>
            </w:tcBorders>
          </w:tcPr>
          <w:p>
            <w:pPr>
              <w:spacing w:line="360" w:lineRule="auto"/>
              <w:jc w:val="left"/>
              <w:rPr>
                <w:rFonts w:hint="default"/>
                <w:sz w:val="21"/>
                <w:szCs w:val="21"/>
                <w:vertAlign w:val="baseline"/>
                <w:lang w:val="en-US" w:eastAsia="zh-CN"/>
              </w:rPr>
            </w:pPr>
            <w:r>
              <w:rPr>
                <w:rFonts w:hint="eastAsia"/>
                <w:sz w:val="21"/>
                <w:szCs w:val="21"/>
                <w:vertAlign w:val="baseline"/>
                <w:lang w:val="en-US" w:eastAsia="zh-CN"/>
              </w:rPr>
              <w:t>HC (n = 12)</w:t>
            </w:r>
          </w:p>
        </w:tc>
        <w:tc>
          <w:tcPr>
            <w:tcW w:w="1527" w:type="dxa"/>
            <w:tcBorders>
              <w:bottom w:val="single" w:color="auto" w:sz="4" w:space="0"/>
            </w:tcBorders>
          </w:tcPr>
          <w:p>
            <w:pPr>
              <w:spacing w:line="360" w:lineRule="auto"/>
              <w:jc w:val="left"/>
              <w:rPr>
                <w:rFonts w:hint="default"/>
                <w:sz w:val="21"/>
                <w:szCs w:val="21"/>
                <w:vertAlign w:val="baseline"/>
                <w:lang w:val="en-US" w:eastAsia="zh-CN"/>
              </w:rPr>
            </w:pPr>
            <w:r>
              <w:rPr>
                <w:rFonts w:hint="eastAsia"/>
                <w:sz w:val="21"/>
                <w:szCs w:val="21"/>
                <w:vertAlign w:val="baseline"/>
                <w:lang w:val="en-US" w:eastAsia="zh-CN"/>
              </w:rPr>
              <w:t>OA (n = 20)</w:t>
            </w:r>
          </w:p>
        </w:tc>
        <w:tc>
          <w:tcPr>
            <w:tcW w:w="1446" w:type="dxa"/>
            <w:tcBorders>
              <w:bottom w:val="single" w:color="auto" w:sz="4" w:space="0"/>
            </w:tcBorders>
          </w:tcPr>
          <w:p>
            <w:pPr>
              <w:spacing w:line="360" w:lineRule="auto"/>
              <w:jc w:val="left"/>
              <w:rPr>
                <w:rFonts w:hint="default"/>
                <w:sz w:val="21"/>
                <w:szCs w:val="21"/>
                <w:vertAlign w:val="baseline"/>
                <w:lang w:val="en-US" w:eastAsia="zh-CN"/>
              </w:rPr>
            </w:pPr>
            <w:r>
              <w:rPr>
                <w:rFonts w:hint="eastAsia"/>
                <w:sz w:val="21"/>
                <w:szCs w:val="21"/>
                <w:vertAlign w:val="baseline"/>
                <w:lang w:val="en-US" w:eastAsia="zh-CN"/>
              </w:rPr>
              <w:t>RA (n = 61)</w:t>
            </w:r>
          </w:p>
        </w:tc>
        <w:tc>
          <w:tcPr>
            <w:tcW w:w="1384" w:type="dxa"/>
            <w:tcBorders>
              <w:bottom w:val="single" w:color="auto" w:sz="4" w:space="0"/>
            </w:tcBorders>
          </w:tcPr>
          <w:p>
            <w:pPr>
              <w:spacing w:line="360" w:lineRule="auto"/>
              <w:jc w:val="left"/>
              <w:rPr>
                <w:rFonts w:hint="default"/>
                <w:sz w:val="21"/>
                <w:szCs w:val="21"/>
                <w:vertAlign w:val="baseline"/>
                <w:lang w:val="en-US" w:eastAsia="zh-CN"/>
              </w:rPr>
            </w:pPr>
            <w:r>
              <w:rPr>
                <w:rFonts w:hint="default"/>
                <w:sz w:val="21"/>
                <w:szCs w:val="21"/>
                <w:vertAlign w:val="baseline"/>
                <w:lang w:val="en-US" w:eastAsia="zh-CN"/>
              </w:rPr>
              <w:t>p</w:t>
            </w:r>
            <w:r>
              <w:rPr>
                <w:rFonts w:hint="eastAsia"/>
                <w:sz w:val="21"/>
                <w:szCs w:val="21"/>
                <w:vertAlign w:val="baseline"/>
                <w:lang w:val="en-US" w:eastAsia="zh-CN"/>
              </w:rPr>
              <w:t xml:space="preserve"> value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606" w:type="dxa"/>
            <w:tcBorders>
              <w:top w:val="single" w:color="auto" w:sz="4" w:space="0"/>
              <w:tl2br w:val="nil"/>
              <w:tr2bl w:val="nil"/>
            </w:tcBorders>
          </w:tcPr>
          <w:p>
            <w:pPr>
              <w:spacing w:line="360" w:lineRule="auto"/>
              <w:jc w:val="left"/>
              <w:rPr>
                <w:rFonts w:hint="default"/>
                <w:sz w:val="21"/>
                <w:szCs w:val="21"/>
                <w:vertAlign w:val="baseline"/>
                <w:lang w:val="en-US" w:eastAsia="zh-CN"/>
              </w:rPr>
            </w:pPr>
            <w:r>
              <w:rPr>
                <w:rFonts w:hint="eastAsia"/>
                <w:sz w:val="21"/>
                <w:szCs w:val="21"/>
                <w:vertAlign w:val="baseline"/>
                <w:lang w:val="en-US" w:eastAsia="zh-CN"/>
              </w:rPr>
              <w:t>Gender (female: male)</w:t>
            </w:r>
          </w:p>
        </w:tc>
        <w:tc>
          <w:tcPr>
            <w:tcW w:w="1555" w:type="dxa"/>
            <w:tcBorders>
              <w:top w:val="single" w:color="auto" w:sz="4" w:space="0"/>
              <w:tl2br w:val="nil"/>
              <w:tr2bl w:val="nil"/>
            </w:tcBorders>
          </w:tcPr>
          <w:p>
            <w:pPr>
              <w:spacing w:line="360" w:lineRule="auto"/>
              <w:jc w:val="left"/>
              <w:rPr>
                <w:rFonts w:hint="default"/>
                <w:sz w:val="21"/>
                <w:szCs w:val="21"/>
                <w:vertAlign w:val="baseline"/>
                <w:lang w:val="en-US" w:eastAsia="zh-CN"/>
              </w:rPr>
            </w:pPr>
            <w:r>
              <w:rPr>
                <w:rFonts w:hint="eastAsia"/>
                <w:sz w:val="21"/>
                <w:szCs w:val="21"/>
                <w:vertAlign w:val="baseline"/>
                <w:lang w:val="en-US" w:eastAsia="zh-CN"/>
              </w:rPr>
              <w:t>9:3</w:t>
            </w:r>
          </w:p>
        </w:tc>
        <w:tc>
          <w:tcPr>
            <w:tcW w:w="1527" w:type="dxa"/>
            <w:tcBorders>
              <w:top w:val="single" w:color="auto" w:sz="4" w:space="0"/>
              <w:tl2br w:val="nil"/>
              <w:tr2bl w:val="nil"/>
            </w:tcBorders>
          </w:tcPr>
          <w:p>
            <w:pPr>
              <w:spacing w:line="360" w:lineRule="auto"/>
              <w:jc w:val="left"/>
              <w:rPr>
                <w:rFonts w:hint="default"/>
                <w:sz w:val="21"/>
                <w:szCs w:val="21"/>
                <w:vertAlign w:val="baseline"/>
                <w:lang w:val="en-US" w:eastAsia="zh-CN"/>
              </w:rPr>
            </w:pPr>
            <w:r>
              <w:rPr>
                <w:rFonts w:hint="eastAsia"/>
                <w:sz w:val="21"/>
                <w:szCs w:val="21"/>
                <w:vertAlign w:val="baseline"/>
                <w:lang w:val="en-US" w:eastAsia="zh-CN"/>
              </w:rPr>
              <w:t>12:8</w:t>
            </w:r>
          </w:p>
        </w:tc>
        <w:tc>
          <w:tcPr>
            <w:tcW w:w="1446" w:type="dxa"/>
            <w:tcBorders>
              <w:top w:val="single" w:color="auto" w:sz="4" w:space="0"/>
              <w:tl2br w:val="nil"/>
              <w:tr2bl w:val="nil"/>
            </w:tcBorders>
          </w:tcPr>
          <w:p>
            <w:pPr>
              <w:spacing w:line="360" w:lineRule="auto"/>
              <w:jc w:val="left"/>
              <w:rPr>
                <w:rFonts w:hint="default"/>
                <w:sz w:val="21"/>
                <w:szCs w:val="21"/>
                <w:vertAlign w:val="baseline"/>
                <w:lang w:val="en-US" w:eastAsia="zh-CN"/>
              </w:rPr>
            </w:pPr>
            <w:r>
              <w:rPr>
                <w:rFonts w:hint="eastAsia"/>
                <w:sz w:val="21"/>
                <w:szCs w:val="21"/>
                <w:vertAlign w:val="baseline"/>
                <w:lang w:val="en-US" w:eastAsia="zh-CN"/>
              </w:rPr>
              <w:t>53: 17</w:t>
            </w:r>
          </w:p>
        </w:tc>
        <w:tc>
          <w:tcPr>
            <w:tcW w:w="1384" w:type="dxa"/>
            <w:tcBorders>
              <w:top w:val="single" w:color="auto" w:sz="4" w:space="0"/>
              <w:tl2br w:val="nil"/>
              <w:tr2bl w:val="nil"/>
            </w:tcBorders>
          </w:tcPr>
          <w:p>
            <w:pPr>
              <w:spacing w:line="360" w:lineRule="auto"/>
              <w:jc w:val="left"/>
              <w:rPr>
                <w:rFonts w:hint="default"/>
                <w:sz w:val="21"/>
                <w:szCs w:val="21"/>
                <w:vertAlign w:val="baseline"/>
                <w:lang w:val="en-US" w:eastAsia="zh-CN"/>
              </w:rPr>
            </w:pPr>
            <w:r>
              <w:rPr>
                <w:rFonts w:hint="eastAsia"/>
                <w:sz w:val="21"/>
                <w:szCs w:val="21"/>
                <w:vertAlign w:val="baseline"/>
                <w:lang w:val="en-US" w:eastAsia="zh-CN"/>
              </w:rPr>
              <w:t>&gt; 0.05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606" w:type="dxa"/>
            <w:tcBorders>
              <w:tl2br w:val="nil"/>
              <w:tr2bl w:val="nil"/>
            </w:tcBorders>
          </w:tcPr>
          <w:p>
            <w:pPr>
              <w:spacing w:line="360" w:lineRule="auto"/>
              <w:jc w:val="left"/>
              <w:rPr>
                <w:rFonts w:hint="default"/>
                <w:sz w:val="21"/>
                <w:szCs w:val="21"/>
                <w:vertAlign w:val="baseline"/>
                <w:lang w:val="en-US" w:eastAsia="zh-CN"/>
              </w:rPr>
            </w:pPr>
            <w:r>
              <w:rPr>
                <w:rFonts w:hint="eastAsia"/>
                <w:sz w:val="21"/>
                <w:szCs w:val="21"/>
                <w:vertAlign w:val="baseline"/>
                <w:lang w:val="en-US" w:eastAsia="zh-CN"/>
              </w:rPr>
              <w:t>Age (years)</w:t>
            </w:r>
          </w:p>
        </w:tc>
        <w:tc>
          <w:tcPr>
            <w:tcW w:w="1555" w:type="dxa"/>
            <w:tcBorders>
              <w:tl2br w:val="nil"/>
              <w:tr2bl w:val="nil"/>
            </w:tcBorders>
          </w:tcPr>
          <w:p>
            <w:pPr>
              <w:spacing w:line="360" w:lineRule="auto"/>
              <w:jc w:val="left"/>
              <w:rPr>
                <w:rFonts w:hint="default"/>
                <w:sz w:val="21"/>
                <w:szCs w:val="21"/>
                <w:vertAlign w:val="baseline"/>
                <w:lang w:val="en-US" w:eastAsia="zh-CN"/>
              </w:rPr>
            </w:pPr>
            <w:r>
              <w:rPr>
                <w:rFonts w:hint="eastAsia"/>
                <w:sz w:val="21"/>
                <w:szCs w:val="21"/>
                <w:vertAlign w:val="baseline"/>
                <w:lang w:val="en-US" w:eastAsia="zh-CN"/>
              </w:rPr>
              <w:t xml:space="preserve">49.8 </w:t>
            </w:r>
            <w:r>
              <w:rPr>
                <w:rFonts w:hint="default" w:ascii="Times New Roman" w:hAnsi="Times New Roman" w:cs="Times New Roman"/>
                <w:sz w:val="21"/>
                <w:szCs w:val="21"/>
                <w:vertAlign w:val="baseline"/>
                <w:lang w:val="en-US" w:eastAsia="zh-CN"/>
              </w:rPr>
              <w:t>±</w:t>
            </w:r>
            <w:r>
              <w:rPr>
                <w:rFonts w:hint="eastAsia"/>
                <w:sz w:val="21"/>
                <w:szCs w:val="21"/>
                <w:vertAlign w:val="baseline"/>
                <w:lang w:val="en-US" w:eastAsia="zh-CN"/>
              </w:rPr>
              <w:t xml:space="preserve"> 15.6</w:t>
            </w:r>
          </w:p>
        </w:tc>
        <w:tc>
          <w:tcPr>
            <w:tcW w:w="1527" w:type="dxa"/>
            <w:tcBorders>
              <w:tl2br w:val="nil"/>
              <w:tr2bl w:val="nil"/>
            </w:tcBorders>
          </w:tcPr>
          <w:p>
            <w:pPr>
              <w:spacing w:line="360" w:lineRule="auto"/>
              <w:jc w:val="left"/>
              <w:rPr>
                <w:rFonts w:hint="default"/>
                <w:sz w:val="21"/>
                <w:szCs w:val="21"/>
                <w:vertAlign w:val="baseline"/>
                <w:lang w:val="en-US" w:eastAsia="zh-CN"/>
              </w:rPr>
            </w:pPr>
            <w:r>
              <w:rPr>
                <w:rFonts w:hint="eastAsia"/>
                <w:sz w:val="21"/>
                <w:szCs w:val="21"/>
                <w:vertAlign w:val="baseline"/>
                <w:lang w:val="en-US" w:eastAsia="zh-CN"/>
              </w:rPr>
              <w:t xml:space="preserve">53.5 </w:t>
            </w:r>
            <w:r>
              <w:rPr>
                <w:rFonts w:hint="default" w:ascii="Times New Roman" w:hAnsi="Times New Roman" w:cs="Times New Roman"/>
                <w:sz w:val="21"/>
                <w:szCs w:val="21"/>
                <w:vertAlign w:val="baseline"/>
                <w:lang w:val="en-US" w:eastAsia="zh-CN"/>
              </w:rPr>
              <w:t>±</w:t>
            </w:r>
            <w:r>
              <w:rPr>
                <w:rFonts w:hint="eastAsia"/>
                <w:sz w:val="21"/>
                <w:szCs w:val="21"/>
                <w:vertAlign w:val="baseline"/>
                <w:lang w:val="en-US" w:eastAsia="zh-CN"/>
              </w:rPr>
              <w:t xml:space="preserve"> 12.0</w:t>
            </w:r>
          </w:p>
        </w:tc>
        <w:tc>
          <w:tcPr>
            <w:tcW w:w="1446" w:type="dxa"/>
            <w:tcBorders>
              <w:tl2br w:val="nil"/>
              <w:tr2bl w:val="nil"/>
            </w:tcBorders>
          </w:tcPr>
          <w:p>
            <w:pPr>
              <w:spacing w:line="360" w:lineRule="auto"/>
              <w:jc w:val="left"/>
              <w:rPr>
                <w:rFonts w:hint="default"/>
                <w:sz w:val="21"/>
                <w:szCs w:val="21"/>
                <w:vertAlign w:val="baseline"/>
                <w:lang w:val="en-US" w:eastAsia="zh-CN"/>
              </w:rPr>
            </w:pPr>
            <w:r>
              <w:rPr>
                <w:rFonts w:hint="eastAsia"/>
                <w:sz w:val="21"/>
                <w:szCs w:val="21"/>
                <w:vertAlign w:val="baseline"/>
                <w:lang w:val="en-US" w:eastAsia="zh-CN"/>
              </w:rPr>
              <w:t xml:space="preserve">51.2 </w:t>
            </w:r>
            <w:r>
              <w:rPr>
                <w:rFonts w:hint="default" w:ascii="Times New Roman" w:hAnsi="Times New Roman" w:cs="Times New Roman"/>
                <w:sz w:val="21"/>
                <w:szCs w:val="21"/>
                <w:vertAlign w:val="baseline"/>
                <w:lang w:val="en-US" w:eastAsia="zh-CN"/>
              </w:rPr>
              <w:t>±</w:t>
            </w:r>
            <w:r>
              <w:rPr>
                <w:rFonts w:hint="eastAsia"/>
                <w:sz w:val="21"/>
                <w:szCs w:val="21"/>
                <w:vertAlign w:val="baseline"/>
                <w:lang w:val="en-US" w:eastAsia="zh-CN"/>
              </w:rPr>
              <w:t xml:space="preserve"> 12.6</w:t>
            </w:r>
          </w:p>
        </w:tc>
        <w:tc>
          <w:tcPr>
            <w:tcW w:w="1384" w:type="dxa"/>
            <w:tcBorders>
              <w:tl2br w:val="nil"/>
              <w:tr2bl w:val="nil"/>
            </w:tcBorders>
          </w:tcPr>
          <w:p>
            <w:pPr>
              <w:spacing w:line="360" w:lineRule="auto"/>
              <w:jc w:val="left"/>
              <w:rPr>
                <w:rFonts w:hint="eastAsia"/>
                <w:sz w:val="21"/>
                <w:szCs w:val="21"/>
                <w:vertAlign w:val="baseline"/>
                <w:lang w:val="en-US" w:eastAsia="zh-CN"/>
              </w:rPr>
            </w:pPr>
            <w:r>
              <w:rPr>
                <w:rFonts w:hint="eastAsia"/>
                <w:sz w:val="21"/>
                <w:szCs w:val="21"/>
                <w:vertAlign w:val="baseline"/>
                <w:lang w:val="en-US" w:eastAsia="zh-CN"/>
              </w:rPr>
              <w:t>&gt; 0.05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606" w:type="dxa"/>
            <w:tcBorders>
              <w:tl2br w:val="nil"/>
              <w:tr2bl w:val="nil"/>
            </w:tcBorders>
            <w:vAlign w:val="top"/>
          </w:tcPr>
          <w:p>
            <w:pPr>
              <w:widowControl w:val="0"/>
              <w:spacing w:line="360" w:lineRule="auto"/>
              <w:jc w:val="left"/>
              <w:rPr>
                <w:rFonts w:hint="eastAsia"/>
                <w:sz w:val="21"/>
                <w:szCs w:val="21"/>
                <w:vertAlign w:val="baseline"/>
                <w:lang w:val="en-US" w:eastAsia="zh-CN"/>
              </w:rPr>
            </w:pPr>
            <w:r>
              <w:rPr>
                <w:rFonts w:eastAsia="等线"/>
                <w:kern w:val="2"/>
                <w:sz w:val="20"/>
                <w:szCs w:val="20"/>
                <w:lang w:bidi="ar"/>
              </w:rPr>
              <w:t>ESR (mm/h)</w:t>
            </w:r>
          </w:p>
        </w:tc>
        <w:tc>
          <w:tcPr>
            <w:tcW w:w="1555" w:type="dxa"/>
            <w:tcBorders>
              <w:tl2br w:val="nil"/>
              <w:tr2bl w:val="nil"/>
            </w:tcBorders>
          </w:tcPr>
          <w:p>
            <w:pPr>
              <w:spacing w:line="360" w:lineRule="auto"/>
              <w:jc w:val="left"/>
              <w:rPr>
                <w:rFonts w:hint="eastAsia"/>
                <w:sz w:val="21"/>
                <w:szCs w:val="21"/>
                <w:vertAlign w:val="baseline"/>
                <w:lang w:val="en-US" w:eastAsia="zh-CN"/>
              </w:rPr>
            </w:pPr>
          </w:p>
        </w:tc>
        <w:tc>
          <w:tcPr>
            <w:tcW w:w="1527" w:type="dxa"/>
            <w:tcBorders>
              <w:tl2br w:val="nil"/>
              <w:tr2bl w:val="nil"/>
            </w:tcBorders>
            <w:vAlign w:val="top"/>
          </w:tcPr>
          <w:p>
            <w:pPr>
              <w:widowControl w:val="0"/>
              <w:spacing w:line="360" w:lineRule="auto"/>
              <w:jc w:val="left"/>
              <w:rPr>
                <w:rFonts w:hint="eastAsia"/>
                <w:sz w:val="21"/>
                <w:szCs w:val="21"/>
                <w:vertAlign w:val="baseline"/>
                <w:lang w:val="en-US" w:eastAsia="zh-CN"/>
              </w:rPr>
            </w:pPr>
            <w:r>
              <w:rPr>
                <w:rFonts w:eastAsia="等线"/>
                <w:kern w:val="2"/>
                <w:sz w:val="20"/>
                <w:szCs w:val="20"/>
                <w:lang w:bidi="ar"/>
              </w:rPr>
              <w:t>37.8 ± 29.3</w:t>
            </w:r>
          </w:p>
        </w:tc>
        <w:tc>
          <w:tcPr>
            <w:tcW w:w="1446" w:type="dxa"/>
            <w:tcBorders>
              <w:tl2br w:val="nil"/>
              <w:tr2bl w:val="nil"/>
            </w:tcBorders>
            <w:vAlign w:val="top"/>
          </w:tcPr>
          <w:p>
            <w:pPr>
              <w:widowControl w:val="0"/>
              <w:spacing w:line="360" w:lineRule="auto"/>
              <w:jc w:val="left"/>
              <w:rPr>
                <w:rFonts w:hint="eastAsia"/>
                <w:sz w:val="21"/>
                <w:szCs w:val="21"/>
                <w:vertAlign w:val="baseline"/>
                <w:lang w:val="en-US" w:eastAsia="zh-CN"/>
              </w:rPr>
            </w:pPr>
            <w:r>
              <w:rPr>
                <w:rFonts w:eastAsia="等线"/>
                <w:kern w:val="2"/>
                <w:sz w:val="20"/>
                <w:szCs w:val="20"/>
                <w:lang w:bidi="ar"/>
              </w:rPr>
              <w:t>86.5 ± 50.5</w:t>
            </w:r>
          </w:p>
        </w:tc>
        <w:tc>
          <w:tcPr>
            <w:tcW w:w="1384" w:type="dxa"/>
            <w:tcBorders>
              <w:tl2br w:val="nil"/>
              <w:tr2bl w:val="nil"/>
            </w:tcBorders>
          </w:tcPr>
          <w:p>
            <w:pPr>
              <w:spacing w:line="360" w:lineRule="auto"/>
              <w:jc w:val="left"/>
              <w:rPr>
                <w:rFonts w:hint="default"/>
                <w:sz w:val="21"/>
                <w:szCs w:val="21"/>
                <w:vertAlign w:val="baseline"/>
                <w:lang w:val="en-US" w:eastAsia="zh-CN"/>
              </w:rPr>
            </w:pPr>
            <w:r>
              <w:rPr>
                <w:rFonts w:hint="eastAsia"/>
                <w:sz w:val="21"/>
                <w:szCs w:val="21"/>
                <w:vertAlign w:val="baseline"/>
                <w:lang w:val="en-US" w:eastAsia="zh-CN"/>
              </w:rPr>
              <w:t>&lt; 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606" w:type="dxa"/>
            <w:tcBorders>
              <w:tl2br w:val="nil"/>
              <w:tr2bl w:val="nil"/>
            </w:tcBorders>
            <w:vAlign w:val="top"/>
          </w:tcPr>
          <w:p>
            <w:pPr>
              <w:widowControl w:val="0"/>
              <w:spacing w:line="360" w:lineRule="auto"/>
              <w:jc w:val="left"/>
              <w:rPr>
                <w:rFonts w:hint="eastAsia"/>
                <w:sz w:val="21"/>
                <w:szCs w:val="21"/>
                <w:vertAlign w:val="baseline"/>
                <w:lang w:val="en-US" w:eastAsia="zh-CN"/>
              </w:rPr>
            </w:pPr>
            <w:r>
              <w:rPr>
                <w:rFonts w:eastAsia="等线"/>
                <w:kern w:val="2"/>
                <w:sz w:val="20"/>
                <w:szCs w:val="20"/>
                <w:lang w:bidi="ar"/>
              </w:rPr>
              <w:t>CRP (mg/L)</w:t>
            </w:r>
          </w:p>
        </w:tc>
        <w:tc>
          <w:tcPr>
            <w:tcW w:w="1555" w:type="dxa"/>
            <w:tcBorders>
              <w:tl2br w:val="nil"/>
              <w:tr2bl w:val="nil"/>
            </w:tcBorders>
          </w:tcPr>
          <w:p>
            <w:pPr>
              <w:spacing w:line="360" w:lineRule="auto"/>
              <w:jc w:val="left"/>
              <w:rPr>
                <w:rFonts w:hint="eastAsia"/>
                <w:sz w:val="21"/>
                <w:szCs w:val="21"/>
                <w:vertAlign w:val="baseline"/>
                <w:lang w:val="en-US" w:eastAsia="zh-CN"/>
              </w:rPr>
            </w:pPr>
          </w:p>
        </w:tc>
        <w:tc>
          <w:tcPr>
            <w:tcW w:w="1527" w:type="dxa"/>
            <w:tcBorders>
              <w:tl2br w:val="nil"/>
              <w:tr2bl w:val="nil"/>
            </w:tcBorders>
            <w:vAlign w:val="top"/>
          </w:tcPr>
          <w:p>
            <w:pPr>
              <w:widowControl w:val="0"/>
              <w:spacing w:line="360" w:lineRule="auto"/>
              <w:jc w:val="left"/>
              <w:rPr>
                <w:rFonts w:hint="eastAsia"/>
                <w:sz w:val="21"/>
                <w:szCs w:val="21"/>
                <w:vertAlign w:val="baseline"/>
                <w:lang w:val="en-US" w:eastAsia="zh-CN"/>
              </w:rPr>
            </w:pPr>
            <w:r>
              <w:rPr>
                <w:rFonts w:eastAsia="等线"/>
                <w:kern w:val="2"/>
                <w:sz w:val="20"/>
                <w:szCs w:val="20"/>
                <w:lang w:bidi="ar"/>
              </w:rPr>
              <w:t>5.13 ± 7.19</w:t>
            </w:r>
          </w:p>
        </w:tc>
        <w:tc>
          <w:tcPr>
            <w:tcW w:w="1446" w:type="dxa"/>
            <w:tcBorders>
              <w:tl2br w:val="nil"/>
              <w:tr2bl w:val="nil"/>
            </w:tcBorders>
            <w:vAlign w:val="top"/>
          </w:tcPr>
          <w:p>
            <w:pPr>
              <w:widowControl w:val="0"/>
              <w:spacing w:line="360" w:lineRule="auto"/>
              <w:jc w:val="left"/>
              <w:rPr>
                <w:rFonts w:hint="eastAsia"/>
                <w:sz w:val="21"/>
                <w:szCs w:val="21"/>
                <w:vertAlign w:val="baseline"/>
                <w:lang w:val="en-US" w:eastAsia="zh-CN"/>
              </w:rPr>
            </w:pPr>
            <w:r>
              <w:rPr>
                <w:rFonts w:eastAsia="等线"/>
                <w:kern w:val="2"/>
                <w:sz w:val="20"/>
                <w:szCs w:val="20"/>
                <w:lang w:bidi="ar"/>
              </w:rPr>
              <w:t>19.1 ± 13.63</w:t>
            </w:r>
          </w:p>
        </w:tc>
        <w:tc>
          <w:tcPr>
            <w:tcW w:w="1384" w:type="dxa"/>
            <w:tcBorders>
              <w:tl2br w:val="nil"/>
              <w:tr2bl w:val="nil"/>
            </w:tcBorders>
          </w:tcPr>
          <w:p>
            <w:pPr>
              <w:spacing w:line="360" w:lineRule="auto"/>
              <w:jc w:val="left"/>
              <w:rPr>
                <w:rFonts w:hint="default"/>
                <w:sz w:val="21"/>
                <w:szCs w:val="21"/>
                <w:vertAlign w:val="baseline"/>
                <w:lang w:val="en-US" w:eastAsia="zh-CN"/>
              </w:rPr>
            </w:pPr>
            <w:r>
              <w:rPr>
                <w:rFonts w:hint="eastAsia"/>
                <w:sz w:val="21"/>
                <w:szCs w:val="21"/>
                <w:vertAlign w:val="baseline"/>
                <w:lang w:val="en-US" w:eastAsia="zh-CN"/>
              </w:rPr>
              <w:t>&lt; 0.05</w:t>
            </w:r>
          </w:p>
        </w:tc>
      </w:tr>
    </w:tbl>
    <w:p>
      <w:pPr>
        <w:spacing w:line="480" w:lineRule="auto"/>
        <w:jc w:val="left"/>
        <w:rPr>
          <w:rFonts w:hint="eastAsia"/>
          <w:sz w:val="21"/>
          <w:szCs w:val="21"/>
          <w:lang w:val="en-US" w:eastAsia="zh-CN"/>
        </w:rPr>
      </w:pPr>
      <w:r>
        <w:rPr>
          <w:rFonts w:hint="eastAsia"/>
          <w:sz w:val="21"/>
          <w:szCs w:val="21"/>
          <w:lang w:val="en-US" w:eastAsia="zh-CN"/>
        </w:rPr>
        <w:t xml:space="preserve"> </w:t>
      </w:r>
    </w:p>
    <w:p>
      <w:pPr>
        <w:spacing w:line="480" w:lineRule="auto"/>
        <w:jc w:val="left"/>
        <w:rPr>
          <w:rFonts w:hint="eastAsia"/>
          <w:b/>
          <w:bCs/>
          <w:lang w:val="en-US" w:eastAsia="zh-CN"/>
        </w:rPr>
      </w:pPr>
      <w:r>
        <w:rPr>
          <w:rFonts w:hint="eastAsia"/>
          <w:b/>
          <w:bCs/>
          <w:lang w:val="en-US" w:eastAsia="zh-CN"/>
        </w:rPr>
        <w:t>Table 3. Primer sequences</w:t>
      </w:r>
    </w:p>
    <w:tbl>
      <w:tblPr>
        <w:tblStyle w:val="7"/>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107"/>
        <w:gridCol w:w="3160"/>
        <w:gridCol w:w="325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107" w:type="dxa"/>
            <w:tcBorders>
              <w:bottom w:val="single" w:color="auto" w:sz="4" w:space="0"/>
            </w:tcBorders>
            <w:vAlign w:val="center"/>
          </w:tcPr>
          <w:p>
            <w:pPr>
              <w:spacing w:line="360" w:lineRule="auto"/>
              <w:jc w:val="left"/>
              <w:rPr>
                <w:rFonts w:hint="eastAsia"/>
                <w:lang w:val="en-US" w:eastAsia="zh-CN"/>
              </w:rPr>
            </w:pPr>
            <w:r>
              <w:rPr>
                <w:rFonts w:hint="eastAsia"/>
                <w:lang w:val="en-US" w:eastAsia="zh-CN"/>
              </w:rPr>
              <w:t>Gene name</w:t>
            </w:r>
          </w:p>
        </w:tc>
        <w:tc>
          <w:tcPr>
            <w:tcW w:w="3160" w:type="dxa"/>
            <w:tcBorders>
              <w:bottom w:val="single" w:color="auto" w:sz="4" w:space="0"/>
            </w:tcBorders>
            <w:vAlign w:val="center"/>
          </w:tcPr>
          <w:p>
            <w:pPr>
              <w:spacing w:line="360" w:lineRule="auto"/>
              <w:jc w:val="left"/>
              <w:rPr>
                <w:rFonts w:hint="eastAsia"/>
                <w:lang w:val="en-US" w:eastAsia="zh-CN"/>
              </w:rPr>
            </w:pPr>
            <w:r>
              <w:rPr>
                <w:rFonts w:hint="eastAsia"/>
                <w:lang w:val="en-US" w:eastAsia="zh-CN"/>
              </w:rPr>
              <w:t>5</w:t>
            </w:r>
            <w:r>
              <w:rPr>
                <w:rFonts w:hint="default"/>
                <w:lang w:val="en-US" w:eastAsia="zh-CN"/>
              </w:rPr>
              <w:t>’</w:t>
            </w:r>
            <w:r>
              <w:rPr>
                <w:rFonts w:hint="eastAsia"/>
                <w:lang w:val="en-US" w:eastAsia="zh-CN"/>
              </w:rPr>
              <w:t xml:space="preserve"> - 3</w:t>
            </w:r>
            <w:r>
              <w:rPr>
                <w:rFonts w:hint="default"/>
                <w:lang w:val="en-US" w:eastAsia="zh-CN"/>
              </w:rPr>
              <w:t>’</w:t>
            </w:r>
          </w:p>
        </w:tc>
        <w:tc>
          <w:tcPr>
            <w:tcW w:w="3255" w:type="dxa"/>
            <w:tcBorders>
              <w:bottom w:val="single" w:color="auto" w:sz="4" w:space="0"/>
            </w:tcBorders>
            <w:vAlign w:val="center"/>
          </w:tcPr>
          <w:p>
            <w:pPr>
              <w:spacing w:line="360" w:lineRule="auto"/>
              <w:jc w:val="left"/>
              <w:rPr>
                <w:rFonts w:hint="eastAsia"/>
                <w:lang w:val="en-US" w:eastAsia="zh-CN"/>
              </w:rPr>
            </w:pPr>
            <w:r>
              <w:rPr>
                <w:rFonts w:hint="eastAsia"/>
                <w:lang w:val="en-US" w:eastAsia="zh-CN"/>
              </w:rPr>
              <w:t>3</w:t>
            </w:r>
            <w:r>
              <w:rPr>
                <w:rFonts w:hint="default"/>
                <w:lang w:val="en-US" w:eastAsia="zh-CN"/>
              </w:rPr>
              <w:t>’</w:t>
            </w:r>
            <w:r>
              <w:rPr>
                <w:rFonts w:hint="eastAsia"/>
                <w:lang w:val="en-US" w:eastAsia="zh-CN"/>
              </w:rPr>
              <w:t xml:space="preserve"> - 5</w:t>
            </w:r>
            <w:r>
              <w:rPr>
                <w:rFonts w:hint="default"/>
                <w:lang w:val="en-US"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107" w:type="dxa"/>
            <w:tcBorders>
              <w:top w:val="single" w:color="auto" w:sz="4" w:space="0"/>
              <w:tl2br w:val="nil"/>
              <w:tr2bl w:val="nil"/>
            </w:tcBorders>
            <w:vAlign w:val="center"/>
          </w:tcPr>
          <w:p>
            <w:pPr>
              <w:spacing w:line="360" w:lineRule="auto"/>
              <w:jc w:val="left"/>
              <w:rPr>
                <w:rFonts w:hint="eastAsia"/>
                <w:lang w:val="en-US" w:eastAsia="zh-CN"/>
              </w:rPr>
            </w:pPr>
            <w:r>
              <w:rPr>
                <w:rFonts w:hint="eastAsia"/>
                <w:lang w:val="en-US" w:eastAsia="zh-CN"/>
              </w:rPr>
              <w:t>GAPDH</w:t>
            </w:r>
          </w:p>
        </w:tc>
        <w:tc>
          <w:tcPr>
            <w:tcW w:w="3160" w:type="dxa"/>
            <w:tcBorders>
              <w:top w:val="single" w:color="auto" w:sz="4" w:space="0"/>
              <w:tl2br w:val="nil"/>
              <w:tr2bl w:val="nil"/>
            </w:tcBorders>
            <w:vAlign w:val="center"/>
          </w:tcPr>
          <w:p>
            <w:pPr>
              <w:spacing w:line="360" w:lineRule="auto"/>
              <w:jc w:val="left"/>
              <w:rPr>
                <w:rFonts w:hint="eastAsia"/>
                <w:lang w:val="en-US" w:eastAsia="zh-CN"/>
              </w:rPr>
            </w:pPr>
            <w:r>
              <w:rPr>
                <w:rFonts w:hint="eastAsia"/>
                <w:lang w:val="en-US" w:eastAsia="zh-CN"/>
              </w:rPr>
              <w:t>CAATGACCCCTTCATTGACC</w:t>
            </w:r>
          </w:p>
        </w:tc>
        <w:tc>
          <w:tcPr>
            <w:tcW w:w="3255" w:type="dxa"/>
            <w:tcBorders>
              <w:top w:val="single" w:color="auto" w:sz="4" w:space="0"/>
              <w:tl2br w:val="nil"/>
              <w:tr2bl w:val="nil"/>
            </w:tcBorders>
            <w:vAlign w:val="center"/>
          </w:tcPr>
          <w:p>
            <w:pPr>
              <w:spacing w:line="360" w:lineRule="auto"/>
              <w:jc w:val="left"/>
              <w:rPr>
                <w:rFonts w:hint="eastAsia"/>
                <w:lang w:val="en-US" w:eastAsia="zh-CN"/>
              </w:rPr>
            </w:pPr>
            <w:r>
              <w:rPr>
                <w:rFonts w:hint="eastAsia"/>
                <w:lang w:val="en-US" w:eastAsia="zh-CN"/>
              </w:rPr>
              <w:t>GACAAGCTTCCCGTTCTCAG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107" w:type="dxa"/>
            <w:tcBorders>
              <w:tl2br w:val="nil"/>
              <w:tr2bl w:val="nil"/>
            </w:tcBorders>
            <w:vAlign w:val="center"/>
          </w:tcPr>
          <w:p>
            <w:pPr>
              <w:spacing w:line="360" w:lineRule="auto"/>
              <w:jc w:val="left"/>
              <w:rPr>
                <w:rFonts w:hint="eastAsia"/>
                <w:lang w:val="en-US" w:eastAsia="zh-CN"/>
              </w:rPr>
            </w:pPr>
            <w:r>
              <w:rPr>
                <w:rFonts w:hint="default"/>
                <w:lang w:val="en-US" w:eastAsia="zh-CN"/>
              </w:rPr>
              <w:t>TNF-</w:t>
            </w:r>
            <w:r>
              <w:rPr>
                <w:rFonts w:hint="default" w:ascii="Arial" w:hAnsi="Arial" w:cs="Arial"/>
                <w:lang w:val="en-US" w:eastAsia="zh-CN"/>
              </w:rPr>
              <w:t>ɑ</w:t>
            </w:r>
          </w:p>
        </w:tc>
        <w:tc>
          <w:tcPr>
            <w:tcW w:w="3160" w:type="dxa"/>
            <w:tcBorders>
              <w:tl2br w:val="nil"/>
              <w:tr2bl w:val="nil"/>
            </w:tcBorders>
            <w:vAlign w:val="center"/>
          </w:tcPr>
          <w:p>
            <w:pPr>
              <w:spacing w:line="360" w:lineRule="auto"/>
              <w:jc w:val="left"/>
              <w:rPr>
                <w:rFonts w:hint="eastAsia"/>
                <w:lang w:val="en-US" w:eastAsia="zh-CN"/>
              </w:rPr>
            </w:pPr>
            <w:r>
              <w:rPr>
                <w:rFonts w:hint="default"/>
                <w:lang w:val="en-US" w:eastAsia="zh-CN"/>
              </w:rPr>
              <w:t>GGCCCGACTATCTCGACTTTG</w:t>
            </w:r>
          </w:p>
        </w:tc>
        <w:tc>
          <w:tcPr>
            <w:tcW w:w="3255" w:type="dxa"/>
            <w:tcBorders>
              <w:tl2br w:val="nil"/>
              <w:tr2bl w:val="nil"/>
            </w:tcBorders>
            <w:vAlign w:val="center"/>
          </w:tcPr>
          <w:p>
            <w:pPr>
              <w:spacing w:line="360" w:lineRule="auto"/>
              <w:jc w:val="left"/>
              <w:rPr>
                <w:rFonts w:hint="eastAsia"/>
                <w:lang w:val="en-US" w:eastAsia="zh-CN"/>
              </w:rPr>
            </w:pPr>
            <w:r>
              <w:rPr>
                <w:rFonts w:hint="default"/>
                <w:lang w:val="en-US" w:eastAsia="zh-CN"/>
              </w:rPr>
              <w:t>CGTTTGGGAAGGTTGGATGTT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107" w:type="dxa"/>
            <w:tcBorders>
              <w:tl2br w:val="nil"/>
              <w:tr2bl w:val="nil"/>
            </w:tcBorders>
            <w:vAlign w:val="center"/>
          </w:tcPr>
          <w:p>
            <w:pPr>
              <w:spacing w:line="360" w:lineRule="auto"/>
              <w:jc w:val="left"/>
              <w:rPr>
                <w:rFonts w:hint="eastAsia"/>
                <w:lang w:val="en-US" w:eastAsia="zh-CN"/>
              </w:rPr>
            </w:pPr>
            <w:r>
              <w:rPr>
                <w:rFonts w:hint="default"/>
                <w:lang w:val="en-US" w:eastAsia="zh-CN"/>
              </w:rPr>
              <w:t>IL</w:t>
            </w:r>
            <w:r>
              <w:rPr>
                <w:rFonts w:hint="eastAsia"/>
                <w:lang w:val="en-US" w:eastAsia="zh-CN"/>
              </w:rPr>
              <w:t>-</w:t>
            </w:r>
            <w:r>
              <w:rPr>
                <w:rFonts w:hint="default"/>
                <w:lang w:val="en-US" w:eastAsia="zh-CN"/>
              </w:rPr>
              <w:t>6</w:t>
            </w:r>
          </w:p>
        </w:tc>
        <w:tc>
          <w:tcPr>
            <w:tcW w:w="3160" w:type="dxa"/>
            <w:tcBorders>
              <w:tl2br w:val="nil"/>
              <w:tr2bl w:val="nil"/>
            </w:tcBorders>
            <w:vAlign w:val="center"/>
          </w:tcPr>
          <w:p>
            <w:pPr>
              <w:spacing w:line="360" w:lineRule="auto"/>
              <w:jc w:val="left"/>
              <w:rPr>
                <w:rFonts w:hint="eastAsia"/>
                <w:lang w:val="en-US" w:eastAsia="zh-CN"/>
              </w:rPr>
            </w:pPr>
            <w:r>
              <w:rPr>
                <w:rFonts w:hint="default"/>
                <w:lang w:val="en-US" w:eastAsia="zh-CN"/>
              </w:rPr>
              <w:t>CCTGAACCTTCCAAAGATGGC</w:t>
            </w:r>
          </w:p>
        </w:tc>
        <w:tc>
          <w:tcPr>
            <w:tcW w:w="3255" w:type="dxa"/>
            <w:tcBorders>
              <w:tl2br w:val="nil"/>
              <w:tr2bl w:val="nil"/>
            </w:tcBorders>
            <w:vAlign w:val="center"/>
          </w:tcPr>
          <w:p>
            <w:pPr>
              <w:spacing w:line="360" w:lineRule="auto"/>
              <w:jc w:val="left"/>
              <w:rPr>
                <w:rFonts w:hint="eastAsia"/>
                <w:lang w:val="en-US" w:eastAsia="zh-CN"/>
              </w:rPr>
            </w:pPr>
            <w:r>
              <w:rPr>
                <w:rFonts w:hint="default"/>
                <w:lang w:val="en-US" w:eastAsia="zh-CN"/>
              </w:rPr>
              <w:t>TTCACCAGGCAAGTCTCCTCA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107" w:type="dxa"/>
            <w:tcBorders>
              <w:tl2br w:val="nil"/>
              <w:tr2bl w:val="nil"/>
            </w:tcBorders>
            <w:vAlign w:val="center"/>
          </w:tcPr>
          <w:p>
            <w:pPr>
              <w:spacing w:line="360" w:lineRule="auto"/>
              <w:jc w:val="left"/>
              <w:rPr>
                <w:rFonts w:hint="eastAsia"/>
                <w:lang w:val="en-US" w:eastAsia="zh-CN"/>
              </w:rPr>
            </w:pPr>
            <w:r>
              <w:rPr>
                <w:rFonts w:hint="default"/>
                <w:lang w:val="en-US" w:eastAsia="zh-CN"/>
              </w:rPr>
              <w:t>MMP1</w:t>
            </w:r>
          </w:p>
        </w:tc>
        <w:tc>
          <w:tcPr>
            <w:tcW w:w="3160" w:type="dxa"/>
            <w:tcBorders>
              <w:tl2br w:val="nil"/>
              <w:tr2bl w:val="nil"/>
            </w:tcBorders>
            <w:vAlign w:val="center"/>
          </w:tcPr>
          <w:p>
            <w:pPr>
              <w:spacing w:line="360" w:lineRule="auto"/>
              <w:jc w:val="left"/>
              <w:rPr>
                <w:rFonts w:hint="eastAsia"/>
                <w:lang w:val="en-US" w:eastAsia="zh-CN"/>
              </w:rPr>
            </w:pPr>
            <w:r>
              <w:rPr>
                <w:rFonts w:hint="default"/>
                <w:lang w:val="en-US" w:eastAsia="zh-CN"/>
              </w:rPr>
              <w:t>AAAATTACACGCCAGATTTGCC</w:t>
            </w:r>
          </w:p>
        </w:tc>
        <w:tc>
          <w:tcPr>
            <w:tcW w:w="3255" w:type="dxa"/>
            <w:tcBorders>
              <w:tl2br w:val="nil"/>
              <w:tr2bl w:val="nil"/>
            </w:tcBorders>
            <w:vAlign w:val="center"/>
          </w:tcPr>
          <w:p>
            <w:pPr>
              <w:spacing w:line="360" w:lineRule="auto"/>
              <w:jc w:val="left"/>
              <w:rPr>
                <w:rFonts w:hint="eastAsia"/>
                <w:lang w:val="en-US" w:eastAsia="zh-CN"/>
              </w:rPr>
            </w:pPr>
            <w:r>
              <w:rPr>
                <w:rFonts w:hint="default"/>
                <w:lang w:val="en-US" w:eastAsia="zh-CN"/>
              </w:rPr>
              <w:t>GGTGTGACATTACTCCAGAGTTG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107" w:type="dxa"/>
            <w:tcBorders>
              <w:tl2br w:val="nil"/>
              <w:tr2bl w:val="nil"/>
            </w:tcBorders>
            <w:vAlign w:val="center"/>
          </w:tcPr>
          <w:p>
            <w:pPr>
              <w:spacing w:line="360" w:lineRule="auto"/>
              <w:jc w:val="left"/>
              <w:rPr>
                <w:rFonts w:hint="eastAsia"/>
                <w:lang w:val="en-US" w:eastAsia="zh-CN"/>
              </w:rPr>
            </w:pPr>
            <w:r>
              <w:rPr>
                <w:rFonts w:hint="default"/>
                <w:lang w:val="en-US" w:eastAsia="zh-CN"/>
              </w:rPr>
              <w:t>MMP3</w:t>
            </w:r>
          </w:p>
        </w:tc>
        <w:tc>
          <w:tcPr>
            <w:tcW w:w="3160" w:type="dxa"/>
            <w:tcBorders>
              <w:tl2br w:val="nil"/>
              <w:tr2bl w:val="nil"/>
            </w:tcBorders>
            <w:vAlign w:val="center"/>
          </w:tcPr>
          <w:p>
            <w:pPr>
              <w:spacing w:line="360" w:lineRule="auto"/>
              <w:jc w:val="left"/>
              <w:rPr>
                <w:rFonts w:hint="eastAsia"/>
                <w:lang w:val="en-US" w:eastAsia="zh-CN"/>
              </w:rPr>
            </w:pPr>
            <w:r>
              <w:rPr>
                <w:rFonts w:hint="default"/>
                <w:lang w:val="en-US" w:eastAsia="zh-CN"/>
              </w:rPr>
              <w:t>TGAAATTGGCCACTCCCTGG</w:t>
            </w:r>
          </w:p>
        </w:tc>
        <w:tc>
          <w:tcPr>
            <w:tcW w:w="3255" w:type="dxa"/>
            <w:tcBorders>
              <w:tl2br w:val="nil"/>
              <w:tr2bl w:val="nil"/>
            </w:tcBorders>
            <w:vAlign w:val="center"/>
          </w:tcPr>
          <w:p>
            <w:pPr>
              <w:spacing w:line="360" w:lineRule="auto"/>
              <w:jc w:val="left"/>
              <w:rPr>
                <w:rFonts w:hint="eastAsia"/>
                <w:lang w:val="en-US" w:eastAsia="zh-CN"/>
              </w:rPr>
            </w:pPr>
            <w:r>
              <w:rPr>
                <w:rFonts w:hint="default"/>
                <w:lang w:val="en-US" w:eastAsia="zh-CN"/>
              </w:rPr>
              <w:t>GGAACCGAGTCAGGTCTGTG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107" w:type="dxa"/>
            <w:tcBorders>
              <w:tl2br w:val="nil"/>
              <w:tr2bl w:val="nil"/>
            </w:tcBorders>
            <w:vAlign w:val="center"/>
          </w:tcPr>
          <w:p>
            <w:pPr>
              <w:spacing w:line="360" w:lineRule="auto"/>
              <w:jc w:val="left"/>
              <w:rPr>
                <w:rFonts w:hint="eastAsia"/>
                <w:lang w:val="en-US" w:eastAsia="zh-CN"/>
              </w:rPr>
            </w:pPr>
            <w:r>
              <w:rPr>
                <w:rFonts w:hint="default"/>
                <w:lang w:val="en-US" w:eastAsia="zh-CN"/>
              </w:rPr>
              <w:t>MMP9</w:t>
            </w:r>
          </w:p>
        </w:tc>
        <w:tc>
          <w:tcPr>
            <w:tcW w:w="3160" w:type="dxa"/>
            <w:tcBorders>
              <w:tl2br w:val="nil"/>
              <w:tr2bl w:val="nil"/>
            </w:tcBorders>
            <w:vAlign w:val="center"/>
          </w:tcPr>
          <w:p>
            <w:pPr>
              <w:spacing w:line="360" w:lineRule="auto"/>
              <w:jc w:val="left"/>
              <w:rPr>
                <w:rFonts w:hint="eastAsia"/>
                <w:lang w:val="en-US" w:eastAsia="zh-CN"/>
              </w:rPr>
            </w:pPr>
            <w:r>
              <w:rPr>
                <w:rFonts w:hint="default"/>
                <w:lang w:val="en-US" w:eastAsia="zh-CN"/>
              </w:rPr>
              <w:t>TGTACCGCTATGGTTACACTCG</w:t>
            </w:r>
          </w:p>
        </w:tc>
        <w:tc>
          <w:tcPr>
            <w:tcW w:w="3255" w:type="dxa"/>
            <w:tcBorders>
              <w:tl2br w:val="nil"/>
              <w:tr2bl w:val="nil"/>
            </w:tcBorders>
            <w:vAlign w:val="center"/>
          </w:tcPr>
          <w:p>
            <w:pPr>
              <w:spacing w:line="360" w:lineRule="auto"/>
              <w:jc w:val="left"/>
              <w:rPr>
                <w:rFonts w:hint="eastAsia"/>
                <w:lang w:val="en-US" w:eastAsia="zh-CN"/>
              </w:rPr>
            </w:pPr>
            <w:r>
              <w:rPr>
                <w:rFonts w:hint="default"/>
                <w:lang w:val="en-US" w:eastAsia="zh-CN"/>
              </w:rPr>
              <w:t>GGCAGGGACAGTTGCTTCT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107" w:type="dxa"/>
            <w:tcBorders>
              <w:tl2br w:val="nil"/>
              <w:tr2bl w:val="nil"/>
            </w:tcBorders>
            <w:vAlign w:val="center"/>
          </w:tcPr>
          <w:p>
            <w:pPr>
              <w:spacing w:line="360" w:lineRule="auto"/>
              <w:jc w:val="left"/>
              <w:rPr>
                <w:rFonts w:hint="eastAsia"/>
                <w:lang w:val="en-US" w:eastAsia="zh-CN"/>
              </w:rPr>
            </w:pPr>
            <w:r>
              <w:rPr>
                <w:rFonts w:hint="default"/>
                <w:lang w:val="en-US" w:eastAsia="zh-CN"/>
              </w:rPr>
              <w:t>AMPK-</w:t>
            </w:r>
            <w:r>
              <w:rPr>
                <w:rFonts w:hint="default" w:ascii="Arial" w:hAnsi="Arial" w:cs="Arial"/>
                <w:lang w:val="en-US" w:eastAsia="zh-CN"/>
              </w:rPr>
              <w:t>ɑ</w:t>
            </w:r>
          </w:p>
        </w:tc>
        <w:tc>
          <w:tcPr>
            <w:tcW w:w="3160" w:type="dxa"/>
            <w:tcBorders>
              <w:tl2br w:val="nil"/>
              <w:tr2bl w:val="nil"/>
            </w:tcBorders>
            <w:vAlign w:val="center"/>
          </w:tcPr>
          <w:p>
            <w:pPr>
              <w:spacing w:line="360" w:lineRule="auto"/>
              <w:jc w:val="left"/>
              <w:rPr>
                <w:rFonts w:hint="eastAsia"/>
                <w:lang w:val="en-US" w:eastAsia="zh-CN"/>
              </w:rPr>
            </w:pPr>
            <w:r>
              <w:rPr>
                <w:rFonts w:hint="default"/>
                <w:lang w:val="en-US" w:eastAsia="zh-CN"/>
              </w:rPr>
              <w:t>TTGAAACCTGAAAATGTCCTGCT</w:t>
            </w:r>
          </w:p>
        </w:tc>
        <w:tc>
          <w:tcPr>
            <w:tcW w:w="3255" w:type="dxa"/>
            <w:tcBorders>
              <w:tl2br w:val="nil"/>
              <w:tr2bl w:val="nil"/>
            </w:tcBorders>
            <w:vAlign w:val="center"/>
          </w:tcPr>
          <w:p>
            <w:pPr>
              <w:spacing w:line="360" w:lineRule="auto"/>
              <w:jc w:val="left"/>
              <w:rPr>
                <w:rFonts w:hint="eastAsia"/>
                <w:lang w:val="en-US" w:eastAsia="zh-CN"/>
              </w:rPr>
            </w:pPr>
            <w:r>
              <w:rPr>
                <w:rFonts w:hint="default"/>
                <w:lang w:val="en-US" w:eastAsia="zh-CN"/>
              </w:rPr>
              <w:t>GGTGAGCCACAACTTGTTCTT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c>
          <w:tcPr>
            <w:tcW w:w="2107" w:type="dxa"/>
            <w:tcBorders>
              <w:tl2br w:val="nil"/>
              <w:tr2bl w:val="nil"/>
            </w:tcBorders>
            <w:vAlign w:val="center"/>
          </w:tcPr>
          <w:p>
            <w:pPr>
              <w:spacing w:line="360" w:lineRule="auto"/>
              <w:jc w:val="left"/>
              <w:rPr>
                <w:rFonts w:hint="eastAsia"/>
                <w:lang w:val="en-US" w:eastAsia="zh-CN"/>
              </w:rPr>
            </w:pPr>
            <w:r>
              <w:rPr>
                <w:rFonts w:hint="default"/>
                <w:lang w:val="en-US" w:eastAsia="zh-CN"/>
              </w:rPr>
              <w:t>ACAN</w:t>
            </w:r>
          </w:p>
        </w:tc>
        <w:tc>
          <w:tcPr>
            <w:tcW w:w="3160" w:type="dxa"/>
            <w:tcBorders>
              <w:tl2br w:val="nil"/>
              <w:tr2bl w:val="nil"/>
            </w:tcBorders>
            <w:vAlign w:val="center"/>
          </w:tcPr>
          <w:p>
            <w:pPr>
              <w:spacing w:line="360" w:lineRule="auto"/>
              <w:jc w:val="left"/>
              <w:rPr>
                <w:rFonts w:hint="eastAsia"/>
                <w:lang w:val="en-US" w:eastAsia="zh-CN"/>
              </w:rPr>
            </w:pPr>
            <w:r>
              <w:rPr>
                <w:rFonts w:hint="default"/>
                <w:lang w:val="en-US" w:eastAsia="zh-CN"/>
              </w:rPr>
              <w:t>CCCCTGCTATTTCATCGACCC</w:t>
            </w:r>
          </w:p>
        </w:tc>
        <w:tc>
          <w:tcPr>
            <w:tcW w:w="3255" w:type="dxa"/>
            <w:tcBorders>
              <w:tl2br w:val="nil"/>
              <w:tr2bl w:val="nil"/>
            </w:tcBorders>
            <w:vAlign w:val="center"/>
          </w:tcPr>
          <w:p>
            <w:pPr>
              <w:spacing w:line="360" w:lineRule="auto"/>
              <w:jc w:val="left"/>
              <w:rPr>
                <w:rFonts w:hint="eastAsia"/>
                <w:lang w:val="en-US" w:eastAsia="zh-CN"/>
              </w:rPr>
            </w:pPr>
            <w:r>
              <w:rPr>
                <w:rFonts w:hint="default"/>
                <w:lang w:val="en-US" w:eastAsia="zh-CN"/>
              </w:rPr>
              <w:t>GACACACGGCTCCACTTGAT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107" w:type="dxa"/>
            <w:tcBorders>
              <w:tl2br w:val="nil"/>
              <w:tr2bl w:val="nil"/>
            </w:tcBorders>
            <w:vAlign w:val="center"/>
          </w:tcPr>
          <w:p>
            <w:pPr>
              <w:spacing w:line="360" w:lineRule="auto"/>
              <w:jc w:val="left"/>
              <w:rPr>
                <w:rFonts w:hint="default"/>
                <w:lang w:val="en-US" w:eastAsia="zh-CN"/>
              </w:rPr>
            </w:pPr>
            <w:r>
              <w:rPr>
                <w:rFonts w:hint="default"/>
                <w:lang w:val="en-US" w:eastAsia="zh-CN"/>
              </w:rPr>
              <w:t>C</w:t>
            </w:r>
            <w:r>
              <w:rPr>
                <w:rFonts w:hint="eastAsia"/>
                <w:lang w:val="en-US" w:eastAsia="zh-CN"/>
              </w:rPr>
              <w:t>yclin-D1</w:t>
            </w:r>
          </w:p>
        </w:tc>
        <w:tc>
          <w:tcPr>
            <w:tcW w:w="3160" w:type="dxa"/>
            <w:tcBorders>
              <w:tl2br w:val="nil"/>
              <w:tr2bl w:val="nil"/>
            </w:tcBorders>
            <w:vAlign w:val="center"/>
          </w:tcPr>
          <w:p>
            <w:pPr>
              <w:spacing w:line="360" w:lineRule="auto"/>
              <w:jc w:val="left"/>
              <w:rPr>
                <w:rFonts w:hint="eastAsia"/>
                <w:lang w:val="en-US" w:eastAsia="zh-CN"/>
              </w:rPr>
            </w:pPr>
            <w:r>
              <w:rPr>
                <w:rFonts w:hint="default"/>
                <w:lang w:val="en-US" w:eastAsia="zh-CN"/>
              </w:rPr>
              <w:t>GCTGCGAAGTGGAAACCATC</w:t>
            </w:r>
          </w:p>
        </w:tc>
        <w:tc>
          <w:tcPr>
            <w:tcW w:w="3255" w:type="dxa"/>
            <w:tcBorders>
              <w:tl2br w:val="nil"/>
              <w:tr2bl w:val="nil"/>
            </w:tcBorders>
            <w:vAlign w:val="center"/>
          </w:tcPr>
          <w:p>
            <w:pPr>
              <w:spacing w:line="360" w:lineRule="auto"/>
              <w:jc w:val="left"/>
              <w:rPr>
                <w:rFonts w:hint="eastAsia"/>
                <w:lang w:val="en-US" w:eastAsia="zh-CN"/>
              </w:rPr>
            </w:pPr>
            <w:r>
              <w:rPr>
                <w:rFonts w:hint="default"/>
                <w:lang w:val="en-US" w:eastAsia="zh-CN"/>
              </w:rPr>
              <w:t>CCTCCTTCTGCACACATTTGAA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107" w:type="dxa"/>
            <w:tcBorders>
              <w:tl2br w:val="nil"/>
              <w:tr2bl w:val="nil"/>
            </w:tcBorders>
            <w:vAlign w:val="center"/>
          </w:tcPr>
          <w:p>
            <w:pPr>
              <w:spacing w:line="360" w:lineRule="auto"/>
              <w:jc w:val="left"/>
              <w:rPr>
                <w:rFonts w:hint="eastAsia"/>
                <w:lang w:val="en-US" w:eastAsia="zh-CN"/>
              </w:rPr>
            </w:pPr>
            <w:r>
              <w:rPr>
                <w:rFonts w:hint="default"/>
                <w:lang w:val="en-US" w:eastAsia="zh-CN"/>
              </w:rPr>
              <w:t>K</w:t>
            </w:r>
            <w:r>
              <w:rPr>
                <w:rFonts w:hint="eastAsia"/>
                <w:lang w:val="en-US" w:eastAsia="zh-CN"/>
              </w:rPr>
              <w:t>i-</w:t>
            </w:r>
            <w:r>
              <w:rPr>
                <w:rFonts w:hint="default"/>
                <w:lang w:val="en-US" w:eastAsia="zh-CN"/>
              </w:rPr>
              <w:t>67</w:t>
            </w:r>
          </w:p>
        </w:tc>
        <w:tc>
          <w:tcPr>
            <w:tcW w:w="3160" w:type="dxa"/>
            <w:tcBorders>
              <w:tl2br w:val="nil"/>
              <w:tr2bl w:val="nil"/>
            </w:tcBorders>
            <w:vAlign w:val="center"/>
          </w:tcPr>
          <w:p>
            <w:pPr>
              <w:spacing w:line="360" w:lineRule="auto"/>
              <w:jc w:val="left"/>
              <w:rPr>
                <w:rFonts w:hint="eastAsia"/>
                <w:lang w:val="en-US" w:eastAsia="zh-CN"/>
              </w:rPr>
            </w:pPr>
            <w:r>
              <w:rPr>
                <w:rFonts w:hint="default"/>
                <w:lang w:val="en-US" w:eastAsia="zh-CN"/>
              </w:rPr>
              <w:t>CGTCCCAGTGGAAGAGTTGT</w:t>
            </w:r>
          </w:p>
        </w:tc>
        <w:tc>
          <w:tcPr>
            <w:tcW w:w="3255" w:type="dxa"/>
            <w:tcBorders>
              <w:tl2br w:val="nil"/>
              <w:tr2bl w:val="nil"/>
            </w:tcBorders>
            <w:vAlign w:val="center"/>
          </w:tcPr>
          <w:p>
            <w:pPr>
              <w:spacing w:line="360" w:lineRule="auto"/>
              <w:jc w:val="left"/>
              <w:rPr>
                <w:rFonts w:hint="eastAsia"/>
                <w:lang w:val="en-US" w:eastAsia="zh-CN"/>
              </w:rPr>
            </w:pPr>
            <w:r>
              <w:rPr>
                <w:rFonts w:hint="default"/>
                <w:lang w:val="en-US" w:eastAsia="zh-CN"/>
              </w:rPr>
              <w:t>CGACCCCGCTCCTTTTGATA</w:t>
            </w:r>
          </w:p>
        </w:tc>
      </w:tr>
    </w:tbl>
    <w:p>
      <w:pPr>
        <w:spacing w:line="480" w:lineRule="auto"/>
        <w:jc w:val="left"/>
        <w:rPr>
          <w:rFonts w:hint="default"/>
          <w:lang w:val="en-US" w:eastAsia="zh-CN"/>
        </w:rPr>
      </w:pPr>
    </w:p>
    <w:p>
      <w:pPr>
        <w:spacing w:line="480" w:lineRule="auto"/>
        <w:jc w:val="left"/>
        <w:rPr>
          <w:rFonts w:hint="eastAsia"/>
          <w:b/>
          <w:bCs/>
          <w:lang w:val="en-US" w:eastAsia="zh-CN"/>
        </w:rPr>
      </w:pPr>
      <w:r>
        <w:rPr>
          <w:rFonts w:hint="eastAsia"/>
          <w:b/>
          <w:bCs/>
          <w:lang w:val="en-US" w:eastAsia="zh-CN"/>
        </w:rPr>
        <w:t>Table 4. Management of NC, si-HAPLN1 and rHAPLN1</w:t>
      </w:r>
    </w:p>
    <w:tbl>
      <w:tblPr>
        <w:tblStyle w:val="7"/>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17"/>
        <w:gridCol w:w="1217"/>
        <w:gridCol w:w="1217"/>
        <w:gridCol w:w="1217"/>
        <w:gridCol w:w="1217"/>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17" w:type="dxa"/>
            <w:vMerge w:val="restart"/>
          </w:tcPr>
          <w:p>
            <w:pPr>
              <w:spacing w:line="360" w:lineRule="auto"/>
              <w:jc w:val="left"/>
            </w:pPr>
            <w:r>
              <w:rPr>
                <w:rFonts w:hint="eastAsia"/>
              </w:rPr>
              <w:t>Groups</w:t>
            </w:r>
          </w:p>
        </w:tc>
        <w:tc>
          <w:tcPr>
            <w:tcW w:w="2434" w:type="dxa"/>
            <w:gridSpan w:val="2"/>
          </w:tcPr>
          <w:p>
            <w:pPr>
              <w:spacing w:line="360" w:lineRule="auto"/>
              <w:jc w:val="left"/>
            </w:pPr>
            <w:r>
              <w:rPr>
                <w:rFonts w:hint="eastAsia"/>
              </w:rPr>
              <w:t>siRNA</w:t>
            </w:r>
          </w:p>
        </w:tc>
        <w:tc>
          <w:tcPr>
            <w:tcW w:w="2434" w:type="dxa"/>
            <w:gridSpan w:val="2"/>
          </w:tcPr>
          <w:p>
            <w:pPr>
              <w:spacing w:line="360" w:lineRule="auto"/>
              <w:jc w:val="left"/>
            </w:pPr>
            <w:r>
              <w:rPr>
                <w:rFonts w:hint="eastAsia"/>
              </w:rPr>
              <w:t>rHAPLN1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17" w:type="dxa"/>
            <w:vMerge w:val="continue"/>
            <w:tcBorders>
              <w:bottom w:val="single" w:color="auto" w:sz="4" w:space="0"/>
            </w:tcBorders>
          </w:tcPr>
          <w:p>
            <w:pPr>
              <w:spacing w:line="360" w:lineRule="auto"/>
              <w:jc w:val="left"/>
            </w:pPr>
          </w:p>
        </w:tc>
        <w:tc>
          <w:tcPr>
            <w:tcW w:w="1217" w:type="dxa"/>
            <w:tcBorders>
              <w:bottom w:val="single" w:color="auto" w:sz="4" w:space="0"/>
            </w:tcBorders>
          </w:tcPr>
          <w:p>
            <w:pPr>
              <w:spacing w:line="360" w:lineRule="auto"/>
              <w:jc w:val="left"/>
            </w:pPr>
            <w:r>
              <w:rPr>
                <w:rFonts w:hint="eastAsia"/>
              </w:rPr>
              <w:t>si-Control</w:t>
            </w:r>
          </w:p>
        </w:tc>
        <w:tc>
          <w:tcPr>
            <w:tcW w:w="1217" w:type="dxa"/>
            <w:tcBorders>
              <w:bottom w:val="single" w:color="auto" w:sz="4" w:space="0"/>
            </w:tcBorders>
          </w:tcPr>
          <w:p>
            <w:pPr>
              <w:spacing w:line="360" w:lineRule="auto"/>
              <w:jc w:val="left"/>
            </w:pPr>
            <w:r>
              <w:rPr>
                <w:rFonts w:hint="eastAsia"/>
              </w:rPr>
              <w:t>si-HAPLN1</w:t>
            </w:r>
          </w:p>
        </w:tc>
        <w:tc>
          <w:tcPr>
            <w:tcW w:w="1217" w:type="dxa"/>
            <w:tcBorders>
              <w:bottom w:val="single" w:color="auto" w:sz="4" w:space="0"/>
            </w:tcBorders>
          </w:tcPr>
          <w:p>
            <w:pPr>
              <w:spacing w:line="360" w:lineRule="auto"/>
              <w:jc w:val="left"/>
            </w:pPr>
            <w:r>
              <w:rPr>
                <w:rFonts w:hint="eastAsia"/>
              </w:rPr>
              <w:t>0 ng/ml</w:t>
            </w:r>
          </w:p>
        </w:tc>
        <w:tc>
          <w:tcPr>
            <w:tcW w:w="1217" w:type="dxa"/>
            <w:tcBorders>
              <w:bottom w:val="single" w:color="auto" w:sz="4" w:space="0"/>
            </w:tcBorders>
          </w:tcPr>
          <w:p>
            <w:pPr>
              <w:spacing w:line="360" w:lineRule="auto"/>
              <w:jc w:val="left"/>
            </w:pPr>
            <w:r>
              <w:rPr>
                <w:rFonts w:hint="eastAsia"/>
              </w:rPr>
              <w:t>50 ng/ml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17" w:type="dxa"/>
            <w:tcBorders>
              <w:top w:val="single" w:color="auto" w:sz="4" w:space="0"/>
              <w:tl2br w:val="nil"/>
              <w:tr2bl w:val="nil"/>
            </w:tcBorders>
          </w:tcPr>
          <w:p>
            <w:pPr>
              <w:spacing w:line="360" w:lineRule="auto"/>
              <w:jc w:val="left"/>
            </w:pPr>
            <w:r>
              <w:rPr>
                <w:rFonts w:hint="eastAsia"/>
              </w:rPr>
              <w:t>NC</w:t>
            </w:r>
          </w:p>
        </w:tc>
        <w:tc>
          <w:tcPr>
            <w:tcW w:w="1217" w:type="dxa"/>
            <w:tcBorders>
              <w:top w:val="single" w:color="auto" w:sz="4" w:space="0"/>
              <w:tl2br w:val="nil"/>
              <w:tr2bl w:val="nil"/>
            </w:tcBorders>
          </w:tcPr>
          <w:p>
            <w:pPr>
              <w:spacing w:line="360" w:lineRule="auto"/>
              <w:jc w:val="left"/>
            </w:pPr>
            <w:r>
              <w:rPr>
                <w:rFonts w:hint="eastAsia"/>
              </w:rPr>
              <w:t>+</w:t>
            </w:r>
          </w:p>
        </w:tc>
        <w:tc>
          <w:tcPr>
            <w:tcW w:w="1217" w:type="dxa"/>
            <w:tcBorders>
              <w:top w:val="single" w:color="auto" w:sz="4" w:space="0"/>
              <w:tl2br w:val="nil"/>
              <w:tr2bl w:val="nil"/>
            </w:tcBorders>
          </w:tcPr>
          <w:p>
            <w:pPr>
              <w:spacing w:line="360" w:lineRule="auto"/>
              <w:jc w:val="left"/>
            </w:pPr>
            <w:r>
              <w:rPr>
                <w:rFonts w:hint="eastAsia"/>
              </w:rPr>
              <w:t>-</w:t>
            </w:r>
          </w:p>
        </w:tc>
        <w:tc>
          <w:tcPr>
            <w:tcW w:w="1217" w:type="dxa"/>
            <w:tcBorders>
              <w:top w:val="single" w:color="auto" w:sz="4" w:space="0"/>
              <w:tl2br w:val="nil"/>
              <w:tr2bl w:val="nil"/>
            </w:tcBorders>
          </w:tcPr>
          <w:p>
            <w:pPr>
              <w:spacing w:line="360" w:lineRule="auto"/>
              <w:jc w:val="left"/>
            </w:pPr>
            <w:r>
              <w:rPr>
                <w:rFonts w:hint="eastAsia"/>
              </w:rPr>
              <w:t>+</w:t>
            </w:r>
          </w:p>
        </w:tc>
        <w:tc>
          <w:tcPr>
            <w:tcW w:w="1217" w:type="dxa"/>
            <w:tcBorders>
              <w:top w:val="single" w:color="auto" w:sz="4" w:space="0"/>
              <w:tl2br w:val="nil"/>
              <w:tr2bl w:val="nil"/>
            </w:tcBorders>
          </w:tcPr>
          <w:p>
            <w:pPr>
              <w:spacing w:line="360" w:lineRule="auto"/>
              <w:jc w:val="left"/>
            </w:pPr>
            <w:r>
              <w:rPr>
                <w:rFonts w:hint="eastAsia"/>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17" w:type="dxa"/>
            <w:tcBorders>
              <w:tl2br w:val="nil"/>
              <w:tr2bl w:val="nil"/>
            </w:tcBorders>
          </w:tcPr>
          <w:p>
            <w:pPr>
              <w:spacing w:line="360" w:lineRule="auto"/>
              <w:jc w:val="left"/>
            </w:pPr>
            <w:r>
              <w:rPr>
                <w:rFonts w:hint="eastAsia"/>
              </w:rPr>
              <w:t>si-HAPLN1</w:t>
            </w:r>
          </w:p>
        </w:tc>
        <w:tc>
          <w:tcPr>
            <w:tcW w:w="1217" w:type="dxa"/>
            <w:tcBorders>
              <w:tl2br w:val="nil"/>
              <w:tr2bl w:val="nil"/>
            </w:tcBorders>
          </w:tcPr>
          <w:p>
            <w:pPr>
              <w:spacing w:line="360" w:lineRule="auto"/>
              <w:jc w:val="left"/>
            </w:pPr>
            <w:r>
              <w:rPr>
                <w:rFonts w:hint="eastAsia"/>
              </w:rPr>
              <w:t>-</w:t>
            </w:r>
          </w:p>
        </w:tc>
        <w:tc>
          <w:tcPr>
            <w:tcW w:w="1217" w:type="dxa"/>
            <w:tcBorders>
              <w:tl2br w:val="nil"/>
              <w:tr2bl w:val="nil"/>
            </w:tcBorders>
          </w:tcPr>
          <w:p>
            <w:pPr>
              <w:spacing w:line="360" w:lineRule="auto"/>
              <w:jc w:val="left"/>
            </w:pPr>
            <w:r>
              <w:rPr>
                <w:rFonts w:hint="eastAsia"/>
              </w:rPr>
              <w:t>+</w:t>
            </w:r>
          </w:p>
        </w:tc>
        <w:tc>
          <w:tcPr>
            <w:tcW w:w="1217" w:type="dxa"/>
            <w:tcBorders>
              <w:tl2br w:val="nil"/>
              <w:tr2bl w:val="nil"/>
            </w:tcBorders>
          </w:tcPr>
          <w:p>
            <w:pPr>
              <w:spacing w:line="360" w:lineRule="auto"/>
              <w:jc w:val="left"/>
            </w:pPr>
            <w:r>
              <w:rPr>
                <w:rFonts w:hint="eastAsia"/>
              </w:rPr>
              <w:t>+</w:t>
            </w:r>
          </w:p>
        </w:tc>
        <w:tc>
          <w:tcPr>
            <w:tcW w:w="1217" w:type="dxa"/>
            <w:tcBorders>
              <w:tl2br w:val="nil"/>
              <w:tr2bl w:val="nil"/>
            </w:tcBorders>
          </w:tcPr>
          <w:p>
            <w:pPr>
              <w:spacing w:line="360" w:lineRule="auto"/>
              <w:jc w:val="left"/>
            </w:pPr>
            <w:r>
              <w:rPr>
                <w:rFonts w:hint="eastAsia"/>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17" w:type="dxa"/>
            <w:tcBorders>
              <w:tl2br w:val="nil"/>
              <w:tr2bl w:val="nil"/>
            </w:tcBorders>
          </w:tcPr>
          <w:p>
            <w:pPr>
              <w:spacing w:line="360" w:lineRule="auto"/>
              <w:jc w:val="left"/>
            </w:pPr>
            <w:r>
              <w:rPr>
                <w:rFonts w:hint="eastAsia"/>
              </w:rPr>
              <w:t>rHAPLN1</w:t>
            </w:r>
          </w:p>
        </w:tc>
        <w:tc>
          <w:tcPr>
            <w:tcW w:w="1217" w:type="dxa"/>
            <w:tcBorders>
              <w:tl2br w:val="nil"/>
              <w:tr2bl w:val="nil"/>
            </w:tcBorders>
          </w:tcPr>
          <w:p>
            <w:pPr>
              <w:spacing w:line="360" w:lineRule="auto"/>
              <w:jc w:val="left"/>
            </w:pPr>
            <w:r>
              <w:rPr>
                <w:rFonts w:hint="eastAsia"/>
              </w:rPr>
              <w:t>+</w:t>
            </w:r>
          </w:p>
        </w:tc>
        <w:tc>
          <w:tcPr>
            <w:tcW w:w="1217" w:type="dxa"/>
            <w:tcBorders>
              <w:tl2br w:val="nil"/>
              <w:tr2bl w:val="nil"/>
            </w:tcBorders>
          </w:tcPr>
          <w:p>
            <w:pPr>
              <w:spacing w:line="360" w:lineRule="auto"/>
              <w:jc w:val="left"/>
            </w:pPr>
            <w:r>
              <w:rPr>
                <w:rFonts w:hint="eastAsia"/>
              </w:rPr>
              <w:t>-</w:t>
            </w:r>
          </w:p>
        </w:tc>
        <w:tc>
          <w:tcPr>
            <w:tcW w:w="1217" w:type="dxa"/>
            <w:tcBorders>
              <w:tl2br w:val="nil"/>
              <w:tr2bl w:val="nil"/>
            </w:tcBorders>
          </w:tcPr>
          <w:p>
            <w:pPr>
              <w:spacing w:line="360" w:lineRule="auto"/>
              <w:jc w:val="left"/>
            </w:pPr>
            <w:r>
              <w:rPr>
                <w:rFonts w:hint="eastAsia"/>
              </w:rPr>
              <w:t>-</w:t>
            </w:r>
          </w:p>
        </w:tc>
        <w:tc>
          <w:tcPr>
            <w:tcW w:w="1217" w:type="dxa"/>
            <w:tcBorders>
              <w:tl2br w:val="nil"/>
              <w:tr2bl w:val="nil"/>
            </w:tcBorders>
          </w:tcPr>
          <w:p>
            <w:pPr>
              <w:spacing w:line="360" w:lineRule="auto"/>
              <w:jc w:val="left"/>
            </w:pPr>
            <w:r>
              <w:rPr>
                <w:rFonts w:hint="eastAsia"/>
              </w:rPr>
              <w:t>+</w:t>
            </w:r>
          </w:p>
        </w:tc>
      </w:tr>
    </w:tbl>
    <w:p>
      <w:pPr>
        <w:spacing w:line="480" w:lineRule="auto"/>
        <w:jc w:val="left"/>
        <w:rPr>
          <w:rFonts w:hint="eastAsia"/>
          <w:sz w:val="21"/>
          <w:szCs w:val="21"/>
          <w:lang w:val="en-US" w:eastAsia="zh-CN"/>
        </w:rPr>
      </w:pPr>
    </w:p>
    <w:p>
      <w:pPr>
        <w:spacing w:line="480" w:lineRule="auto"/>
        <w:jc w:val="left"/>
        <w:rPr>
          <w:rFonts w:hint="default"/>
          <w:sz w:val="21"/>
          <w:szCs w:val="21"/>
          <w:lang w:val="en-US" w:eastAsia="zh-CN"/>
        </w:rPr>
      </w:pPr>
      <w:r>
        <w:rPr>
          <w:rFonts w:hint="default"/>
          <w:sz w:val="21"/>
          <w:szCs w:val="21"/>
          <w:lang w:val="en-US" w:eastAsia="zh-CN"/>
        </w:rPr>
        <w:drawing>
          <wp:inline distT="0" distB="0" distL="114300" distR="114300">
            <wp:extent cx="5180965" cy="3028315"/>
            <wp:effectExtent l="0" t="0" r="635" b="6985"/>
            <wp:docPr id="1" name="图片 1"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S1"/>
                    <pic:cNvPicPr>
                      <a:picLocks noChangeAspect="1"/>
                    </pic:cNvPicPr>
                  </pic:nvPicPr>
                  <pic:blipFill>
                    <a:blip r:embed="rId5"/>
                    <a:stretch>
                      <a:fillRect/>
                    </a:stretch>
                  </pic:blipFill>
                  <pic:spPr>
                    <a:xfrm>
                      <a:off x="0" y="0"/>
                      <a:ext cx="5180965" cy="3028315"/>
                    </a:xfrm>
                    <a:prstGeom prst="rect">
                      <a:avLst/>
                    </a:prstGeom>
                  </pic:spPr>
                </pic:pic>
              </a:graphicData>
            </a:graphic>
          </wp:inline>
        </w:drawing>
      </w:r>
    </w:p>
    <w:p>
      <w:pPr>
        <w:spacing w:line="480" w:lineRule="auto"/>
        <w:jc w:val="left"/>
        <w:rPr>
          <w:rFonts w:hint="default"/>
          <w:sz w:val="21"/>
          <w:szCs w:val="21"/>
          <w:lang w:val="en-US" w:eastAsia="zh-CN"/>
        </w:rPr>
      </w:pPr>
      <w:r>
        <w:rPr>
          <w:rFonts w:hint="eastAsia"/>
          <w:b/>
          <w:bCs/>
          <w:sz w:val="21"/>
          <w:szCs w:val="21"/>
          <w:lang w:val="en-US" w:eastAsia="zh-CN"/>
        </w:rPr>
        <w:t xml:space="preserve">Figure 1. Plasma HAPLN1 levels negatively correlated with disease course other than disease activity. </w:t>
      </w:r>
      <w:r>
        <w:rPr>
          <w:rFonts w:hint="eastAsia"/>
          <w:sz w:val="21"/>
          <w:szCs w:val="21"/>
          <w:lang w:val="en-US" w:eastAsia="zh-CN"/>
        </w:rPr>
        <w:t xml:space="preserve">(A) Plasma HAPLN1 levels negatively correlated with disease course (r = -0.311, p = 0.038); (B) Patients with less disease course showed higher HAPLN1 levels; (C) HAPLN1 levels positively correlated with plasma AMPK levels (r = 0.693, p &lt; 0.0001); (D-E) Plasma HAPLN1 levels showed no correlation with </w:t>
      </w:r>
      <w:r>
        <w:rPr>
          <w:rFonts w:hint="default"/>
          <w:sz w:val="21"/>
          <w:szCs w:val="21"/>
          <w:lang w:val="en-US" w:eastAsia="zh-CN"/>
        </w:rPr>
        <w:t xml:space="preserve">other </w:t>
      </w:r>
      <w:r>
        <w:rPr>
          <w:rFonts w:hint="eastAsia"/>
          <w:sz w:val="21"/>
          <w:szCs w:val="21"/>
          <w:lang w:val="en-US" w:eastAsia="zh-CN"/>
        </w:rPr>
        <w:t xml:space="preserve">indexes </w:t>
      </w:r>
      <w:r>
        <w:rPr>
          <w:rFonts w:hint="default"/>
          <w:sz w:val="21"/>
          <w:szCs w:val="21"/>
          <w:lang w:val="en-US" w:eastAsia="zh-CN"/>
        </w:rPr>
        <w:t xml:space="preserve">like </w:t>
      </w:r>
      <w:r>
        <w:rPr>
          <w:rFonts w:hint="eastAsia"/>
          <w:sz w:val="21"/>
          <w:szCs w:val="21"/>
          <w:lang w:val="en-US" w:eastAsia="zh-CN"/>
        </w:rPr>
        <w:t>ESR and CRP; and no differences between disease course less or longer than 3 years on ESR and CRP. *p &lt; 0.05; ns, not significant.</w:t>
      </w:r>
    </w:p>
    <w:p>
      <w:pPr>
        <w:spacing w:line="480" w:lineRule="auto"/>
        <w:jc w:val="left"/>
        <w:rPr>
          <w:rFonts w:hint="default"/>
          <w:sz w:val="21"/>
          <w:szCs w:val="21"/>
          <w:lang w:val="en-US" w:eastAsia="zh-CN"/>
        </w:rPr>
      </w:pPr>
      <w:r>
        <w:rPr>
          <w:rFonts w:hint="default"/>
          <w:sz w:val="21"/>
          <w:szCs w:val="21"/>
          <w:lang w:val="en-US" w:eastAsia="zh-CN"/>
        </w:rPr>
        <w:drawing>
          <wp:inline distT="0" distB="0" distL="114300" distR="114300">
            <wp:extent cx="5238750" cy="2074545"/>
            <wp:effectExtent l="0" t="0" r="6350" b="8255"/>
            <wp:docPr id="2" name="图片 2"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 S2"/>
                    <pic:cNvPicPr>
                      <a:picLocks noChangeAspect="1"/>
                    </pic:cNvPicPr>
                  </pic:nvPicPr>
                  <pic:blipFill>
                    <a:blip r:embed="rId6"/>
                    <a:stretch>
                      <a:fillRect/>
                    </a:stretch>
                  </pic:blipFill>
                  <pic:spPr>
                    <a:xfrm>
                      <a:off x="0" y="0"/>
                      <a:ext cx="5238750" cy="2074545"/>
                    </a:xfrm>
                    <a:prstGeom prst="rect">
                      <a:avLst/>
                    </a:prstGeom>
                  </pic:spPr>
                </pic:pic>
              </a:graphicData>
            </a:graphic>
          </wp:inline>
        </w:drawing>
      </w:r>
    </w:p>
    <w:p>
      <w:pPr>
        <w:spacing w:line="480" w:lineRule="auto"/>
        <w:jc w:val="left"/>
        <w:rPr>
          <w:rFonts w:hint="eastAsia"/>
          <w:sz w:val="21"/>
          <w:szCs w:val="21"/>
          <w:lang w:val="en-US" w:eastAsia="zh-CN"/>
        </w:rPr>
      </w:pPr>
      <w:r>
        <w:rPr>
          <w:rFonts w:hint="eastAsia"/>
          <w:b/>
          <w:bCs/>
          <w:sz w:val="21"/>
          <w:szCs w:val="21"/>
          <w:lang w:val="en-US" w:eastAsia="zh-CN"/>
        </w:rPr>
        <w:t xml:space="preserve">Figure 2. </w:t>
      </w:r>
      <w:r>
        <w:rPr>
          <w:rFonts w:hint="default"/>
          <w:b/>
          <w:bCs/>
          <w:sz w:val="21"/>
          <w:szCs w:val="21"/>
          <w:lang w:val="en-US" w:eastAsia="zh-CN"/>
        </w:rPr>
        <w:t xml:space="preserve">Silencing or over-expression of HAPLN1 in RA-FLS. </w:t>
      </w:r>
      <w:r>
        <w:rPr>
          <w:rFonts w:hint="eastAsia"/>
          <w:sz w:val="21"/>
          <w:szCs w:val="21"/>
          <w:lang w:val="en-US" w:eastAsia="zh-CN"/>
        </w:rPr>
        <w:t>(</w:t>
      </w:r>
      <w:r>
        <w:rPr>
          <w:rFonts w:hint="default"/>
          <w:sz w:val="21"/>
          <w:szCs w:val="21"/>
          <w:lang w:val="en-US" w:eastAsia="zh-CN"/>
        </w:rPr>
        <w:t xml:space="preserve">A) All the three si-HAPLN1s designed and transfected </w:t>
      </w:r>
      <w:r>
        <w:rPr>
          <w:rFonts w:hint="eastAsia"/>
          <w:sz w:val="21"/>
          <w:szCs w:val="21"/>
          <w:lang w:val="en-US" w:eastAsia="zh-CN"/>
        </w:rPr>
        <w:t>showed</w:t>
      </w:r>
      <w:r>
        <w:rPr>
          <w:rFonts w:hint="default"/>
          <w:sz w:val="21"/>
          <w:szCs w:val="21"/>
          <w:lang w:val="en-US" w:eastAsia="zh-CN"/>
        </w:rPr>
        <w:t xml:space="preserve"> significant inhibitory</w:t>
      </w:r>
      <w:r>
        <w:rPr>
          <w:rFonts w:hint="eastAsia"/>
          <w:sz w:val="21"/>
          <w:szCs w:val="21"/>
          <w:lang w:val="en-US" w:eastAsia="zh-CN"/>
        </w:rPr>
        <w:t xml:space="preserve"> effect on</w:t>
      </w:r>
      <w:r>
        <w:rPr>
          <w:rFonts w:hint="default"/>
          <w:sz w:val="21"/>
          <w:szCs w:val="21"/>
          <w:lang w:val="en-US" w:eastAsia="zh-CN"/>
        </w:rPr>
        <w:t xml:space="preserve"> the expression of HAPLN1 mRNA in RA-FLS</w:t>
      </w:r>
      <w:r>
        <w:rPr>
          <w:rFonts w:hint="eastAsia"/>
          <w:sz w:val="21"/>
          <w:szCs w:val="21"/>
          <w:lang w:val="en-US" w:eastAsia="zh-CN"/>
        </w:rPr>
        <w:t>s</w:t>
      </w:r>
      <w:r>
        <w:rPr>
          <w:rFonts w:hint="default"/>
          <w:sz w:val="21"/>
          <w:szCs w:val="21"/>
          <w:lang w:val="en-US" w:eastAsia="zh-CN"/>
        </w:rPr>
        <w:t xml:space="preserve">. </w:t>
      </w:r>
      <w:r>
        <w:rPr>
          <w:rFonts w:hint="eastAsia"/>
          <w:sz w:val="21"/>
          <w:szCs w:val="21"/>
          <w:lang w:val="en-US" w:eastAsia="zh-CN"/>
        </w:rPr>
        <w:t>(</w:t>
      </w:r>
      <w:r>
        <w:rPr>
          <w:rFonts w:hint="default"/>
          <w:sz w:val="21"/>
          <w:szCs w:val="21"/>
          <w:lang w:val="en-US" w:eastAsia="zh-CN"/>
        </w:rPr>
        <w:t>B) Over-expression plasmid vector (HAPLN1</w:t>
      </w:r>
      <w:r>
        <w:rPr>
          <w:rFonts w:hint="default"/>
          <w:sz w:val="21"/>
          <w:szCs w:val="21"/>
          <w:vertAlign w:val="superscript"/>
          <w:lang w:val="en-US" w:eastAsia="zh-CN"/>
        </w:rPr>
        <w:t>OE</w:t>
      </w:r>
      <w:r>
        <w:rPr>
          <w:rFonts w:hint="default"/>
          <w:sz w:val="21"/>
          <w:szCs w:val="21"/>
          <w:lang w:val="en-US" w:eastAsia="zh-CN"/>
        </w:rPr>
        <w:t>) has significantly up-regulated the expression of HAPLN1 mRNA in RA-FLS</w:t>
      </w:r>
      <w:r>
        <w:rPr>
          <w:rFonts w:hint="eastAsia"/>
          <w:sz w:val="21"/>
          <w:szCs w:val="21"/>
          <w:lang w:val="en-US" w:eastAsia="zh-CN"/>
        </w:rPr>
        <w:t>s</w:t>
      </w:r>
      <w:r>
        <w:rPr>
          <w:rFonts w:hint="default"/>
          <w:sz w:val="21"/>
          <w:szCs w:val="21"/>
          <w:lang w:val="en-US" w:eastAsia="zh-CN"/>
        </w:rPr>
        <w:t>.</w:t>
      </w:r>
      <w:r>
        <w:rPr>
          <w:rFonts w:hint="eastAsia"/>
          <w:sz w:val="21"/>
          <w:szCs w:val="21"/>
          <w:lang w:val="en-US" w:eastAsia="zh-CN"/>
        </w:rPr>
        <w:t xml:space="preserve"> **p &lt; 0.01; ****p &lt; 0.00001.</w:t>
      </w:r>
    </w:p>
    <w:p>
      <w:pPr>
        <w:spacing w:line="480" w:lineRule="auto"/>
        <w:jc w:val="left"/>
        <w:rPr>
          <w:rFonts w:hint="eastAsia"/>
          <w:sz w:val="21"/>
          <w:szCs w:val="21"/>
          <w:lang w:val="en-US" w:eastAsia="zh-CN"/>
        </w:rPr>
      </w:pPr>
    </w:p>
    <w:p>
      <w:pPr>
        <w:spacing w:line="480" w:lineRule="auto"/>
        <w:jc w:val="left"/>
        <w:rPr>
          <w:rFonts w:hint="default"/>
          <w:sz w:val="21"/>
          <w:szCs w:val="21"/>
          <w:lang w:val="en-US" w:eastAsia="zh-CN"/>
        </w:rPr>
      </w:pPr>
      <w:r>
        <w:rPr>
          <w:rFonts w:hint="default"/>
          <w:sz w:val="21"/>
          <w:szCs w:val="21"/>
          <w:lang w:val="en-US" w:eastAsia="zh-CN"/>
        </w:rPr>
        <w:drawing>
          <wp:inline distT="0" distB="0" distL="114300" distR="114300">
            <wp:extent cx="4062730" cy="2150745"/>
            <wp:effectExtent l="0" t="0" r="1270" b="8255"/>
            <wp:docPr id="6" name="图片 6" descr="figure S3. MTT-OD-si-HAPL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 S3. MTT-OD-si-HAPLN1"/>
                    <pic:cNvPicPr>
                      <a:picLocks noChangeAspect="1"/>
                    </pic:cNvPicPr>
                  </pic:nvPicPr>
                  <pic:blipFill>
                    <a:blip r:embed="rId7"/>
                    <a:stretch>
                      <a:fillRect/>
                    </a:stretch>
                  </pic:blipFill>
                  <pic:spPr>
                    <a:xfrm>
                      <a:off x="0" y="0"/>
                      <a:ext cx="4062730" cy="2150745"/>
                    </a:xfrm>
                    <a:prstGeom prst="rect">
                      <a:avLst/>
                    </a:prstGeom>
                  </pic:spPr>
                </pic:pic>
              </a:graphicData>
            </a:graphic>
          </wp:inline>
        </w:drawing>
      </w:r>
    </w:p>
    <w:p>
      <w:pPr>
        <w:spacing w:line="480" w:lineRule="auto"/>
        <w:jc w:val="left"/>
        <w:rPr>
          <w:rFonts w:hint="eastAsia" w:eastAsiaTheme="minorEastAsia"/>
          <w:lang w:val="en-US" w:eastAsia="zh-CN"/>
        </w:rPr>
      </w:pPr>
      <w:r>
        <w:rPr>
          <w:rFonts w:hint="eastAsia"/>
          <w:b/>
          <w:bCs/>
          <w:sz w:val="21"/>
          <w:szCs w:val="21"/>
          <w:lang w:val="en-US" w:eastAsia="zh-CN"/>
        </w:rPr>
        <w:t xml:space="preserve">Figure 3. </w:t>
      </w:r>
      <w:r>
        <w:rPr>
          <w:rFonts w:hint="default"/>
          <w:lang w:val="en-US" w:eastAsia="zh-CN"/>
        </w:rPr>
        <w:t>Transfection of si-HAPLN1 in RA-FLS</w:t>
      </w:r>
      <w:r>
        <w:rPr>
          <w:rFonts w:hint="eastAsia"/>
          <w:lang w:val="en-US" w:eastAsia="zh-CN"/>
        </w:rPr>
        <w:t>s</w:t>
      </w:r>
      <w:r>
        <w:rPr>
          <w:rFonts w:hint="default"/>
          <w:lang w:val="en-US" w:eastAsia="zh-CN"/>
        </w:rPr>
        <w:t xml:space="preserve"> did not show any significant effect on FLSs proliferation.</w:t>
      </w:r>
    </w:p>
    <w:p>
      <w:pPr>
        <w:spacing w:line="480" w:lineRule="auto"/>
        <w:jc w:val="left"/>
        <w:rPr>
          <w:rFonts w:hint="eastAsia" w:eastAsiaTheme="minorEastAsia"/>
          <w:lang w:val="en-US" w:eastAsia="zh-CN"/>
        </w:rPr>
      </w:pPr>
      <w:r>
        <w:rPr>
          <w:rFonts w:hint="eastAsia" w:eastAsiaTheme="minorEastAsia"/>
          <w:lang w:val="en-US" w:eastAsia="zh-CN"/>
        </w:rPr>
        <w:drawing>
          <wp:inline distT="0" distB="0" distL="114300" distR="114300">
            <wp:extent cx="3679190" cy="2148840"/>
            <wp:effectExtent l="0" t="0" r="3810" b="10160"/>
            <wp:docPr id="5" name="图片 5" descr="figure S4 cck8-hapln1o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ure S4 cck8-hapln1oe"/>
                    <pic:cNvPicPr>
                      <a:picLocks noChangeAspect="1"/>
                    </pic:cNvPicPr>
                  </pic:nvPicPr>
                  <pic:blipFill>
                    <a:blip r:embed="rId8"/>
                    <a:stretch>
                      <a:fillRect/>
                    </a:stretch>
                  </pic:blipFill>
                  <pic:spPr>
                    <a:xfrm>
                      <a:off x="0" y="0"/>
                      <a:ext cx="3679190" cy="2148840"/>
                    </a:xfrm>
                    <a:prstGeom prst="rect">
                      <a:avLst/>
                    </a:prstGeom>
                  </pic:spPr>
                </pic:pic>
              </a:graphicData>
            </a:graphic>
          </wp:inline>
        </w:drawing>
      </w:r>
    </w:p>
    <w:p>
      <w:pPr>
        <w:spacing w:line="480" w:lineRule="auto"/>
        <w:jc w:val="left"/>
        <w:rPr>
          <w:rFonts w:hint="default"/>
          <w:lang w:val="en-US" w:eastAsia="zh-CN"/>
        </w:rPr>
      </w:pPr>
      <w:r>
        <w:rPr>
          <w:rFonts w:hint="eastAsia"/>
          <w:b/>
          <w:bCs/>
          <w:sz w:val="21"/>
          <w:szCs w:val="21"/>
          <w:lang w:val="en-US" w:eastAsia="zh-CN"/>
        </w:rPr>
        <w:t xml:space="preserve">Figure </w:t>
      </w:r>
      <w:r>
        <w:rPr>
          <w:rFonts w:hint="default"/>
          <w:b/>
          <w:bCs/>
          <w:sz w:val="21"/>
          <w:szCs w:val="21"/>
          <w:lang w:val="en-US" w:eastAsia="zh-CN"/>
        </w:rPr>
        <w:t>4</w:t>
      </w:r>
      <w:r>
        <w:rPr>
          <w:rFonts w:hint="eastAsia"/>
          <w:b/>
          <w:bCs/>
          <w:sz w:val="21"/>
          <w:szCs w:val="21"/>
          <w:lang w:val="en-US" w:eastAsia="zh-CN"/>
        </w:rPr>
        <w:t>.</w:t>
      </w:r>
      <w:r>
        <w:rPr>
          <w:rFonts w:hint="eastAsia"/>
          <w:sz w:val="21"/>
          <w:szCs w:val="21"/>
          <w:lang w:val="en-US" w:eastAsia="zh-CN"/>
        </w:rPr>
        <w:t xml:space="preserve"> </w:t>
      </w:r>
      <w:r>
        <w:rPr>
          <w:rFonts w:hint="default"/>
          <w:lang w:val="en-US" w:eastAsia="zh-CN"/>
        </w:rPr>
        <w:t xml:space="preserve">HAPLN1 </w:t>
      </w:r>
      <w:r>
        <w:rPr>
          <w:rFonts w:hint="eastAsia"/>
          <w:lang w:val="en-US" w:eastAsia="zh-CN"/>
        </w:rPr>
        <w:t>over</w:t>
      </w:r>
      <w:r>
        <w:rPr>
          <w:rFonts w:hint="default"/>
          <w:lang w:val="en-US" w:eastAsia="zh-CN"/>
        </w:rPr>
        <w:t>-</w:t>
      </w:r>
      <w:r>
        <w:rPr>
          <w:rFonts w:hint="eastAsia"/>
          <w:lang w:val="en-US" w:eastAsia="zh-CN"/>
        </w:rPr>
        <w:t xml:space="preserve">expression </w:t>
      </w:r>
      <w:r>
        <w:rPr>
          <w:rFonts w:hint="default"/>
          <w:lang w:val="en-US" w:eastAsia="zh-CN"/>
        </w:rPr>
        <w:t>in RA-FLS</w:t>
      </w:r>
      <w:r>
        <w:rPr>
          <w:rFonts w:hint="eastAsia"/>
          <w:lang w:val="en-US" w:eastAsia="zh-CN"/>
        </w:rPr>
        <w:t>s</w:t>
      </w:r>
      <w:r>
        <w:rPr>
          <w:rFonts w:hint="default"/>
          <w:lang w:val="en-US" w:eastAsia="zh-CN"/>
        </w:rPr>
        <w:t xml:space="preserve"> has significantly increased proliferation activity of FLSs. </w:t>
      </w:r>
      <w:r>
        <w:rPr>
          <w:rFonts w:hint="eastAsia"/>
          <w:lang w:val="en-US" w:eastAsia="zh-CN"/>
        </w:rPr>
        <w:t>*p &lt; 0.05;</w:t>
      </w:r>
      <w:r>
        <w:rPr>
          <w:rFonts w:hint="default"/>
          <w:lang w:val="en-US" w:eastAsia="zh-CN"/>
        </w:rPr>
        <w:t xml:space="preserve"> </w:t>
      </w:r>
      <w:r>
        <w:rPr>
          <w:rFonts w:hint="eastAsia"/>
          <w:lang w:val="en-US" w:eastAsia="zh-CN"/>
        </w:rPr>
        <w:t>***p &lt; 0.001</w:t>
      </w:r>
      <w:r>
        <w:rPr>
          <w:rFonts w:hint="default"/>
          <w:lang w:val="en-US" w:eastAsia="zh-CN"/>
        </w:rPr>
        <w:t>.</w:t>
      </w:r>
    </w:p>
    <w:p>
      <w:pPr>
        <w:spacing w:line="480" w:lineRule="auto"/>
        <w:jc w:val="left"/>
        <w:rPr>
          <w:rFonts w:hint="eastAsia" w:eastAsiaTheme="minorEastAsia"/>
          <w:lang w:val="en-US" w:eastAsia="zh-CN"/>
        </w:rPr>
      </w:pPr>
    </w:p>
    <w:p>
      <w:pPr>
        <w:spacing w:line="480" w:lineRule="auto"/>
        <w:jc w:val="left"/>
        <w:rPr>
          <w:rFonts w:hint="eastAsia" w:eastAsiaTheme="minorEastAsia"/>
          <w:lang w:val="en-US" w:eastAsia="zh-CN"/>
        </w:rPr>
      </w:pPr>
      <w:r>
        <w:rPr>
          <w:rFonts w:hint="eastAsia" w:eastAsiaTheme="minorEastAsia"/>
          <w:lang w:val="en-US" w:eastAsia="zh-CN"/>
        </w:rPr>
        <w:drawing>
          <wp:inline distT="0" distB="0" distL="114300" distR="114300">
            <wp:extent cx="4001770" cy="2127885"/>
            <wp:effectExtent l="0" t="0" r="11430" b="5715"/>
            <wp:docPr id="4" name="图片 4" descr="figure S4 cck8-rhapl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 S4 cck8-rhapln1"/>
                    <pic:cNvPicPr>
                      <a:picLocks noChangeAspect="1"/>
                    </pic:cNvPicPr>
                  </pic:nvPicPr>
                  <pic:blipFill>
                    <a:blip r:embed="rId9"/>
                    <a:stretch>
                      <a:fillRect/>
                    </a:stretch>
                  </pic:blipFill>
                  <pic:spPr>
                    <a:xfrm>
                      <a:off x="0" y="0"/>
                      <a:ext cx="4001770" cy="2127885"/>
                    </a:xfrm>
                    <a:prstGeom prst="rect">
                      <a:avLst/>
                    </a:prstGeom>
                  </pic:spPr>
                </pic:pic>
              </a:graphicData>
            </a:graphic>
          </wp:inline>
        </w:drawing>
      </w:r>
    </w:p>
    <w:p>
      <w:pPr>
        <w:spacing w:line="480" w:lineRule="auto"/>
        <w:jc w:val="left"/>
        <w:rPr>
          <w:rFonts w:hint="default"/>
          <w:lang w:val="en-US" w:eastAsia="zh-CN"/>
        </w:rPr>
      </w:pPr>
      <w:r>
        <w:rPr>
          <w:rFonts w:hint="eastAsia"/>
          <w:b/>
          <w:bCs/>
          <w:sz w:val="21"/>
          <w:szCs w:val="21"/>
          <w:lang w:val="en-US" w:eastAsia="zh-CN"/>
        </w:rPr>
        <w:t xml:space="preserve">Figure </w:t>
      </w:r>
      <w:r>
        <w:rPr>
          <w:rFonts w:hint="default"/>
          <w:b/>
          <w:bCs/>
          <w:sz w:val="21"/>
          <w:szCs w:val="21"/>
          <w:lang w:val="en-US" w:eastAsia="zh-CN"/>
        </w:rPr>
        <w:t>5</w:t>
      </w:r>
      <w:r>
        <w:rPr>
          <w:rFonts w:hint="eastAsia"/>
          <w:b/>
          <w:bCs/>
          <w:sz w:val="21"/>
          <w:szCs w:val="21"/>
          <w:lang w:val="en-US" w:eastAsia="zh-CN"/>
        </w:rPr>
        <w:t>.</w:t>
      </w:r>
      <w:r>
        <w:rPr>
          <w:rFonts w:hint="eastAsia"/>
          <w:sz w:val="21"/>
          <w:szCs w:val="21"/>
          <w:lang w:val="en-US" w:eastAsia="zh-CN"/>
        </w:rPr>
        <w:t xml:space="preserve"> </w:t>
      </w:r>
      <w:r>
        <w:rPr>
          <w:rFonts w:hint="default"/>
          <w:lang w:val="en-US" w:eastAsia="zh-CN"/>
        </w:rPr>
        <w:t xml:space="preserve">FLSs proliferation was increased by rHAPLN1. </w:t>
      </w:r>
      <w:r>
        <w:rPr>
          <w:rFonts w:hint="eastAsia"/>
          <w:lang w:val="en-US" w:eastAsia="zh-CN"/>
        </w:rPr>
        <w:t>*p &lt; 0.05; ***</w:t>
      </w:r>
      <w:r>
        <w:rPr>
          <w:rFonts w:hint="default"/>
          <w:lang w:val="en-US" w:eastAsia="zh-CN"/>
        </w:rPr>
        <w:t>*</w:t>
      </w:r>
      <w:r>
        <w:rPr>
          <w:rFonts w:hint="eastAsia"/>
          <w:lang w:val="en-US" w:eastAsia="zh-CN"/>
        </w:rPr>
        <w:t>p &lt; 0.</w:t>
      </w:r>
      <w:r>
        <w:rPr>
          <w:rFonts w:hint="default"/>
          <w:lang w:val="en-US" w:eastAsia="zh-CN"/>
        </w:rPr>
        <w:t>0</w:t>
      </w:r>
      <w:r>
        <w:rPr>
          <w:rFonts w:hint="eastAsia"/>
          <w:lang w:val="en-US" w:eastAsia="zh-CN"/>
        </w:rPr>
        <w:t>001</w:t>
      </w:r>
      <w:r>
        <w:rPr>
          <w:rFonts w:hint="default"/>
          <w:lang w:val="en-US" w:eastAsia="zh-CN"/>
        </w:rPr>
        <w:t>.</w:t>
      </w:r>
    </w:p>
    <w:p>
      <w:pPr>
        <w:spacing w:line="480" w:lineRule="auto"/>
        <w:jc w:val="left"/>
        <w:rPr>
          <w:rFonts w:hint="default"/>
          <w:lang w:val="en-US" w:eastAsia="zh-CN"/>
        </w:rPr>
      </w:pPr>
      <w:r>
        <w:rPr>
          <w:rFonts w:hint="default"/>
          <w:lang w:val="en-US" w:eastAsia="zh-CN"/>
        </w:rPr>
        <w:drawing>
          <wp:inline distT="0" distB="0" distL="114300" distR="114300">
            <wp:extent cx="5295900" cy="4355465"/>
            <wp:effectExtent l="0" t="0" r="0" b="635"/>
            <wp:docPr id="3" name="图片 3" descr="figure 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 S6"/>
                    <pic:cNvPicPr>
                      <a:picLocks noChangeAspect="1"/>
                    </pic:cNvPicPr>
                  </pic:nvPicPr>
                  <pic:blipFill>
                    <a:blip r:embed="rId10"/>
                    <a:stretch>
                      <a:fillRect/>
                    </a:stretch>
                  </pic:blipFill>
                  <pic:spPr>
                    <a:xfrm>
                      <a:off x="0" y="0"/>
                      <a:ext cx="5295900" cy="4355465"/>
                    </a:xfrm>
                    <a:prstGeom prst="rect">
                      <a:avLst/>
                    </a:prstGeom>
                  </pic:spPr>
                </pic:pic>
              </a:graphicData>
            </a:graphic>
          </wp:inline>
        </w:drawing>
      </w:r>
    </w:p>
    <w:p>
      <w:pPr>
        <w:spacing w:line="480" w:lineRule="auto"/>
        <w:jc w:val="left"/>
        <w:rPr>
          <w:rFonts w:hint="default"/>
          <w:lang w:val="en-US" w:eastAsia="zh-CN"/>
        </w:rPr>
      </w:pPr>
      <w:r>
        <w:rPr>
          <w:rFonts w:hint="eastAsia"/>
          <w:b/>
          <w:bCs/>
          <w:lang w:val="en-US" w:eastAsia="zh-CN"/>
        </w:rPr>
        <w:t>Figure 6.</w:t>
      </w:r>
      <w:r>
        <w:rPr>
          <w:rFonts w:hint="eastAsia"/>
          <w:lang w:val="en-US" w:eastAsia="zh-CN"/>
        </w:rPr>
        <w:t xml:space="preserve"> </w:t>
      </w:r>
      <w:r>
        <w:rPr>
          <w:rFonts w:hint="default"/>
          <w:lang w:val="en-US" w:eastAsia="zh-CN"/>
        </w:rPr>
        <w:t xml:space="preserve">Correlation of </w:t>
      </w:r>
      <w:r>
        <w:rPr>
          <w:rFonts w:hint="eastAsia"/>
          <w:lang w:val="en-US" w:eastAsia="zh-CN"/>
        </w:rPr>
        <w:t xml:space="preserve">mRNA </w:t>
      </w:r>
      <w:r>
        <w:rPr>
          <w:rFonts w:hint="default"/>
          <w:lang w:val="en-US" w:eastAsia="zh-CN"/>
        </w:rPr>
        <w:t xml:space="preserve">expression levels </w:t>
      </w:r>
      <w:r>
        <w:rPr>
          <w:rFonts w:hint="eastAsia"/>
          <w:lang w:val="en-US" w:eastAsia="zh-CN"/>
        </w:rPr>
        <w:t>i</w:t>
      </w:r>
      <w:r>
        <w:rPr>
          <w:rFonts w:hint="default"/>
          <w:lang w:val="en-US" w:eastAsia="zh-CN"/>
        </w:rPr>
        <w:t>n untreated RA-FLS</w:t>
      </w:r>
      <w:r>
        <w:rPr>
          <w:rFonts w:hint="eastAsia"/>
          <w:lang w:val="en-US" w:eastAsia="zh-CN"/>
        </w:rPr>
        <w:t>s</w:t>
      </w:r>
      <w:r>
        <w:rPr>
          <w:rFonts w:hint="default"/>
          <w:lang w:val="en-US" w:eastAsia="zh-CN"/>
        </w:rPr>
        <w:t xml:space="preserve">. </w:t>
      </w:r>
      <w:r>
        <w:rPr>
          <w:rFonts w:hint="eastAsia"/>
          <w:lang w:val="en-US" w:eastAsia="zh-CN"/>
        </w:rPr>
        <w:t>(</w:t>
      </w:r>
      <w:r>
        <w:rPr>
          <w:rFonts w:hint="default"/>
          <w:lang w:val="en-US" w:eastAsia="zh-CN"/>
        </w:rPr>
        <w:t xml:space="preserve">A) </w:t>
      </w:r>
      <w:r>
        <w:rPr>
          <w:rFonts w:hint="eastAsia"/>
          <w:lang w:val="en-US" w:eastAsia="zh-CN"/>
        </w:rPr>
        <w:t>C</w:t>
      </w:r>
      <w:r>
        <w:rPr>
          <w:rFonts w:hint="default"/>
          <w:lang w:val="en-US" w:eastAsia="zh-CN"/>
        </w:rPr>
        <w:t xml:space="preserve">or function in R language </w:t>
      </w:r>
      <w:r>
        <w:rPr>
          <w:rFonts w:hint="eastAsia"/>
          <w:lang w:val="en-US" w:eastAsia="zh-CN"/>
        </w:rPr>
        <w:t xml:space="preserve">was used </w:t>
      </w:r>
      <w:r>
        <w:rPr>
          <w:rFonts w:hint="default"/>
          <w:lang w:val="en-US" w:eastAsia="zh-CN"/>
        </w:rPr>
        <w:t xml:space="preserve">to analyze Pearson correlation coefficient between each data set. </w:t>
      </w:r>
      <w:r>
        <w:rPr>
          <w:rFonts w:hint="eastAsia"/>
          <w:lang w:val="en-US" w:eastAsia="zh-CN"/>
        </w:rPr>
        <w:t>(</w:t>
      </w:r>
      <w:r>
        <w:rPr>
          <w:rFonts w:hint="default"/>
          <w:lang w:val="en-US" w:eastAsia="zh-CN"/>
        </w:rPr>
        <w:t xml:space="preserve">B-D) AMPK-ɑ positively correlated with HAPLN1, TGF-β, and ACAN. </w:t>
      </w:r>
      <w:r>
        <w:rPr>
          <w:rFonts w:hint="eastAsia"/>
          <w:lang w:val="en-US" w:eastAsia="zh-CN"/>
        </w:rPr>
        <w:t>(</w:t>
      </w:r>
      <w:r>
        <w:rPr>
          <w:rFonts w:hint="default"/>
          <w:lang w:val="en-US" w:eastAsia="zh-CN"/>
        </w:rPr>
        <w:t>E-G) HAPLN1 has a positive correlation with Fibronection, TGF-β and IL-6.</w:t>
      </w:r>
      <w:r>
        <w:rPr>
          <w:rFonts w:hint="default"/>
          <w:lang w:val="en-US" w:eastAsia="zh-CN"/>
        </w:rPr>
        <w:br w:type="page"/>
      </w:r>
    </w:p>
    <w:p>
      <w:pPr>
        <w:spacing w:line="480" w:lineRule="auto"/>
        <w:jc w:val="left"/>
        <w:rPr>
          <w:rFonts w:hint="default"/>
          <w:color w:val="0000FF"/>
          <w:lang w:val="en-US" w:eastAsia="zh-CN"/>
        </w:rPr>
      </w:pPr>
      <w:r>
        <w:rPr>
          <w:rFonts w:hint="default"/>
          <w:color w:val="0000FF"/>
          <w:lang w:val="en-US" w:eastAsia="zh-CN"/>
        </w:rPr>
        <w:drawing>
          <wp:inline distT="0" distB="0" distL="114300" distR="114300">
            <wp:extent cx="3623310" cy="2558415"/>
            <wp:effectExtent l="0" t="0" r="8890" b="6985"/>
            <wp:docPr id="7" name="图片 7" descr="Supplementary figure 7-p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upplementary figure 7-pca"/>
                    <pic:cNvPicPr>
                      <a:picLocks noChangeAspect="1"/>
                    </pic:cNvPicPr>
                  </pic:nvPicPr>
                  <pic:blipFill>
                    <a:blip r:embed="rId11"/>
                    <a:stretch>
                      <a:fillRect/>
                    </a:stretch>
                  </pic:blipFill>
                  <pic:spPr>
                    <a:xfrm>
                      <a:off x="0" y="0"/>
                      <a:ext cx="3623310" cy="2558415"/>
                    </a:xfrm>
                    <a:prstGeom prst="rect">
                      <a:avLst/>
                    </a:prstGeom>
                  </pic:spPr>
                </pic:pic>
              </a:graphicData>
            </a:graphic>
          </wp:inline>
        </w:drawing>
      </w:r>
    </w:p>
    <w:p>
      <w:pPr>
        <w:spacing w:line="480" w:lineRule="auto"/>
        <w:jc w:val="left"/>
        <w:rPr>
          <w:rFonts w:hint="eastAsia"/>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Figure 7.</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Q</w:t>
      </w:r>
      <w:r>
        <w:rPr>
          <w:rFonts w:hint="eastAsia"/>
          <w:color w:val="000000" w:themeColor="text1"/>
          <w:lang w:val="en-US" w:eastAsia="zh-CN"/>
          <w14:textFill>
            <w14:solidFill>
              <w14:schemeClr w14:val="tx1"/>
            </w14:solidFill>
          </w14:textFill>
        </w:rPr>
        <w:t>uantitative</w:t>
      </w:r>
      <w:r>
        <w:rPr>
          <w:rFonts w:hint="default"/>
          <w:color w:val="000000" w:themeColor="text1"/>
          <w:lang w:val="en-US" w:eastAsia="zh-CN"/>
          <w14:textFill>
            <w14:solidFill>
              <w14:schemeClr w14:val="tx1"/>
            </w14:solidFill>
          </w14:textFill>
        </w:rPr>
        <w:t xml:space="preserve"> </w:t>
      </w:r>
      <w:r>
        <w:rPr>
          <w:rFonts w:hint="eastAsia"/>
          <w:color w:val="000000" w:themeColor="text1"/>
          <w:lang w:val="en-US" w:eastAsia="zh-CN"/>
          <w14:textFill>
            <w14:solidFill>
              <w14:schemeClr w14:val="tx1"/>
            </w14:solidFill>
          </w14:textFill>
        </w:rPr>
        <w:t xml:space="preserve">protein principal component analysis (PCA) of all </w:t>
      </w:r>
      <w:r>
        <w:rPr>
          <w:rFonts w:hint="default"/>
          <w:color w:val="000000" w:themeColor="text1"/>
          <w:lang w:val="en-US" w:eastAsia="zh-CN"/>
          <w14:textFill>
            <w14:solidFill>
              <w14:schemeClr w14:val="tx1"/>
            </w14:solidFill>
          </w14:textFill>
        </w:rPr>
        <w:t xml:space="preserve">the </w:t>
      </w:r>
      <w:r>
        <w:rPr>
          <w:rFonts w:hint="eastAsia"/>
          <w:color w:val="000000" w:themeColor="text1"/>
          <w:lang w:val="en-US" w:eastAsia="zh-CN"/>
          <w14:textFill>
            <w14:solidFill>
              <w14:schemeClr w14:val="tx1"/>
            </w14:solidFill>
          </w14:textFill>
        </w:rPr>
        <w:t>sample</w:t>
      </w:r>
      <w:r>
        <w:rPr>
          <w:rFonts w:hint="default"/>
          <w:color w:val="000000" w:themeColor="text1"/>
          <w:lang w:val="en-US" w:eastAsia="zh-CN"/>
          <w14:textFill>
            <w14:solidFill>
              <w14:schemeClr w14:val="tx1"/>
            </w14:solidFill>
          </w14:textFill>
        </w:rPr>
        <w:t xml:space="preserve"> results</w:t>
      </w:r>
      <w:r>
        <w:rPr>
          <w:rFonts w:hint="eastAsia"/>
          <w:color w:val="000000" w:themeColor="text1"/>
          <w:lang w:val="en-US" w:eastAsia="zh-CN"/>
          <w14:textFill>
            <w14:solidFill>
              <w14:schemeClr w14:val="tx1"/>
            </w14:solidFill>
          </w14:textFill>
        </w:rPr>
        <w:t xml:space="preserve"> are </w:t>
      </w:r>
      <w:r>
        <w:rPr>
          <w:rFonts w:hint="default"/>
          <w:color w:val="000000" w:themeColor="text1"/>
          <w:lang w:val="en-US" w:eastAsia="zh-CN"/>
          <w14:textFill>
            <w14:solidFill>
              <w14:schemeClr w14:val="tx1"/>
            </w14:solidFill>
          </w14:textFill>
        </w:rPr>
        <w:t>shown</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H</w:t>
      </w:r>
      <w:r>
        <w:rPr>
          <w:rFonts w:hint="eastAsia"/>
          <w:color w:val="000000" w:themeColor="text1"/>
          <w:lang w:val="en-US" w:eastAsia="zh-CN"/>
          <w14:textFill>
            <w14:solidFill>
              <w14:schemeClr w14:val="tx1"/>
            </w14:solidFill>
          </w14:textFill>
        </w:rPr>
        <w:t>igher aggregation degree between the repeated samples</w:t>
      </w:r>
      <w:r>
        <w:rPr>
          <w:rFonts w:hint="default"/>
          <w:color w:val="000000" w:themeColor="text1"/>
          <w:lang w:val="en-US" w:eastAsia="zh-CN"/>
          <w14:textFill>
            <w14:solidFill>
              <w14:schemeClr w14:val="tx1"/>
            </w14:solidFill>
          </w14:textFill>
        </w:rPr>
        <w:t xml:space="preserve"> indicates</w:t>
      </w:r>
      <w:r>
        <w:rPr>
          <w:rFonts w:hint="eastAsia"/>
          <w:color w:val="000000" w:themeColor="text1"/>
          <w:lang w:val="en-US" w:eastAsia="zh-CN"/>
          <w14:textFill>
            <w14:solidFill>
              <w14:schemeClr w14:val="tx1"/>
            </w14:solidFill>
          </w14:textFill>
        </w:rPr>
        <w:t xml:space="preserve"> better quantitative repeatability. NC, negative control; rH, recombina</w:t>
      </w:r>
      <w:r>
        <w:rPr>
          <w:rFonts w:hint="default"/>
          <w:color w:val="000000" w:themeColor="text1"/>
          <w:lang w:val="en-US" w:eastAsia="zh-CN"/>
          <w14:textFill>
            <w14:solidFill>
              <w14:schemeClr w14:val="tx1"/>
            </w14:solidFill>
          </w14:textFill>
        </w:rPr>
        <w:t>n</w:t>
      </w:r>
      <w:r>
        <w:rPr>
          <w:rFonts w:hint="eastAsia"/>
          <w:color w:val="000000" w:themeColor="text1"/>
          <w:lang w:val="en-US" w:eastAsia="zh-CN"/>
          <w14:textFill>
            <w14:solidFill>
              <w14:schemeClr w14:val="tx1"/>
            </w14:solidFill>
          </w14:textFill>
        </w:rPr>
        <w:t xml:space="preserve">t HAPLN1; si_H; si-HAPLN1.  </w:t>
      </w:r>
    </w:p>
    <w:p>
      <w:pPr>
        <w:spacing w:line="480" w:lineRule="auto"/>
        <w:jc w:val="left"/>
        <w:rPr>
          <w:rFonts w:hint="default"/>
          <w:color w:val="0000FF"/>
          <w:lang w:val="en-US" w:eastAsia="zh-CN"/>
        </w:rPr>
      </w:pPr>
      <w:r>
        <w:rPr>
          <w:rFonts w:hint="default"/>
          <w:color w:val="0000FF"/>
          <w:lang w:val="en-US" w:eastAsia="zh-CN"/>
        </w:rPr>
        <w:drawing>
          <wp:inline distT="0" distB="0" distL="114300" distR="114300">
            <wp:extent cx="4780915" cy="5104130"/>
            <wp:effectExtent l="0" t="0" r="6985" b="1270"/>
            <wp:docPr id="8" name="图片 8" descr="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8"/>
                    <pic:cNvPicPr>
                      <a:picLocks noChangeAspect="1"/>
                    </pic:cNvPicPr>
                  </pic:nvPicPr>
                  <pic:blipFill>
                    <a:blip r:embed="rId12"/>
                    <a:stretch>
                      <a:fillRect/>
                    </a:stretch>
                  </pic:blipFill>
                  <pic:spPr>
                    <a:xfrm>
                      <a:off x="0" y="0"/>
                      <a:ext cx="4780915" cy="5104130"/>
                    </a:xfrm>
                    <a:prstGeom prst="rect">
                      <a:avLst/>
                    </a:prstGeom>
                  </pic:spPr>
                </pic:pic>
              </a:graphicData>
            </a:graphic>
          </wp:inline>
        </w:drawing>
      </w:r>
    </w:p>
    <w:p>
      <w:pPr>
        <w:spacing w:line="480" w:lineRule="auto"/>
        <w:jc w:val="left"/>
        <w:rPr>
          <w:rFonts w:hint="default"/>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 xml:space="preserve">Figure 8. </w:t>
      </w:r>
      <w:r>
        <w:rPr>
          <w:rFonts w:hint="eastAsia"/>
          <w:color w:val="000000" w:themeColor="text1"/>
          <w:lang w:val="en-US" w:eastAsia="zh-CN"/>
          <w14:textFill>
            <w14:solidFill>
              <w14:schemeClr w14:val="tx1"/>
            </w14:solidFill>
          </w14:textFill>
        </w:rPr>
        <w:t>KEGG pathways enriched based on up</w:t>
      </w:r>
      <w:r>
        <w:rPr>
          <w:rFonts w:hint="default"/>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 xml:space="preserve">regulated DEGs </w:t>
      </w:r>
      <w:r>
        <w:rPr>
          <w:rFonts w:hint="default"/>
          <w:color w:val="000000" w:themeColor="text1"/>
          <w:lang w:val="en-US" w:eastAsia="zh-CN"/>
          <w14:textFill>
            <w14:solidFill>
              <w14:schemeClr w14:val="tx1"/>
            </w14:solidFill>
          </w14:textFill>
        </w:rPr>
        <w:t>in</w:t>
      </w:r>
      <w:r>
        <w:rPr>
          <w:rFonts w:hint="eastAsia"/>
          <w:color w:val="000000" w:themeColor="text1"/>
          <w:lang w:val="en-US" w:eastAsia="zh-CN"/>
          <w14:textFill>
            <w14:solidFill>
              <w14:schemeClr w14:val="tx1"/>
            </w14:solidFill>
          </w14:textFill>
        </w:rPr>
        <w:t xml:space="preserve"> rHAPLN1 treated RA-FLSs.</w:t>
      </w:r>
    </w:p>
    <w:p>
      <w:pPr>
        <w:spacing w:line="480" w:lineRule="auto"/>
        <w:jc w:val="left"/>
        <w:rPr>
          <w:rFonts w:hint="eastAsia"/>
          <w:color w:val="0000FF"/>
          <w:lang w:val="en-US" w:eastAsia="zh-CN"/>
        </w:rPr>
      </w:pPr>
      <w:r>
        <w:rPr>
          <w:rFonts w:hint="eastAsia"/>
          <w:color w:val="0000FF"/>
          <w:lang w:val="en-US" w:eastAsia="zh-CN"/>
        </w:rPr>
        <w:br w:type="page"/>
      </w:r>
    </w:p>
    <w:p>
      <w:pPr>
        <w:spacing w:line="480" w:lineRule="auto"/>
        <w:jc w:val="left"/>
        <w:rPr>
          <w:rFonts w:hint="default"/>
          <w:color w:val="0000FF"/>
          <w:lang w:val="en-US" w:eastAsia="zh-CN"/>
        </w:rPr>
      </w:pPr>
      <w:r>
        <w:rPr>
          <w:rFonts w:hint="default"/>
          <w:color w:val="0000FF"/>
          <w:lang w:val="en-US" w:eastAsia="zh-CN"/>
        </w:rPr>
        <w:drawing>
          <wp:inline distT="0" distB="0" distL="114300" distR="114300">
            <wp:extent cx="5146675" cy="1958975"/>
            <wp:effectExtent l="0" t="0" r="9525" b="9525"/>
            <wp:docPr id="10" name="图片 10" descr="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S9"/>
                    <pic:cNvPicPr>
                      <a:picLocks noChangeAspect="1"/>
                    </pic:cNvPicPr>
                  </pic:nvPicPr>
                  <pic:blipFill>
                    <a:blip r:embed="rId13"/>
                    <a:stretch>
                      <a:fillRect/>
                    </a:stretch>
                  </pic:blipFill>
                  <pic:spPr>
                    <a:xfrm>
                      <a:off x="0" y="0"/>
                      <a:ext cx="5146675" cy="1958975"/>
                    </a:xfrm>
                    <a:prstGeom prst="rect">
                      <a:avLst/>
                    </a:prstGeom>
                  </pic:spPr>
                </pic:pic>
              </a:graphicData>
            </a:graphic>
          </wp:inline>
        </w:drawing>
      </w:r>
    </w:p>
    <w:p>
      <w:pPr>
        <w:spacing w:line="480" w:lineRule="auto"/>
        <w:jc w:val="left"/>
        <w:rPr>
          <w:rFonts w:hint="default"/>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Figure 9.</w:t>
      </w:r>
      <w:r>
        <w:rPr>
          <w:rFonts w:hint="eastAsia"/>
          <w:color w:val="000000" w:themeColor="text1"/>
          <w:lang w:val="en-US" w:eastAsia="zh-CN"/>
          <w14:textFill>
            <w14:solidFill>
              <w14:schemeClr w14:val="tx1"/>
            </w14:solidFill>
          </w14:textFill>
        </w:rPr>
        <w:t xml:space="preserve"> KEGG pathways enriched based on down</w:t>
      </w:r>
      <w:r>
        <w:rPr>
          <w:rFonts w:hint="default"/>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 xml:space="preserve">regulated DEGs </w:t>
      </w:r>
      <w:r>
        <w:rPr>
          <w:rFonts w:hint="default"/>
          <w:color w:val="000000" w:themeColor="text1"/>
          <w:lang w:val="en-US" w:eastAsia="zh-CN"/>
          <w14:textFill>
            <w14:solidFill>
              <w14:schemeClr w14:val="tx1"/>
            </w14:solidFill>
          </w14:textFill>
        </w:rPr>
        <w:t xml:space="preserve">in </w:t>
      </w:r>
      <w:r>
        <w:rPr>
          <w:rFonts w:hint="eastAsia"/>
          <w:color w:val="000000" w:themeColor="text1"/>
          <w:lang w:val="en-US" w:eastAsia="zh-CN"/>
          <w14:textFill>
            <w14:solidFill>
              <w14:schemeClr w14:val="tx1"/>
            </w14:solidFill>
          </w14:textFill>
        </w:rPr>
        <w:t>si-HAPLN1 transfected RA-FLSs.</w:t>
      </w:r>
    </w:p>
    <w:p>
      <w:pPr>
        <w:spacing w:line="480" w:lineRule="auto"/>
        <w:jc w:val="left"/>
        <w:rPr>
          <w:rFonts w:hint="eastAsia" w:eastAsiaTheme="minorEastAsia"/>
          <w:lang w:val="en-US" w:eastAsia="zh-CN"/>
        </w:rPr>
      </w:pPr>
    </w:p>
    <w:p>
      <w:pPr>
        <w:spacing w:line="480" w:lineRule="auto"/>
        <w:jc w:val="left"/>
      </w:pPr>
      <w:r>
        <w:drawing>
          <wp:inline distT="0" distB="0" distL="114300" distR="114300">
            <wp:extent cx="4544060" cy="2988310"/>
            <wp:effectExtent l="0" t="0" r="2540" b="889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14"/>
                    <a:stretch>
                      <a:fillRect/>
                    </a:stretch>
                  </pic:blipFill>
                  <pic:spPr>
                    <a:xfrm>
                      <a:off x="0" y="0"/>
                      <a:ext cx="4544060" cy="2988310"/>
                    </a:xfrm>
                    <a:prstGeom prst="rect">
                      <a:avLst/>
                    </a:prstGeom>
                    <a:noFill/>
                    <a:ln>
                      <a:noFill/>
                    </a:ln>
                  </pic:spPr>
                </pic:pic>
              </a:graphicData>
            </a:graphic>
          </wp:inline>
        </w:drawing>
      </w:r>
    </w:p>
    <w:p>
      <w:pPr>
        <w:spacing w:line="480" w:lineRule="auto"/>
        <w:jc w:val="left"/>
        <w:rPr>
          <w:rFonts w:hint="eastAsia"/>
          <w:lang w:val="en-US" w:eastAsia="zh-CN"/>
        </w:rPr>
      </w:pPr>
      <w:r>
        <w:rPr>
          <w:rFonts w:hint="eastAsia"/>
          <w:b/>
          <w:bCs/>
          <w:lang w:val="en-US" w:eastAsia="zh-CN"/>
        </w:rPr>
        <w:t>Figure 10.</w:t>
      </w:r>
      <w:r>
        <w:rPr>
          <w:rFonts w:hint="eastAsia"/>
          <w:lang w:val="en-US" w:eastAsia="zh-CN"/>
        </w:rPr>
        <w:t xml:space="preserve"> The principal component analysis (PCA) of all </w:t>
      </w:r>
      <w:r>
        <w:rPr>
          <w:rFonts w:hint="default"/>
          <w:lang w:val="en-US" w:eastAsia="zh-CN"/>
        </w:rPr>
        <w:t xml:space="preserve">the </w:t>
      </w:r>
      <w:r>
        <w:rPr>
          <w:rFonts w:hint="eastAsia"/>
          <w:lang w:val="en-US" w:eastAsia="zh-CN"/>
        </w:rPr>
        <w:t>sample</w:t>
      </w:r>
      <w:r>
        <w:rPr>
          <w:rFonts w:hint="default"/>
          <w:lang w:val="en-US" w:eastAsia="zh-CN"/>
        </w:rPr>
        <w:t xml:space="preserve"> results</w:t>
      </w:r>
      <w:r>
        <w:rPr>
          <w:rFonts w:hint="eastAsia"/>
          <w:lang w:val="en-US" w:eastAsia="zh-CN"/>
        </w:rPr>
        <w:t xml:space="preserve"> are </w:t>
      </w:r>
      <w:r>
        <w:rPr>
          <w:rFonts w:hint="default"/>
          <w:lang w:val="en-US" w:eastAsia="zh-CN"/>
        </w:rPr>
        <w:t>shown</w:t>
      </w:r>
      <w:r>
        <w:rPr>
          <w:rFonts w:hint="eastAsia"/>
          <w:lang w:val="en-US" w:eastAsia="zh-CN"/>
        </w:rPr>
        <w:t xml:space="preserve">. </w:t>
      </w:r>
      <w:r>
        <w:rPr>
          <w:rFonts w:hint="default"/>
          <w:lang w:val="en-US" w:eastAsia="zh-CN"/>
        </w:rPr>
        <w:t>H</w:t>
      </w:r>
      <w:r>
        <w:rPr>
          <w:rFonts w:hint="eastAsia"/>
          <w:lang w:val="en-US" w:eastAsia="zh-CN"/>
        </w:rPr>
        <w:t>igher aggregation degree between the repeated samples</w:t>
      </w:r>
      <w:r>
        <w:rPr>
          <w:rFonts w:hint="default"/>
          <w:lang w:val="en-US" w:eastAsia="zh-CN"/>
        </w:rPr>
        <w:t xml:space="preserve"> indicates</w:t>
      </w:r>
      <w:r>
        <w:rPr>
          <w:rFonts w:hint="eastAsia"/>
          <w:lang w:val="en-US" w:eastAsia="zh-CN"/>
        </w:rPr>
        <w:t xml:space="preserve"> better quantitative repeatability. </w:t>
      </w:r>
    </w:p>
    <w:p>
      <w:pPr>
        <w:spacing w:line="480" w:lineRule="auto"/>
        <w:jc w:val="left"/>
        <w:rPr>
          <w:rFonts w:hint="eastAsia"/>
          <w:lang w:val="en-US" w:eastAsia="zh-CN"/>
        </w:rPr>
      </w:pPr>
    </w:p>
    <w:p>
      <w:pPr>
        <w:spacing w:line="480" w:lineRule="auto"/>
        <w:jc w:val="left"/>
        <w:rPr>
          <w:rFonts w:hint="eastAsia"/>
          <w:lang w:val="en-US" w:eastAsia="zh-CN"/>
        </w:rPr>
      </w:pPr>
    </w:p>
    <w:p>
      <w:pPr>
        <w:spacing w:line="480" w:lineRule="auto"/>
        <w:jc w:val="left"/>
        <w:rPr>
          <w:rFonts w:hint="eastAsia"/>
          <w:lang w:val="en-US" w:eastAsia="zh-CN"/>
        </w:rPr>
      </w:pPr>
      <w:r>
        <w:rPr>
          <w:rFonts w:hint="eastAsia"/>
          <w:lang w:val="en-US" w:eastAsia="zh-CN"/>
        </w:rPr>
        <w:drawing>
          <wp:inline distT="0" distB="0" distL="114300" distR="114300">
            <wp:extent cx="5140960" cy="5901055"/>
            <wp:effectExtent l="0" t="0" r="2540" b="4445"/>
            <wp:docPr id="9" name="图片 9" descr="S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S11"/>
                    <pic:cNvPicPr>
                      <a:picLocks noChangeAspect="1"/>
                    </pic:cNvPicPr>
                  </pic:nvPicPr>
                  <pic:blipFill>
                    <a:blip r:embed="rId15"/>
                    <a:stretch>
                      <a:fillRect/>
                    </a:stretch>
                  </pic:blipFill>
                  <pic:spPr>
                    <a:xfrm>
                      <a:off x="0" y="0"/>
                      <a:ext cx="5140960" cy="5901055"/>
                    </a:xfrm>
                    <a:prstGeom prst="rect">
                      <a:avLst/>
                    </a:prstGeom>
                  </pic:spPr>
                </pic:pic>
              </a:graphicData>
            </a:graphic>
          </wp:inline>
        </w:drawing>
      </w:r>
    </w:p>
    <w:p>
      <w:pPr>
        <w:spacing w:line="480" w:lineRule="auto"/>
        <w:jc w:val="left"/>
        <w:rPr>
          <w:rFonts w:hint="default" w:eastAsiaTheme="minorEastAsia"/>
          <w:lang w:val="en-US" w:eastAsia="zh-CN"/>
        </w:rPr>
      </w:pPr>
      <w:r>
        <w:rPr>
          <w:rFonts w:hint="eastAsia"/>
          <w:b/>
          <w:bCs/>
          <w:lang w:val="en-US" w:eastAsia="zh-CN"/>
        </w:rPr>
        <w:t xml:space="preserve">Figure 11. </w:t>
      </w:r>
      <w:r>
        <w:rPr>
          <w:rFonts w:hint="eastAsia"/>
          <w:lang w:val="en-US" w:eastAsia="zh-CN"/>
        </w:rPr>
        <w:t>GSEA analysis show</w:t>
      </w:r>
      <w:r>
        <w:rPr>
          <w:rFonts w:hint="default"/>
          <w:lang w:val="en-US" w:eastAsia="zh-CN"/>
        </w:rPr>
        <w:t>s</w:t>
      </w:r>
      <w:r>
        <w:rPr>
          <w:rFonts w:hint="eastAsia"/>
          <w:lang w:val="en-US" w:eastAsia="zh-CN"/>
        </w:rPr>
        <w:t xml:space="preserve"> pathways affected by up</w:t>
      </w:r>
      <w:r>
        <w:rPr>
          <w:rFonts w:hint="default"/>
          <w:lang w:val="en-US" w:eastAsia="zh-CN"/>
        </w:rPr>
        <w:t>-</w:t>
      </w:r>
      <w:r>
        <w:rPr>
          <w:rFonts w:hint="eastAsia"/>
          <w:lang w:val="en-US" w:eastAsia="zh-CN"/>
        </w:rPr>
        <w:t>r</w:t>
      </w:r>
      <w:r>
        <w:rPr>
          <w:rFonts w:hint="default"/>
          <w:lang w:val="en-US" w:eastAsia="zh-CN"/>
        </w:rPr>
        <w:t>e</w:t>
      </w:r>
      <w:r>
        <w:rPr>
          <w:rFonts w:hint="eastAsia"/>
          <w:lang w:val="en-US" w:eastAsia="zh-CN"/>
        </w:rPr>
        <w:t xml:space="preserve">gulated DEGs </w:t>
      </w:r>
      <w:r>
        <w:rPr>
          <w:rFonts w:hint="default"/>
          <w:lang w:val="en-US" w:eastAsia="zh-CN"/>
        </w:rPr>
        <w:t>in</w:t>
      </w:r>
      <w:r>
        <w:rPr>
          <w:rFonts w:hint="eastAsia"/>
          <w:lang w:val="en-US" w:eastAsia="zh-CN"/>
        </w:rPr>
        <w:t xml:space="preserve"> rHAPLN1 treated RA-FLSs</w:t>
      </w:r>
      <w:r>
        <w:rPr>
          <w:rFonts w:hint="default"/>
          <w:lang w:val="en-US" w:eastAsia="zh-CN"/>
        </w:rPr>
        <w:t>. Pathways affected include</w:t>
      </w:r>
      <w:r>
        <w:rPr>
          <w:rFonts w:hint="eastAsia"/>
          <w:lang w:val="en-US" w:eastAsia="zh-CN"/>
        </w:rPr>
        <w:t xml:space="preserve"> extracellular matrix structural constituent, alpha actin binding, metalloaminopeptidase activity, proteoglycan binding, focal adhesion, regulation of protein exit from endoplasmic reticulum, lipid translocation, regulation of androgen receptor signaling pathway, retrograde axonal transport, dendritic spine development, peptide cross linking, insulin like growth factor receptor signaling pathway et</w:t>
      </w:r>
      <w:r>
        <w:rPr>
          <w:rFonts w:hint="default"/>
          <w:lang w:val="en-US" w:eastAsia="zh-CN"/>
        </w:rPr>
        <w:t>c</w:t>
      </w:r>
      <w:r>
        <w:rPr>
          <w:rFonts w:hint="eastAsia"/>
          <w:lang w:val="en-US" w:eastAsia="zh-CN"/>
        </w:rPr>
        <w:t xml:space="preserve">. </w:t>
      </w:r>
    </w:p>
    <w:sectPr>
      <w:headerReference r:id="rId3" w:type="default"/>
      <w:pgSz w:w="11906" w:h="16838"/>
      <w:pgMar w:top="1701" w:right="1701" w:bottom="1701" w:left="1701" w:header="851" w:footer="992" w:gutter="0"/>
      <w:pgBorders>
        <w:top w:val="none" w:sz="0" w:space="0"/>
        <w:left w:val="none" w:sz="0" w:space="0"/>
        <w:bottom w:val="none" w:sz="0" w:space="0"/>
        <w:right w:val="none" w:sz="0" w:space="0"/>
      </w:pgBorders>
      <w:lnNumType w:countBy="1" w:restart="continuou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942C9D"/>
    <w:rsid w:val="06CF7410"/>
    <w:rsid w:val="0D203574"/>
    <w:rsid w:val="125D3A19"/>
    <w:rsid w:val="16005E5E"/>
    <w:rsid w:val="1A19616E"/>
    <w:rsid w:val="236A67B0"/>
    <w:rsid w:val="23E72C2E"/>
    <w:rsid w:val="240F1F59"/>
    <w:rsid w:val="25D163C3"/>
    <w:rsid w:val="29B948C1"/>
    <w:rsid w:val="326F20E1"/>
    <w:rsid w:val="34AE0833"/>
    <w:rsid w:val="36FC6914"/>
    <w:rsid w:val="38F56151"/>
    <w:rsid w:val="40175F59"/>
    <w:rsid w:val="479D0B12"/>
    <w:rsid w:val="489B64F3"/>
    <w:rsid w:val="498D09C8"/>
    <w:rsid w:val="4A7868E2"/>
    <w:rsid w:val="54D53914"/>
    <w:rsid w:val="56FA1817"/>
    <w:rsid w:val="593F73E6"/>
    <w:rsid w:val="5AB62111"/>
    <w:rsid w:val="5D942C9D"/>
    <w:rsid w:val="5DAF2BAB"/>
    <w:rsid w:val="5EA03FAD"/>
    <w:rsid w:val="63E51156"/>
    <w:rsid w:val="65987384"/>
    <w:rsid w:val="68427694"/>
    <w:rsid w:val="691C5348"/>
    <w:rsid w:val="6B8C6EDB"/>
    <w:rsid w:val="7206014A"/>
    <w:rsid w:val="747D4BF5"/>
    <w:rsid w:val="74FE7C33"/>
    <w:rsid w:val="784F10BC"/>
    <w:rsid w:val="7A6A5891"/>
    <w:rsid w:val="7C5971F8"/>
    <w:rsid w:val="7C8B4256"/>
    <w:rsid w:val="7FA13A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6.tiff"/><Relationship Id="rId14" Type="http://schemas.openxmlformats.org/officeDocument/2006/relationships/image" Target="media/image5.png"/><Relationship Id="rId13" Type="http://schemas.openxmlformats.org/officeDocument/2006/relationships/image" Target="media/image5.tiff"/><Relationship Id="rId12" Type="http://schemas.openxmlformats.org/officeDocument/2006/relationships/image" Target="media/image4.tiff"/><Relationship Id="rId11" Type="http://schemas.openxmlformats.org/officeDocument/2006/relationships/image" Target="media/image4.png"/><Relationship Id="rId10" Type="http://schemas.openxmlformats.org/officeDocument/2006/relationships/image" Target="media/image3.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728</Words>
  <Characters>4247</Characters>
  <Lines>0</Lines>
  <Paragraphs>0</Paragraphs>
  <TotalTime>5</TotalTime>
  <ScaleCrop>false</ScaleCrop>
  <LinksUpToDate>false</LinksUpToDate>
  <CharactersWithSpaces>4845</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2021-08-26T06:30:00Z</dcterms:created>
  <dc:creator>Dr. Yong CHEN (陈永)</dc:creator>
  <cp:lastModifiedBy>Dr. Yong CHEN (陈永)</cp:lastModifiedBy>
  <dcterms:modified xsi:type="dcterms:W3CDTF">2021-11-23T12:32:45Z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917851FA76A44A59824ACBA33763D448</vt:lpwstr>
  </property>
</Properties>
</file>