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431"/>
        <w:tblW w:w="989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0"/>
        <w:gridCol w:w="1239"/>
        <w:gridCol w:w="1508"/>
        <w:gridCol w:w="2284"/>
        <w:gridCol w:w="1248"/>
        <w:gridCol w:w="2106"/>
      </w:tblGrid>
      <w:tr w:rsidR="00766BE5" w:rsidRPr="00E447DC" w14:paraId="585A2E57" w14:textId="3F2CB82E" w:rsidTr="000C4D97">
        <w:tc>
          <w:tcPr>
            <w:tcW w:w="1510" w:type="dxa"/>
            <w:tcBorders>
              <w:bottom w:val="single" w:sz="4" w:space="0" w:color="auto"/>
            </w:tcBorders>
            <w:vAlign w:val="center"/>
          </w:tcPr>
          <w:p w14:paraId="4E027F2F" w14:textId="61DADD39" w:rsidR="00E447DC" w:rsidRPr="00E447DC" w:rsidRDefault="00E447DC" w:rsidP="00EC028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E447DC">
              <w:rPr>
                <w:rFonts w:ascii="Arial" w:hAnsi="Arial" w:cs="Arial"/>
                <w:b/>
                <w:bCs/>
              </w:rPr>
              <w:t>Measure</w:t>
            </w:r>
          </w:p>
        </w:tc>
        <w:tc>
          <w:tcPr>
            <w:tcW w:w="1239" w:type="dxa"/>
            <w:tcBorders>
              <w:bottom w:val="single" w:sz="4" w:space="0" w:color="auto"/>
            </w:tcBorders>
            <w:vAlign w:val="center"/>
          </w:tcPr>
          <w:p w14:paraId="50D611F4" w14:textId="0920F53C" w:rsidR="00E447DC" w:rsidRPr="00E447DC" w:rsidRDefault="00E447DC" w:rsidP="00037CC1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E447DC">
              <w:rPr>
                <w:rFonts w:ascii="Arial" w:hAnsi="Arial" w:cs="Arial"/>
                <w:b/>
                <w:bCs/>
              </w:rPr>
              <w:t>HC</w:t>
            </w:r>
          </w:p>
        </w:tc>
        <w:tc>
          <w:tcPr>
            <w:tcW w:w="1508" w:type="dxa"/>
            <w:tcBorders>
              <w:bottom w:val="single" w:sz="4" w:space="0" w:color="auto"/>
            </w:tcBorders>
            <w:vAlign w:val="center"/>
          </w:tcPr>
          <w:p w14:paraId="3F7B9C5A" w14:textId="506CA9A8" w:rsidR="00E447DC" w:rsidRPr="00E447DC" w:rsidRDefault="00E447DC" w:rsidP="00037CC1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E447DC">
              <w:rPr>
                <w:rFonts w:ascii="Arial" w:hAnsi="Arial" w:cs="Arial"/>
                <w:b/>
                <w:bCs/>
              </w:rPr>
              <w:t>PDD</w:t>
            </w:r>
          </w:p>
        </w:tc>
        <w:tc>
          <w:tcPr>
            <w:tcW w:w="2284" w:type="dxa"/>
            <w:tcBorders>
              <w:bottom w:val="single" w:sz="4" w:space="0" w:color="auto"/>
            </w:tcBorders>
            <w:vAlign w:val="center"/>
          </w:tcPr>
          <w:p w14:paraId="4E21E30A" w14:textId="0F0CE22C" w:rsidR="00E447DC" w:rsidRPr="00E447DC" w:rsidRDefault="00E447DC" w:rsidP="00037CC1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E447DC">
              <w:rPr>
                <w:rFonts w:ascii="Arial" w:hAnsi="Arial" w:cs="Arial"/>
                <w:b/>
                <w:bCs/>
              </w:rPr>
              <w:t>HC</w:t>
            </w:r>
            <w:r w:rsidR="00A32C07">
              <w:rPr>
                <w:rFonts w:ascii="Arial" w:hAnsi="Arial" w:cs="Arial"/>
                <w:b/>
                <w:bCs/>
              </w:rPr>
              <w:t xml:space="preserve"> - </w:t>
            </w:r>
            <w:r w:rsidRPr="00E447DC">
              <w:rPr>
                <w:rFonts w:ascii="Arial" w:hAnsi="Arial" w:cs="Arial"/>
                <w:b/>
                <w:bCs/>
              </w:rPr>
              <w:t>PDD</w:t>
            </w:r>
          </w:p>
        </w:tc>
        <w:tc>
          <w:tcPr>
            <w:tcW w:w="1248" w:type="dxa"/>
            <w:tcBorders>
              <w:bottom w:val="single" w:sz="4" w:space="0" w:color="auto"/>
            </w:tcBorders>
            <w:vAlign w:val="center"/>
          </w:tcPr>
          <w:p w14:paraId="0429F2F4" w14:textId="23C16A90" w:rsidR="00E447DC" w:rsidRPr="00E447DC" w:rsidRDefault="00E447DC" w:rsidP="00037CC1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E447DC">
              <w:rPr>
                <w:rFonts w:ascii="Arial" w:hAnsi="Arial" w:cs="Arial"/>
                <w:b/>
                <w:bCs/>
              </w:rPr>
              <w:t>PDnD</w:t>
            </w:r>
            <w:proofErr w:type="spellEnd"/>
          </w:p>
        </w:tc>
        <w:tc>
          <w:tcPr>
            <w:tcW w:w="2106" w:type="dxa"/>
            <w:tcBorders>
              <w:bottom w:val="single" w:sz="4" w:space="0" w:color="auto"/>
            </w:tcBorders>
            <w:vAlign w:val="center"/>
          </w:tcPr>
          <w:p w14:paraId="31A28013" w14:textId="55AB68AE" w:rsidR="00E447DC" w:rsidRPr="00E447DC" w:rsidRDefault="00E447DC" w:rsidP="00037CC1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E447DC">
              <w:rPr>
                <w:rFonts w:ascii="Arial" w:hAnsi="Arial" w:cs="Arial"/>
                <w:b/>
                <w:bCs/>
              </w:rPr>
              <w:t>PDD</w:t>
            </w:r>
            <w:r w:rsidR="00A32C07">
              <w:rPr>
                <w:rFonts w:ascii="Arial" w:hAnsi="Arial" w:cs="Arial"/>
                <w:b/>
                <w:bCs/>
              </w:rPr>
              <w:t xml:space="preserve"> - </w:t>
            </w:r>
            <w:proofErr w:type="spellStart"/>
            <w:r w:rsidRPr="00E447DC">
              <w:rPr>
                <w:rFonts w:ascii="Arial" w:hAnsi="Arial" w:cs="Arial"/>
                <w:b/>
                <w:bCs/>
              </w:rPr>
              <w:t>PDnD</w:t>
            </w:r>
            <w:proofErr w:type="spellEnd"/>
          </w:p>
        </w:tc>
      </w:tr>
      <w:tr w:rsidR="00766BE5" w:rsidRPr="00E447DC" w14:paraId="324D7780" w14:textId="421817B1" w:rsidTr="000C4D97">
        <w:tc>
          <w:tcPr>
            <w:tcW w:w="1510" w:type="dxa"/>
            <w:tcBorders>
              <w:top w:val="single" w:sz="4" w:space="0" w:color="auto"/>
            </w:tcBorders>
            <w:vAlign w:val="center"/>
          </w:tcPr>
          <w:p w14:paraId="16B0A62F" w14:textId="4720B680" w:rsidR="00E447DC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Assortativity</w:t>
            </w:r>
            <w:proofErr w:type="spellEnd"/>
          </w:p>
        </w:tc>
        <w:tc>
          <w:tcPr>
            <w:tcW w:w="1239" w:type="dxa"/>
            <w:tcBorders>
              <w:top w:val="single" w:sz="4" w:space="0" w:color="auto"/>
            </w:tcBorders>
            <w:vAlign w:val="center"/>
          </w:tcPr>
          <w:p w14:paraId="3D259EAE" w14:textId="77777777" w:rsidR="00F9652B" w:rsidRDefault="003A1F7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-0.002</w:t>
            </w:r>
          </w:p>
          <w:p w14:paraId="11E4261B" w14:textId="65C60AB3" w:rsidR="003A1F7B" w:rsidRPr="00E447DC" w:rsidRDefault="003A1F7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(0.02)</w:t>
            </w:r>
          </w:p>
        </w:tc>
        <w:tc>
          <w:tcPr>
            <w:tcW w:w="1508" w:type="dxa"/>
            <w:tcBorders>
              <w:top w:val="single" w:sz="4" w:space="0" w:color="auto"/>
            </w:tcBorders>
            <w:vAlign w:val="center"/>
          </w:tcPr>
          <w:p w14:paraId="5358C052" w14:textId="2EAAF3DE" w:rsidR="00F9652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0.005</w:t>
            </w:r>
          </w:p>
          <w:p w14:paraId="789682CB" w14:textId="3EFA9821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(0.01)</w:t>
            </w:r>
          </w:p>
        </w:tc>
        <w:tc>
          <w:tcPr>
            <w:tcW w:w="2284" w:type="dxa"/>
            <w:tcBorders>
              <w:top w:val="single" w:sz="4" w:space="0" w:color="auto"/>
            </w:tcBorders>
            <w:vAlign w:val="center"/>
          </w:tcPr>
          <w:p w14:paraId="4ABD83A1" w14:textId="31374E1F" w:rsidR="00F9652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 = 133;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.372</w:t>
            </w:r>
          </w:p>
        </w:tc>
        <w:tc>
          <w:tcPr>
            <w:tcW w:w="1248" w:type="dxa"/>
            <w:tcBorders>
              <w:top w:val="single" w:sz="4" w:space="0" w:color="auto"/>
            </w:tcBorders>
            <w:vAlign w:val="center"/>
          </w:tcPr>
          <w:p w14:paraId="20C930F1" w14:textId="77777777" w:rsidR="00F9652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0.01</w:t>
            </w:r>
          </w:p>
          <w:p w14:paraId="41248D4C" w14:textId="41493D14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(0.05)</w:t>
            </w:r>
          </w:p>
        </w:tc>
        <w:tc>
          <w:tcPr>
            <w:tcW w:w="2106" w:type="dxa"/>
            <w:tcBorders>
              <w:top w:val="single" w:sz="4" w:space="0" w:color="auto"/>
            </w:tcBorders>
            <w:vAlign w:val="center"/>
          </w:tcPr>
          <w:p w14:paraId="3151C362" w14:textId="14ECB03C" w:rsidR="00E447DC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 = 164;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.963</w:t>
            </w:r>
          </w:p>
        </w:tc>
      </w:tr>
      <w:tr w:rsidR="00766BE5" w:rsidRPr="00E447DC" w14:paraId="4E218457" w14:textId="77777777" w:rsidTr="000C4D97">
        <w:tc>
          <w:tcPr>
            <w:tcW w:w="1510" w:type="dxa"/>
            <w:vAlign w:val="center"/>
          </w:tcPr>
          <w:p w14:paraId="194384C1" w14:textId="708EBB2D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Average Clustering</w:t>
            </w:r>
          </w:p>
        </w:tc>
        <w:tc>
          <w:tcPr>
            <w:tcW w:w="1239" w:type="dxa"/>
            <w:vAlign w:val="center"/>
          </w:tcPr>
          <w:p w14:paraId="411990F1" w14:textId="77777777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0.002</w:t>
            </w:r>
          </w:p>
          <w:p w14:paraId="4E4898C2" w14:textId="0CDA388F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(0.001)</w:t>
            </w:r>
          </w:p>
        </w:tc>
        <w:tc>
          <w:tcPr>
            <w:tcW w:w="1508" w:type="dxa"/>
            <w:vAlign w:val="center"/>
          </w:tcPr>
          <w:p w14:paraId="2AB8729C" w14:textId="77777777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0.003</w:t>
            </w:r>
          </w:p>
          <w:p w14:paraId="5219309A" w14:textId="0111880B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(0.001)</w:t>
            </w:r>
          </w:p>
        </w:tc>
        <w:tc>
          <w:tcPr>
            <w:tcW w:w="2284" w:type="dxa"/>
            <w:vAlign w:val="center"/>
          </w:tcPr>
          <w:p w14:paraId="2B6A73E4" w14:textId="1318FCC7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 = 1</w:t>
            </w:r>
            <w:r w:rsidR="003A1F7B">
              <w:rPr>
                <w:rFonts w:ascii="Arial" w:hAnsi="Arial" w:cs="Arial"/>
              </w:rPr>
              <w:t>62</w:t>
            </w:r>
            <w:r>
              <w:rPr>
                <w:rFonts w:ascii="Arial" w:hAnsi="Arial" w:cs="Arial"/>
              </w:rPr>
              <w:t xml:space="preserve">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</w:t>
            </w:r>
            <w:r w:rsidR="003A1F7B">
              <w:rPr>
                <w:rFonts w:ascii="Arial" w:hAnsi="Arial" w:cs="Arial"/>
              </w:rPr>
              <w:t>98</w:t>
            </w:r>
          </w:p>
        </w:tc>
        <w:tc>
          <w:tcPr>
            <w:tcW w:w="1248" w:type="dxa"/>
            <w:vAlign w:val="center"/>
          </w:tcPr>
          <w:p w14:paraId="4F5B4047" w14:textId="77777777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0.003</w:t>
            </w:r>
          </w:p>
          <w:p w14:paraId="2DECB38B" w14:textId="7ABDC89B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(0.002)</w:t>
            </w:r>
          </w:p>
        </w:tc>
        <w:tc>
          <w:tcPr>
            <w:tcW w:w="2106" w:type="dxa"/>
            <w:vAlign w:val="center"/>
          </w:tcPr>
          <w:p w14:paraId="6CB09A6F" w14:textId="66785108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 = 141;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.521</w:t>
            </w:r>
          </w:p>
        </w:tc>
      </w:tr>
      <w:tr w:rsidR="00766BE5" w:rsidRPr="00E447DC" w14:paraId="2581A130" w14:textId="0070799D" w:rsidTr="000C4D97">
        <w:tc>
          <w:tcPr>
            <w:tcW w:w="1510" w:type="dxa"/>
            <w:vAlign w:val="center"/>
          </w:tcPr>
          <w:p w14:paraId="6E828BA3" w14:textId="0D694E86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447DC">
              <w:rPr>
                <w:rFonts w:ascii="Arial" w:hAnsi="Arial" w:cs="Arial"/>
              </w:rPr>
              <w:t>Density</w:t>
            </w:r>
          </w:p>
        </w:tc>
        <w:tc>
          <w:tcPr>
            <w:tcW w:w="1239" w:type="dxa"/>
            <w:vAlign w:val="center"/>
          </w:tcPr>
          <w:p w14:paraId="3346AAA1" w14:textId="77777777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0.67</w:t>
            </w:r>
          </w:p>
          <w:p w14:paraId="2133D6D7" w14:textId="74968EC0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(0.09)</w:t>
            </w:r>
          </w:p>
        </w:tc>
        <w:tc>
          <w:tcPr>
            <w:tcW w:w="1508" w:type="dxa"/>
            <w:vAlign w:val="center"/>
          </w:tcPr>
          <w:p w14:paraId="3F56DDB5" w14:textId="3A9F5C29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</w:t>
            </w:r>
            <w:r w:rsidR="003A1F7B">
              <w:rPr>
                <w:rFonts w:ascii="Arial" w:hAnsi="Arial" w:cs="Arial"/>
              </w:rPr>
              <w:t>57</w:t>
            </w:r>
          </w:p>
          <w:p w14:paraId="5CC5BBDD" w14:textId="6E362AE8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(0.17)</w:t>
            </w:r>
          </w:p>
        </w:tc>
        <w:tc>
          <w:tcPr>
            <w:tcW w:w="2284" w:type="dxa"/>
            <w:vAlign w:val="center"/>
          </w:tcPr>
          <w:p w14:paraId="1556D107" w14:textId="04F1522D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 = 161.5;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.9</w:t>
            </w:r>
          </w:p>
        </w:tc>
        <w:tc>
          <w:tcPr>
            <w:tcW w:w="1248" w:type="dxa"/>
            <w:vAlign w:val="center"/>
          </w:tcPr>
          <w:p w14:paraId="5825FF9D" w14:textId="728BFA1E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</w:t>
            </w:r>
            <w:r w:rsidR="003A1F7B">
              <w:rPr>
                <w:rFonts w:ascii="Arial" w:hAnsi="Arial" w:cs="Arial"/>
              </w:rPr>
              <w:t>63</w:t>
            </w:r>
          </w:p>
          <w:p w14:paraId="28C4EB3F" w14:textId="7DA0A7F9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(0.18)</w:t>
            </w:r>
          </w:p>
        </w:tc>
        <w:tc>
          <w:tcPr>
            <w:tcW w:w="2106" w:type="dxa"/>
            <w:vAlign w:val="center"/>
          </w:tcPr>
          <w:p w14:paraId="75F61DAD" w14:textId="79C0449D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 = 200;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.239</w:t>
            </w:r>
          </w:p>
        </w:tc>
      </w:tr>
      <w:tr w:rsidR="00766BE5" w:rsidRPr="00E447DC" w14:paraId="16334CC3" w14:textId="7DDD650A" w:rsidTr="000C4D97">
        <w:tc>
          <w:tcPr>
            <w:tcW w:w="1510" w:type="dxa"/>
            <w:vAlign w:val="center"/>
          </w:tcPr>
          <w:p w14:paraId="791164FB" w14:textId="7A13D53A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447DC">
              <w:rPr>
                <w:rFonts w:ascii="Arial" w:hAnsi="Arial" w:cs="Arial"/>
              </w:rPr>
              <w:t>Global Efficiency</w:t>
            </w:r>
          </w:p>
        </w:tc>
        <w:tc>
          <w:tcPr>
            <w:tcW w:w="1239" w:type="dxa"/>
            <w:vAlign w:val="center"/>
          </w:tcPr>
          <w:p w14:paraId="5395DC9F" w14:textId="06E13353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0.83</w:t>
            </w:r>
          </w:p>
          <w:p w14:paraId="2B5BFA61" w14:textId="4ADB515C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(0.04)</w:t>
            </w:r>
          </w:p>
        </w:tc>
        <w:tc>
          <w:tcPr>
            <w:tcW w:w="1508" w:type="dxa"/>
            <w:vAlign w:val="center"/>
          </w:tcPr>
          <w:p w14:paraId="7E8BE09D" w14:textId="7F35B479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</w:t>
            </w:r>
            <w:r w:rsidR="003A1F7B">
              <w:rPr>
                <w:rFonts w:ascii="Arial" w:hAnsi="Arial" w:cs="Arial"/>
              </w:rPr>
              <w:t>5</w:t>
            </w:r>
          </w:p>
          <w:p w14:paraId="02A12532" w14:textId="6293A735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(0.15)</w:t>
            </w:r>
          </w:p>
        </w:tc>
        <w:tc>
          <w:tcPr>
            <w:tcW w:w="2284" w:type="dxa"/>
            <w:vAlign w:val="center"/>
          </w:tcPr>
          <w:p w14:paraId="43119E55" w14:textId="3D034D1B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 = 165.5;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.924</w:t>
            </w:r>
          </w:p>
        </w:tc>
        <w:tc>
          <w:tcPr>
            <w:tcW w:w="1248" w:type="dxa"/>
            <w:vAlign w:val="center"/>
          </w:tcPr>
          <w:p w14:paraId="465F861C" w14:textId="683A5C1B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</w:t>
            </w:r>
            <w:r w:rsidR="003A1F7B">
              <w:rPr>
                <w:rFonts w:ascii="Arial" w:hAnsi="Arial" w:cs="Arial"/>
              </w:rPr>
              <w:t>9</w:t>
            </w:r>
          </w:p>
          <w:p w14:paraId="7B1CAD5A" w14:textId="52972959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(0.18)</w:t>
            </w:r>
          </w:p>
        </w:tc>
        <w:tc>
          <w:tcPr>
            <w:tcW w:w="2106" w:type="dxa"/>
            <w:vAlign w:val="center"/>
          </w:tcPr>
          <w:p w14:paraId="317A2B4B" w14:textId="792384FE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 = 198;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.265</w:t>
            </w:r>
          </w:p>
        </w:tc>
      </w:tr>
      <w:tr w:rsidR="00766BE5" w:rsidRPr="00E447DC" w14:paraId="5871C6A1" w14:textId="36DB9D0F" w:rsidTr="000C4D97">
        <w:tc>
          <w:tcPr>
            <w:tcW w:w="1510" w:type="dxa"/>
            <w:vAlign w:val="center"/>
          </w:tcPr>
          <w:p w14:paraId="49149102" w14:textId="39EE1C36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447DC">
              <w:rPr>
                <w:rFonts w:ascii="Arial" w:hAnsi="Arial" w:cs="Arial"/>
              </w:rPr>
              <w:t>Local Efficiency</w:t>
            </w:r>
          </w:p>
        </w:tc>
        <w:tc>
          <w:tcPr>
            <w:tcW w:w="1239" w:type="dxa"/>
            <w:vAlign w:val="center"/>
          </w:tcPr>
          <w:p w14:paraId="7D2EB470" w14:textId="087AA204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0.91</w:t>
            </w:r>
          </w:p>
          <w:p w14:paraId="350BCE19" w14:textId="173CD03D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(0.02)</w:t>
            </w:r>
          </w:p>
        </w:tc>
        <w:tc>
          <w:tcPr>
            <w:tcW w:w="1508" w:type="dxa"/>
            <w:vAlign w:val="center"/>
          </w:tcPr>
          <w:p w14:paraId="2E28C06B" w14:textId="54AC9264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</w:t>
            </w:r>
            <w:r w:rsidR="003A1F7B">
              <w:rPr>
                <w:rFonts w:ascii="Arial" w:hAnsi="Arial" w:cs="Arial"/>
              </w:rPr>
              <w:t>5</w:t>
            </w:r>
          </w:p>
          <w:p w14:paraId="20EE5CCA" w14:textId="6C67B037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(0.009)</w:t>
            </w:r>
          </w:p>
        </w:tc>
        <w:tc>
          <w:tcPr>
            <w:tcW w:w="2284" w:type="dxa"/>
            <w:vAlign w:val="center"/>
          </w:tcPr>
          <w:p w14:paraId="4B91F7C2" w14:textId="4E8E41F1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 = 186;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.462</w:t>
            </w:r>
          </w:p>
        </w:tc>
        <w:tc>
          <w:tcPr>
            <w:tcW w:w="1248" w:type="dxa"/>
            <w:vAlign w:val="center"/>
          </w:tcPr>
          <w:p w14:paraId="65A2811B" w14:textId="6902CEDB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</w:t>
            </w:r>
            <w:r w:rsidR="003A1F7B">
              <w:rPr>
                <w:rFonts w:ascii="Arial" w:hAnsi="Arial" w:cs="Arial"/>
              </w:rPr>
              <w:t>8</w:t>
            </w:r>
          </w:p>
          <w:p w14:paraId="736A84B3" w14:textId="71F7D878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(0.15)</w:t>
            </w:r>
          </w:p>
        </w:tc>
        <w:tc>
          <w:tcPr>
            <w:tcW w:w="2106" w:type="dxa"/>
            <w:vAlign w:val="center"/>
          </w:tcPr>
          <w:p w14:paraId="222526DC" w14:textId="1B414783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 = 202;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.214</w:t>
            </w:r>
          </w:p>
        </w:tc>
      </w:tr>
      <w:tr w:rsidR="00766BE5" w:rsidRPr="00E447DC" w14:paraId="75897ABE" w14:textId="06509AAB" w:rsidTr="000C4D97">
        <w:tc>
          <w:tcPr>
            <w:tcW w:w="1510" w:type="dxa"/>
            <w:vAlign w:val="center"/>
          </w:tcPr>
          <w:p w14:paraId="1FDDF538" w14:textId="204349FD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447DC">
              <w:rPr>
                <w:rFonts w:ascii="Arial" w:hAnsi="Arial" w:cs="Arial"/>
              </w:rPr>
              <w:t>Modularity</w:t>
            </w:r>
          </w:p>
        </w:tc>
        <w:tc>
          <w:tcPr>
            <w:tcW w:w="1239" w:type="dxa"/>
            <w:vAlign w:val="center"/>
          </w:tcPr>
          <w:p w14:paraId="43F645B7" w14:textId="63A62308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0.64</w:t>
            </w:r>
          </w:p>
          <w:p w14:paraId="211519F2" w14:textId="7935AA56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(0.01)</w:t>
            </w:r>
          </w:p>
        </w:tc>
        <w:tc>
          <w:tcPr>
            <w:tcW w:w="1508" w:type="dxa"/>
            <w:vAlign w:val="center"/>
          </w:tcPr>
          <w:p w14:paraId="4E228CC6" w14:textId="73A52593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</w:t>
            </w:r>
            <w:r w:rsidR="003A1F7B">
              <w:rPr>
                <w:rFonts w:ascii="Arial" w:hAnsi="Arial" w:cs="Arial"/>
              </w:rPr>
              <w:t>2</w:t>
            </w:r>
          </w:p>
          <w:p w14:paraId="41912005" w14:textId="4CCA4052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(0.01)</w:t>
            </w:r>
          </w:p>
        </w:tc>
        <w:tc>
          <w:tcPr>
            <w:tcW w:w="2284" w:type="dxa"/>
            <w:vAlign w:val="center"/>
          </w:tcPr>
          <w:p w14:paraId="14575FD8" w14:textId="6A1ADCD5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 = 206;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.171</w:t>
            </w:r>
          </w:p>
        </w:tc>
        <w:tc>
          <w:tcPr>
            <w:tcW w:w="1248" w:type="dxa"/>
            <w:vAlign w:val="center"/>
          </w:tcPr>
          <w:p w14:paraId="08A66AFA" w14:textId="7DECB37D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</w:t>
            </w:r>
            <w:r w:rsidR="003A1F7B">
              <w:rPr>
                <w:rFonts w:ascii="Arial" w:hAnsi="Arial" w:cs="Arial"/>
              </w:rPr>
              <w:t>3</w:t>
            </w:r>
          </w:p>
          <w:p w14:paraId="7786481D" w14:textId="625C0EAC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(0.05)</w:t>
            </w:r>
          </w:p>
        </w:tc>
        <w:tc>
          <w:tcPr>
            <w:tcW w:w="2106" w:type="dxa"/>
            <w:vAlign w:val="center"/>
          </w:tcPr>
          <w:p w14:paraId="5D4A564E" w14:textId="05523F1C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 = 132;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.355</w:t>
            </w:r>
          </w:p>
        </w:tc>
      </w:tr>
      <w:tr w:rsidR="00766BE5" w:rsidRPr="00E447DC" w14:paraId="0FA12F1D" w14:textId="07DDD36B" w:rsidTr="000C4D97">
        <w:tc>
          <w:tcPr>
            <w:tcW w:w="1510" w:type="dxa"/>
            <w:vAlign w:val="center"/>
          </w:tcPr>
          <w:p w14:paraId="3636AEC1" w14:textId="625C13A5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447DC">
              <w:rPr>
                <w:rFonts w:ascii="Arial" w:hAnsi="Arial" w:cs="Arial"/>
              </w:rPr>
              <w:t>Transitivity</w:t>
            </w:r>
          </w:p>
        </w:tc>
        <w:tc>
          <w:tcPr>
            <w:tcW w:w="1239" w:type="dxa"/>
            <w:vAlign w:val="center"/>
          </w:tcPr>
          <w:p w14:paraId="6F0C8498" w14:textId="779AD0DB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0.79</w:t>
            </w:r>
          </w:p>
          <w:p w14:paraId="6ADAF2F5" w14:textId="5EDA9B66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(0.04)</w:t>
            </w:r>
          </w:p>
        </w:tc>
        <w:tc>
          <w:tcPr>
            <w:tcW w:w="1508" w:type="dxa"/>
            <w:vAlign w:val="center"/>
          </w:tcPr>
          <w:p w14:paraId="1E02BEAC" w14:textId="10B8CAB6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</w:t>
            </w:r>
            <w:r w:rsidR="003A1F7B">
              <w:rPr>
                <w:rFonts w:ascii="Arial" w:hAnsi="Arial" w:cs="Arial"/>
              </w:rPr>
              <w:t>5</w:t>
            </w:r>
          </w:p>
          <w:p w14:paraId="6CA7A0D4" w14:textId="3F520D96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(0.07)</w:t>
            </w:r>
          </w:p>
        </w:tc>
        <w:tc>
          <w:tcPr>
            <w:tcW w:w="2284" w:type="dxa"/>
            <w:vAlign w:val="center"/>
          </w:tcPr>
          <w:p w14:paraId="04856897" w14:textId="71A1D8EE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 = 176;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.673</w:t>
            </w:r>
          </w:p>
        </w:tc>
        <w:tc>
          <w:tcPr>
            <w:tcW w:w="1248" w:type="dxa"/>
            <w:vAlign w:val="center"/>
          </w:tcPr>
          <w:p w14:paraId="50127712" w14:textId="2C4932C9" w:rsidR="006F74CB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</w:t>
            </w:r>
            <w:r w:rsidR="003A1F7B">
              <w:rPr>
                <w:rFonts w:ascii="Arial" w:hAnsi="Arial" w:cs="Arial"/>
              </w:rPr>
              <w:t>7</w:t>
            </w:r>
          </w:p>
          <w:p w14:paraId="75D1E092" w14:textId="38659EE7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(0.06)</w:t>
            </w:r>
          </w:p>
        </w:tc>
        <w:tc>
          <w:tcPr>
            <w:tcW w:w="2106" w:type="dxa"/>
            <w:vAlign w:val="center"/>
          </w:tcPr>
          <w:p w14:paraId="6404649E" w14:textId="1CE3D63A" w:rsidR="006F74CB" w:rsidRPr="00E447DC" w:rsidRDefault="006F74CB" w:rsidP="00037CC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 = 200; </w:t>
            </w:r>
            <w:r w:rsidRPr="00F9652B">
              <w:rPr>
                <w:rFonts w:ascii="Arial" w:hAnsi="Arial" w:cs="Arial"/>
                <w:i/>
                <w:iCs/>
              </w:rPr>
              <w:t>p</w:t>
            </w:r>
            <w:r>
              <w:rPr>
                <w:rFonts w:ascii="Arial" w:hAnsi="Arial" w:cs="Arial"/>
              </w:rPr>
              <w:t xml:space="preserve"> = .239</w:t>
            </w:r>
          </w:p>
        </w:tc>
      </w:tr>
    </w:tbl>
    <w:p w14:paraId="2F5962ED" w14:textId="6ADA6817" w:rsidR="00A21029" w:rsidRDefault="003A1F7B" w:rsidP="00037CC1">
      <w:pPr>
        <w:spacing w:line="360" w:lineRule="auto"/>
        <w:rPr>
          <w:rFonts w:ascii="Arial" w:hAnsi="Arial" w:cs="Arial"/>
        </w:rPr>
      </w:pPr>
      <w:r w:rsidRPr="00037CC1">
        <w:rPr>
          <w:rFonts w:ascii="Arial" w:hAnsi="Arial" w:cs="Arial"/>
          <w:b/>
          <w:bCs/>
        </w:rPr>
        <w:t xml:space="preserve">Table </w:t>
      </w:r>
      <w:r w:rsidR="00037CC1" w:rsidRPr="00037CC1">
        <w:rPr>
          <w:rFonts w:ascii="Arial" w:hAnsi="Arial" w:cs="Arial"/>
          <w:b/>
          <w:bCs/>
        </w:rPr>
        <w:t>6.</w:t>
      </w:r>
      <w:r w:rsidR="00037CC1" w:rsidRPr="00037CC1">
        <w:rPr>
          <w:rFonts w:ascii="Arial" w:hAnsi="Arial" w:cs="Arial"/>
        </w:rPr>
        <w:t xml:space="preserve"> </w:t>
      </w:r>
      <w:r w:rsidR="00037CC1">
        <w:rPr>
          <w:rFonts w:ascii="Arial" w:hAnsi="Arial" w:cs="Arial"/>
        </w:rPr>
        <w:t>Mean, standard deviation</w:t>
      </w:r>
      <w:r w:rsidR="00037CC1" w:rsidRPr="00037CC1">
        <w:rPr>
          <w:rFonts w:ascii="Arial" w:hAnsi="Arial" w:cs="Arial"/>
        </w:rPr>
        <w:t xml:space="preserve"> and </w:t>
      </w:r>
      <w:r w:rsidR="00037CC1">
        <w:rPr>
          <w:rFonts w:ascii="Arial" w:hAnsi="Arial" w:cs="Arial"/>
        </w:rPr>
        <w:t xml:space="preserve">results of the Mann-Whitney U-test comparing </w:t>
      </w:r>
      <w:r w:rsidR="000C4D97">
        <w:rPr>
          <w:rFonts w:ascii="Arial" w:hAnsi="Arial" w:cs="Arial"/>
        </w:rPr>
        <w:t xml:space="preserve">network measures of </w:t>
      </w:r>
      <w:r w:rsidR="00037CC1">
        <w:rPr>
          <w:rFonts w:ascii="Arial" w:hAnsi="Arial" w:cs="Arial"/>
        </w:rPr>
        <w:t xml:space="preserve">HC, PDD and </w:t>
      </w:r>
      <w:proofErr w:type="spellStart"/>
      <w:r w:rsidR="00037CC1">
        <w:rPr>
          <w:rFonts w:ascii="Arial" w:hAnsi="Arial" w:cs="Arial"/>
        </w:rPr>
        <w:t>PDnD</w:t>
      </w:r>
      <w:proofErr w:type="spellEnd"/>
      <w:r w:rsidR="00037CC1">
        <w:rPr>
          <w:rFonts w:ascii="Arial" w:hAnsi="Arial" w:cs="Arial"/>
        </w:rPr>
        <w:t xml:space="preserve"> groups</w:t>
      </w:r>
    </w:p>
    <w:p w14:paraId="1CD856DF" w14:textId="77777777" w:rsidR="00AB0666" w:rsidRDefault="00AB0666" w:rsidP="00A21029">
      <w:pPr>
        <w:spacing w:line="360" w:lineRule="auto"/>
        <w:rPr>
          <w:rFonts w:ascii="Arial" w:hAnsi="Arial" w:cs="Arial"/>
          <w:b/>
          <w:bCs/>
        </w:rPr>
      </w:pPr>
    </w:p>
    <w:p w14:paraId="173FC438" w14:textId="57D8378F" w:rsidR="00A21029" w:rsidRPr="00E47533" w:rsidRDefault="00A21029" w:rsidP="00A21029">
      <w:pPr>
        <w:spacing w:line="360" w:lineRule="auto"/>
        <w:rPr>
          <w:rFonts w:ascii="Arial" w:hAnsi="Arial" w:cs="Arial"/>
          <w:b/>
          <w:bCs/>
        </w:rPr>
      </w:pPr>
      <w:r w:rsidRPr="00DE3470">
        <w:rPr>
          <w:rFonts w:ascii="Arial" w:hAnsi="Arial" w:cs="Arial"/>
          <w:b/>
          <w:bCs/>
        </w:rPr>
        <w:t xml:space="preserve">Note. </w:t>
      </w:r>
      <w:r>
        <w:rPr>
          <w:rFonts w:ascii="Arial" w:eastAsia="Arial" w:hAnsi="Arial" w:cs="Arial"/>
        </w:rPr>
        <w:t xml:space="preserve">PDD = Parkinson’s disease group with dysphagia, </w:t>
      </w:r>
      <w:proofErr w:type="spellStart"/>
      <w:r>
        <w:rPr>
          <w:rFonts w:ascii="Arial" w:eastAsia="Arial" w:hAnsi="Arial" w:cs="Arial"/>
        </w:rPr>
        <w:t>PDnD</w:t>
      </w:r>
      <w:proofErr w:type="spellEnd"/>
      <w:r>
        <w:rPr>
          <w:rFonts w:ascii="Arial" w:eastAsia="Arial" w:hAnsi="Arial" w:cs="Arial"/>
        </w:rPr>
        <w:t xml:space="preserve"> = Parkinson’s disease group without dysphagia, </w:t>
      </w:r>
      <w:r>
        <w:rPr>
          <w:rFonts w:ascii="Arial" w:eastAsia="Arial" w:hAnsi="Arial" w:cs="Arial"/>
        </w:rPr>
        <w:t>HC = Healthy control group</w:t>
      </w:r>
    </w:p>
    <w:p w14:paraId="727A3F76" w14:textId="77777777" w:rsidR="00A21029" w:rsidRDefault="00A21029" w:rsidP="00037CC1">
      <w:pPr>
        <w:spacing w:line="360" w:lineRule="auto"/>
        <w:rPr>
          <w:rFonts w:ascii="Arial" w:hAnsi="Arial" w:cs="Arial"/>
        </w:rPr>
      </w:pPr>
    </w:p>
    <w:p w14:paraId="22DC3A42" w14:textId="77777777" w:rsidR="00A21029" w:rsidRDefault="00A21029" w:rsidP="00037CC1">
      <w:pPr>
        <w:spacing w:line="360" w:lineRule="auto"/>
        <w:rPr>
          <w:rFonts w:ascii="Arial" w:hAnsi="Arial" w:cs="Arial"/>
        </w:rPr>
      </w:pPr>
    </w:p>
    <w:p w14:paraId="0C750AE8" w14:textId="77777777" w:rsidR="00A21029" w:rsidRDefault="00A21029" w:rsidP="00037CC1">
      <w:pPr>
        <w:spacing w:line="360" w:lineRule="auto"/>
        <w:rPr>
          <w:rFonts w:ascii="Arial" w:hAnsi="Arial" w:cs="Arial"/>
        </w:rPr>
      </w:pPr>
    </w:p>
    <w:p w14:paraId="2C8442B8" w14:textId="77777777" w:rsidR="00A21029" w:rsidRDefault="00A21029" w:rsidP="00037CC1">
      <w:pPr>
        <w:spacing w:line="360" w:lineRule="auto"/>
        <w:rPr>
          <w:rFonts w:ascii="Arial" w:hAnsi="Arial" w:cs="Arial"/>
        </w:rPr>
      </w:pPr>
    </w:p>
    <w:p w14:paraId="4F1428E3" w14:textId="77777777" w:rsidR="00A21029" w:rsidRPr="00037CC1" w:rsidRDefault="00A21029" w:rsidP="00037CC1">
      <w:pPr>
        <w:spacing w:line="360" w:lineRule="auto"/>
        <w:rPr>
          <w:rFonts w:ascii="Arial" w:hAnsi="Arial" w:cs="Arial"/>
        </w:rPr>
      </w:pPr>
    </w:p>
    <w:sectPr w:rsidR="00A21029" w:rsidRPr="00037C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7DC"/>
    <w:rsid w:val="00037CC1"/>
    <w:rsid w:val="000C4D97"/>
    <w:rsid w:val="00205A33"/>
    <w:rsid w:val="003814CF"/>
    <w:rsid w:val="003A1F7B"/>
    <w:rsid w:val="003F51AA"/>
    <w:rsid w:val="00561D77"/>
    <w:rsid w:val="006F74CB"/>
    <w:rsid w:val="00766BE5"/>
    <w:rsid w:val="00934FBC"/>
    <w:rsid w:val="00A21029"/>
    <w:rsid w:val="00A32C07"/>
    <w:rsid w:val="00AB0666"/>
    <w:rsid w:val="00E43FED"/>
    <w:rsid w:val="00E447DC"/>
    <w:rsid w:val="00EC0282"/>
    <w:rsid w:val="00F96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FD1DD"/>
  <w15:chartTrackingRefBased/>
  <w15:docId w15:val="{7AB6AC89-18FF-4D4F-A8B9-F0526100A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47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47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47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47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47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47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47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47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47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47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47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47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47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47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47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47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47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47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47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47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47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47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47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47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47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47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47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47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47D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447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RAHUL KRISHNAMURTHY</dc:creator>
  <cp:keywords/>
  <dc:description/>
  <cp:lastModifiedBy>RAHUL KRISHNAMURTHY</cp:lastModifiedBy>
  <cp:revision>7</cp:revision>
  <dcterms:created xsi:type="dcterms:W3CDTF">2025-05-29T03:12:00Z</dcterms:created>
  <dcterms:modified xsi:type="dcterms:W3CDTF">2025-06-17T05:41:00Z</dcterms:modified>
</cp:coreProperties>
</file>