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227C2" w14:textId="748347A1" w:rsidR="0009213A" w:rsidRPr="00DC6FFC" w:rsidRDefault="0009213A" w:rsidP="0009213A">
      <w:pPr>
        <w:pStyle w:val="BATitle"/>
        <w:jc w:val="left"/>
        <w:rPr>
          <w:lang w:val="en-GB"/>
        </w:rPr>
      </w:pPr>
      <w:bookmarkStart w:id="0" w:name="_Hlk184806170"/>
      <w:r w:rsidRPr="00DC6FFC">
        <w:rPr>
          <w:lang w:val="en-GB"/>
        </w:rPr>
        <w:t>A Liquid Phase to Destabilize Nanoconfined LiBH</w:t>
      </w:r>
      <w:r w:rsidRPr="00DC6FFC">
        <w:rPr>
          <w:vertAlign w:val="subscript"/>
          <w:lang w:val="en-GB"/>
        </w:rPr>
        <w:t>4</w:t>
      </w:r>
      <w:r w:rsidRPr="00DC6FFC">
        <w:rPr>
          <w:lang w:val="en-GB"/>
        </w:rPr>
        <w:t>/</w:t>
      </w:r>
      <w:proofErr w:type="spellStart"/>
      <w:r w:rsidRPr="00DC6FFC">
        <w:rPr>
          <w:lang w:val="en-GB"/>
        </w:rPr>
        <w:t>LiH</w:t>
      </w:r>
      <w:proofErr w:type="spellEnd"/>
      <w:r w:rsidRPr="00DC6FFC">
        <w:rPr>
          <w:lang w:val="en-GB"/>
        </w:rPr>
        <w:t>: the LiCl/KCl Eutectic.</w:t>
      </w:r>
      <w:bookmarkEnd w:id="0"/>
    </w:p>
    <w:p w14:paraId="0E2B827C" w14:textId="7C33DDB7" w:rsidR="0009213A" w:rsidRDefault="0009213A" w:rsidP="0009213A">
      <w:pPr>
        <w:pStyle w:val="BCAuthorAddress"/>
        <w:jc w:val="left"/>
        <w:rPr>
          <w:lang w:val="en-GB"/>
        </w:rPr>
      </w:pPr>
      <w:r w:rsidRPr="0009213A">
        <w:rPr>
          <w:lang w:val="en-GB"/>
        </w:rPr>
        <w:t>Supplementary information</w:t>
      </w:r>
    </w:p>
    <w:p w14:paraId="6A33F4D9" w14:textId="77777777" w:rsidR="00CD3D7E" w:rsidRDefault="00CD3D7E" w:rsidP="00CD3D7E">
      <w:pPr>
        <w:rPr>
          <w:lang w:val="en-GB"/>
        </w:rPr>
      </w:pPr>
    </w:p>
    <w:p w14:paraId="03477259" w14:textId="77777777" w:rsidR="00CD3D7E" w:rsidRDefault="00CD3D7E" w:rsidP="00CD3D7E">
      <w:pPr>
        <w:rPr>
          <w:lang w:val="en-GB"/>
        </w:rPr>
      </w:pPr>
    </w:p>
    <w:p w14:paraId="2EB5BAD8" w14:textId="77777777" w:rsidR="00CD3D7E" w:rsidRDefault="00CD3D7E" w:rsidP="00CD3D7E">
      <w:pPr>
        <w:rPr>
          <w:lang w:val="en-GB"/>
        </w:rPr>
      </w:pPr>
    </w:p>
    <w:p w14:paraId="4BD48185" w14:textId="77777777" w:rsidR="00CD3D7E" w:rsidRDefault="00CD3D7E" w:rsidP="00CD3D7E">
      <w:pPr>
        <w:rPr>
          <w:lang w:val="en-GB"/>
        </w:rPr>
      </w:pPr>
    </w:p>
    <w:p w14:paraId="0100D2DA" w14:textId="77777777" w:rsidR="00CD3D7E" w:rsidRDefault="00CD3D7E" w:rsidP="00CD3D7E">
      <w:pPr>
        <w:rPr>
          <w:lang w:val="en-GB"/>
        </w:rPr>
      </w:pPr>
    </w:p>
    <w:p w14:paraId="49A37BE4" w14:textId="77777777" w:rsidR="00CD3D7E" w:rsidRDefault="00CD3D7E" w:rsidP="00CD3D7E">
      <w:pPr>
        <w:rPr>
          <w:lang w:val="en-GB"/>
        </w:rPr>
      </w:pPr>
    </w:p>
    <w:p w14:paraId="3C8379C3" w14:textId="77777777" w:rsidR="00CD3D7E" w:rsidRDefault="00CD3D7E" w:rsidP="00CD3D7E">
      <w:pPr>
        <w:rPr>
          <w:lang w:val="en-GB"/>
        </w:rPr>
      </w:pPr>
    </w:p>
    <w:p w14:paraId="12CCEE55" w14:textId="77777777" w:rsidR="00CD3D7E" w:rsidRDefault="00CD3D7E" w:rsidP="00CD3D7E">
      <w:pPr>
        <w:rPr>
          <w:lang w:val="en-GB"/>
        </w:rPr>
      </w:pPr>
    </w:p>
    <w:p w14:paraId="5E9A146E" w14:textId="77777777" w:rsidR="00CD3D7E" w:rsidRPr="00CD3D7E" w:rsidRDefault="00CD3D7E" w:rsidP="00CD3D7E">
      <w:pPr>
        <w:rPr>
          <w:lang w:val="en-GB"/>
        </w:rPr>
      </w:pPr>
    </w:p>
    <w:p w14:paraId="2808D630" w14:textId="77777777" w:rsidR="00AE268D" w:rsidRPr="00AE268D" w:rsidRDefault="00AE268D" w:rsidP="00AE268D">
      <w:pPr>
        <w:rPr>
          <w:lang w:val="en-GB"/>
        </w:rPr>
      </w:pPr>
    </w:p>
    <w:p w14:paraId="070C59F0" w14:textId="0D9CA7B3" w:rsidR="0009213A" w:rsidRDefault="00AE268D" w:rsidP="0009213A">
      <w:pPr>
        <w:rPr>
          <w:lang w:val="en-GB"/>
        </w:rPr>
      </w:pPr>
      <w:r w:rsidRPr="00AE268D">
        <w:rPr>
          <w:noProof/>
        </w:rPr>
        <w:lastRenderedPageBreak/>
        <w:drawing>
          <wp:inline distT="0" distB="0" distL="0" distR="0" wp14:anchorId="514B36CA" wp14:editId="4B8377ED">
            <wp:extent cx="4848225" cy="3340735"/>
            <wp:effectExtent l="0" t="0" r="9525" b="0"/>
            <wp:docPr id="593686823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3340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1274B4" w14:textId="6DEE08AB" w:rsidR="00547B47" w:rsidRPr="009D6CBA" w:rsidRDefault="00547B47" w:rsidP="0009213A">
      <w:pPr>
        <w:rPr>
          <w:rFonts w:ascii="Times New Roman" w:hAnsi="Times New Roman" w:cs="Times New Roman"/>
          <w:lang w:val="en-GB"/>
        </w:rPr>
      </w:pPr>
      <w:r w:rsidRPr="00AE268D">
        <w:rPr>
          <w:rFonts w:ascii="Times New Roman" w:hAnsi="Times New Roman" w:cs="Times New Roman"/>
          <w:lang w:val="en-GB"/>
        </w:rPr>
        <w:t>Fig. S1</w:t>
      </w:r>
      <w:r w:rsidR="00AE1B01">
        <w:rPr>
          <w:rFonts w:ascii="Times New Roman" w:hAnsi="Times New Roman" w:cs="Times New Roman"/>
          <w:lang w:val="en-GB"/>
        </w:rPr>
        <w:t xml:space="preserve"> SEM observation of</w:t>
      </w:r>
      <w:r w:rsidR="009D6CBA">
        <w:rPr>
          <w:rFonts w:ascii="Times New Roman" w:hAnsi="Times New Roman" w:cs="Times New Roman"/>
          <w:lang w:val="en-GB"/>
        </w:rPr>
        <w:t xml:space="preserve"> several</w:t>
      </w:r>
      <w:r w:rsidR="00AE1B01">
        <w:rPr>
          <w:rFonts w:ascii="Times New Roman" w:hAnsi="Times New Roman" w:cs="Times New Roman"/>
          <w:lang w:val="en-GB"/>
        </w:rPr>
        <w:t xml:space="preserve"> </w:t>
      </w:r>
      <w:r w:rsidR="00AE1B01" w:rsidRPr="00AE1B01">
        <w:rPr>
          <w:rFonts w:ascii="Times New Roman" w:hAnsi="Times New Roman" w:cs="Times New Roman"/>
          <w:vertAlign w:val="superscript"/>
          <w:lang w:val="en-GB"/>
        </w:rPr>
        <w:t>w</w:t>
      </w:r>
      <w:r w:rsidR="00AE1B01">
        <w:rPr>
          <w:rFonts w:ascii="Times New Roman" w:hAnsi="Times New Roman" w:cs="Times New Roman"/>
          <w:lang w:val="en-GB"/>
        </w:rPr>
        <w:t>R</w:t>
      </w:r>
      <w:r w:rsidR="00AE1B01" w:rsidRPr="00AE1B01">
        <w:rPr>
          <w:rFonts w:ascii="Times New Roman" w:hAnsi="Times New Roman" w:cs="Times New Roman"/>
          <w:vertAlign w:val="subscript"/>
          <w:lang w:val="en-GB"/>
        </w:rPr>
        <w:t>E</w:t>
      </w:r>
      <w:r w:rsidR="00AE1B01" w:rsidRPr="00AE1B01">
        <w:rPr>
          <w:rFonts w:ascii="Times New Roman" w:hAnsi="Times New Roman" w:cs="Times New Roman"/>
          <w:vertAlign w:val="superscript"/>
          <w:lang w:val="en-GB"/>
        </w:rPr>
        <w:t>0</w:t>
      </w:r>
      <w:r w:rsidR="009D6CBA">
        <w:rPr>
          <w:rFonts w:ascii="Times New Roman" w:hAnsi="Times New Roman" w:cs="Times New Roman"/>
          <w:lang w:val="en-GB"/>
        </w:rPr>
        <w:t xml:space="preserve"> carbon shards.</w:t>
      </w:r>
    </w:p>
    <w:p w14:paraId="72B682FF" w14:textId="3C0241B5" w:rsidR="00586A56" w:rsidRDefault="00586A56" w:rsidP="0009213A">
      <w:pPr>
        <w:rPr>
          <w:lang w:val="en-GB"/>
        </w:rPr>
      </w:pPr>
      <w:r w:rsidRPr="00586A56">
        <w:rPr>
          <w:noProof/>
        </w:rPr>
        <w:drawing>
          <wp:inline distT="0" distB="0" distL="0" distR="0" wp14:anchorId="6309515C" wp14:editId="15B42EF8">
            <wp:extent cx="5400040" cy="4018915"/>
            <wp:effectExtent l="0" t="0" r="0" b="635"/>
            <wp:docPr id="63380581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1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498D8B" w14:textId="7741B6B7" w:rsidR="00547B47" w:rsidRDefault="00547B47" w:rsidP="0009213A">
      <w:pPr>
        <w:rPr>
          <w:rFonts w:ascii="Times New Roman" w:hAnsi="Times New Roman" w:cs="Times New Roman"/>
          <w:lang w:val="en-GB"/>
        </w:rPr>
      </w:pPr>
      <w:r w:rsidRPr="00792D35">
        <w:rPr>
          <w:rFonts w:ascii="Times New Roman" w:hAnsi="Times New Roman" w:cs="Times New Roman"/>
          <w:lang w:val="en-GB"/>
        </w:rPr>
        <w:t xml:space="preserve">Fig. S2. </w:t>
      </w:r>
      <w:r w:rsidR="00225BD3" w:rsidRPr="00792D35">
        <w:rPr>
          <w:rFonts w:ascii="Times New Roman" w:hAnsi="Times New Roman" w:cs="Times New Roman"/>
          <w:lang w:val="en-GB"/>
        </w:rPr>
        <w:t>SEM observation of</w:t>
      </w:r>
      <w:r w:rsidR="009D6CBA">
        <w:rPr>
          <w:rFonts w:ascii="Times New Roman" w:hAnsi="Times New Roman" w:cs="Times New Roman"/>
          <w:lang w:val="en-GB"/>
        </w:rPr>
        <w:t xml:space="preserve"> individual</w:t>
      </w:r>
      <w:r w:rsidR="00225BD3" w:rsidRPr="00792D35">
        <w:rPr>
          <w:rFonts w:ascii="Times New Roman" w:hAnsi="Times New Roman" w:cs="Times New Roman"/>
          <w:lang w:val="en-GB"/>
        </w:rPr>
        <w:t xml:space="preserve"> </w:t>
      </w:r>
      <w:r w:rsidR="00225BD3" w:rsidRPr="00792D35">
        <w:rPr>
          <w:rFonts w:ascii="Times New Roman" w:hAnsi="Times New Roman" w:cs="Times New Roman"/>
          <w:vertAlign w:val="superscript"/>
          <w:lang w:val="en-GB"/>
        </w:rPr>
        <w:t>w</w:t>
      </w:r>
      <w:r w:rsidR="00225BD3" w:rsidRPr="00792D35">
        <w:rPr>
          <w:rFonts w:ascii="Times New Roman" w:hAnsi="Times New Roman" w:cs="Times New Roman"/>
          <w:lang w:val="en-GB"/>
        </w:rPr>
        <w:t>R</w:t>
      </w:r>
      <w:r w:rsidR="00225BD3" w:rsidRPr="00792D35">
        <w:rPr>
          <w:rFonts w:ascii="Times New Roman" w:hAnsi="Times New Roman" w:cs="Times New Roman"/>
          <w:vertAlign w:val="subscript"/>
          <w:lang w:val="en-GB"/>
        </w:rPr>
        <w:t>E</w:t>
      </w:r>
      <w:r w:rsidR="00225BD3" w:rsidRPr="00792D35">
        <w:rPr>
          <w:rFonts w:ascii="Times New Roman" w:hAnsi="Times New Roman" w:cs="Times New Roman"/>
          <w:vertAlign w:val="superscript"/>
          <w:lang w:val="en-GB"/>
        </w:rPr>
        <w:t>0</w:t>
      </w:r>
      <w:r w:rsidR="00225BD3" w:rsidRPr="00792D35">
        <w:rPr>
          <w:rFonts w:ascii="Times New Roman" w:hAnsi="Times New Roman" w:cs="Times New Roman"/>
          <w:lang w:val="en-GB"/>
        </w:rPr>
        <w:t xml:space="preserve"> </w:t>
      </w:r>
      <w:r w:rsidR="009D6CBA">
        <w:rPr>
          <w:rFonts w:ascii="Times New Roman" w:hAnsi="Times New Roman" w:cs="Times New Roman"/>
          <w:lang w:val="en-GB"/>
        </w:rPr>
        <w:t xml:space="preserve">carbon shard </w:t>
      </w:r>
      <w:r w:rsidR="00225BD3" w:rsidRPr="00792D35">
        <w:rPr>
          <w:rFonts w:ascii="Times New Roman" w:hAnsi="Times New Roman" w:cs="Times New Roman"/>
          <w:lang w:val="en-GB"/>
        </w:rPr>
        <w:t>(A)</w:t>
      </w:r>
      <w:r w:rsidR="00C91C5E">
        <w:rPr>
          <w:rFonts w:ascii="Times New Roman" w:hAnsi="Times New Roman" w:cs="Times New Roman"/>
          <w:lang w:val="en-GB"/>
        </w:rPr>
        <w:t>.</w:t>
      </w:r>
      <w:r w:rsidR="00792D35">
        <w:rPr>
          <w:rFonts w:ascii="Times New Roman" w:hAnsi="Times New Roman" w:cs="Times New Roman"/>
          <w:lang w:val="en-GB"/>
        </w:rPr>
        <w:t xml:space="preserve"> </w:t>
      </w:r>
      <w:r w:rsidR="00ED53CB">
        <w:rPr>
          <w:rFonts w:ascii="Times New Roman" w:hAnsi="Times New Roman" w:cs="Times New Roman"/>
          <w:lang w:val="en-GB"/>
        </w:rPr>
        <w:t xml:space="preserve">Localisation of the LiCl </w:t>
      </w:r>
      <w:r w:rsidR="00C91C5E">
        <w:rPr>
          <w:rFonts w:ascii="Times New Roman" w:hAnsi="Times New Roman" w:cs="Times New Roman"/>
          <w:lang w:val="en-GB"/>
        </w:rPr>
        <w:t xml:space="preserve">(red) </w:t>
      </w:r>
      <w:r w:rsidR="00ED53CB">
        <w:rPr>
          <w:rFonts w:ascii="Times New Roman" w:hAnsi="Times New Roman" w:cs="Times New Roman"/>
          <w:lang w:val="en-GB"/>
        </w:rPr>
        <w:t>and KCl</w:t>
      </w:r>
      <w:r w:rsidR="00801C92" w:rsidRPr="00792D35">
        <w:rPr>
          <w:rFonts w:ascii="Times New Roman" w:hAnsi="Times New Roman" w:cs="Times New Roman"/>
          <w:lang w:val="en-GB"/>
        </w:rPr>
        <w:t xml:space="preserve"> </w:t>
      </w:r>
      <w:r w:rsidR="00C91C5E">
        <w:rPr>
          <w:rFonts w:ascii="Times New Roman" w:hAnsi="Times New Roman" w:cs="Times New Roman"/>
          <w:lang w:val="en-GB"/>
        </w:rPr>
        <w:t xml:space="preserve">(black) </w:t>
      </w:r>
      <w:r w:rsidR="00801C92" w:rsidRPr="00792D35">
        <w:rPr>
          <w:rFonts w:ascii="Times New Roman" w:hAnsi="Times New Roman" w:cs="Times New Roman"/>
          <w:lang w:val="en-GB"/>
        </w:rPr>
        <w:t>crystals</w:t>
      </w:r>
      <w:r w:rsidR="00C91C5E">
        <w:rPr>
          <w:rFonts w:ascii="Times New Roman" w:hAnsi="Times New Roman" w:cs="Times New Roman"/>
          <w:lang w:val="en-GB"/>
        </w:rPr>
        <w:t xml:space="preserve"> (B)</w:t>
      </w:r>
      <w:r w:rsidR="00ED53CB">
        <w:rPr>
          <w:rFonts w:ascii="Times New Roman" w:hAnsi="Times New Roman" w:cs="Times New Roman"/>
          <w:lang w:val="en-GB"/>
        </w:rPr>
        <w:t>, obtained from the</w:t>
      </w:r>
      <w:r w:rsidR="00C91C5E">
        <w:rPr>
          <w:rFonts w:ascii="Times New Roman" w:hAnsi="Times New Roman" w:cs="Times New Roman"/>
          <w:lang w:val="en-GB"/>
        </w:rPr>
        <w:t xml:space="preserve"> differences between </w:t>
      </w:r>
      <w:r w:rsidR="00C91C5E" w:rsidRPr="00792D35">
        <w:rPr>
          <w:rFonts w:ascii="Times New Roman" w:hAnsi="Times New Roman" w:cs="Times New Roman"/>
          <w:lang w:val="en-GB"/>
        </w:rPr>
        <w:t xml:space="preserve">Cl (C) and K (D) </w:t>
      </w:r>
      <w:r w:rsidR="00174FD3">
        <w:rPr>
          <w:rFonts w:ascii="Times New Roman" w:hAnsi="Times New Roman" w:cs="Times New Roman"/>
          <w:lang w:val="en-GB"/>
        </w:rPr>
        <w:t xml:space="preserve">EDS </w:t>
      </w:r>
      <w:r w:rsidR="006936F9" w:rsidRPr="00792D35">
        <w:rPr>
          <w:rFonts w:ascii="Times New Roman" w:hAnsi="Times New Roman" w:cs="Times New Roman"/>
          <w:lang w:val="en-GB"/>
        </w:rPr>
        <w:t>elemental mapping</w:t>
      </w:r>
      <w:r w:rsidR="00C72772" w:rsidRPr="00792D35">
        <w:rPr>
          <w:rFonts w:ascii="Times New Roman" w:hAnsi="Times New Roman" w:cs="Times New Roman"/>
          <w:lang w:val="en-GB"/>
        </w:rPr>
        <w:t>.</w:t>
      </w:r>
      <w:r w:rsidR="004733E6" w:rsidRPr="00792D35">
        <w:rPr>
          <w:rFonts w:ascii="Times New Roman" w:hAnsi="Times New Roman" w:cs="Times New Roman"/>
          <w:lang w:val="en-GB"/>
        </w:rPr>
        <w:t xml:space="preserve"> </w:t>
      </w:r>
      <w:r w:rsidR="001E7BB8">
        <w:rPr>
          <w:rFonts w:ascii="Times New Roman" w:hAnsi="Times New Roman" w:cs="Times New Roman"/>
          <w:lang w:val="en-GB"/>
        </w:rPr>
        <w:t>If</w:t>
      </w:r>
      <w:r w:rsidR="001274A2">
        <w:rPr>
          <w:rFonts w:ascii="Times New Roman" w:hAnsi="Times New Roman" w:cs="Times New Roman"/>
          <w:lang w:val="en-GB"/>
        </w:rPr>
        <w:t xml:space="preserve"> Cl</w:t>
      </w:r>
      <w:r w:rsidR="001E7BB8">
        <w:rPr>
          <w:rFonts w:ascii="Times New Roman" w:hAnsi="Times New Roman" w:cs="Times New Roman"/>
          <w:lang w:val="en-GB"/>
        </w:rPr>
        <w:t xml:space="preserve"> is observed while </w:t>
      </w:r>
      <w:r w:rsidR="005A2BDB">
        <w:rPr>
          <w:rFonts w:ascii="Times New Roman" w:hAnsi="Times New Roman" w:cs="Times New Roman"/>
          <w:lang w:val="en-GB"/>
        </w:rPr>
        <w:t xml:space="preserve">K </w:t>
      </w:r>
      <w:r w:rsidR="001E7BB8">
        <w:rPr>
          <w:rFonts w:ascii="Times New Roman" w:hAnsi="Times New Roman" w:cs="Times New Roman"/>
          <w:lang w:val="en-GB"/>
        </w:rPr>
        <w:t xml:space="preserve">is absent, </w:t>
      </w:r>
      <w:r w:rsidR="00971AD6">
        <w:rPr>
          <w:rFonts w:ascii="Times New Roman" w:hAnsi="Times New Roman" w:cs="Times New Roman"/>
          <w:lang w:val="en-GB"/>
        </w:rPr>
        <w:t xml:space="preserve">it should be attributed to the </w:t>
      </w:r>
      <w:r w:rsidR="005A2BDB">
        <w:rPr>
          <w:rFonts w:ascii="Times New Roman" w:hAnsi="Times New Roman" w:cs="Times New Roman"/>
          <w:lang w:val="en-GB"/>
        </w:rPr>
        <w:t>LiCl</w:t>
      </w:r>
      <w:r w:rsidR="00971AD6">
        <w:rPr>
          <w:rFonts w:ascii="Times New Roman" w:hAnsi="Times New Roman" w:cs="Times New Roman"/>
          <w:lang w:val="en-GB"/>
        </w:rPr>
        <w:t xml:space="preserve"> species</w:t>
      </w:r>
      <w:r w:rsidR="005A2BDB">
        <w:rPr>
          <w:rFonts w:ascii="Times New Roman" w:hAnsi="Times New Roman" w:cs="Times New Roman"/>
          <w:lang w:val="en-GB"/>
        </w:rPr>
        <w:t xml:space="preserve">. </w:t>
      </w:r>
    </w:p>
    <w:p w14:paraId="64E66624" w14:textId="7C281B10" w:rsidR="00D74F3C" w:rsidRDefault="00E22917" w:rsidP="0009213A">
      <w:pPr>
        <w:rPr>
          <w:rFonts w:ascii="Times New Roman" w:hAnsi="Times New Roman" w:cs="Times New Roman"/>
          <w:lang w:val="en-GB"/>
        </w:rPr>
      </w:pPr>
      <w:r w:rsidRPr="00E22917">
        <w:rPr>
          <w:noProof/>
        </w:rPr>
        <w:lastRenderedPageBreak/>
        <w:drawing>
          <wp:inline distT="0" distB="0" distL="0" distR="0" wp14:anchorId="7A00CC1F" wp14:editId="7DB2FF4E">
            <wp:extent cx="5400040" cy="1823720"/>
            <wp:effectExtent l="0" t="0" r="0" b="5080"/>
            <wp:docPr id="872984633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82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6B7C8" w14:textId="11293FE9" w:rsidR="00D74F3C" w:rsidRDefault="00115A6B" w:rsidP="0009213A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Fig. S3 SEM observation of </w:t>
      </w:r>
      <w:r w:rsidR="003F777F" w:rsidRPr="003F777F">
        <w:rPr>
          <w:rFonts w:ascii="Times New Roman" w:hAnsi="Times New Roman" w:cs="Times New Roman"/>
          <w:vertAlign w:val="superscript"/>
          <w:lang w:val="en-GB"/>
        </w:rPr>
        <w:t>w</w:t>
      </w:r>
      <w:r w:rsidR="003F777F">
        <w:rPr>
          <w:rFonts w:ascii="Times New Roman" w:hAnsi="Times New Roman" w:cs="Times New Roman"/>
          <w:lang w:val="en-GB"/>
        </w:rPr>
        <w:t>R</w:t>
      </w:r>
      <w:r w:rsidR="003F777F" w:rsidRPr="003F777F">
        <w:rPr>
          <w:rFonts w:ascii="Times New Roman" w:hAnsi="Times New Roman" w:cs="Times New Roman"/>
          <w:vertAlign w:val="subscript"/>
          <w:lang w:val="en-GB"/>
        </w:rPr>
        <w:t>E</w:t>
      </w:r>
      <w:r w:rsidR="003F777F" w:rsidRPr="003F777F">
        <w:rPr>
          <w:rFonts w:ascii="Times New Roman" w:hAnsi="Times New Roman" w:cs="Times New Roman"/>
          <w:vertAlign w:val="superscript"/>
          <w:lang w:val="en-GB"/>
        </w:rPr>
        <w:t>56</w:t>
      </w:r>
      <w:r w:rsidR="003F777F">
        <w:rPr>
          <w:rFonts w:ascii="Times New Roman" w:hAnsi="Times New Roman" w:cs="Times New Roman"/>
          <w:lang w:val="en-GB"/>
        </w:rPr>
        <w:t>.</w:t>
      </w:r>
    </w:p>
    <w:p w14:paraId="1FC2EE07" w14:textId="2AD8C46E" w:rsidR="00D82E35" w:rsidRDefault="00CD64D1" w:rsidP="0009213A">
      <w:pPr>
        <w:rPr>
          <w:rFonts w:ascii="Times New Roman" w:hAnsi="Times New Roman" w:cs="Times New Roman"/>
          <w:lang w:val="en-GB"/>
        </w:rPr>
      </w:pPr>
      <w:r w:rsidRPr="00CD64D1">
        <w:rPr>
          <w:noProof/>
        </w:rPr>
        <w:drawing>
          <wp:inline distT="0" distB="0" distL="0" distR="0" wp14:anchorId="6C8425D4" wp14:editId="52AAD561">
            <wp:extent cx="5400040" cy="4032250"/>
            <wp:effectExtent l="0" t="0" r="0" b="6350"/>
            <wp:docPr id="142747127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3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FE8B3A" w14:textId="182403ED" w:rsidR="00115A6B" w:rsidRDefault="00115A6B" w:rsidP="00115A6B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Fig. S</w:t>
      </w:r>
      <w:r w:rsidR="008922DA">
        <w:rPr>
          <w:rFonts w:ascii="Times New Roman" w:hAnsi="Times New Roman" w:cs="Times New Roman"/>
          <w:lang w:val="en-GB"/>
        </w:rPr>
        <w:t>4</w:t>
      </w:r>
      <w:r>
        <w:rPr>
          <w:rFonts w:ascii="Times New Roman" w:hAnsi="Times New Roman" w:cs="Times New Roman"/>
          <w:lang w:val="en-GB"/>
        </w:rPr>
        <w:t xml:space="preserve"> SEM observation of </w:t>
      </w:r>
      <w:r w:rsidR="003F777F" w:rsidRPr="003F777F">
        <w:rPr>
          <w:rFonts w:ascii="Times New Roman" w:hAnsi="Times New Roman" w:cs="Times New Roman"/>
          <w:vertAlign w:val="superscript"/>
          <w:lang w:val="en-GB"/>
        </w:rPr>
        <w:t>w</w:t>
      </w:r>
      <w:r w:rsidR="003F777F">
        <w:rPr>
          <w:rFonts w:ascii="Times New Roman" w:hAnsi="Times New Roman" w:cs="Times New Roman"/>
          <w:lang w:val="en-GB"/>
        </w:rPr>
        <w:t>R</w:t>
      </w:r>
      <w:r w:rsidR="003F777F" w:rsidRPr="003F777F">
        <w:rPr>
          <w:rFonts w:ascii="Times New Roman" w:hAnsi="Times New Roman" w:cs="Times New Roman"/>
          <w:vertAlign w:val="subscript"/>
          <w:lang w:val="en-GB"/>
        </w:rPr>
        <w:t>E</w:t>
      </w:r>
      <w:r w:rsidR="003F777F" w:rsidRPr="003F777F">
        <w:rPr>
          <w:rFonts w:ascii="Times New Roman" w:hAnsi="Times New Roman" w:cs="Times New Roman"/>
          <w:vertAlign w:val="superscript"/>
          <w:lang w:val="en-GB"/>
        </w:rPr>
        <w:t>56</w:t>
      </w:r>
      <w:r w:rsidR="00174FD3">
        <w:rPr>
          <w:rFonts w:ascii="Times New Roman" w:hAnsi="Times New Roman" w:cs="Times New Roman"/>
          <w:lang w:val="en-GB"/>
        </w:rPr>
        <w:t xml:space="preserve"> (A)</w:t>
      </w:r>
      <w:r w:rsidR="008922DA">
        <w:rPr>
          <w:rFonts w:ascii="Times New Roman" w:hAnsi="Times New Roman" w:cs="Times New Roman"/>
          <w:lang w:val="en-GB"/>
        </w:rPr>
        <w:t xml:space="preserve"> with</w:t>
      </w:r>
      <w:r w:rsidR="003F777F">
        <w:rPr>
          <w:rFonts w:ascii="Times New Roman" w:hAnsi="Times New Roman" w:cs="Times New Roman"/>
          <w:lang w:val="en-GB"/>
        </w:rPr>
        <w:t xml:space="preserve"> </w:t>
      </w:r>
      <w:r w:rsidR="00174FD3">
        <w:rPr>
          <w:rFonts w:ascii="Times New Roman" w:hAnsi="Times New Roman" w:cs="Times New Roman"/>
          <w:lang w:val="en-GB"/>
        </w:rPr>
        <w:t>K (B) and Cl (C) EDS elemental mapping.</w:t>
      </w:r>
    </w:p>
    <w:p w14:paraId="1446FE81" w14:textId="77777777" w:rsidR="00BC76E4" w:rsidRDefault="00BC76E4" w:rsidP="00115A6B">
      <w:pPr>
        <w:rPr>
          <w:rFonts w:ascii="Times New Roman" w:hAnsi="Times New Roman" w:cs="Times New Roman"/>
          <w:lang w:val="en-GB"/>
        </w:rPr>
      </w:pPr>
    </w:p>
    <w:p w14:paraId="5EFCBEA7" w14:textId="77777777" w:rsidR="00BC76E4" w:rsidRDefault="00BC76E4" w:rsidP="00115A6B">
      <w:pPr>
        <w:rPr>
          <w:rFonts w:ascii="Times New Roman" w:hAnsi="Times New Roman" w:cs="Times New Roman"/>
          <w:lang w:val="en-GB"/>
        </w:rPr>
      </w:pPr>
    </w:p>
    <w:p w14:paraId="08385F9D" w14:textId="77777777" w:rsidR="00BC76E4" w:rsidRDefault="00BC76E4" w:rsidP="00115A6B">
      <w:pPr>
        <w:rPr>
          <w:rFonts w:ascii="Times New Roman" w:hAnsi="Times New Roman" w:cs="Times New Roman"/>
          <w:lang w:val="en-GB"/>
        </w:rPr>
      </w:pPr>
    </w:p>
    <w:p w14:paraId="4D2566EC" w14:textId="77777777" w:rsidR="00BC76E4" w:rsidRPr="003F777F" w:rsidRDefault="00BC76E4" w:rsidP="00115A6B">
      <w:pPr>
        <w:rPr>
          <w:rFonts w:ascii="Times New Roman" w:hAnsi="Times New Roman" w:cs="Times New Roman"/>
          <w:lang w:val="en-GB"/>
        </w:rPr>
      </w:pPr>
    </w:p>
    <w:p w14:paraId="1F430564" w14:textId="77777777" w:rsidR="00BC76E4" w:rsidRDefault="00BC76E4">
      <w:pPr>
        <w:rPr>
          <w:rFonts w:ascii="Times New Roman" w:hAnsi="Times New Roman" w:cs="Times New Roman"/>
          <w:lang w:val="en-GB"/>
        </w:rPr>
      </w:pPr>
    </w:p>
    <w:p w14:paraId="51F44B77" w14:textId="77777777" w:rsidR="00BC76E4" w:rsidRDefault="00BC76E4">
      <w:pPr>
        <w:rPr>
          <w:rFonts w:ascii="Times New Roman" w:hAnsi="Times New Roman" w:cs="Times New Roman"/>
          <w:lang w:val="en-GB"/>
        </w:rPr>
      </w:pPr>
    </w:p>
    <w:p w14:paraId="394CAD11" w14:textId="3A9BFEFB" w:rsidR="00BC76E4" w:rsidRDefault="004F45D3">
      <w:pPr>
        <w:rPr>
          <w:rFonts w:ascii="Times New Roman" w:hAnsi="Times New Roman" w:cs="Times New Roman"/>
          <w:lang w:val="en-GB"/>
        </w:rPr>
      </w:pPr>
      <w:r w:rsidRPr="004F45D3">
        <w:rPr>
          <w:noProof/>
        </w:rPr>
        <w:lastRenderedPageBreak/>
        <w:drawing>
          <wp:inline distT="0" distB="0" distL="0" distR="0" wp14:anchorId="7EDEF91D" wp14:editId="4229E699">
            <wp:extent cx="4923450" cy="3308154"/>
            <wp:effectExtent l="0" t="0" r="0" b="6985"/>
            <wp:docPr id="244764807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3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3800" cy="3308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EC0764" w14:textId="3D18BE03" w:rsidR="00F94B92" w:rsidRPr="003F777F" w:rsidRDefault="00F94B92" w:rsidP="00F94B92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Fig. S5 SEM observation of c-</w:t>
      </w:r>
      <w:r>
        <w:rPr>
          <w:rFonts w:ascii="Times New Roman" w:hAnsi="Times New Roman" w:cs="Times New Roman"/>
          <w:vertAlign w:val="superscript"/>
          <w:lang w:val="en-GB"/>
        </w:rPr>
        <w:t>w</w:t>
      </w:r>
      <w:r>
        <w:rPr>
          <w:rFonts w:ascii="Times New Roman" w:hAnsi="Times New Roman" w:cs="Times New Roman"/>
          <w:lang w:val="en-GB"/>
        </w:rPr>
        <w:t>R</w:t>
      </w:r>
      <w:r w:rsidRPr="003F777F">
        <w:rPr>
          <w:rFonts w:ascii="Times New Roman" w:hAnsi="Times New Roman" w:cs="Times New Roman"/>
          <w:vertAlign w:val="subscript"/>
          <w:lang w:val="en-GB"/>
        </w:rPr>
        <w:t>E</w:t>
      </w:r>
      <w:r w:rsidRPr="003F777F">
        <w:rPr>
          <w:rFonts w:ascii="Times New Roman" w:hAnsi="Times New Roman" w:cs="Times New Roman"/>
          <w:vertAlign w:val="superscript"/>
          <w:lang w:val="en-GB"/>
        </w:rPr>
        <w:t>56</w:t>
      </w:r>
      <w:r>
        <w:rPr>
          <w:rFonts w:ascii="Times New Roman" w:hAnsi="Times New Roman" w:cs="Times New Roman"/>
          <w:lang w:val="en-GB"/>
        </w:rPr>
        <w:t>.</w:t>
      </w:r>
    </w:p>
    <w:p w14:paraId="24C5B5D7" w14:textId="23409819" w:rsidR="00115A6B" w:rsidRDefault="00535C57">
      <w:pPr>
        <w:rPr>
          <w:rFonts w:ascii="Times New Roman" w:hAnsi="Times New Roman" w:cs="Times New Roman"/>
          <w:lang w:val="en-GB"/>
        </w:rPr>
      </w:pPr>
      <w:r w:rsidRPr="00535C57">
        <w:rPr>
          <w:noProof/>
        </w:rPr>
        <w:drawing>
          <wp:inline distT="0" distB="0" distL="0" distR="0" wp14:anchorId="2BF3E2A4" wp14:editId="27321AC2">
            <wp:extent cx="5400040" cy="3985895"/>
            <wp:effectExtent l="0" t="0" r="0" b="0"/>
            <wp:docPr id="828028507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98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D3D276" w14:textId="5255B54A" w:rsidR="00535C57" w:rsidRPr="003F777F" w:rsidRDefault="00535C57" w:rsidP="00535C57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Fig. S</w:t>
      </w:r>
      <w:r w:rsidR="00F94B92">
        <w:rPr>
          <w:rFonts w:ascii="Times New Roman" w:hAnsi="Times New Roman" w:cs="Times New Roman"/>
          <w:lang w:val="en-GB"/>
        </w:rPr>
        <w:t>6</w:t>
      </w:r>
      <w:r>
        <w:rPr>
          <w:rFonts w:ascii="Times New Roman" w:hAnsi="Times New Roman" w:cs="Times New Roman"/>
          <w:lang w:val="en-GB"/>
        </w:rPr>
        <w:t xml:space="preserve"> SEM observation of c-</w:t>
      </w:r>
      <w:r>
        <w:rPr>
          <w:rFonts w:ascii="Times New Roman" w:hAnsi="Times New Roman" w:cs="Times New Roman"/>
          <w:vertAlign w:val="superscript"/>
          <w:lang w:val="en-GB"/>
        </w:rPr>
        <w:t>w</w:t>
      </w:r>
      <w:r>
        <w:rPr>
          <w:rFonts w:ascii="Times New Roman" w:hAnsi="Times New Roman" w:cs="Times New Roman"/>
          <w:lang w:val="en-GB"/>
        </w:rPr>
        <w:t>R</w:t>
      </w:r>
      <w:r w:rsidRPr="003F777F">
        <w:rPr>
          <w:rFonts w:ascii="Times New Roman" w:hAnsi="Times New Roman" w:cs="Times New Roman"/>
          <w:vertAlign w:val="subscript"/>
          <w:lang w:val="en-GB"/>
        </w:rPr>
        <w:t>E</w:t>
      </w:r>
      <w:r w:rsidRPr="003F777F">
        <w:rPr>
          <w:rFonts w:ascii="Times New Roman" w:hAnsi="Times New Roman" w:cs="Times New Roman"/>
          <w:vertAlign w:val="superscript"/>
          <w:lang w:val="en-GB"/>
        </w:rPr>
        <w:t>56</w:t>
      </w:r>
      <w:r>
        <w:rPr>
          <w:rFonts w:ascii="Times New Roman" w:hAnsi="Times New Roman" w:cs="Times New Roman"/>
          <w:lang w:val="en-GB"/>
        </w:rPr>
        <w:t xml:space="preserve"> (A) with K (B) and Cl (C) EDS elemental mapping.</w:t>
      </w:r>
    </w:p>
    <w:p w14:paraId="2C084FEE" w14:textId="77777777" w:rsidR="00535C57" w:rsidRPr="00792D35" w:rsidRDefault="00535C57">
      <w:pPr>
        <w:rPr>
          <w:rFonts w:ascii="Times New Roman" w:hAnsi="Times New Roman" w:cs="Times New Roman"/>
          <w:lang w:val="en-GB"/>
        </w:rPr>
      </w:pPr>
    </w:p>
    <w:sectPr w:rsidR="00535C57" w:rsidRPr="00792D3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13A"/>
    <w:rsid w:val="00032D2E"/>
    <w:rsid w:val="00046205"/>
    <w:rsid w:val="0009213A"/>
    <w:rsid w:val="00112E8D"/>
    <w:rsid w:val="00115A6B"/>
    <w:rsid w:val="001274A2"/>
    <w:rsid w:val="00174FD3"/>
    <w:rsid w:val="001E3E41"/>
    <w:rsid w:val="001E7BB8"/>
    <w:rsid w:val="00225BD3"/>
    <w:rsid w:val="003026BE"/>
    <w:rsid w:val="003F777F"/>
    <w:rsid w:val="004733E6"/>
    <w:rsid w:val="004C0FFE"/>
    <w:rsid w:val="004F45D3"/>
    <w:rsid w:val="00535C57"/>
    <w:rsid w:val="005450DC"/>
    <w:rsid w:val="00547B47"/>
    <w:rsid w:val="00586A56"/>
    <w:rsid w:val="005A2BDB"/>
    <w:rsid w:val="005B3C08"/>
    <w:rsid w:val="00624E72"/>
    <w:rsid w:val="006936F9"/>
    <w:rsid w:val="00792D35"/>
    <w:rsid w:val="007B1E77"/>
    <w:rsid w:val="00801C92"/>
    <w:rsid w:val="00883B4A"/>
    <w:rsid w:val="008922DA"/>
    <w:rsid w:val="00971AD6"/>
    <w:rsid w:val="009D6CBA"/>
    <w:rsid w:val="00A441A5"/>
    <w:rsid w:val="00A959E3"/>
    <w:rsid w:val="00AC42C3"/>
    <w:rsid w:val="00AE1B01"/>
    <w:rsid w:val="00AE268D"/>
    <w:rsid w:val="00BC76E4"/>
    <w:rsid w:val="00C72772"/>
    <w:rsid w:val="00C91C5E"/>
    <w:rsid w:val="00C9427E"/>
    <w:rsid w:val="00CD3D7E"/>
    <w:rsid w:val="00CD64D1"/>
    <w:rsid w:val="00D74F3C"/>
    <w:rsid w:val="00D82E35"/>
    <w:rsid w:val="00DD5B68"/>
    <w:rsid w:val="00E22917"/>
    <w:rsid w:val="00E812C0"/>
    <w:rsid w:val="00ED53CB"/>
    <w:rsid w:val="00F94B92"/>
    <w:rsid w:val="00FD3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4BEB1"/>
  <w15:chartTrackingRefBased/>
  <w15:docId w15:val="{26FCA75B-E0F0-49F5-9DE1-380733ACA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921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921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921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921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921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921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921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921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921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921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921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921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9213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9213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9213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9213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9213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9213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921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921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921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921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921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9213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9213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9213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921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9213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9213A"/>
    <w:rPr>
      <w:b/>
      <w:bCs/>
      <w:smallCaps/>
      <w:color w:val="0F4761" w:themeColor="accent1" w:themeShade="BF"/>
      <w:spacing w:val="5"/>
    </w:rPr>
  </w:style>
  <w:style w:type="paragraph" w:customStyle="1" w:styleId="BATitle">
    <w:name w:val="BA_Title"/>
    <w:basedOn w:val="Normal"/>
    <w:next w:val="BBAuthorName"/>
    <w:rsid w:val="0009213A"/>
    <w:pPr>
      <w:spacing w:before="720" w:after="360" w:line="480" w:lineRule="auto"/>
      <w:jc w:val="center"/>
    </w:pPr>
    <w:rPr>
      <w:rFonts w:ascii="Times New Roman" w:eastAsia="Times New Roman" w:hAnsi="Times New Roman" w:cs="Times New Roman"/>
      <w:kern w:val="0"/>
      <w:sz w:val="44"/>
      <w:szCs w:val="20"/>
      <w:lang w:val="en-US"/>
      <w14:ligatures w14:val="none"/>
    </w:rPr>
  </w:style>
  <w:style w:type="paragraph" w:customStyle="1" w:styleId="BBAuthorName">
    <w:name w:val="BB_Author_Name"/>
    <w:basedOn w:val="Normal"/>
    <w:next w:val="BCAuthorAddress"/>
    <w:rsid w:val="0009213A"/>
    <w:pPr>
      <w:spacing w:after="240" w:line="480" w:lineRule="auto"/>
      <w:jc w:val="center"/>
    </w:pPr>
    <w:rPr>
      <w:rFonts w:ascii="Times" w:eastAsia="Times New Roman" w:hAnsi="Times" w:cs="Times New Roman"/>
      <w:i/>
      <w:kern w:val="0"/>
      <w:szCs w:val="20"/>
      <w:lang w:val="en-US"/>
      <w14:ligatures w14:val="none"/>
    </w:rPr>
  </w:style>
  <w:style w:type="paragraph" w:customStyle="1" w:styleId="BCAuthorAddress">
    <w:name w:val="BC_Author_Address"/>
    <w:basedOn w:val="Normal"/>
    <w:next w:val="Normal"/>
    <w:rsid w:val="0009213A"/>
    <w:pPr>
      <w:spacing w:after="240" w:line="480" w:lineRule="auto"/>
      <w:jc w:val="center"/>
    </w:pPr>
    <w:rPr>
      <w:rFonts w:ascii="Times" w:eastAsia="Times New Roman" w:hAnsi="Times" w:cs="Times New Roman"/>
      <w:kern w:val="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theme" Target="theme/theme1.xml"/><Relationship Id="rId5" Type="http://schemas.openxmlformats.org/officeDocument/2006/relationships/image" Target="media/image2.emf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1218</TotalTime>
  <Pages>4</Pages>
  <Words>108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aurelien gasnier</dc:creator>
  <cp:keywords/>
  <dc:description/>
  <cp:lastModifiedBy>aurelien gasnier</cp:lastModifiedBy>
  <cp:revision>42</cp:revision>
  <dcterms:created xsi:type="dcterms:W3CDTF">2026-08-25T17:05:00Z</dcterms:created>
  <dcterms:modified xsi:type="dcterms:W3CDTF">2026-08-31T14:31:00Z</dcterms:modified>
</cp:coreProperties>
</file>