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64F189E" w14:textId="77777777" w:rsidR="001454D8" w:rsidRPr="000F4BCF" w:rsidRDefault="001454D8" w:rsidP="000F4BCF">
      <w:pPr>
        <w:jc w:val="both"/>
        <w:rPr>
          <w:rFonts w:cs="Calibri"/>
          <w:sz w:val="24"/>
          <w:szCs w:val="24"/>
          <w:lang w:val="en-GB"/>
        </w:rPr>
      </w:pPr>
      <w:r w:rsidRPr="000F4BCF">
        <w:rPr>
          <w:b/>
          <w:bCs/>
          <w:sz w:val="24"/>
          <w:szCs w:val="24"/>
          <w:lang w:val="en-GB"/>
        </w:rPr>
        <w:t>Genetic diversity on Birth and Fattening Farm Level</w:t>
      </w:r>
    </w:p>
    <w:p w14:paraId="5370659A" w14:textId="77777777" w:rsidR="001454D8" w:rsidRPr="00565513" w:rsidRDefault="001454D8" w:rsidP="001454D8">
      <w:pPr>
        <w:jc w:val="both"/>
        <w:rPr>
          <w:rFonts w:cs="Calibri"/>
          <w:lang w:val="en-GB"/>
        </w:rPr>
      </w:pPr>
      <w:r>
        <w:rPr>
          <w:rFonts w:cs="Calibri"/>
          <w:noProof/>
          <w:lang w:val="en-GB"/>
        </w:rPr>
        <w:drawing>
          <wp:inline distT="0" distB="0" distL="0" distR="0" wp14:anchorId="23FFE4A9" wp14:editId="39093CA7">
            <wp:extent cx="5888736" cy="5238040"/>
            <wp:effectExtent l="0" t="0" r="444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9809" cy="5247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F696B2" w14:textId="3E1BF906" w:rsidR="001454D8" w:rsidRDefault="001454D8" w:rsidP="001454D8">
      <w:pPr>
        <w:pStyle w:val="Beschriftung"/>
        <w:jc w:val="both"/>
        <w:rPr>
          <w:lang w:val="en-GB"/>
        </w:rPr>
      </w:pPr>
      <w:r w:rsidRPr="00EA3576">
        <w:rPr>
          <w:b/>
          <w:bCs w:val="0"/>
          <w:lang w:val="en-GB"/>
        </w:rPr>
        <w:t xml:space="preserve">Figure </w:t>
      </w:r>
      <w:r>
        <w:rPr>
          <w:b/>
          <w:bCs w:val="0"/>
          <w:lang w:val="en-GB"/>
        </w:rPr>
        <w:t>S</w:t>
      </w:r>
      <w:r w:rsidRPr="00EA3576">
        <w:rPr>
          <w:b/>
          <w:bCs w:val="0"/>
        </w:rPr>
        <w:fldChar w:fldCharType="begin"/>
      </w:r>
      <w:r w:rsidRPr="00EA3576">
        <w:rPr>
          <w:b/>
          <w:bCs w:val="0"/>
          <w:lang w:val="en-GB"/>
        </w:rPr>
        <w:instrText xml:space="preserve"> SEQ Supplementary_Figure \* ARABIC </w:instrText>
      </w:r>
      <w:r w:rsidRPr="00EA3576">
        <w:rPr>
          <w:b/>
          <w:bCs w:val="0"/>
        </w:rPr>
        <w:fldChar w:fldCharType="separate"/>
      </w:r>
      <w:r w:rsidRPr="00EA3576">
        <w:rPr>
          <w:b/>
          <w:bCs w:val="0"/>
          <w:noProof/>
          <w:lang w:val="en-GB"/>
        </w:rPr>
        <w:t>4</w:t>
      </w:r>
      <w:r w:rsidRPr="00EA3576">
        <w:rPr>
          <w:b/>
          <w:bCs w:val="0"/>
        </w:rPr>
        <w:fldChar w:fldCharType="end"/>
      </w:r>
      <w:r w:rsidRPr="00EA3576">
        <w:rPr>
          <w:b/>
          <w:bCs w:val="0"/>
          <w:lang w:val="en-GB"/>
        </w:rPr>
        <w:t xml:space="preserve">. </w:t>
      </w:r>
      <w:r w:rsidRPr="001454D8">
        <w:rPr>
          <w:rStyle w:val="Fett"/>
          <w:lang w:val="en-GB"/>
        </w:rPr>
        <w:t>Distribution of MAH VNTR clusters among the 10 birth and fattening farms with the highest number of sampled animals.</w:t>
      </w:r>
      <w:r w:rsidRPr="00955A09">
        <w:rPr>
          <w:lang w:val="en-GB"/>
        </w:rPr>
        <w:t xml:space="preserve"> (A) Birth farm cluster distribution. (B) Fattening farm cluster distribution. Each row represents a farm and each column a cluster. Farm labels indicate the number of sampled animals included from each farm (n). </w:t>
      </w:r>
      <w:proofErr w:type="spellStart"/>
      <w:r w:rsidRPr="00955A09">
        <w:rPr>
          <w:lang w:val="en-GB"/>
        </w:rPr>
        <w:t>Colored</w:t>
      </w:r>
      <w:proofErr w:type="spellEnd"/>
      <w:r w:rsidRPr="00955A09">
        <w:rPr>
          <w:lang w:val="en-GB"/>
        </w:rPr>
        <w:t xml:space="preserve"> tiles indicate the presence of a cluster in an individual animal. </w:t>
      </w:r>
      <w:proofErr w:type="spellStart"/>
      <w:r w:rsidRPr="00955A09">
        <w:rPr>
          <w:lang w:val="en-GB"/>
        </w:rPr>
        <w:t>Colors</w:t>
      </w:r>
      <w:proofErr w:type="spellEnd"/>
      <w:r w:rsidRPr="00955A09">
        <w:rPr>
          <w:lang w:val="en-GB"/>
        </w:rPr>
        <w:t xml:space="preserve"> represent different animals within a farm and are used solely for visual differentiation. When multiple animals within the same farm belonged to the same cluster, the corresponding tile is subdivided proportionally. </w:t>
      </w:r>
      <w:r w:rsidRPr="00E15D29">
        <w:rPr>
          <w:lang w:val="en-GB"/>
        </w:rPr>
        <w:t>Numbers within tiles correspond to cluster IDs.</w:t>
      </w:r>
    </w:p>
    <w:p w14:paraId="79D3C002" w14:textId="77777777" w:rsidR="001454D8" w:rsidRPr="001454D8" w:rsidRDefault="001454D8">
      <w:pPr>
        <w:rPr>
          <w:lang w:val="en-GB"/>
        </w:rPr>
      </w:pPr>
    </w:p>
    <w:sectPr w:rsidR="001454D8" w:rsidRPr="001454D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0053C88"/>
    <w:multiLevelType w:val="multilevel"/>
    <w:tmpl w:val="C5A4A2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34408496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4D8"/>
    <w:rsid w:val="000F4BCF"/>
    <w:rsid w:val="001454D8"/>
    <w:rsid w:val="00562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72246A4C"/>
  <w15:chartTrackingRefBased/>
  <w15:docId w15:val="{6486AEF0-4E2B-6F41-B540-99097E093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454D8"/>
    <w:pPr>
      <w:spacing w:line="259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454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454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454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454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454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454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454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454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454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454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454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454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454D8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454D8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454D8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454D8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454D8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454D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1454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454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454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454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1454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1454D8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1454D8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1454D8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454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454D8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1454D8"/>
    <w:rPr>
      <w:b/>
      <w:bCs/>
      <w:smallCaps/>
      <w:color w:val="0F4761" w:themeColor="accent1" w:themeShade="BF"/>
      <w:spacing w:val="5"/>
    </w:rPr>
  </w:style>
  <w:style w:type="paragraph" w:styleId="Beschriftung">
    <w:name w:val="caption"/>
    <w:basedOn w:val="Standard"/>
    <w:next w:val="Standard"/>
    <w:uiPriority w:val="35"/>
    <w:unhideWhenUsed/>
    <w:qFormat/>
    <w:rsid w:val="001454D8"/>
    <w:pPr>
      <w:spacing w:line="240" w:lineRule="auto"/>
    </w:pPr>
    <w:rPr>
      <w:bCs/>
    </w:rPr>
  </w:style>
  <w:style w:type="character" w:styleId="Fett">
    <w:name w:val="Strong"/>
    <w:basedOn w:val="Absatz-Standardschriftart"/>
    <w:uiPriority w:val="22"/>
    <w:qFormat/>
    <w:rsid w:val="001454D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673</Characters>
  <Application>Microsoft Office Word</Application>
  <DocSecurity>0</DocSecurity>
  <Lines>5</Lines>
  <Paragraphs>1</Paragraphs>
  <ScaleCrop>false</ScaleCrop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Lara Noller</dc:creator>
  <cp:keywords/>
  <dc:description/>
  <cp:lastModifiedBy>Lara Noller</cp:lastModifiedBy>
  <cp:revision>2</cp:revision>
  <dcterms:created xsi:type="dcterms:W3CDTF">2026-08-27T12:16:00Z</dcterms:created>
  <dcterms:modified xsi:type="dcterms:W3CDTF">2026-08-27T12:17:00Z</dcterms:modified>
</cp:coreProperties>
</file>