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5B1" w:rsidRPr="007015B1" w:rsidRDefault="00B36C68" w:rsidP="007015B1">
      <w:pPr>
        <w:jc w:val="center"/>
      </w:pPr>
      <w:r>
        <w:rPr>
          <w:b/>
        </w:rPr>
        <w:t>Table 1</w:t>
      </w:r>
      <w:bookmarkStart w:id="0" w:name="_GoBack"/>
      <w:bookmarkEnd w:id="0"/>
      <w:r w:rsidR="007015B1" w:rsidRPr="007015B1">
        <w:rPr>
          <w:b/>
        </w:rPr>
        <w:t xml:space="preserve">:  </w:t>
      </w:r>
      <w:r w:rsidR="007015B1" w:rsidRPr="007015B1">
        <w:t>Difference in knowledge between self- reported active and passive fathers  in complementary feeding in urban Puducherry, India, November 2025 (N=212)</w:t>
      </w:r>
    </w:p>
    <w:p w:rsidR="007015B1" w:rsidRPr="007015B1" w:rsidRDefault="007015B1" w:rsidP="007015B1">
      <w:pPr>
        <w:jc w:val="center"/>
      </w:pPr>
    </w:p>
    <w:tbl>
      <w:tblPr>
        <w:tblStyle w:val="TableGrid"/>
        <w:tblpPr w:leftFromText="180" w:rightFromText="180" w:vertAnchor="text" w:horzAnchor="margin" w:tblpX="-414" w:tblpY="1"/>
        <w:tblW w:w="5367" w:type="pct"/>
        <w:tblLook w:val="04A0" w:firstRow="1" w:lastRow="0" w:firstColumn="1" w:lastColumn="0" w:noHBand="0" w:noVBand="1"/>
      </w:tblPr>
      <w:tblGrid>
        <w:gridCol w:w="4451"/>
        <w:gridCol w:w="3154"/>
        <w:gridCol w:w="2964"/>
      </w:tblGrid>
      <w:tr w:rsidR="007015B1" w:rsidRPr="007015B1" w:rsidTr="007015B1">
        <w:trPr>
          <w:trHeight w:val="384"/>
        </w:trPr>
        <w:tc>
          <w:tcPr>
            <w:tcW w:w="2106"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
                <w:bCs/>
              </w:rPr>
            </w:pPr>
            <w:r w:rsidRPr="007015B1">
              <w:rPr>
                <w:b/>
                <w:bCs/>
              </w:rPr>
              <w:t>Knowledge questions</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
                <w:bCs/>
              </w:rPr>
            </w:pPr>
            <w:r w:rsidRPr="007015B1">
              <w:rPr>
                <w:b/>
                <w:bCs/>
              </w:rPr>
              <w:t>Fathers perceived to be actively involved</w:t>
            </w:r>
          </w:p>
          <w:p w:rsidR="007015B1" w:rsidRPr="007015B1" w:rsidRDefault="007015B1" w:rsidP="007015B1">
            <w:pPr>
              <w:jc w:val="center"/>
              <w:rPr>
                <w:b/>
                <w:bCs/>
              </w:rPr>
            </w:pPr>
            <w:proofErr w:type="gramStart"/>
            <w:r w:rsidRPr="007015B1">
              <w:rPr>
                <w:b/>
                <w:bCs/>
              </w:rPr>
              <w:t>n</w:t>
            </w:r>
            <w:proofErr w:type="gramEnd"/>
            <w:r w:rsidRPr="007015B1">
              <w:rPr>
                <w:b/>
                <w:bCs/>
              </w:rPr>
              <w:t xml:space="preserve"> (%)</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
                <w:bCs/>
              </w:rPr>
            </w:pPr>
            <w:r w:rsidRPr="007015B1">
              <w:rPr>
                <w:b/>
                <w:bCs/>
              </w:rPr>
              <w:t>Fathers perceived to be passively involved</w:t>
            </w:r>
          </w:p>
          <w:p w:rsidR="007015B1" w:rsidRPr="007015B1" w:rsidRDefault="007015B1" w:rsidP="007015B1">
            <w:pPr>
              <w:jc w:val="center"/>
              <w:rPr>
                <w:b/>
                <w:bCs/>
              </w:rPr>
            </w:pPr>
            <w:proofErr w:type="gramStart"/>
            <w:r w:rsidRPr="007015B1">
              <w:rPr>
                <w:b/>
                <w:bCs/>
              </w:rPr>
              <w:t>n</w:t>
            </w:r>
            <w:proofErr w:type="gramEnd"/>
            <w:r w:rsidRPr="007015B1">
              <w:rPr>
                <w:b/>
                <w:bCs/>
              </w:rPr>
              <w:t xml:space="preserve"> (%)</w:t>
            </w:r>
          </w:p>
        </w:tc>
      </w:tr>
      <w:tr w:rsidR="007015B1" w:rsidRPr="007015B1" w:rsidTr="007015B1">
        <w:trPr>
          <w:trHeight w:val="280"/>
        </w:trPr>
        <w:tc>
          <w:tcPr>
            <w:tcW w:w="2106" w:type="pct"/>
            <w:tcBorders>
              <w:top w:val="single" w:sz="4" w:space="0" w:color="auto"/>
              <w:left w:val="single" w:sz="4" w:space="0" w:color="auto"/>
              <w:bottom w:val="single" w:sz="4" w:space="0" w:color="auto"/>
              <w:right w:val="single" w:sz="4" w:space="0" w:color="auto"/>
            </w:tcBorders>
          </w:tcPr>
          <w:p w:rsidR="007015B1" w:rsidRPr="007015B1" w:rsidRDefault="007015B1" w:rsidP="007015B1">
            <w:pPr>
              <w:pStyle w:val="NormalWeb"/>
              <w:rPr>
                <w:rStyle w:val="Strong"/>
                <w:rFonts w:eastAsiaTheme="majorEastAsia"/>
                <w:sz w:val="22"/>
                <w:szCs w:val="22"/>
              </w:rPr>
            </w:pPr>
          </w:p>
        </w:tc>
        <w:tc>
          <w:tcPr>
            <w:tcW w:w="1492"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center"/>
              <w:rPr>
                <w:b/>
                <w:bCs/>
              </w:rPr>
            </w:pPr>
            <w:r w:rsidRPr="007015B1">
              <w:rPr>
                <w:b/>
                <w:bCs/>
              </w:rPr>
              <w:t>n = 132</w:t>
            </w:r>
          </w:p>
        </w:tc>
        <w:tc>
          <w:tcPr>
            <w:tcW w:w="1402"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center"/>
              <w:rPr>
                <w:b/>
                <w:bCs/>
              </w:rPr>
            </w:pPr>
            <w:r w:rsidRPr="007015B1">
              <w:rPr>
                <w:b/>
                <w:bCs/>
              </w:rPr>
              <w:t>n = 80</w:t>
            </w:r>
          </w:p>
        </w:tc>
      </w:tr>
      <w:tr w:rsidR="007015B1" w:rsidRPr="007015B1" w:rsidTr="007015B1">
        <w:trPr>
          <w:trHeight w:val="377"/>
        </w:trPr>
        <w:tc>
          <w:tcPr>
            <w:tcW w:w="5000" w:type="pct"/>
            <w:gridSpan w:val="3"/>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rPr>
                <w:b/>
                <w:bCs/>
              </w:rPr>
            </w:pPr>
            <w:r w:rsidRPr="007015B1">
              <w:rPr>
                <w:rStyle w:val="Strong"/>
                <w:rFonts w:eastAsiaTheme="majorEastAsia"/>
              </w:rPr>
              <w:t>Age at which complementary should be introduced along with breast milk</w:t>
            </w:r>
          </w:p>
        </w:tc>
      </w:tr>
      <w:tr w:rsidR="007015B1" w:rsidRPr="007015B1" w:rsidTr="007015B1">
        <w:trPr>
          <w:trHeight w:val="279"/>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right"/>
            </w:pPr>
            <w:r w:rsidRPr="007015B1">
              <w:t>Less than 6 months</w:t>
            </w:r>
          </w:p>
        </w:tc>
        <w:tc>
          <w:tcPr>
            <w:tcW w:w="1492"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center"/>
              <w:rPr>
                <w:bCs/>
              </w:rPr>
            </w:pPr>
            <w:r w:rsidRPr="007015B1">
              <w:rPr>
                <w:bCs/>
              </w:rPr>
              <w:t>22 (16.6)</w:t>
            </w:r>
          </w:p>
        </w:tc>
        <w:tc>
          <w:tcPr>
            <w:tcW w:w="1402"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center"/>
              <w:rPr>
                <w:bCs/>
              </w:rPr>
            </w:pPr>
            <w:r w:rsidRPr="007015B1">
              <w:rPr>
                <w:bCs/>
              </w:rPr>
              <w:t>17 (21.2)</w:t>
            </w:r>
          </w:p>
        </w:tc>
      </w:tr>
      <w:tr w:rsidR="007015B1" w:rsidRPr="007015B1" w:rsidTr="007015B1">
        <w:trPr>
          <w:trHeight w:val="277"/>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right"/>
            </w:pPr>
            <w:r w:rsidRPr="007015B1">
              <w:t xml:space="preserve">6 months </w:t>
            </w:r>
          </w:p>
        </w:tc>
        <w:tc>
          <w:tcPr>
            <w:tcW w:w="1492"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center"/>
              <w:rPr>
                <w:bCs/>
              </w:rPr>
            </w:pPr>
            <w:r w:rsidRPr="007015B1">
              <w:rPr>
                <w:bCs/>
              </w:rPr>
              <w:t>50 (37.8)</w:t>
            </w:r>
          </w:p>
        </w:tc>
        <w:tc>
          <w:tcPr>
            <w:tcW w:w="1402"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center"/>
              <w:rPr>
                <w:bCs/>
              </w:rPr>
            </w:pPr>
            <w:r w:rsidRPr="007015B1">
              <w:rPr>
                <w:bCs/>
              </w:rPr>
              <w:t>11 (13.7)</w:t>
            </w:r>
          </w:p>
        </w:tc>
      </w:tr>
      <w:tr w:rsidR="007015B1" w:rsidRPr="007015B1" w:rsidTr="007015B1">
        <w:trPr>
          <w:trHeight w:val="277"/>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right"/>
            </w:pPr>
            <w:r w:rsidRPr="007015B1">
              <w:t>7- 8 months</w:t>
            </w:r>
          </w:p>
        </w:tc>
        <w:tc>
          <w:tcPr>
            <w:tcW w:w="1492"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center"/>
              <w:rPr>
                <w:bCs/>
              </w:rPr>
            </w:pPr>
            <w:r w:rsidRPr="007015B1">
              <w:rPr>
                <w:bCs/>
              </w:rPr>
              <w:t>36 (27.27)</w:t>
            </w:r>
          </w:p>
        </w:tc>
        <w:tc>
          <w:tcPr>
            <w:tcW w:w="1402"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center"/>
              <w:rPr>
                <w:bCs/>
              </w:rPr>
            </w:pPr>
            <w:r w:rsidRPr="007015B1">
              <w:rPr>
                <w:bCs/>
              </w:rPr>
              <w:t>14 (17.5)</w:t>
            </w:r>
          </w:p>
        </w:tc>
      </w:tr>
      <w:tr w:rsidR="007015B1" w:rsidRPr="007015B1" w:rsidTr="007015B1">
        <w:trPr>
          <w:trHeight w:val="285"/>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right"/>
            </w:pPr>
            <w:r w:rsidRPr="007015B1">
              <w:t>9 – 10 months</w:t>
            </w:r>
          </w:p>
        </w:tc>
        <w:tc>
          <w:tcPr>
            <w:tcW w:w="1492"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center"/>
              <w:rPr>
                <w:bCs/>
              </w:rPr>
            </w:pPr>
            <w:r w:rsidRPr="007015B1">
              <w:rPr>
                <w:bCs/>
              </w:rPr>
              <w:t>18(13.6)</w:t>
            </w:r>
          </w:p>
        </w:tc>
        <w:tc>
          <w:tcPr>
            <w:tcW w:w="1402"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center"/>
              <w:rPr>
                <w:bCs/>
              </w:rPr>
            </w:pPr>
            <w:r w:rsidRPr="007015B1">
              <w:rPr>
                <w:bCs/>
              </w:rPr>
              <w:t>10 (12.5)</w:t>
            </w:r>
          </w:p>
        </w:tc>
      </w:tr>
      <w:tr w:rsidR="007015B1" w:rsidRPr="007015B1" w:rsidTr="007015B1">
        <w:trPr>
          <w:trHeight w:val="281"/>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right"/>
            </w:pPr>
            <w:r w:rsidRPr="007015B1">
              <w:t xml:space="preserve">Don’t know </w:t>
            </w:r>
          </w:p>
        </w:tc>
        <w:tc>
          <w:tcPr>
            <w:tcW w:w="1492"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center"/>
              <w:rPr>
                <w:bCs/>
              </w:rPr>
            </w:pPr>
            <w:r w:rsidRPr="007015B1">
              <w:rPr>
                <w:bCs/>
              </w:rPr>
              <w:t>6 (4.5)</w:t>
            </w:r>
          </w:p>
        </w:tc>
        <w:tc>
          <w:tcPr>
            <w:tcW w:w="1402"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center"/>
              <w:rPr>
                <w:bCs/>
              </w:rPr>
            </w:pPr>
            <w:r w:rsidRPr="007015B1">
              <w:rPr>
                <w:bCs/>
              </w:rPr>
              <w:t>28 (35.0)</w:t>
            </w:r>
          </w:p>
        </w:tc>
      </w:tr>
      <w:tr w:rsidR="007015B1" w:rsidRPr="007015B1" w:rsidTr="007015B1">
        <w:trPr>
          <w:trHeight w:val="242"/>
        </w:trPr>
        <w:tc>
          <w:tcPr>
            <w:tcW w:w="5000" w:type="pct"/>
            <w:gridSpan w:val="3"/>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rPr>
                <w:b/>
                <w:bCs/>
              </w:rPr>
            </w:pPr>
            <w:r w:rsidRPr="007015B1">
              <w:rPr>
                <w:rStyle w:val="Strong"/>
                <w:rFonts w:eastAsiaTheme="majorEastAsia"/>
              </w:rPr>
              <w:t>Number of complementary feeds required for a child aged 6–9 months.</w:t>
            </w:r>
          </w:p>
        </w:tc>
      </w:tr>
      <w:tr w:rsidR="007015B1" w:rsidRPr="007015B1" w:rsidTr="007015B1">
        <w:trPr>
          <w:trHeight w:val="281"/>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right"/>
            </w:pPr>
            <w:r w:rsidRPr="007015B1">
              <w:t>Not required</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20 (15.1)</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13(16.2)</w:t>
            </w:r>
          </w:p>
        </w:tc>
      </w:tr>
      <w:tr w:rsidR="007015B1" w:rsidRPr="007015B1" w:rsidTr="007015B1">
        <w:trPr>
          <w:trHeight w:val="281"/>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right"/>
            </w:pPr>
            <w:r w:rsidRPr="007015B1">
              <w:t>Once</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22 (16.6)</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13 (16.2)</w:t>
            </w:r>
          </w:p>
        </w:tc>
      </w:tr>
      <w:tr w:rsidR="007015B1" w:rsidRPr="007015B1" w:rsidTr="007015B1">
        <w:trPr>
          <w:trHeight w:val="281"/>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right"/>
            </w:pPr>
            <w:r w:rsidRPr="007015B1">
              <w:t>Twice</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58 (43.9)</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31 (38.7)</w:t>
            </w:r>
          </w:p>
        </w:tc>
      </w:tr>
      <w:tr w:rsidR="007015B1" w:rsidRPr="007015B1" w:rsidTr="007015B1">
        <w:trPr>
          <w:trHeight w:val="306"/>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right"/>
            </w:pPr>
            <w:r w:rsidRPr="007015B1">
              <w:t>Thrice</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pPr>
            <w:r w:rsidRPr="007015B1">
              <w:t>21 (15.9)</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pPr>
            <w:r w:rsidRPr="007015B1">
              <w:t>13 (16.2)</w:t>
            </w:r>
          </w:p>
        </w:tc>
      </w:tr>
      <w:tr w:rsidR="007015B1" w:rsidRPr="007015B1" w:rsidTr="007015B1">
        <w:trPr>
          <w:trHeight w:val="302"/>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pStyle w:val="NormalWeb"/>
              <w:jc w:val="right"/>
              <w:rPr>
                <w:rStyle w:val="Strong"/>
                <w:rFonts w:eastAsiaTheme="majorEastAsia"/>
                <w:b w:val="0"/>
                <w:sz w:val="22"/>
                <w:szCs w:val="22"/>
              </w:rPr>
            </w:pPr>
            <w:r w:rsidRPr="007015B1">
              <w:rPr>
                <w:rStyle w:val="Strong"/>
                <w:rFonts w:eastAsiaTheme="majorEastAsia"/>
                <w:sz w:val="22"/>
                <w:szCs w:val="22"/>
              </w:rPr>
              <w:t>Don’t know</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pPr>
            <w:r w:rsidRPr="007015B1">
              <w:t>11 (8.3)</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pPr>
            <w:r w:rsidRPr="007015B1">
              <w:t>10 (12.5)</w:t>
            </w:r>
          </w:p>
        </w:tc>
      </w:tr>
      <w:tr w:rsidR="007015B1" w:rsidRPr="007015B1" w:rsidTr="007015B1">
        <w:trPr>
          <w:trHeight w:val="422"/>
        </w:trPr>
        <w:tc>
          <w:tcPr>
            <w:tcW w:w="5000" w:type="pct"/>
            <w:gridSpan w:val="3"/>
            <w:tcBorders>
              <w:top w:val="single" w:sz="4" w:space="0" w:color="auto"/>
              <w:left w:val="single" w:sz="4" w:space="0" w:color="auto"/>
              <w:bottom w:val="single" w:sz="4" w:space="0" w:color="auto"/>
              <w:right w:val="single" w:sz="4" w:space="0" w:color="auto"/>
            </w:tcBorders>
            <w:hideMark/>
          </w:tcPr>
          <w:p w:rsidR="007015B1" w:rsidRPr="007015B1" w:rsidRDefault="007015B1" w:rsidP="007015B1">
            <w:r w:rsidRPr="007015B1">
              <w:rPr>
                <w:rStyle w:val="Strong"/>
                <w:rFonts w:eastAsiaTheme="majorEastAsia"/>
              </w:rPr>
              <w:t>Number of meals and snacks required for a child aged 24 months.</w:t>
            </w:r>
          </w:p>
        </w:tc>
      </w:tr>
      <w:tr w:rsidR="007015B1" w:rsidRPr="007015B1" w:rsidTr="007015B1">
        <w:trPr>
          <w:trHeight w:val="315"/>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right"/>
            </w:pPr>
            <w:r w:rsidRPr="007015B1">
              <w:t>Twice</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pPr>
            <w:r w:rsidRPr="007015B1">
              <w:t>30 (22.7)</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pPr>
            <w:r w:rsidRPr="007015B1">
              <w:t>20 (25)</w:t>
            </w:r>
          </w:p>
        </w:tc>
      </w:tr>
      <w:tr w:rsidR="007015B1" w:rsidRPr="007015B1" w:rsidTr="007015B1">
        <w:trPr>
          <w:trHeight w:val="315"/>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right"/>
            </w:pPr>
            <w:r w:rsidRPr="007015B1">
              <w:t>Thrice</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pPr>
            <w:r w:rsidRPr="007015B1">
              <w:t>91 (68.9)</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pPr>
            <w:r w:rsidRPr="007015B1">
              <w:t>48 (60.0)</w:t>
            </w:r>
          </w:p>
        </w:tc>
      </w:tr>
      <w:tr w:rsidR="007015B1" w:rsidRPr="007015B1" w:rsidTr="007015B1">
        <w:trPr>
          <w:trHeight w:val="315"/>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right"/>
            </w:pPr>
            <w:r w:rsidRPr="007015B1">
              <w:t>More than 3 times</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pPr>
            <w:r w:rsidRPr="007015B1">
              <w:t>9 (6.8)</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pPr>
            <w:r w:rsidRPr="007015B1">
              <w:t>9 (11.2)</w:t>
            </w:r>
          </w:p>
        </w:tc>
      </w:tr>
      <w:tr w:rsidR="007015B1" w:rsidRPr="007015B1" w:rsidTr="007015B1">
        <w:trPr>
          <w:trHeight w:val="315"/>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pStyle w:val="NormalWeb"/>
              <w:jc w:val="right"/>
              <w:rPr>
                <w:rStyle w:val="Strong"/>
                <w:rFonts w:eastAsiaTheme="majorEastAsia"/>
                <w:b w:val="0"/>
                <w:sz w:val="22"/>
                <w:szCs w:val="22"/>
              </w:rPr>
            </w:pPr>
            <w:r w:rsidRPr="007015B1">
              <w:rPr>
                <w:rStyle w:val="Strong"/>
                <w:rFonts w:eastAsiaTheme="majorEastAsia"/>
                <w:sz w:val="22"/>
                <w:szCs w:val="22"/>
              </w:rPr>
              <w:t>Don’t know</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pPr>
            <w:r w:rsidRPr="007015B1">
              <w:t>2 (1.5)</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pPr>
            <w:r w:rsidRPr="007015B1">
              <w:t>3 (3.7)</w:t>
            </w:r>
          </w:p>
        </w:tc>
      </w:tr>
      <w:tr w:rsidR="007015B1" w:rsidRPr="007015B1" w:rsidTr="007015B1">
        <w:trPr>
          <w:trHeight w:val="315"/>
        </w:trPr>
        <w:tc>
          <w:tcPr>
            <w:tcW w:w="5000" w:type="pct"/>
            <w:gridSpan w:val="3"/>
            <w:tcBorders>
              <w:top w:val="single" w:sz="4" w:space="0" w:color="auto"/>
              <w:left w:val="single" w:sz="4" w:space="0" w:color="auto"/>
              <w:bottom w:val="single" w:sz="4" w:space="0" w:color="auto"/>
              <w:right w:val="single" w:sz="4" w:space="0" w:color="auto"/>
            </w:tcBorders>
            <w:hideMark/>
          </w:tcPr>
          <w:p w:rsidR="007015B1" w:rsidRPr="007015B1" w:rsidRDefault="007015B1" w:rsidP="007015B1">
            <w:r w:rsidRPr="007015B1">
              <w:rPr>
                <w:rStyle w:val="Strong"/>
                <w:rFonts w:eastAsiaTheme="majorEastAsia"/>
              </w:rPr>
              <w:t>Number snacks required for a child aged 24 months.</w:t>
            </w:r>
          </w:p>
        </w:tc>
      </w:tr>
      <w:tr w:rsidR="007015B1" w:rsidRPr="007015B1" w:rsidTr="007015B1">
        <w:trPr>
          <w:trHeight w:val="315"/>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right"/>
            </w:pPr>
            <w:r w:rsidRPr="007015B1">
              <w:t>Not required</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pPr>
            <w:r w:rsidRPr="007015B1">
              <w:t>18 (13.6)</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pPr>
            <w:r w:rsidRPr="007015B1">
              <w:t>21 (26.2)</w:t>
            </w:r>
          </w:p>
        </w:tc>
      </w:tr>
      <w:tr w:rsidR="007015B1" w:rsidRPr="007015B1" w:rsidTr="007015B1">
        <w:trPr>
          <w:trHeight w:val="315"/>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right"/>
            </w:pPr>
            <w:r w:rsidRPr="007015B1">
              <w:t>Once</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pPr>
            <w:r w:rsidRPr="007015B1">
              <w:t>57 (43.18)</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pPr>
            <w:r w:rsidRPr="007015B1">
              <w:t>20 (25)</w:t>
            </w:r>
          </w:p>
        </w:tc>
      </w:tr>
      <w:tr w:rsidR="007015B1" w:rsidRPr="007015B1" w:rsidTr="007015B1">
        <w:trPr>
          <w:trHeight w:val="315"/>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right"/>
            </w:pPr>
            <w:r w:rsidRPr="007015B1">
              <w:t>Twice</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pPr>
            <w:r w:rsidRPr="007015B1">
              <w:t>30 (22.7)</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pPr>
            <w:r w:rsidRPr="007015B1">
              <w:t>14 (17.5)</w:t>
            </w:r>
          </w:p>
        </w:tc>
      </w:tr>
      <w:tr w:rsidR="007015B1" w:rsidRPr="007015B1" w:rsidTr="007015B1">
        <w:trPr>
          <w:trHeight w:val="315"/>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right"/>
            </w:pPr>
            <w:r w:rsidRPr="007015B1">
              <w:t>Thrice</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pPr>
            <w:r w:rsidRPr="007015B1">
              <w:t>3 (2.2)</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pPr>
            <w:r w:rsidRPr="007015B1">
              <w:t>6 (7.5)</w:t>
            </w:r>
          </w:p>
        </w:tc>
      </w:tr>
      <w:tr w:rsidR="007015B1" w:rsidRPr="007015B1" w:rsidTr="007015B1">
        <w:trPr>
          <w:trHeight w:val="280"/>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right"/>
            </w:pPr>
            <w:r w:rsidRPr="007015B1">
              <w:t>More than 3 times</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1 (0.7)</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0</w:t>
            </w:r>
          </w:p>
        </w:tc>
      </w:tr>
      <w:tr w:rsidR="007015B1" w:rsidRPr="007015B1" w:rsidTr="007015B1">
        <w:trPr>
          <w:trHeight w:val="280"/>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pStyle w:val="NormalWeb"/>
              <w:jc w:val="right"/>
              <w:rPr>
                <w:rStyle w:val="Strong"/>
                <w:rFonts w:eastAsiaTheme="majorEastAsia"/>
                <w:b w:val="0"/>
                <w:sz w:val="22"/>
                <w:szCs w:val="22"/>
              </w:rPr>
            </w:pPr>
            <w:r w:rsidRPr="007015B1">
              <w:rPr>
                <w:rStyle w:val="Strong"/>
                <w:rFonts w:eastAsiaTheme="majorEastAsia"/>
                <w:b w:val="0"/>
                <w:sz w:val="22"/>
                <w:szCs w:val="22"/>
              </w:rPr>
              <w:t>Don’t know</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23 (17.4)</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19 (23.7)</w:t>
            </w:r>
          </w:p>
        </w:tc>
      </w:tr>
      <w:tr w:rsidR="007015B1" w:rsidRPr="007015B1" w:rsidTr="007015B1">
        <w:trPr>
          <w:trHeight w:val="280"/>
        </w:trPr>
        <w:tc>
          <w:tcPr>
            <w:tcW w:w="5000" w:type="pct"/>
            <w:gridSpan w:val="3"/>
            <w:tcBorders>
              <w:top w:val="single" w:sz="4" w:space="0" w:color="auto"/>
              <w:left w:val="single" w:sz="4" w:space="0" w:color="auto"/>
              <w:bottom w:val="single" w:sz="4" w:space="0" w:color="auto"/>
              <w:right w:val="single" w:sz="4" w:space="0" w:color="auto"/>
            </w:tcBorders>
            <w:hideMark/>
          </w:tcPr>
          <w:p w:rsidR="007015B1" w:rsidRPr="007015B1" w:rsidRDefault="007015B1" w:rsidP="007015B1">
            <w:r w:rsidRPr="007015B1">
              <w:rPr>
                <w:rStyle w:val="Strong"/>
                <w:rFonts w:eastAsiaTheme="majorEastAsia"/>
              </w:rPr>
              <w:t>Breastfeeding should be continued beyond 1 year.</w:t>
            </w:r>
          </w:p>
        </w:tc>
      </w:tr>
      <w:tr w:rsidR="007015B1" w:rsidRPr="007015B1" w:rsidTr="007015B1">
        <w:trPr>
          <w:trHeight w:val="575"/>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pStyle w:val="NormalWeb"/>
              <w:jc w:val="right"/>
              <w:rPr>
                <w:rStyle w:val="Strong"/>
                <w:rFonts w:eastAsiaTheme="majorEastAsia"/>
                <w:b w:val="0"/>
                <w:sz w:val="22"/>
                <w:szCs w:val="22"/>
              </w:rPr>
            </w:pPr>
            <w:r w:rsidRPr="007015B1">
              <w:rPr>
                <w:rStyle w:val="Strong"/>
                <w:rFonts w:eastAsiaTheme="majorEastAsia"/>
                <w:sz w:val="22"/>
                <w:szCs w:val="22"/>
              </w:rPr>
              <w:t xml:space="preserve">Yes </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pPr>
            <w:r w:rsidRPr="007015B1">
              <w:t>101 (76.5)</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pPr>
            <w:r w:rsidRPr="007015B1">
              <w:t>55 (68.7)</w:t>
            </w:r>
          </w:p>
        </w:tc>
      </w:tr>
      <w:tr w:rsidR="007015B1" w:rsidRPr="007015B1" w:rsidTr="007015B1">
        <w:trPr>
          <w:trHeight w:val="280"/>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pStyle w:val="NormalWeb"/>
              <w:jc w:val="right"/>
              <w:rPr>
                <w:rStyle w:val="Strong"/>
                <w:rFonts w:eastAsiaTheme="majorEastAsia"/>
                <w:b w:val="0"/>
                <w:sz w:val="22"/>
                <w:szCs w:val="22"/>
              </w:rPr>
            </w:pPr>
            <w:r w:rsidRPr="007015B1">
              <w:rPr>
                <w:rStyle w:val="Strong"/>
                <w:rFonts w:eastAsiaTheme="majorEastAsia"/>
                <w:sz w:val="22"/>
                <w:szCs w:val="22"/>
              </w:rPr>
              <w:t xml:space="preserve">No </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pPr>
            <w:r w:rsidRPr="007015B1">
              <w:t>16 (12.1)</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pPr>
            <w:r w:rsidRPr="007015B1">
              <w:t>12 (15)</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pStyle w:val="NormalWeb"/>
              <w:jc w:val="right"/>
              <w:rPr>
                <w:rStyle w:val="Strong"/>
                <w:rFonts w:eastAsiaTheme="majorEastAsia"/>
                <w:b w:val="0"/>
                <w:sz w:val="22"/>
                <w:szCs w:val="22"/>
              </w:rPr>
            </w:pPr>
            <w:r w:rsidRPr="007015B1">
              <w:rPr>
                <w:rStyle w:val="Strong"/>
                <w:rFonts w:eastAsiaTheme="majorEastAsia"/>
                <w:sz w:val="22"/>
                <w:szCs w:val="22"/>
              </w:rPr>
              <w:t xml:space="preserve">Don’t know </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15 (11.3)</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13 (16.2)</w:t>
            </w:r>
          </w:p>
        </w:tc>
      </w:tr>
      <w:tr w:rsidR="007015B1" w:rsidRPr="007015B1" w:rsidTr="007015B1">
        <w:trPr>
          <w:trHeight w:val="305"/>
        </w:trPr>
        <w:tc>
          <w:tcPr>
            <w:tcW w:w="5000" w:type="pct"/>
            <w:gridSpan w:val="3"/>
            <w:tcBorders>
              <w:top w:val="single" w:sz="4" w:space="0" w:color="auto"/>
              <w:left w:val="single" w:sz="4" w:space="0" w:color="auto"/>
              <w:bottom w:val="single" w:sz="4" w:space="0" w:color="auto"/>
              <w:right w:val="single" w:sz="4" w:space="0" w:color="auto"/>
            </w:tcBorders>
          </w:tcPr>
          <w:p w:rsidR="007015B1" w:rsidRPr="007015B1" w:rsidRDefault="007015B1" w:rsidP="007015B1">
            <w:pPr>
              <w:rPr>
                <w:b/>
                <w:bCs/>
              </w:rPr>
            </w:pPr>
            <w:r w:rsidRPr="007015B1">
              <w:rPr>
                <w:rStyle w:val="Strong"/>
                <w:rFonts w:eastAsiaTheme="majorEastAsia"/>
              </w:rPr>
              <w:t>Age at which breastfeeding should be stopped.</w:t>
            </w:r>
          </w:p>
        </w:tc>
      </w:tr>
      <w:tr w:rsidR="007015B1" w:rsidRPr="007015B1" w:rsidTr="007015B1">
        <w:trPr>
          <w:trHeight w:val="355"/>
        </w:trPr>
        <w:tc>
          <w:tcPr>
            <w:tcW w:w="2106" w:type="pct"/>
            <w:tcBorders>
              <w:top w:val="single" w:sz="4" w:space="0" w:color="auto"/>
              <w:left w:val="single" w:sz="4" w:space="0" w:color="auto"/>
              <w:bottom w:val="single" w:sz="4" w:space="0" w:color="auto"/>
              <w:right w:val="single" w:sz="4" w:space="0" w:color="auto"/>
            </w:tcBorders>
          </w:tcPr>
          <w:p w:rsidR="007015B1" w:rsidRPr="007015B1" w:rsidRDefault="007015B1" w:rsidP="007015B1">
            <w:pPr>
              <w:pStyle w:val="NormalWeb"/>
              <w:spacing w:before="0" w:beforeAutospacing="0" w:after="0" w:afterAutospacing="0"/>
              <w:jc w:val="right"/>
              <w:rPr>
                <w:rStyle w:val="Strong"/>
                <w:rFonts w:eastAsiaTheme="majorEastAsia"/>
                <w:b w:val="0"/>
                <w:sz w:val="22"/>
                <w:szCs w:val="22"/>
              </w:rPr>
            </w:pPr>
            <w:r w:rsidRPr="007015B1">
              <w:rPr>
                <w:rStyle w:val="Strong"/>
                <w:rFonts w:eastAsiaTheme="majorEastAsia"/>
                <w:sz w:val="22"/>
                <w:szCs w:val="22"/>
              </w:rPr>
              <w:t>Less than 1 year</w:t>
            </w:r>
          </w:p>
        </w:tc>
        <w:tc>
          <w:tcPr>
            <w:tcW w:w="149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16 (12.)</w:t>
            </w:r>
          </w:p>
        </w:tc>
        <w:tc>
          <w:tcPr>
            <w:tcW w:w="140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13 (616.2)</w:t>
            </w:r>
          </w:p>
        </w:tc>
      </w:tr>
      <w:tr w:rsidR="007015B1" w:rsidRPr="007015B1" w:rsidTr="007015B1">
        <w:trPr>
          <w:trHeight w:val="417"/>
        </w:trPr>
        <w:tc>
          <w:tcPr>
            <w:tcW w:w="2106" w:type="pct"/>
            <w:tcBorders>
              <w:top w:val="single" w:sz="4" w:space="0" w:color="auto"/>
              <w:left w:val="single" w:sz="4" w:space="0" w:color="auto"/>
              <w:bottom w:val="single" w:sz="4" w:space="0" w:color="auto"/>
              <w:right w:val="single" w:sz="4" w:space="0" w:color="auto"/>
            </w:tcBorders>
          </w:tcPr>
          <w:p w:rsidR="007015B1" w:rsidRPr="007015B1" w:rsidRDefault="007015B1" w:rsidP="007015B1">
            <w:pPr>
              <w:pStyle w:val="NormalWeb"/>
              <w:spacing w:before="0" w:beforeAutospacing="0" w:after="0" w:afterAutospacing="0"/>
              <w:jc w:val="right"/>
              <w:rPr>
                <w:rStyle w:val="Strong"/>
                <w:rFonts w:eastAsiaTheme="majorEastAsia"/>
                <w:b w:val="0"/>
                <w:sz w:val="22"/>
                <w:szCs w:val="22"/>
              </w:rPr>
            </w:pPr>
            <w:r w:rsidRPr="007015B1">
              <w:rPr>
                <w:rStyle w:val="Strong"/>
                <w:rFonts w:eastAsiaTheme="majorEastAsia"/>
                <w:sz w:val="22"/>
                <w:szCs w:val="22"/>
              </w:rPr>
              <w:t>Less than 2 years</w:t>
            </w:r>
          </w:p>
        </w:tc>
        <w:tc>
          <w:tcPr>
            <w:tcW w:w="149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47 (35.6)</w:t>
            </w:r>
          </w:p>
        </w:tc>
        <w:tc>
          <w:tcPr>
            <w:tcW w:w="140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30 (37.5)</w:t>
            </w:r>
          </w:p>
        </w:tc>
      </w:tr>
      <w:tr w:rsidR="007015B1" w:rsidRPr="007015B1" w:rsidTr="007015B1">
        <w:trPr>
          <w:trHeight w:val="315"/>
        </w:trPr>
        <w:tc>
          <w:tcPr>
            <w:tcW w:w="2106" w:type="pct"/>
            <w:tcBorders>
              <w:top w:val="single" w:sz="4" w:space="0" w:color="auto"/>
              <w:left w:val="single" w:sz="4" w:space="0" w:color="auto"/>
              <w:bottom w:val="single" w:sz="4" w:space="0" w:color="auto"/>
              <w:right w:val="single" w:sz="4" w:space="0" w:color="auto"/>
            </w:tcBorders>
          </w:tcPr>
          <w:p w:rsidR="007015B1" w:rsidRPr="007015B1" w:rsidRDefault="007015B1" w:rsidP="007015B1">
            <w:pPr>
              <w:pStyle w:val="NormalWeb"/>
              <w:spacing w:before="0" w:beforeAutospacing="0" w:after="0" w:afterAutospacing="0"/>
              <w:jc w:val="right"/>
              <w:rPr>
                <w:rStyle w:val="Strong"/>
                <w:rFonts w:eastAsiaTheme="majorEastAsia"/>
                <w:b w:val="0"/>
                <w:sz w:val="22"/>
                <w:szCs w:val="22"/>
              </w:rPr>
            </w:pPr>
            <w:r w:rsidRPr="007015B1">
              <w:rPr>
                <w:rStyle w:val="Strong"/>
                <w:rFonts w:eastAsiaTheme="majorEastAsia"/>
                <w:sz w:val="22"/>
                <w:szCs w:val="22"/>
              </w:rPr>
              <w:t>More than 2 years</w:t>
            </w:r>
          </w:p>
        </w:tc>
        <w:tc>
          <w:tcPr>
            <w:tcW w:w="149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62 (46.9)</w:t>
            </w:r>
          </w:p>
        </w:tc>
        <w:tc>
          <w:tcPr>
            <w:tcW w:w="140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29 (36.2)</w:t>
            </w:r>
          </w:p>
        </w:tc>
      </w:tr>
      <w:tr w:rsidR="007015B1" w:rsidRPr="007015B1" w:rsidTr="007015B1">
        <w:trPr>
          <w:trHeight w:val="575"/>
        </w:trPr>
        <w:tc>
          <w:tcPr>
            <w:tcW w:w="2106" w:type="pct"/>
            <w:tcBorders>
              <w:top w:val="single" w:sz="4" w:space="0" w:color="auto"/>
              <w:left w:val="single" w:sz="4" w:space="0" w:color="auto"/>
              <w:bottom w:val="single" w:sz="4" w:space="0" w:color="auto"/>
              <w:right w:val="single" w:sz="4" w:space="0" w:color="auto"/>
            </w:tcBorders>
          </w:tcPr>
          <w:p w:rsidR="007015B1" w:rsidRPr="007015B1" w:rsidRDefault="007015B1" w:rsidP="007015B1">
            <w:pPr>
              <w:pStyle w:val="NormalWeb"/>
              <w:spacing w:before="0" w:beforeAutospacing="0" w:after="0" w:afterAutospacing="0"/>
              <w:jc w:val="right"/>
              <w:rPr>
                <w:rStyle w:val="Strong"/>
                <w:rFonts w:eastAsiaTheme="majorEastAsia"/>
                <w:b w:val="0"/>
                <w:sz w:val="22"/>
                <w:szCs w:val="22"/>
              </w:rPr>
            </w:pPr>
            <w:r w:rsidRPr="007015B1">
              <w:rPr>
                <w:rStyle w:val="Strong"/>
                <w:rFonts w:eastAsiaTheme="majorEastAsia"/>
                <w:sz w:val="22"/>
                <w:szCs w:val="22"/>
              </w:rPr>
              <w:t>I don’t know</w:t>
            </w:r>
          </w:p>
        </w:tc>
        <w:tc>
          <w:tcPr>
            <w:tcW w:w="149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7 (5.3)</w:t>
            </w:r>
          </w:p>
        </w:tc>
        <w:tc>
          <w:tcPr>
            <w:tcW w:w="140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8 (10)</w:t>
            </w:r>
          </w:p>
        </w:tc>
      </w:tr>
      <w:tr w:rsidR="007015B1" w:rsidRPr="007015B1" w:rsidTr="007015B1">
        <w:trPr>
          <w:trHeight w:val="440"/>
        </w:trPr>
        <w:tc>
          <w:tcPr>
            <w:tcW w:w="5000" w:type="pct"/>
            <w:gridSpan w:val="3"/>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rPr>
                <w:b/>
                <w:bCs/>
              </w:rPr>
            </w:pPr>
            <w:r w:rsidRPr="007015B1">
              <w:rPr>
                <w:b/>
              </w:rPr>
              <w:lastRenderedPageBreak/>
              <w:t>Age at which a child should be given family foods.</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right"/>
            </w:pPr>
            <w:r w:rsidRPr="007015B1">
              <w:t>&lt;6 months</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3 (2.2)</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0</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right"/>
            </w:pPr>
            <w:r w:rsidRPr="007015B1">
              <w:t>6 months</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10 (7.5)</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7 (8.75)</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right"/>
            </w:pPr>
            <w:r w:rsidRPr="007015B1">
              <w:t>12 months</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71 (53.7)</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31 (38.7)</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right"/>
            </w:pPr>
            <w:r w:rsidRPr="007015B1">
              <w:t>15 months</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38 (28.7)</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27 (33.7)</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right"/>
            </w:pPr>
            <w:r w:rsidRPr="007015B1">
              <w:t>Don’t know</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10 (7.5)</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15 (18.7)</w:t>
            </w:r>
          </w:p>
        </w:tc>
      </w:tr>
      <w:tr w:rsidR="007015B1" w:rsidRPr="007015B1" w:rsidTr="007015B1">
        <w:trPr>
          <w:trHeight w:val="305"/>
        </w:trPr>
        <w:tc>
          <w:tcPr>
            <w:tcW w:w="5000" w:type="pct"/>
            <w:gridSpan w:val="3"/>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rPr>
                <w:b/>
                <w:bCs/>
              </w:rPr>
            </w:pPr>
            <w:r w:rsidRPr="007015B1">
              <w:rPr>
                <w:b/>
              </w:rPr>
              <w:t>Number of foods that can be introduced at one time.</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pStyle w:val="ListParagraph"/>
              <w:ind w:left="360"/>
              <w:jc w:val="right"/>
            </w:pPr>
            <w:r w:rsidRPr="007015B1">
              <w:t xml:space="preserve">One food </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23 (28.7)</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70 (53)</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pStyle w:val="ListParagraph"/>
              <w:ind w:left="360"/>
              <w:jc w:val="right"/>
            </w:pPr>
            <w:r w:rsidRPr="007015B1">
              <w:t>Two foods</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25 (31.2)</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31 (23.4)</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pStyle w:val="ListParagraph"/>
              <w:ind w:left="360"/>
              <w:jc w:val="right"/>
            </w:pPr>
            <w:r w:rsidRPr="007015B1">
              <w:t>More than two foods</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9 (11.2)</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18 (13.6)</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right"/>
            </w:pPr>
            <w:r w:rsidRPr="007015B1">
              <w:t>Don’t know</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23 (28.7)</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13 (9.8)</w:t>
            </w:r>
          </w:p>
        </w:tc>
      </w:tr>
      <w:tr w:rsidR="007015B1" w:rsidRPr="007015B1" w:rsidTr="007015B1">
        <w:trPr>
          <w:trHeight w:val="305"/>
        </w:trPr>
        <w:tc>
          <w:tcPr>
            <w:tcW w:w="5000" w:type="pct"/>
            <w:gridSpan w:val="3"/>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rPr>
                <w:b/>
                <w:bCs/>
              </w:rPr>
            </w:pPr>
            <w:r w:rsidRPr="007015B1">
              <w:rPr>
                <w:rStyle w:val="Strong"/>
                <w:rFonts w:eastAsiaTheme="majorEastAsia"/>
              </w:rPr>
              <w:t>Green leafy and other vegetables should be included in the child’s food.</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pStyle w:val="ListParagraph"/>
              <w:ind w:left="360"/>
              <w:jc w:val="right"/>
            </w:pPr>
            <w:r w:rsidRPr="007015B1">
              <w:t>Yes</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98 (74.2)</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59 (73.7)</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pStyle w:val="ListParagraph"/>
              <w:ind w:left="360"/>
              <w:jc w:val="right"/>
            </w:pPr>
            <w:r w:rsidRPr="007015B1">
              <w:t>No</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20 (15.1)</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8 (10)</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hideMark/>
          </w:tcPr>
          <w:p w:rsidR="007015B1" w:rsidRPr="007015B1" w:rsidRDefault="007015B1" w:rsidP="007015B1">
            <w:pPr>
              <w:jc w:val="right"/>
            </w:pPr>
            <w:r w:rsidRPr="007015B1">
              <w:t>I don’t know</w:t>
            </w:r>
          </w:p>
        </w:tc>
        <w:tc>
          <w:tcPr>
            <w:tcW w:w="149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14(10.6)</w:t>
            </w:r>
          </w:p>
        </w:tc>
        <w:tc>
          <w:tcPr>
            <w:tcW w:w="1402" w:type="pct"/>
            <w:tcBorders>
              <w:top w:val="single" w:sz="4" w:space="0" w:color="auto"/>
              <w:left w:val="single" w:sz="4" w:space="0" w:color="auto"/>
              <w:bottom w:val="single" w:sz="4" w:space="0" w:color="auto"/>
              <w:right w:val="single" w:sz="4" w:space="0" w:color="auto"/>
            </w:tcBorders>
            <w:vAlign w:val="center"/>
            <w:hideMark/>
          </w:tcPr>
          <w:p w:rsidR="007015B1" w:rsidRPr="007015B1" w:rsidRDefault="007015B1" w:rsidP="007015B1">
            <w:pPr>
              <w:jc w:val="center"/>
              <w:rPr>
                <w:bCs/>
              </w:rPr>
            </w:pPr>
            <w:r w:rsidRPr="007015B1">
              <w:rPr>
                <w:bCs/>
              </w:rPr>
              <w:t>13(16.2)</w:t>
            </w:r>
          </w:p>
        </w:tc>
      </w:tr>
      <w:tr w:rsidR="007015B1" w:rsidRPr="007015B1" w:rsidTr="007015B1">
        <w:trPr>
          <w:trHeight w:val="305"/>
        </w:trPr>
        <w:tc>
          <w:tcPr>
            <w:tcW w:w="5000" w:type="pct"/>
            <w:gridSpan w:val="3"/>
            <w:tcBorders>
              <w:top w:val="single" w:sz="4" w:space="0" w:color="auto"/>
              <w:left w:val="single" w:sz="4" w:space="0" w:color="auto"/>
              <w:bottom w:val="single" w:sz="4" w:space="0" w:color="auto"/>
              <w:right w:val="single" w:sz="4" w:space="0" w:color="auto"/>
            </w:tcBorders>
          </w:tcPr>
          <w:p w:rsidR="007015B1" w:rsidRPr="007015B1" w:rsidRDefault="007015B1" w:rsidP="007015B1">
            <w:pPr>
              <w:rPr>
                <w:bCs/>
              </w:rPr>
            </w:pPr>
            <w:r w:rsidRPr="007015B1">
              <w:rPr>
                <w:rStyle w:val="Strong"/>
                <w:rFonts w:eastAsiaTheme="majorEastAsia"/>
              </w:rPr>
              <w:t>Feeding a child using distractions such as mobile phones or TV is acceptable.</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tcPr>
          <w:p w:rsidR="007015B1" w:rsidRPr="007015B1" w:rsidRDefault="007015B1" w:rsidP="007015B1">
            <w:pPr>
              <w:jc w:val="right"/>
              <w:rPr>
                <w:rStyle w:val="Strong"/>
                <w:rFonts w:eastAsiaTheme="majorEastAsia"/>
              </w:rPr>
            </w:pPr>
            <w:r w:rsidRPr="007015B1">
              <w:t>Yes</w:t>
            </w:r>
          </w:p>
        </w:tc>
        <w:tc>
          <w:tcPr>
            <w:tcW w:w="149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34 (25.7)</w:t>
            </w:r>
          </w:p>
        </w:tc>
        <w:tc>
          <w:tcPr>
            <w:tcW w:w="140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32 (40)</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tcPr>
          <w:p w:rsidR="007015B1" w:rsidRPr="007015B1" w:rsidRDefault="007015B1" w:rsidP="007015B1">
            <w:pPr>
              <w:jc w:val="right"/>
            </w:pPr>
            <w:r w:rsidRPr="007015B1">
              <w:t>No</w:t>
            </w:r>
          </w:p>
        </w:tc>
        <w:tc>
          <w:tcPr>
            <w:tcW w:w="149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87 (65.9)</w:t>
            </w:r>
          </w:p>
        </w:tc>
        <w:tc>
          <w:tcPr>
            <w:tcW w:w="140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41 (51.2)</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tcPr>
          <w:p w:rsidR="007015B1" w:rsidRPr="007015B1" w:rsidRDefault="007015B1" w:rsidP="007015B1">
            <w:pPr>
              <w:jc w:val="right"/>
            </w:pPr>
            <w:r w:rsidRPr="007015B1">
              <w:t>I don’t know</w:t>
            </w:r>
          </w:p>
        </w:tc>
        <w:tc>
          <w:tcPr>
            <w:tcW w:w="149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11 (8.3)</w:t>
            </w:r>
          </w:p>
        </w:tc>
        <w:tc>
          <w:tcPr>
            <w:tcW w:w="140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7 (8.7)</w:t>
            </w:r>
          </w:p>
        </w:tc>
      </w:tr>
      <w:tr w:rsidR="007015B1" w:rsidRPr="007015B1" w:rsidTr="007015B1">
        <w:trPr>
          <w:trHeight w:val="305"/>
        </w:trPr>
        <w:tc>
          <w:tcPr>
            <w:tcW w:w="5000" w:type="pct"/>
            <w:gridSpan w:val="3"/>
            <w:tcBorders>
              <w:top w:val="single" w:sz="4" w:space="0" w:color="auto"/>
              <w:left w:val="single" w:sz="4" w:space="0" w:color="auto"/>
              <w:bottom w:val="single" w:sz="4" w:space="0" w:color="auto"/>
              <w:right w:val="single" w:sz="4" w:space="0" w:color="auto"/>
            </w:tcBorders>
          </w:tcPr>
          <w:p w:rsidR="007015B1" w:rsidRPr="007015B1" w:rsidRDefault="007015B1" w:rsidP="007015B1">
            <w:pPr>
              <w:rPr>
                <w:bCs/>
              </w:rPr>
            </w:pPr>
            <w:r w:rsidRPr="007015B1">
              <w:rPr>
                <w:rStyle w:val="Strong"/>
                <w:rFonts w:eastAsiaTheme="majorEastAsia"/>
              </w:rPr>
              <w:t>A child should be encouraged to continue eating even after showing signs of fullness.</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tcPr>
          <w:p w:rsidR="007015B1" w:rsidRPr="007015B1" w:rsidRDefault="007015B1" w:rsidP="007015B1">
            <w:pPr>
              <w:jc w:val="right"/>
              <w:rPr>
                <w:rStyle w:val="Strong"/>
                <w:rFonts w:eastAsiaTheme="majorEastAsia"/>
              </w:rPr>
            </w:pPr>
            <w:r w:rsidRPr="007015B1">
              <w:t>Yes</w:t>
            </w:r>
          </w:p>
        </w:tc>
        <w:tc>
          <w:tcPr>
            <w:tcW w:w="149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15 (11.3)</w:t>
            </w:r>
          </w:p>
        </w:tc>
        <w:tc>
          <w:tcPr>
            <w:tcW w:w="140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12 (15)</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tcPr>
          <w:p w:rsidR="007015B1" w:rsidRPr="007015B1" w:rsidRDefault="007015B1" w:rsidP="007015B1">
            <w:pPr>
              <w:jc w:val="right"/>
            </w:pPr>
            <w:r w:rsidRPr="007015B1">
              <w:t>No</w:t>
            </w:r>
          </w:p>
        </w:tc>
        <w:tc>
          <w:tcPr>
            <w:tcW w:w="149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72 (54.5)</w:t>
            </w:r>
          </w:p>
        </w:tc>
        <w:tc>
          <w:tcPr>
            <w:tcW w:w="140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38 (47.5)</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tcPr>
          <w:p w:rsidR="007015B1" w:rsidRPr="007015B1" w:rsidRDefault="007015B1" w:rsidP="007015B1">
            <w:pPr>
              <w:jc w:val="right"/>
            </w:pPr>
            <w:r w:rsidRPr="007015B1">
              <w:t>I don’t know</w:t>
            </w:r>
          </w:p>
        </w:tc>
        <w:tc>
          <w:tcPr>
            <w:tcW w:w="149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45 (34)</w:t>
            </w:r>
          </w:p>
        </w:tc>
        <w:tc>
          <w:tcPr>
            <w:tcW w:w="140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30 (37.5)</w:t>
            </w:r>
          </w:p>
        </w:tc>
      </w:tr>
      <w:tr w:rsidR="007015B1" w:rsidRPr="007015B1" w:rsidTr="007015B1">
        <w:trPr>
          <w:trHeight w:val="305"/>
        </w:trPr>
        <w:tc>
          <w:tcPr>
            <w:tcW w:w="5000" w:type="pct"/>
            <w:gridSpan w:val="3"/>
            <w:tcBorders>
              <w:top w:val="single" w:sz="4" w:space="0" w:color="auto"/>
              <w:left w:val="single" w:sz="4" w:space="0" w:color="auto"/>
              <w:bottom w:val="single" w:sz="4" w:space="0" w:color="auto"/>
              <w:right w:val="single" w:sz="4" w:space="0" w:color="auto"/>
            </w:tcBorders>
          </w:tcPr>
          <w:p w:rsidR="007015B1" w:rsidRPr="007015B1" w:rsidRDefault="007015B1" w:rsidP="007015B1">
            <w:pPr>
              <w:jc w:val="both"/>
              <w:rPr>
                <w:bCs/>
              </w:rPr>
            </w:pPr>
            <w:r w:rsidRPr="007015B1">
              <w:rPr>
                <w:b/>
              </w:rPr>
              <w:t>Child can be fed by scolding, restraining, or permitting in any way even if they refuse to eat a particular food so that they stay healthy</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tcPr>
          <w:p w:rsidR="007015B1" w:rsidRPr="007015B1" w:rsidRDefault="007015B1" w:rsidP="007015B1">
            <w:pPr>
              <w:jc w:val="right"/>
              <w:rPr>
                <w:b/>
              </w:rPr>
            </w:pPr>
            <w:r w:rsidRPr="007015B1">
              <w:t>Yes</w:t>
            </w:r>
          </w:p>
        </w:tc>
        <w:tc>
          <w:tcPr>
            <w:tcW w:w="149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81 (61.3)</w:t>
            </w:r>
          </w:p>
        </w:tc>
        <w:tc>
          <w:tcPr>
            <w:tcW w:w="140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57 (71.2)</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tcPr>
          <w:p w:rsidR="007015B1" w:rsidRPr="007015B1" w:rsidRDefault="007015B1" w:rsidP="007015B1">
            <w:pPr>
              <w:jc w:val="right"/>
            </w:pPr>
            <w:r w:rsidRPr="007015B1">
              <w:t>No</w:t>
            </w:r>
          </w:p>
        </w:tc>
        <w:tc>
          <w:tcPr>
            <w:tcW w:w="149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38 (28.7)</w:t>
            </w:r>
          </w:p>
        </w:tc>
        <w:tc>
          <w:tcPr>
            <w:tcW w:w="140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13 (16.2)</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tcPr>
          <w:p w:rsidR="007015B1" w:rsidRPr="007015B1" w:rsidRDefault="007015B1" w:rsidP="007015B1">
            <w:pPr>
              <w:jc w:val="right"/>
            </w:pPr>
            <w:r w:rsidRPr="007015B1">
              <w:t>I don’t know</w:t>
            </w:r>
          </w:p>
        </w:tc>
        <w:tc>
          <w:tcPr>
            <w:tcW w:w="149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13 (9.8)</w:t>
            </w:r>
          </w:p>
        </w:tc>
        <w:tc>
          <w:tcPr>
            <w:tcW w:w="140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10 (12.5)</w:t>
            </w:r>
          </w:p>
        </w:tc>
      </w:tr>
      <w:tr w:rsidR="007015B1" w:rsidRPr="007015B1" w:rsidTr="007015B1">
        <w:trPr>
          <w:trHeight w:val="305"/>
        </w:trPr>
        <w:tc>
          <w:tcPr>
            <w:tcW w:w="5000" w:type="pct"/>
            <w:gridSpan w:val="3"/>
            <w:tcBorders>
              <w:top w:val="single" w:sz="4" w:space="0" w:color="auto"/>
              <w:left w:val="single" w:sz="4" w:space="0" w:color="auto"/>
              <w:bottom w:val="single" w:sz="4" w:space="0" w:color="auto"/>
              <w:right w:val="single" w:sz="4" w:space="0" w:color="auto"/>
            </w:tcBorders>
          </w:tcPr>
          <w:p w:rsidR="007015B1" w:rsidRPr="007015B1" w:rsidRDefault="007015B1" w:rsidP="007015B1">
            <w:pPr>
              <w:rPr>
                <w:bCs/>
              </w:rPr>
            </w:pPr>
            <w:r w:rsidRPr="007015B1">
              <w:rPr>
                <w:rStyle w:val="Strong"/>
                <w:rFonts w:eastAsiaTheme="majorEastAsia"/>
              </w:rPr>
              <w:t>Duration for which cooked complementary food can be kept at room temperature before feeding.</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tcPr>
          <w:p w:rsidR="007015B1" w:rsidRPr="007015B1" w:rsidRDefault="007015B1" w:rsidP="007015B1">
            <w:pPr>
              <w:jc w:val="right"/>
              <w:rPr>
                <w:rStyle w:val="Strong"/>
                <w:rFonts w:eastAsiaTheme="majorEastAsia"/>
              </w:rPr>
            </w:pPr>
            <w:r w:rsidRPr="007015B1">
              <w:rPr>
                <w:rStyle w:val="Strong"/>
                <w:rFonts w:eastAsiaTheme="majorEastAsia"/>
              </w:rPr>
              <w:t xml:space="preserve">Fresh </w:t>
            </w:r>
          </w:p>
        </w:tc>
        <w:tc>
          <w:tcPr>
            <w:tcW w:w="149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50 (37.8)</w:t>
            </w:r>
          </w:p>
        </w:tc>
        <w:tc>
          <w:tcPr>
            <w:tcW w:w="140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23 (28.7)</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tcPr>
          <w:p w:rsidR="007015B1" w:rsidRPr="007015B1" w:rsidRDefault="007015B1" w:rsidP="007015B1">
            <w:pPr>
              <w:jc w:val="right"/>
              <w:rPr>
                <w:rStyle w:val="Strong"/>
                <w:rFonts w:eastAsiaTheme="majorEastAsia"/>
              </w:rPr>
            </w:pPr>
            <w:r w:rsidRPr="007015B1">
              <w:rPr>
                <w:rStyle w:val="Strong"/>
                <w:rFonts w:eastAsiaTheme="majorEastAsia"/>
              </w:rPr>
              <w:t>Less than 2 hours</w:t>
            </w:r>
          </w:p>
        </w:tc>
        <w:tc>
          <w:tcPr>
            <w:tcW w:w="149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45 (34)</w:t>
            </w:r>
          </w:p>
        </w:tc>
        <w:tc>
          <w:tcPr>
            <w:tcW w:w="140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25 (31.2)</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tcPr>
          <w:p w:rsidR="007015B1" w:rsidRPr="007015B1" w:rsidRDefault="007015B1" w:rsidP="007015B1">
            <w:pPr>
              <w:jc w:val="right"/>
              <w:rPr>
                <w:rStyle w:val="Strong"/>
                <w:rFonts w:eastAsiaTheme="majorEastAsia"/>
              </w:rPr>
            </w:pPr>
            <w:r w:rsidRPr="007015B1">
              <w:rPr>
                <w:rStyle w:val="Strong"/>
                <w:rFonts w:eastAsiaTheme="majorEastAsia"/>
              </w:rPr>
              <w:t xml:space="preserve">More than 2 hours </w:t>
            </w:r>
          </w:p>
        </w:tc>
        <w:tc>
          <w:tcPr>
            <w:tcW w:w="149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31 (23.4)</w:t>
            </w:r>
          </w:p>
        </w:tc>
        <w:tc>
          <w:tcPr>
            <w:tcW w:w="140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26 (32.5)</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tcPr>
          <w:p w:rsidR="007015B1" w:rsidRPr="007015B1" w:rsidRDefault="007015B1" w:rsidP="007015B1">
            <w:pPr>
              <w:jc w:val="right"/>
              <w:rPr>
                <w:rStyle w:val="Strong"/>
                <w:rFonts w:eastAsiaTheme="majorEastAsia"/>
              </w:rPr>
            </w:pPr>
            <w:r w:rsidRPr="007015B1">
              <w:rPr>
                <w:rStyle w:val="Strong"/>
                <w:rFonts w:eastAsiaTheme="majorEastAsia"/>
              </w:rPr>
              <w:t>Don’t know</w:t>
            </w:r>
          </w:p>
        </w:tc>
        <w:tc>
          <w:tcPr>
            <w:tcW w:w="149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6 (4.5)</w:t>
            </w:r>
          </w:p>
        </w:tc>
        <w:tc>
          <w:tcPr>
            <w:tcW w:w="140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6 (7.5)</w:t>
            </w:r>
          </w:p>
        </w:tc>
      </w:tr>
      <w:tr w:rsidR="007015B1" w:rsidRPr="007015B1" w:rsidTr="007015B1">
        <w:trPr>
          <w:trHeight w:val="305"/>
        </w:trPr>
        <w:tc>
          <w:tcPr>
            <w:tcW w:w="5000" w:type="pct"/>
            <w:gridSpan w:val="3"/>
            <w:tcBorders>
              <w:top w:val="single" w:sz="4" w:space="0" w:color="auto"/>
              <w:left w:val="single" w:sz="4" w:space="0" w:color="auto"/>
              <w:bottom w:val="single" w:sz="4" w:space="0" w:color="auto"/>
              <w:right w:val="single" w:sz="4" w:space="0" w:color="auto"/>
            </w:tcBorders>
          </w:tcPr>
          <w:p w:rsidR="007015B1" w:rsidRPr="007015B1" w:rsidRDefault="007015B1" w:rsidP="007015B1">
            <w:pPr>
              <w:rPr>
                <w:bCs/>
              </w:rPr>
            </w:pPr>
            <w:r w:rsidRPr="007015B1">
              <w:rPr>
                <w:b/>
              </w:rPr>
              <w:t>Aware of nutrition-related services available at the nearest Anganwadi Centre</w:t>
            </w:r>
            <w:r w:rsidRPr="007015B1">
              <w:t>.</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tcPr>
          <w:p w:rsidR="007015B1" w:rsidRPr="007015B1" w:rsidRDefault="007015B1" w:rsidP="007015B1">
            <w:pPr>
              <w:jc w:val="right"/>
              <w:rPr>
                <w:b/>
              </w:rPr>
            </w:pPr>
            <w:r w:rsidRPr="007015B1">
              <w:t>Yes</w:t>
            </w:r>
          </w:p>
        </w:tc>
        <w:tc>
          <w:tcPr>
            <w:tcW w:w="149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92 (69.7)</w:t>
            </w:r>
          </w:p>
        </w:tc>
        <w:tc>
          <w:tcPr>
            <w:tcW w:w="140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40 (50)</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tcPr>
          <w:p w:rsidR="007015B1" w:rsidRPr="007015B1" w:rsidRDefault="007015B1" w:rsidP="007015B1">
            <w:pPr>
              <w:jc w:val="right"/>
            </w:pPr>
            <w:r w:rsidRPr="007015B1">
              <w:t>No</w:t>
            </w:r>
          </w:p>
        </w:tc>
        <w:tc>
          <w:tcPr>
            <w:tcW w:w="149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40 (30.3)</w:t>
            </w:r>
          </w:p>
        </w:tc>
        <w:tc>
          <w:tcPr>
            <w:tcW w:w="140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40 (50)</w:t>
            </w:r>
          </w:p>
        </w:tc>
      </w:tr>
      <w:tr w:rsidR="007015B1" w:rsidRPr="007015B1" w:rsidTr="007015B1">
        <w:trPr>
          <w:trHeight w:val="305"/>
        </w:trPr>
        <w:tc>
          <w:tcPr>
            <w:tcW w:w="2106" w:type="pct"/>
            <w:tcBorders>
              <w:top w:val="single" w:sz="4" w:space="0" w:color="auto"/>
              <w:left w:val="single" w:sz="4" w:space="0" w:color="auto"/>
              <w:bottom w:val="single" w:sz="4" w:space="0" w:color="auto"/>
              <w:right w:val="single" w:sz="4" w:space="0" w:color="auto"/>
            </w:tcBorders>
          </w:tcPr>
          <w:p w:rsidR="007015B1" w:rsidRPr="007015B1" w:rsidRDefault="007015B1" w:rsidP="007015B1">
            <w:pPr>
              <w:jc w:val="right"/>
            </w:pPr>
            <w:r w:rsidRPr="007015B1">
              <w:rPr>
                <w:rStyle w:val="Strong"/>
                <w:rFonts w:eastAsiaTheme="majorEastAsia"/>
              </w:rPr>
              <w:t>Median scores (Maximum score – 14)</w:t>
            </w:r>
          </w:p>
        </w:tc>
        <w:tc>
          <w:tcPr>
            <w:tcW w:w="149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8 (7,10)</w:t>
            </w:r>
          </w:p>
        </w:tc>
        <w:tc>
          <w:tcPr>
            <w:tcW w:w="1402" w:type="pct"/>
            <w:tcBorders>
              <w:top w:val="single" w:sz="4" w:space="0" w:color="auto"/>
              <w:left w:val="single" w:sz="4" w:space="0" w:color="auto"/>
              <w:bottom w:val="single" w:sz="4" w:space="0" w:color="auto"/>
              <w:right w:val="single" w:sz="4" w:space="0" w:color="auto"/>
            </w:tcBorders>
            <w:vAlign w:val="center"/>
          </w:tcPr>
          <w:p w:rsidR="007015B1" w:rsidRPr="007015B1" w:rsidRDefault="007015B1" w:rsidP="007015B1">
            <w:pPr>
              <w:jc w:val="center"/>
              <w:rPr>
                <w:bCs/>
              </w:rPr>
            </w:pPr>
            <w:r w:rsidRPr="007015B1">
              <w:rPr>
                <w:bCs/>
              </w:rPr>
              <w:t>7 (6,9)</w:t>
            </w:r>
          </w:p>
        </w:tc>
      </w:tr>
    </w:tbl>
    <w:p w:rsidR="00C45A5A" w:rsidRPr="007015B1" w:rsidRDefault="007015B1">
      <w:r w:rsidRPr="007015B1">
        <w:t>* Participants who responded “Don’t know” (n = 4) were excluded from the analysis</w:t>
      </w:r>
    </w:p>
    <w:p w:rsidR="007015B1" w:rsidRPr="007015B1" w:rsidRDefault="007015B1"/>
    <w:p w:rsidR="007015B1" w:rsidRPr="007015B1" w:rsidRDefault="007015B1"/>
    <w:p w:rsidR="007015B1" w:rsidRPr="007015B1" w:rsidRDefault="007015B1"/>
    <w:p w:rsidR="007015B1" w:rsidRPr="007015B1" w:rsidRDefault="007015B1"/>
    <w:p w:rsidR="007015B1" w:rsidRPr="007015B1" w:rsidRDefault="00B36C68" w:rsidP="007015B1">
      <w:r>
        <w:rPr>
          <w:b/>
        </w:rPr>
        <w:lastRenderedPageBreak/>
        <w:t>Table 2</w:t>
      </w:r>
      <w:r w:rsidR="007015B1" w:rsidRPr="007015B1">
        <w:t xml:space="preserve">:  Readiness of fathers to increase their involvement in complementary feeding in urban Puducherry, </w:t>
      </w:r>
      <w:r w:rsidR="007015B1" w:rsidRPr="007015B1">
        <w:rPr>
          <w:bCs/>
        </w:rPr>
        <w:t>India, November 2025 (N=216)</w:t>
      </w:r>
    </w:p>
    <w:tbl>
      <w:tblPr>
        <w:tblStyle w:val="TableGrid"/>
        <w:tblW w:w="5000" w:type="pct"/>
        <w:tblLook w:val="04A0" w:firstRow="1" w:lastRow="0" w:firstColumn="1" w:lastColumn="0" w:noHBand="0" w:noVBand="1"/>
      </w:tblPr>
      <w:tblGrid>
        <w:gridCol w:w="6021"/>
        <w:gridCol w:w="1816"/>
        <w:gridCol w:w="2009"/>
      </w:tblGrid>
      <w:tr w:rsidR="007015B1" w:rsidRPr="007015B1" w:rsidTr="007015B1">
        <w:tc>
          <w:tcPr>
            <w:tcW w:w="3058" w:type="pct"/>
          </w:tcPr>
          <w:p w:rsidR="007015B1" w:rsidRPr="007015B1" w:rsidRDefault="007015B1" w:rsidP="007015B1">
            <w:pPr>
              <w:ind w:left="72"/>
              <w:rPr>
                <w:b/>
                <w:color w:val="000000" w:themeColor="text1"/>
              </w:rPr>
            </w:pPr>
            <w:r w:rsidRPr="007015B1">
              <w:rPr>
                <w:b/>
              </w:rPr>
              <w:t xml:space="preserve">Readiness </w:t>
            </w:r>
            <w:r w:rsidRPr="007015B1">
              <w:rPr>
                <w:b/>
                <w:color w:val="000000" w:themeColor="text1"/>
              </w:rPr>
              <w:t>of  father’s regarding feasible practices</w:t>
            </w:r>
          </w:p>
        </w:tc>
        <w:tc>
          <w:tcPr>
            <w:tcW w:w="922" w:type="pct"/>
          </w:tcPr>
          <w:p w:rsidR="007015B1" w:rsidRPr="007015B1" w:rsidRDefault="007015B1" w:rsidP="007015B1">
            <w:pPr>
              <w:jc w:val="center"/>
              <w:rPr>
                <w:b/>
                <w:color w:val="000000" w:themeColor="text1"/>
              </w:rPr>
            </w:pPr>
            <w:r w:rsidRPr="007015B1">
              <w:rPr>
                <w:b/>
                <w:color w:val="000000" w:themeColor="text1"/>
              </w:rPr>
              <w:t>n</w:t>
            </w:r>
          </w:p>
        </w:tc>
        <w:tc>
          <w:tcPr>
            <w:tcW w:w="1020" w:type="pct"/>
          </w:tcPr>
          <w:p w:rsidR="007015B1" w:rsidRPr="007015B1" w:rsidRDefault="007015B1" w:rsidP="007015B1">
            <w:pPr>
              <w:jc w:val="center"/>
              <w:rPr>
                <w:b/>
                <w:color w:val="000000" w:themeColor="text1"/>
              </w:rPr>
            </w:pPr>
            <w:r w:rsidRPr="007015B1">
              <w:rPr>
                <w:b/>
                <w:color w:val="000000" w:themeColor="text1"/>
              </w:rPr>
              <w:t>%</w:t>
            </w:r>
          </w:p>
        </w:tc>
      </w:tr>
      <w:tr w:rsidR="007015B1" w:rsidRPr="007015B1" w:rsidTr="006E6157">
        <w:trPr>
          <w:trHeight w:val="458"/>
        </w:trPr>
        <w:tc>
          <w:tcPr>
            <w:tcW w:w="5000" w:type="pct"/>
            <w:gridSpan w:val="3"/>
          </w:tcPr>
          <w:p w:rsidR="007015B1" w:rsidRPr="007015B1" w:rsidRDefault="007015B1" w:rsidP="007015B1">
            <w:pPr>
              <w:pStyle w:val="ListParagraph"/>
              <w:ind w:left="360"/>
              <w:rPr>
                <w:b/>
              </w:rPr>
            </w:pPr>
            <w:r w:rsidRPr="007015B1">
              <w:rPr>
                <w:b/>
              </w:rPr>
              <w:t xml:space="preserve">Readiness to increase involvement in child care activities and nutrition </w:t>
            </w:r>
          </w:p>
        </w:tc>
      </w:tr>
      <w:tr w:rsidR="007015B1" w:rsidRPr="007015B1" w:rsidTr="007015B1">
        <w:tc>
          <w:tcPr>
            <w:tcW w:w="3058" w:type="pct"/>
          </w:tcPr>
          <w:p w:rsidR="007015B1" w:rsidRPr="007015B1" w:rsidRDefault="007015B1" w:rsidP="007015B1">
            <w:r w:rsidRPr="007015B1">
              <w:t xml:space="preserve">Yes </w:t>
            </w:r>
          </w:p>
        </w:tc>
        <w:tc>
          <w:tcPr>
            <w:tcW w:w="922" w:type="pct"/>
          </w:tcPr>
          <w:p w:rsidR="007015B1" w:rsidRPr="007015B1" w:rsidRDefault="007015B1" w:rsidP="007015B1">
            <w:pPr>
              <w:jc w:val="center"/>
            </w:pPr>
            <w:r w:rsidRPr="007015B1">
              <w:t>119</w:t>
            </w:r>
          </w:p>
        </w:tc>
        <w:tc>
          <w:tcPr>
            <w:tcW w:w="1020" w:type="pct"/>
          </w:tcPr>
          <w:p w:rsidR="007015B1" w:rsidRPr="007015B1" w:rsidRDefault="007015B1" w:rsidP="007015B1">
            <w:pPr>
              <w:jc w:val="center"/>
            </w:pPr>
            <w:r w:rsidRPr="007015B1">
              <w:t>55</w:t>
            </w:r>
          </w:p>
        </w:tc>
      </w:tr>
      <w:tr w:rsidR="007015B1" w:rsidRPr="007015B1" w:rsidTr="007015B1">
        <w:tc>
          <w:tcPr>
            <w:tcW w:w="3058" w:type="pct"/>
          </w:tcPr>
          <w:p w:rsidR="007015B1" w:rsidRPr="007015B1" w:rsidRDefault="007015B1" w:rsidP="007015B1">
            <w:r w:rsidRPr="007015B1">
              <w:t>No</w:t>
            </w:r>
          </w:p>
        </w:tc>
        <w:tc>
          <w:tcPr>
            <w:tcW w:w="922" w:type="pct"/>
          </w:tcPr>
          <w:p w:rsidR="007015B1" w:rsidRPr="007015B1" w:rsidRDefault="007015B1" w:rsidP="007015B1">
            <w:pPr>
              <w:jc w:val="center"/>
            </w:pPr>
            <w:r w:rsidRPr="007015B1">
              <w:t>97</w:t>
            </w:r>
          </w:p>
        </w:tc>
        <w:tc>
          <w:tcPr>
            <w:tcW w:w="1020" w:type="pct"/>
          </w:tcPr>
          <w:p w:rsidR="007015B1" w:rsidRPr="007015B1" w:rsidRDefault="007015B1" w:rsidP="007015B1">
            <w:pPr>
              <w:jc w:val="center"/>
            </w:pPr>
            <w:r w:rsidRPr="007015B1">
              <w:t>44.9</w:t>
            </w:r>
          </w:p>
        </w:tc>
      </w:tr>
      <w:tr w:rsidR="007015B1" w:rsidRPr="007015B1" w:rsidTr="006E6157">
        <w:tc>
          <w:tcPr>
            <w:tcW w:w="5000" w:type="pct"/>
            <w:gridSpan w:val="3"/>
          </w:tcPr>
          <w:p w:rsidR="007015B1" w:rsidRPr="007015B1" w:rsidRDefault="007015B1" w:rsidP="007015B1">
            <w:r w:rsidRPr="007015B1">
              <w:rPr>
                <w:b/>
              </w:rPr>
              <w:t xml:space="preserve"> Domains in which fathers expressed a desire to increase their involvement (N=119)*</w:t>
            </w:r>
          </w:p>
        </w:tc>
      </w:tr>
      <w:tr w:rsidR="007015B1" w:rsidRPr="007015B1" w:rsidTr="007015B1">
        <w:tc>
          <w:tcPr>
            <w:tcW w:w="3058" w:type="pct"/>
          </w:tcPr>
          <w:p w:rsidR="007015B1" w:rsidRPr="007015B1" w:rsidRDefault="007015B1" w:rsidP="007015B1">
            <w:r w:rsidRPr="007015B1">
              <w:t xml:space="preserve">More financial support </w:t>
            </w:r>
          </w:p>
        </w:tc>
        <w:tc>
          <w:tcPr>
            <w:tcW w:w="922" w:type="pct"/>
          </w:tcPr>
          <w:p w:rsidR="007015B1" w:rsidRPr="007015B1" w:rsidRDefault="007015B1" w:rsidP="007015B1">
            <w:pPr>
              <w:jc w:val="center"/>
            </w:pPr>
            <w:r w:rsidRPr="007015B1">
              <w:t>27</w:t>
            </w:r>
          </w:p>
        </w:tc>
        <w:tc>
          <w:tcPr>
            <w:tcW w:w="1020" w:type="pct"/>
          </w:tcPr>
          <w:p w:rsidR="007015B1" w:rsidRPr="007015B1" w:rsidRDefault="007015B1" w:rsidP="007015B1">
            <w:pPr>
              <w:jc w:val="center"/>
            </w:pPr>
            <w:r w:rsidRPr="007015B1">
              <w:t>20.1</w:t>
            </w:r>
          </w:p>
        </w:tc>
      </w:tr>
      <w:tr w:rsidR="007015B1" w:rsidRPr="007015B1" w:rsidTr="007015B1">
        <w:tc>
          <w:tcPr>
            <w:tcW w:w="3058" w:type="pct"/>
          </w:tcPr>
          <w:p w:rsidR="007015B1" w:rsidRPr="007015B1" w:rsidRDefault="007015B1" w:rsidP="007015B1">
            <w:r w:rsidRPr="007015B1">
              <w:t>More shared decision making</w:t>
            </w:r>
          </w:p>
        </w:tc>
        <w:tc>
          <w:tcPr>
            <w:tcW w:w="922" w:type="pct"/>
          </w:tcPr>
          <w:p w:rsidR="007015B1" w:rsidRPr="007015B1" w:rsidRDefault="007015B1" w:rsidP="007015B1">
            <w:pPr>
              <w:jc w:val="center"/>
            </w:pPr>
            <w:r w:rsidRPr="007015B1">
              <w:t>19</w:t>
            </w:r>
          </w:p>
        </w:tc>
        <w:tc>
          <w:tcPr>
            <w:tcW w:w="1020" w:type="pct"/>
          </w:tcPr>
          <w:p w:rsidR="007015B1" w:rsidRPr="007015B1" w:rsidRDefault="007015B1" w:rsidP="007015B1">
            <w:pPr>
              <w:jc w:val="center"/>
            </w:pPr>
            <w:r w:rsidRPr="007015B1">
              <w:t>12.6</w:t>
            </w:r>
          </w:p>
        </w:tc>
      </w:tr>
      <w:tr w:rsidR="007015B1" w:rsidRPr="007015B1" w:rsidTr="007015B1">
        <w:tc>
          <w:tcPr>
            <w:tcW w:w="3058" w:type="pct"/>
          </w:tcPr>
          <w:p w:rsidR="007015B1" w:rsidRPr="007015B1" w:rsidRDefault="007015B1" w:rsidP="007015B1">
            <w:r w:rsidRPr="007015B1">
              <w:t>More workload sharing</w:t>
            </w:r>
          </w:p>
        </w:tc>
        <w:tc>
          <w:tcPr>
            <w:tcW w:w="922" w:type="pct"/>
          </w:tcPr>
          <w:p w:rsidR="007015B1" w:rsidRPr="007015B1" w:rsidRDefault="007015B1" w:rsidP="007015B1">
            <w:pPr>
              <w:jc w:val="center"/>
            </w:pPr>
            <w:r w:rsidRPr="007015B1">
              <w:t>53</w:t>
            </w:r>
          </w:p>
        </w:tc>
        <w:tc>
          <w:tcPr>
            <w:tcW w:w="1020" w:type="pct"/>
          </w:tcPr>
          <w:p w:rsidR="007015B1" w:rsidRPr="007015B1" w:rsidRDefault="007015B1" w:rsidP="007015B1">
            <w:pPr>
              <w:jc w:val="center"/>
            </w:pPr>
            <w:r w:rsidRPr="007015B1">
              <w:t>41.18</w:t>
            </w:r>
          </w:p>
        </w:tc>
      </w:tr>
      <w:tr w:rsidR="007015B1" w:rsidRPr="007015B1" w:rsidTr="007015B1">
        <w:tc>
          <w:tcPr>
            <w:tcW w:w="3058" w:type="pct"/>
          </w:tcPr>
          <w:p w:rsidR="007015B1" w:rsidRPr="007015B1" w:rsidRDefault="007015B1" w:rsidP="007015B1">
            <w:r w:rsidRPr="007015B1">
              <w:t xml:space="preserve">Others </w:t>
            </w:r>
          </w:p>
        </w:tc>
        <w:tc>
          <w:tcPr>
            <w:tcW w:w="922" w:type="pct"/>
          </w:tcPr>
          <w:p w:rsidR="007015B1" w:rsidRPr="007015B1" w:rsidRDefault="007015B1" w:rsidP="007015B1">
            <w:pPr>
              <w:jc w:val="center"/>
            </w:pPr>
            <w:r w:rsidRPr="007015B1">
              <w:t>24</w:t>
            </w:r>
          </w:p>
        </w:tc>
        <w:tc>
          <w:tcPr>
            <w:tcW w:w="1020" w:type="pct"/>
          </w:tcPr>
          <w:p w:rsidR="007015B1" w:rsidRPr="007015B1" w:rsidRDefault="007015B1" w:rsidP="007015B1">
            <w:pPr>
              <w:jc w:val="center"/>
            </w:pPr>
            <w:r w:rsidRPr="007015B1">
              <w:t>19.3</w:t>
            </w:r>
          </w:p>
        </w:tc>
      </w:tr>
      <w:tr w:rsidR="007015B1" w:rsidRPr="007015B1" w:rsidTr="006E6157">
        <w:tc>
          <w:tcPr>
            <w:tcW w:w="5000" w:type="pct"/>
            <w:gridSpan w:val="3"/>
          </w:tcPr>
          <w:p w:rsidR="007015B1" w:rsidRPr="007015B1" w:rsidRDefault="007015B1" w:rsidP="007015B1">
            <w:r w:rsidRPr="007015B1">
              <w:rPr>
                <w:b/>
              </w:rPr>
              <w:t>Most preferred means of contact for receiving information on child feeding (N=119)*</w:t>
            </w:r>
          </w:p>
        </w:tc>
      </w:tr>
      <w:tr w:rsidR="007015B1" w:rsidRPr="007015B1" w:rsidTr="007015B1">
        <w:tc>
          <w:tcPr>
            <w:tcW w:w="3058" w:type="pct"/>
          </w:tcPr>
          <w:p w:rsidR="007015B1" w:rsidRPr="007015B1" w:rsidRDefault="007015B1" w:rsidP="007015B1">
            <w:r w:rsidRPr="007015B1">
              <w:t>In person</w:t>
            </w:r>
          </w:p>
        </w:tc>
        <w:tc>
          <w:tcPr>
            <w:tcW w:w="922" w:type="pct"/>
          </w:tcPr>
          <w:p w:rsidR="007015B1" w:rsidRPr="007015B1" w:rsidRDefault="007015B1" w:rsidP="007015B1">
            <w:pPr>
              <w:jc w:val="center"/>
            </w:pPr>
            <w:r w:rsidRPr="007015B1">
              <w:t>8</w:t>
            </w:r>
          </w:p>
        </w:tc>
        <w:tc>
          <w:tcPr>
            <w:tcW w:w="1020" w:type="pct"/>
          </w:tcPr>
          <w:p w:rsidR="007015B1" w:rsidRPr="007015B1" w:rsidRDefault="007015B1" w:rsidP="007015B1">
            <w:pPr>
              <w:jc w:val="center"/>
            </w:pPr>
            <w:r w:rsidRPr="007015B1">
              <w:t>6.7</w:t>
            </w:r>
          </w:p>
        </w:tc>
      </w:tr>
      <w:tr w:rsidR="007015B1" w:rsidRPr="007015B1" w:rsidTr="007015B1">
        <w:tc>
          <w:tcPr>
            <w:tcW w:w="3058" w:type="pct"/>
          </w:tcPr>
          <w:p w:rsidR="007015B1" w:rsidRPr="007015B1" w:rsidRDefault="007015B1" w:rsidP="007015B1">
            <w:r w:rsidRPr="007015B1">
              <w:t>Over phone</w:t>
            </w:r>
          </w:p>
        </w:tc>
        <w:tc>
          <w:tcPr>
            <w:tcW w:w="922" w:type="pct"/>
          </w:tcPr>
          <w:p w:rsidR="007015B1" w:rsidRPr="007015B1" w:rsidRDefault="007015B1" w:rsidP="007015B1">
            <w:pPr>
              <w:jc w:val="center"/>
            </w:pPr>
            <w:r w:rsidRPr="007015B1">
              <w:t>1</w:t>
            </w:r>
          </w:p>
        </w:tc>
        <w:tc>
          <w:tcPr>
            <w:tcW w:w="1020" w:type="pct"/>
          </w:tcPr>
          <w:p w:rsidR="007015B1" w:rsidRPr="007015B1" w:rsidRDefault="007015B1" w:rsidP="007015B1">
            <w:pPr>
              <w:jc w:val="center"/>
            </w:pPr>
            <w:r w:rsidRPr="007015B1">
              <w:t>0.8</w:t>
            </w:r>
          </w:p>
        </w:tc>
      </w:tr>
      <w:tr w:rsidR="007015B1" w:rsidRPr="007015B1" w:rsidTr="007015B1">
        <w:tc>
          <w:tcPr>
            <w:tcW w:w="3058" w:type="pct"/>
          </w:tcPr>
          <w:p w:rsidR="007015B1" w:rsidRPr="007015B1" w:rsidRDefault="007015B1" w:rsidP="007015B1">
            <w:r w:rsidRPr="007015B1">
              <w:t>Web-based (whatsapp, website etc.)</w:t>
            </w:r>
          </w:p>
        </w:tc>
        <w:tc>
          <w:tcPr>
            <w:tcW w:w="922" w:type="pct"/>
          </w:tcPr>
          <w:p w:rsidR="007015B1" w:rsidRPr="007015B1" w:rsidRDefault="007015B1" w:rsidP="007015B1">
            <w:pPr>
              <w:jc w:val="center"/>
            </w:pPr>
            <w:r w:rsidRPr="007015B1">
              <w:t>88</w:t>
            </w:r>
          </w:p>
        </w:tc>
        <w:tc>
          <w:tcPr>
            <w:tcW w:w="1020" w:type="pct"/>
          </w:tcPr>
          <w:p w:rsidR="007015B1" w:rsidRPr="007015B1" w:rsidRDefault="007015B1" w:rsidP="007015B1">
            <w:pPr>
              <w:jc w:val="center"/>
            </w:pPr>
            <w:r w:rsidRPr="007015B1">
              <w:t>73.9</w:t>
            </w:r>
          </w:p>
        </w:tc>
      </w:tr>
      <w:tr w:rsidR="007015B1" w:rsidRPr="007015B1" w:rsidTr="007015B1">
        <w:tc>
          <w:tcPr>
            <w:tcW w:w="3058" w:type="pct"/>
          </w:tcPr>
          <w:p w:rsidR="007015B1" w:rsidRPr="007015B1" w:rsidRDefault="007015B1" w:rsidP="007015B1">
            <w:r w:rsidRPr="007015B1">
              <w:t>Social media</w:t>
            </w:r>
          </w:p>
        </w:tc>
        <w:tc>
          <w:tcPr>
            <w:tcW w:w="922" w:type="pct"/>
          </w:tcPr>
          <w:p w:rsidR="007015B1" w:rsidRPr="007015B1" w:rsidRDefault="007015B1" w:rsidP="007015B1">
            <w:pPr>
              <w:jc w:val="center"/>
            </w:pPr>
            <w:r w:rsidRPr="007015B1">
              <w:t>22</w:t>
            </w:r>
          </w:p>
        </w:tc>
        <w:tc>
          <w:tcPr>
            <w:tcW w:w="1020" w:type="pct"/>
          </w:tcPr>
          <w:p w:rsidR="007015B1" w:rsidRPr="007015B1" w:rsidRDefault="007015B1" w:rsidP="007015B1">
            <w:pPr>
              <w:jc w:val="center"/>
            </w:pPr>
            <w:r w:rsidRPr="007015B1">
              <w:t>18.4</w:t>
            </w:r>
          </w:p>
        </w:tc>
      </w:tr>
      <w:tr w:rsidR="007015B1" w:rsidRPr="007015B1" w:rsidTr="006E6157">
        <w:tc>
          <w:tcPr>
            <w:tcW w:w="5000" w:type="pct"/>
            <w:gridSpan w:val="3"/>
          </w:tcPr>
          <w:p w:rsidR="007015B1" w:rsidRPr="007015B1" w:rsidRDefault="007015B1" w:rsidP="007015B1">
            <w:r w:rsidRPr="007015B1">
              <w:rPr>
                <w:b/>
              </w:rPr>
              <w:t>Least  preferred means of contact for receiving information on child feeding (N=119)*</w:t>
            </w:r>
          </w:p>
        </w:tc>
      </w:tr>
      <w:tr w:rsidR="007015B1" w:rsidRPr="007015B1" w:rsidTr="007015B1">
        <w:tc>
          <w:tcPr>
            <w:tcW w:w="3058" w:type="pct"/>
          </w:tcPr>
          <w:p w:rsidR="007015B1" w:rsidRPr="007015B1" w:rsidRDefault="007015B1" w:rsidP="007015B1">
            <w:pPr>
              <w:rPr>
                <w:color w:val="000000" w:themeColor="text1"/>
              </w:rPr>
            </w:pPr>
            <w:r w:rsidRPr="007015B1">
              <w:rPr>
                <w:color w:val="000000" w:themeColor="text1"/>
              </w:rPr>
              <w:t>In person</w:t>
            </w:r>
          </w:p>
        </w:tc>
        <w:tc>
          <w:tcPr>
            <w:tcW w:w="922" w:type="pct"/>
          </w:tcPr>
          <w:p w:rsidR="007015B1" w:rsidRPr="007015B1" w:rsidRDefault="007015B1" w:rsidP="007015B1">
            <w:pPr>
              <w:jc w:val="center"/>
              <w:rPr>
                <w:color w:val="000000" w:themeColor="text1"/>
              </w:rPr>
            </w:pPr>
            <w:r w:rsidRPr="007015B1">
              <w:rPr>
                <w:color w:val="000000" w:themeColor="text1"/>
              </w:rPr>
              <w:t xml:space="preserve">104 </w:t>
            </w:r>
          </w:p>
        </w:tc>
        <w:tc>
          <w:tcPr>
            <w:tcW w:w="1020" w:type="pct"/>
          </w:tcPr>
          <w:p w:rsidR="007015B1" w:rsidRPr="007015B1" w:rsidRDefault="007015B1" w:rsidP="007015B1">
            <w:pPr>
              <w:jc w:val="center"/>
              <w:rPr>
                <w:color w:val="000000" w:themeColor="text1"/>
              </w:rPr>
            </w:pPr>
            <w:r w:rsidRPr="007015B1">
              <w:rPr>
                <w:color w:val="000000" w:themeColor="text1"/>
              </w:rPr>
              <w:t>87.4</w:t>
            </w:r>
          </w:p>
        </w:tc>
      </w:tr>
      <w:tr w:rsidR="007015B1" w:rsidRPr="007015B1" w:rsidTr="007015B1">
        <w:tc>
          <w:tcPr>
            <w:tcW w:w="3058" w:type="pct"/>
          </w:tcPr>
          <w:p w:rsidR="007015B1" w:rsidRPr="007015B1" w:rsidRDefault="007015B1" w:rsidP="007015B1">
            <w:pPr>
              <w:rPr>
                <w:color w:val="000000" w:themeColor="text1"/>
              </w:rPr>
            </w:pPr>
            <w:r w:rsidRPr="007015B1">
              <w:rPr>
                <w:color w:val="000000" w:themeColor="text1"/>
              </w:rPr>
              <w:t>Over phone</w:t>
            </w:r>
          </w:p>
        </w:tc>
        <w:tc>
          <w:tcPr>
            <w:tcW w:w="922" w:type="pct"/>
          </w:tcPr>
          <w:p w:rsidR="007015B1" w:rsidRPr="007015B1" w:rsidRDefault="007015B1" w:rsidP="007015B1">
            <w:pPr>
              <w:jc w:val="center"/>
              <w:rPr>
                <w:color w:val="000000" w:themeColor="text1"/>
              </w:rPr>
            </w:pPr>
            <w:r w:rsidRPr="007015B1">
              <w:rPr>
                <w:color w:val="000000" w:themeColor="text1"/>
              </w:rPr>
              <w:t>8</w:t>
            </w:r>
          </w:p>
        </w:tc>
        <w:tc>
          <w:tcPr>
            <w:tcW w:w="1020" w:type="pct"/>
          </w:tcPr>
          <w:p w:rsidR="007015B1" w:rsidRPr="007015B1" w:rsidRDefault="007015B1" w:rsidP="007015B1">
            <w:pPr>
              <w:jc w:val="center"/>
              <w:rPr>
                <w:color w:val="000000" w:themeColor="text1"/>
              </w:rPr>
            </w:pPr>
            <w:r w:rsidRPr="007015B1">
              <w:rPr>
                <w:color w:val="000000" w:themeColor="text1"/>
              </w:rPr>
              <w:t>6.7</w:t>
            </w:r>
          </w:p>
        </w:tc>
      </w:tr>
      <w:tr w:rsidR="007015B1" w:rsidRPr="007015B1" w:rsidTr="007015B1">
        <w:tc>
          <w:tcPr>
            <w:tcW w:w="3058" w:type="pct"/>
          </w:tcPr>
          <w:p w:rsidR="007015B1" w:rsidRPr="007015B1" w:rsidRDefault="007015B1" w:rsidP="007015B1">
            <w:pPr>
              <w:rPr>
                <w:color w:val="000000" w:themeColor="text1"/>
              </w:rPr>
            </w:pPr>
            <w:r w:rsidRPr="007015B1">
              <w:rPr>
                <w:color w:val="000000" w:themeColor="text1"/>
              </w:rPr>
              <w:t>Web-based (whatsapp, website etc.)</w:t>
            </w:r>
          </w:p>
        </w:tc>
        <w:tc>
          <w:tcPr>
            <w:tcW w:w="922" w:type="pct"/>
          </w:tcPr>
          <w:p w:rsidR="007015B1" w:rsidRPr="007015B1" w:rsidRDefault="007015B1" w:rsidP="007015B1">
            <w:pPr>
              <w:jc w:val="center"/>
              <w:rPr>
                <w:color w:val="000000" w:themeColor="text1"/>
              </w:rPr>
            </w:pPr>
            <w:r w:rsidRPr="007015B1">
              <w:rPr>
                <w:color w:val="000000" w:themeColor="text1"/>
              </w:rPr>
              <w:t>-</w:t>
            </w:r>
          </w:p>
        </w:tc>
        <w:tc>
          <w:tcPr>
            <w:tcW w:w="1020" w:type="pct"/>
          </w:tcPr>
          <w:p w:rsidR="007015B1" w:rsidRPr="007015B1" w:rsidRDefault="007015B1" w:rsidP="007015B1">
            <w:pPr>
              <w:jc w:val="center"/>
              <w:rPr>
                <w:color w:val="000000" w:themeColor="text1"/>
              </w:rPr>
            </w:pPr>
            <w:r w:rsidRPr="007015B1">
              <w:rPr>
                <w:color w:val="000000" w:themeColor="text1"/>
              </w:rPr>
              <w:t>-</w:t>
            </w:r>
          </w:p>
        </w:tc>
      </w:tr>
      <w:tr w:rsidR="007015B1" w:rsidRPr="007015B1" w:rsidTr="007015B1">
        <w:tc>
          <w:tcPr>
            <w:tcW w:w="3058" w:type="pct"/>
          </w:tcPr>
          <w:p w:rsidR="007015B1" w:rsidRPr="007015B1" w:rsidRDefault="007015B1" w:rsidP="007015B1">
            <w:pPr>
              <w:rPr>
                <w:color w:val="000000" w:themeColor="text1"/>
              </w:rPr>
            </w:pPr>
            <w:r w:rsidRPr="007015B1">
              <w:rPr>
                <w:color w:val="000000" w:themeColor="text1"/>
              </w:rPr>
              <w:t>Social media</w:t>
            </w:r>
          </w:p>
        </w:tc>
        <w:tc>
          <w:tcPr>
            <w:tcW w:w="922" w:type="pct"/>
          </w:tcPr>
          <w:p w:rsidR="007015B1" w:rsidRPr="007015B1" w:rsidRDefault="007015B1" w:rsidP="007015B1">
            <w:pPr>
              <w:jc w:val="center"/>
              <w:rPr>
                <w:color w:val="000000" w:themeColor="text1"/>
              </w:rPr>
            </w:pPr>
            <w:r w:rsidRPr="007015B1">
              <w:rPr>
                <w:color w:val="000000" w:themeColor="text1"/>
              </w:rPr>
              <w:t>7</w:t>
            </w:r>
          </w:p>
        </w:tc>
        <w:tc>
          <w:tcPr>
            <w:tcW w:w="1020" w:type="pct"/>
          </w:tcPr>
          <w:p w:rsidR="007015B1" w:rsidRPr="007015B1" w:rsidRDefault="007015B1" w:rsidP="007015B1">
            <w:pPr>
              <w:jc w:val="center"/>
              <w:rPr>
                <w:color w:val="000000" w:themeColor="text1"/>
              </w:rPr>
            </w:pPr>
            <w:r w:rsidRPr="007015B1">
              <w:rPr>
                <w:color w:val="000000" w:themeColor="text1"/>
              </w:rPr>
              <w:t>5.9</w:t>
            </w:r>
          </w:p>
        </w:tc>
      </w:tr>
      <w:tr w:rsidR="007015B1" w:rsidRPr="007015B1" w:rsidTr="006E6157">
        <w:tc>
          <w:tcPr>
            <w:tcW w:w="5000" w:type="pct"/>
            <w:gridSpan w:val="3"/>
          </w:tcPr>
          <w:p w:rsidR="007015B1" w:rsidRPr="007015B1" w:rsidRDefault="007015B1" w:rsidP="007015B1">
            <w:r w:rsidRPr="007015B1">
              <w:rPr>
                <w:b/>
              </w:rPr>
              <w:t>Most preferred methods for receiving child feeding information (N=119)*</w:t>
            </w:r>
          </w:p>
        </w:tc>
      </w:tr>
      <w:tr w:rsidR="007015B1" w:rsidRPr="007015B1" w:rsidTr="007015B1">
        <w:trPr>
          <w:trHeight w:val="350"/>
        </w:trPr>
        <w:tc>
          <w:tcPr>
            <w:tcW w:w="3058" w:type="pct"/>
          </w:tcPr>
          <w:p w:rsidR="007015B1" w:rsidRPr="007015B1" w:rsidRDefault="007015B1" w:rsidP="007015B1">
            <w:pPr>
              <w:rPr>
                <w:b/>
                <w:color w:val="000000" w:themeColor="text1"/>
              </w:rPr>
            </w:pPr>
            <w:r w:rsidRPr="007015B1">
              <w:rPr>
                <w:b/>
                <w:color w:val="000000" w:themeColor="text1"/>
              </w:rPr>
              <w:t>Printed media (pamphlets, leaflets, etc.)</w:t>
            </w:r>
          </w:p>
        </w:tc>
        <w:tc>
          <w:tcPr>
            <w:tcW w:w="922" w:type="pct"/>
          </w:tcPr>
          <w:p w:rsidR="007015B1" w:rsidRPr="007015B1" w:rsidRDefault="007015B1" w:rsidP="007015B1">
            <w:pPr>
              <w:pStyle w:val="ListParagraph"/>
              <w:ind w:left="360"/>
              <w:jc w:val="center"/>
              <w:rPr>
                <w:b/>
                <w:color w:val="000000" w:themeColor="text1"/>
              </w:rPr>
            </w:pPr>
            <w:r w:rsidRPr="007015B1">
              <w:rPr>
                <w:b/>
                <w:color w:val="000000" w:themeColor="text1"/>
              </w:rPr>
              <w:t xml:space="preserve">47 </w:t>
            </w:r>
          </w:p>
        </w:tc>
        <w:tc>
          <w:tcPr>
            <w:tcW w:w="1020" w:type="pct"/>
          </w:tcPr>
          <w:p w:rsidR="007015B1" w:rsidRPr="007015B1" w:rsidRDefault="007015B1" w:rsidP="007015B1">
            <w:pPr>
              <w:jc w:val="center"/>
              <w:rPr>
                <w:b/>
                <w:color w:val="000000" w:themeColor="text1"/>
              </w:rPr>
            </w:pPr>
            <w:r w:rsidRPr="007015B1">
              <w:rPr>
                <w:b/>
                <w:color w:val="000000" w:themeColor="text1"/>
              </w:rPr>
              <w:t>39.5</w:t>
            </w:r>
          </w:p>
        </w:tc>
      </w:tr>
      <w:tr w:rsidR="007015B1" w:rsidRPr="007015B1" w:rsidTr="007015B1">
        <w:trPr>
          <w:trHeight w:val="350"/>
        </w:trPr>
        <w:tc>
          <w:tcPr>
            <w:tcW w:w="3058" w:type="pct"/>
          </w:tcPr>
          <w:p w:rsidR="007015B1" w:rsidRPr="007015B1" w:rsidRDefault="007015B1" w:rsidP="007015B1">
            <w:r w:rsidRPr="007015B1">
              <w:t>Video clips</w:t>
            </w:r>
          </w:p>
        </w:tc>
        <w:tc>
          <w:tcPr>
            <w:tcW w:w="922" w:type="pct"/>
          </w:tcPr>
          <w:p w:rsidR="007015B1" w:rsidRPr="007015B1" w:rsidRDefault="007015B1" w:rsidP="007015B1">
            <w:pPr>
              <w:pStyle w:val="ListParagraph"/>
              <w:ind w:left="360"/>
              <w:jc w:val="center"/>
            </w:pPr>
            <w:r w:rsidRPr="007015B1">
              <w:t>19</w:t>
            </w:r>
          </w:p>
        </w:tc>
        <w:tc>
          <w:tcPr>
            <w:tcW w:w="1020" w:type="pct"/>
          </w:tcPr>
          <w:p w:rsidR="007015B1" w:rsidRPr="007015B1" w:rsidRDefault="007015B1" w:rsidP="007015B1">
            <w:pPr>
              <w:jc w:val="center"/>
            </w:pPr>
            <w:r w:rsidRPr="007015B1">
              <w:t>15.9</w:t>
            </w:r>
          </w:p>
        </w:tc>
      </w:tr>
      <w:tr w:rsidR="007015B1" w:rsidRPr="007015B1" w:rsidTr="007015B1">
        <w:trPr>
          <w:trHeight w:val="350"/>
        </w:trPr>
        <w:tc>
          <w:tcPr>
            <w:tcW w:w="3058" w:type="pct"/>
          </w:tcPr>
          <w:p w:rsidR="007015B1" w:rsidRPr="007015B1" w:rsidRDefault="007015B1" w:rsidP="007015B1">
            <w:r w:rsidRPr="007015B1">
              <w:t>Talks</w:t>
            </w:r>
          </w:p>
        </w:tc>
        <w:tc>
          <w:tcPr>
            <w:tcW w:w="922" w:type="pct"/>
          </w:tcPr>
          <w:p w:rsidR="007015B1" w:rsidRPr="007015B1" w:rsidRDefault="007015B1" w:rsidP="007015B1">
            <w:pPr>
              <w:pStyle w:val="ListParagraph"/>
              <w:ind w:left="360"/>
              <w:jc w:val="center"/>
            </w:pPr>
            <w:r w:rsidRPr="007015B1">
              <w:t>13</w:t>
            </w:r>
          </w:p>
        </w:tc>
        <w:tc>
          <w:tcPr>
            <w:tcW w:w="1020" w:type="pct"/>
          </w:tcPr>
          <w:p w:rsidR="007015B1" w:rsidRPr="007015B1" w:rsidRDefault="007015B1" w:rsidP="007015B1">
            <w:pPr>
              <w:jc w:val="center"/>
            </w:pPr>
            <w:r w:rsidRPr="007015B1">
              <w:t>11</w:t>
            </w:r>
          </w:p>
        </w:tc>
      </w:tr>
      <w:tr w:rsidR="007015B1" w:rsidRPr="007015B1" w:rsidTr="007015B1">
        <w:trPr>
          <w:trHeight w:val="260"/>
        </w:trPr>
        <w:tc>
          <w:tcPr>
            <w:tcW w:w="3058" w:type="pct"/>
          </w:tcPr>
          <w:p w:rsidR="007015B1" w:rsidRPr="007015B1" w:rsidRDefault="007015B1" w:rsidP="007015B1">
            <w:r w:rsidRPr="007015B1">
              <w:t xml:space="preserve">One-to one </w:t>
            </w:r>
            <w:proofErr w:type="spellStart"/>
            <w:r w:rsidRPr="007015B1">
              <w:t>counselling</w:t>
            </w:r>
            <w:proofErr w:type="spellEnd"/>
          </w:p>
        </w:tc>
        <w:tc>
          <w:tcPr>
            <w:tcW w:w="922" w:type="pct"/>
          </w:tcPr>
          <w:p w:rsidR="007015B1" w:rsidRPr="007015B1" w:rsidRDefault="007015B1" w:rsidP="007015B1">
            <w:pPr>
              <w:pStyle w:val="ListParagraph"/>
              <w:ind w:left="360"/>
              <w:jc w:val="center"/>
            </w:pPr>
            <w:r w:rsidRPr="007015B1">
              <w:t>40</w:t>
            </w:r>
          </w:p>
        </w:tc>
        <w:tc>
          <w:tcPr>
            <w:tcW w:w="1020" w:type="pct"/>
          </w:tcPr>
          <w:p w:rsidR="007015B1" w:rsidRPr="007015B1" w:rsidRDefault="007015B1" w:rsidP="007015B1">
            <w:pPr>
              <w:jc w:val="center"/>
            </w:pPr>
            <w:r w:rsidRPr="007015B1">
              <w:t>33.6</w:t>
            </w:r>
          </w:p>
        </w:tc>
      </w:tr>
      <w:tr w:rsidR="007015B1" w:rsidRPr="007015B1" w:rsidTr="006E6157">
        <w:tc>
          <w:tcPr>
            <w:tcW w:w="5000" w:type="pct"/>
            <w:gridSpan w:val="3"/>
          </w:tcPr>
          <w:p w:rsidR="007015B1" w:rsidRPr="007015B1" w:rsidRDefault="007015B1" w:rsidP="007015B1">
            <w:r w:rsidRPr="007015B1">
              <w:rPr>
                <w:b/>
              </w:rPr>
              <w:t>Least preferred methods for receiving child feeding information (N=119)*</w:t>
            </w:r>
          </w:p>
        </w:tc>
      </w:tr>
      <w:tr w:rsidR="007015B1" w:rsidRPr="007015B1" w:rsidTr="007015B1">
        <w:tc>
          <w:tcPr>
            <w:tcW w:w="3058" w:type="pct"/>
          </w:tcPr>
          <w:p w:rsidR="007015B1" w:rsidRPr="007015B1" w:rsidRDefault="007015B1" w:rsidP="007015B1">
            <w:r w:rsidRPr="007015B1">
              <w:t>Printed media (pamphlets, leaflets, etc.)</w:t>
            </w:r>
          </w:p>
        </w:tc>
        <w:tc>
          <w:tcPr>
            <w:tcW w:w="922" w:type="pct"/>
          </w:tcPr>
          <w:p w:rsidR="007015B1" w:rsidRPr="007015B1" w:rsidRDefault="007015B1" w:rsidP="007015B1">
            <w:pPr>
              <w:pStyle w:val="ListParagraph"/>
              <w:ind w:left="360"/>
              <w:jc w:val="center"/>
            </w:pPr>
            <w:r w:rsidRPr="007015B1">
              <w:t xml:space="preserve">35 </w:t>
            </w:r>
          </w:p>
        </w:tc>
        <w:tc>
          <w:tcPr>
            <w:tcW w:w="1020" w:type="pct"/>
          </w:tcPr>
          <w:p w:rsidR="007015B1" w:rsidRPr="007015B1" w:rsidRDefault="007015B1" w:rsidP="007015B1">
            <w:pPr>
              <w:jc w:val="center"/>
            </w:pPr>
            <w:r w:rsidRPr="007015B1">
              <w:t>29.4</w:t>
            </w:r>
          </w:p>
        </w:tc>
      </w:tr>
      <w:tr w:rsidR="007015B1" w:rsidRPr="007015B1" w:rsidTr="007015B1">
        <w:tc>
          <w:tcPr>
            <w:tcW w:w="3058" w:type="pct"/>
          </w:tcPr>
          <w:p w:rsidR="007015B1" w:rsidRPr="007015B1" w:rsidRDefault="007015B1" w:rsidP="007015B1">
            <w:r w:rsidRPr="007015B1">
              <w:t>Video clips</w:t>
            </w:r>
          </w:p>
        </w:tc>
        <w:tc>
          <w:tcPr>
            <w:tcW w:w="922" w:type="pct"/>
          </w:tcPr>
          <w:p w:rsidR="007015B1" w:rsidRPr="007015B1" w:rsidRDefault="007015B1" w:rsidP="007015B1">
            <w:pPr>
              <w:pStyle w:val="ListParagraph"/>
              <w:ind w:left="360"/>
              <w:jc w:val="center"/>
            </w:pPr>
            <w:r w:rsidRPr="007015B1">
              <w:t>2</w:t>
            </w:r>
          </w:p>
        </w:tc>
        <w:tc>
          <w:tcPr>
            <w:tcW w:w="1020" w:type="pct"/>
          </w:tcPr>
          <w:p w:rsidR="007015B1" w:rsidRPr="007015B1" w:rsidRDefault="007015B1" w:rsidP="007015B1">
            <w:pPr>
              <w:jc w:val="center"/>
            </w:pPr>
            <w:r w:rsidRPr="007015B1">
              <w:t>1.7</w:t>
            </w:r>
          </w:p>
        </w:tc>
      </w:tr>
      <w:tr w:rsidR="007015B1" w:rsidRPr="007015B1" w:rsidTr="007015B1">
        <w:tc>
          <w:tcPr>
            <w:tcW w:w="3058" w:type="pct"/>
          </w:tcPr>
          <w:p w:rsidR="007015B1" w:rsidRPr="007015B1" w:rsidRDefault="007015B1" w:rsidP="007015B1">
            <w:r w:rsidRPr="007015B1">
              <w:t>Talks</w:t>
            </w:r>
          </w:p>
        </w:tc>
        <w:tc>
          <w:tcPr>
            <w:tcW w:w="922" w:type="pct"/>
          </w:tcPr>
          <w:p w:rsidR="007015B1" w:rsidRPr="007015B1" w:rsidRDefault="007015B1" w:rsidP="007015B1">
            <w:pPr>
              <w:pStyle w:val="ListParagraph"/>
              <w:ind w:left="360"/>
              <w:jc w:val="center"/>
            </w:pPr>
            <w:r w:rsidRPr="007015B1">
              <w:t>14</w:t>
            </w:r>
          </w:p>
        </w:tc>
        <w:tc>
          <w:tcPr>
            <w:tcW w:w="1020" w:type="pct"/>
          </w:tcPr>
          <w:p w:rsidR="007015B1" w:rsidRPr="007015B1" w:rsidRDefault="007015B1" w:rsidP="007015B1">
            <w:pPr>
              <w:jc w:val="center"/>
            </w:pPr>
            <w:r w:rsidRPr="007015B1">
              <w:t>11.7</w:t>
            </w:r>
          </w:p>
        </w:tc>
      </w:tr>
      <w:tr w:rsidR="007015B1" w:rsidRPr="007015B1" w:rsidTr="007015B1">
        <w:tc>
          <w:tcPr>
            <w:tcW w:w="3058" w:type="pct"/>
          </w:tcPr>
          <w:p w:rsidR="007015B1" w:rsidRPr="007015B1" w:rsidRDefault="007015B1" w:rsidP="007015B1">
            <w:pPr>
              <w:rPr>
                <w:color w:val="000000" w:themeColor="text1"/>
              </w:rPr>
            </w:pPr>
            <w:r w:rsidRPr="007015B1">
              <w:rPr>
                <w:color w:val="000000" w:themeColor="text1"/>
              </w:rPr>
              <w:t>One-to one counseling</w:t>
            </w:r>
          </w:p>
        </w:tc>
        <w:tc>
          <w:tcPr>
            <w:tcW w:w="922" w:type="pct"/>
          </w:tcPr>
          <w:p w:rsidR="007015B1" w:rsidRPr="007015B1" w:rsidRDefault="007015B1" w:rsidP="007015B1">
            <w:pPr>
              <w:pStyle w:val="ListParagraph"/>
              <w:ind w:left="360"/>
              <w:jc w:val="center"/>
              <w:rPr>
                <w:color w:val="000000" w:themeColor="text1"/>
              </w:rPr>
            </w:pPr>
            <w:r w:rsidRPr="007015B1">
              <w:rPr>
                <w:color w:val="000000" w:themeColor="text1"/>
              </w:rPr>
              <w:t xml:space="preserve">68 </w:t>
            </w:r>
          </w:p>
        </w:tc>
        <w:tc>
          <w:tcPr>
            <w:tcW w:w="1020" w:type="pct"/>
          </w:tcPr>
          <w:p w:rsidR="007015B1" w:rsidRPr="007015B1" w:rsidRDefault="007015B1" w:rsidP="007015B1">
            <w:pPr>
              <w:jc w:val="center"/>
              <w:rPr>
                <w:color w:val="000000" w:themeColor="text1"/>
              </w:rPr>
            </w:pPr>
            <w:r w:rsidRPr="007015B1">
              <w:rPr>
                <w:color w:val="000000" w:themeColor="text1"/>
              </w:rPr>
              <w:t>57.1</w:t>
            </w:r>
          </w:p>
        </w:tc>
      </w:tr>
      <w:tr w:rsidR="007015B1" w:rsidRPr="007015B1" w:rsidTr="007015B1">
        <w:tc>
          <w:tcPr>
            <w:tcW w:w="5000" w:type="pct"/>
            <w:gridSpan w:val="3"/>
          </w:tcPr>
          <w:p w:rsidR="007015B1" w:rsidRPr="007015B1" w:rsidRDefault="007015B1" w:rsidP="007015B1">
            <w:pPr>
              <w:rPr>
                <w:color w:val="000000" w:themeColor="text1"/>
              </w:rPr>
            </w:pPr>
            <w:r w:rsidRPr="007015B1">
              <w:rPr>
                <w:b/>
              </w:rPr>
              <w:t>Preferred time for contact regarding child feeding (N=119)*</w:t>
            </w:r>
          </w:p>
        </w:tc>
      </w:tr>
      <w:tr w:rsidR="007015B1" w:rsidRPr="007015B1" w:rsidTr="007015B1">
        <w:tc>
          <w:tcPr>
            <w:tcW w:w="3058" w:type="pct"/>
          </w:tcPr>
          <w:p w:rsidR="007015B1" w:rsidRPr="007015B1" w:rsidRDefault="007015B1" w:rsidP="007015B1">
            <w:pPr>
              <w:spacing w:line="360" w:lineRule="auto"/>
            </w:pPr>
            <w:r w:rsidRPr="007015B1">
              <w:t xml:space="preserve">Weekdays in person </w:t>
            </w:r>
          </w:p>
        </w:tc>
        <w:tc>
          <w:tcPr>
            <w:tcW w:w="922" w:type="pct"/>
          </w:tcPr>
          <w:p w:rsidR="007015B1" w:rsidRPr="007015B1" w:rsidRDefault="007015B1" w:rsidP="007015B1">
            <w:pPr>
              <w:pStyle w:val="ListParagraph"/>
              <w:spacing w:line="360" w:lineRule="auto"/>
              <w:ind w:left="360"/>
            </w:pPr>
            <w:r w:rsidRPr="007015B1">
              <w:t>5</w:t>
            </w:r>
          </w:p>
        </w:tc>
        <w:tc>
          <w:tcPr>
            <w:tcW w:w="1020" w:type="pct"/>
          </w:tcPr>
          <w:p w:rsidR="007015B1" w:rsidRPr="007015B1" w:rsidRDefault="007015B1" w:rsidP="007015B1">
            <w:pPr>
              <w:spacing w:line="360" w:lineRule="auto"/>
            </w:pPr>
            <w:r w:rsidRPr="007015B1">
              <w:t>4</w:t>
            </w:r>
          </w:p>
        </w:tc>
      </w:tr>
      <w:tr w:rsidR="007015B1" w:rsidRPr="007015B1" w:rsidTr="007015B1">
        <w:tc>
          <w:tcPr>
            <w:tcW w:w="3058" w:type="pct"/>
          </w:tcPr>
          <w:p w:rsidR="007015B1" w:rsidRPr="007015B1" w:rsidRDefault="007015B1" w:rsidP="007015B1">
            <w:pPr>
              <w:spacing w:line="360" w:lineRule="auto"/>
            </w:pPr>
            <w:r w:rsidRPr="007015B1">
              <w:t xml:space="preserve">Weekdays in digital form </w:t>
            </w:r>
          </w:p>
        </w:tc>
        <w:tc>
          <w:tcPr>
            <w:tcW w:w="922" w:type="pct"/>
          </w:tcPr>
          <w:p w:rsidR="007015B1" w:rsidRPr="007015B1" w:rsidRDefault="007015B1" w:rsidP="007015B1">
            <w:pPr>
              <w:pStyle w:val="ListParagraph"/>
              <w:spacing w:line="360" w:lineRule="auto"/>
              <w:ind w:left="360"/>
              <w:rPr>
                <w:b/>
              </w:rPr>
            </w:pPr>
            <w:r w:rsidRPr="007015B1">
              <w:rPr>
                <w:b/>
              </w:rPr>
              <w:t>60</w:t>
            </w:r>
          </w:p>
        </w:tc>
        <w:tc>
          <w:tcPr>
            <w:tcW w:w="1020" w:type="pct"/>
          </w:tcPr>
          <w:p w:rsidR="007015B1" w:rsidRPr="007015B1" w:rsidRDefault="007015B1" w:rsidP="007015B1">
            <w:pPr>
              <w:spacing w:line="360" w:lineRule="auto"/>
              <w:rPr>
                <w:b/>
              </w:rPr>
            </w:pPr>
            <w:r w:rsidRPr="007015B1">
              <w:rPr>
                <w:b/>
              </w:rPr>
              <w:t>48.3</w:t>
            </w:r>
          </w:p>
        </w:tc>
      </w:tr>
      <w:tr w:rsidR="007015B1" w:rsidRPr="007015B1" w:rsidTr="007015B1">
        <w:tc>
          <w:tcPr>
            <w:tcW w:w="3058" w:type="pct"/>
          </w:tcPr>
          <w:p w:rsidR="007015B1" w:rsidRPr="007015B1" w:rsidRDefault="007015B1" w:rsidP="007015B1">
            <w:pPr>
              <w:spacing w:line="360" w:lineRule="auto"/>
            </w:pPr>
            <w:r w:rsidRPr="007015B1">
              <w:t xml:space="preserve">Weekends in person </w:t>
            </w:r>
          </w:p>
        </w:tc>
        <w:tc>
          <w:tcPr>
            <w:tcW w:w="922" w:type="pct"/>
          </w:tcPr>
          <w:p w:rsidR="007015B1" w:rsidRPr="007015B1" w:rsidRDefault="007015B1" w:rsidP="007015B1">
            <w:pPr>
              <w:pStyle w:val="ListParagraph"/>
              <w:spacing w:line="360" w:lineRule="auto"/>
              <w:ind w:left="360"/>
            </w:pPr>
            <w:r w:rsidRPr="007015B1">
              <w:t>28</w:t>
            </w:r>
          </w:p>
        </w:tc>
        <w:tc>
          <w:tcPr>
            <w:tcW w:w="1020" w:type="pct"/>
          </w:tcPr>
          <w:p w:rsidR="007015B1" w:rsidRPr="007015B1" w:rsidRDefault="007015B1" w:rsidP="007015B1">
            <w:pPr>
              <w:spacing w:line="360" w:lineRule="auto"/>
            </w:pPr>
            <w:r w:rsidRPr="007015B1">
              <w:t>22.5</w:t>
            </w:r>
          </w:p>
        </w:tc>
      </w:tr>
      <w:tr w:rsidR="007015B1" w:rsidRPr="007015B1" w:rsidTr="007015B1">
        <w:tc>
          <w:tcPr>
            <w:tcW w:w="3058" w:type="pct"/>
          </w:tcPr>
          <w:p w:rsidR="007015B1" w:rsidRPr="007015B1" w:rsidRDefault="007015B1" w:rsidP="007015B1">
            <w:pPr>
              <w:spacing w:line="360" w:lineRule="auto"/>
            </w:pPr>
            <w:r w:rsidRPr="007015B1">
              <w:t xml:space="preserve">Weekends in digital form </w:t>
            </w:r>
          </w:p>
        </w:tc>
        <w:tc>
          <w:tcPr>
            <w:tcW w:w="922" w:type="pct"/>
          </w:tcPr>
          <w:p w:rsidR="007015B1" w:rsidRPr="007015B1" w:rsidRDefault="007015B1" w:rsidP="007015B1">
            <w:pPr>
              <w:pStyle w:val="ListParagraph"/>
              <w:spacing w:line="360" w:lineRule="auto"/>
              <w:ind w:left="360"/>
            </w:pPr>
            <w:r w:rsidRPr="007015B1">
              <w:t>31</w:t>
            </w:r>
          </w:p>
        </w:tc>
        <w:tc>
          <w:tcPr>
            <w:tcW w:w="1020" w:type="pct"/>
          </w:tcPr>
          <w:p w:rsidR="007015B1" w:rsidRPr="007015B1" w:rsidRDefault="007015B1" w:rsidP="007015B1">
            <w:pPr>
              <w:spacing w:line="360" w:lineRule="auto"/>
            </w:pPr>
            <w:r w:rsidRPr="007015B1">
              <w:t>25</w:t>
            </w:r>
          </w:p>
        </w:tc>
      </w:tr>
      <w:tr w:rsidR="007015B1" w:rsidRPr="007015B1" w:rsidTr="007015B1">
        <w:tc>
          <w:tcPr>
            <w:tcW w:w="3058" w:type="pct"/>
          </w:tcPr>
          <w:p w:rsidR="007015B1" w:rsidRPr="007015B1" w:rsidRDefault="007015B1" w:rsidP="007015B1">
            <w:pPr>
              <w:spacing w:line="360" w:lineRule="auto"/>
            </w:pPr>
            <w:r w:rsidRPr="007015B1">
              <w:t xml:space="preserve">Weekdays in person </w:t>
            </w:r>
          </w:p>
        </w:tc>
        <w:tc>
          <w:tcPr>
            <w:tcW w:w="922" w:type="pct"/>
          </w:tcPr>
          <w:p w:rsidR="007015B1" w:rsidRPr="007015B1" w:rsidRDefault="007015B1" w:rsidP="007015B1">
            <w:pPr>
              <w:pStyle w:val="ListParagraph"/>
              <w:spacing w:line="360" w:lineRule="auto"/>
              <w:ind w:left="360"/>
            </w:pPr>
            <w:r w:rsidRPr="007015B1">
              <w:t>5</w:t>
            </w:r>
          </w:p>
        </w:tc>
        <w:tc>
          <w:tcPr>
            <w:tcW w:w="1020" w:type="pct"/>
          </w:tcPr>
          <w:p w:rsidR="007015B1" w:rsidRPr="007015B1" w:rsidRDefault="007015B1" w:rsidP="007015B1">
            <w:pPr>
              <w:spacing w:line="360" w:lineRule="auto"/>
            </w:pPr>
            <w:r w:rsidRPr="007015B1">
              <w:t>4</w:t>
            </w:r>
          </w:p>
        </w:tc>
      </w:tr>
      <w:tr w:rsidR="007015B1" w:rsidRPr="007015B1" w:rsidTr="007015B1">
        <w:tc>
          <w:tcPr>
            <w:tcW w:w="5000" w:type="pct"/>
            <w:gridSpan w:val="3"/>
          </w:tcPr>
          <w:p w:rsidR="007015B1" w:rsidRPr="007015B1" w:rsidRDefault="007015B1" w:rsidP="007015B1">
            <w:pPr>
              <w:spacing w:line="360" w:lineRule="auto"/>
              <w:rPr>
                <w:b/>
              </w:rPr>
            </w:pPr>
            <w:r w:rsidRPr="007015B1">
              <w:rPr>
                <w:b/>
              </w:rPr>
              <w:t>Preferred time for being contacted regarding child feeding (N=119)*</w:t>
            </w:r>
          </w:p>
        </w:tc>
      </w:tr>
      <w:tr w:rsidR="007015B1" w:rsidRPr="007015B1" w:rsidTr="007015B1">
        <w:tc>
          <w:tcPr>
            <w:tcW w:w="3058" w:type="pct"/>
          </w:tcPr>
          <w:p w:rsidR="007015B1" w:rsidRPr="007015B1" w:rsidRDefault="007015B1" w:rsidP="007015B1">
            <w:pPr>
              <w:spacing w:line="360" w:lineRule="auto"/>
            </w:pPr>
            <w:r w:rsidRPr="007015B1">
              <w:t xml:space="preserve">Anytime </w:t>
            </w:r>
          </w:p>
        </w:tc>
        <w:tc>
          <w:tcPr>
            <w:tcW w:w="922" w:type="pct"/>
          </w:tcPr>
          <w:p w:rsidR="007015B1" w:rsidRPr="007015B1" w:rsidRDefault="007015B1" w:rsidP="007015B1">
            <w:pPr>
              <w:spacing w:line="360" w:lineRule="auto"/>
              <w:jc w:val="center"/>
            </w:pPr>
            <w:r w:rsidRPr="007015B1">
              <w:t>93</w:t>
            </w:r>
          </w:p>
        </w:tc>
        <w:tc>
          <w:tcPr>
            <w:tcW w:w="1020" w:type="pct"/>
          </w:tcPr>
          <w:p w:rsidR="007015B1" w:rsidRPr="007015B1" w:rsidRDefault="007015B1" w:rsidP="007015B1">
            <w:pPr>
              <w:spacing w:line="360" w:lineRule="auto"/>
              <w:jc w:val="center"/>
            </w:pPr>
            <w:r w:rsidRPr="007015B1">
              <w:t>75</w:t>
            </w:r>
          </w:p>
        </w:tc>
      </w:tr>
      <w:tr w:rsidR="007015B1" w:rsidRPr="007015B1" w:rsidTr="007015B1">
        <w:tc>
          <w:tcPr>
            <w:tcW w:w="3058" w:type="pct"/>
          </w:tcPr>
          <w:p w:rsidR="007015B1" w:rsidRPr="007015B1" w:rsidRDefault="007015B1" w:rsidP="007015B1">
            <w:pPr>
              <w:spacing w:line="360" w:lineRule="auto"/>
            </w:pPr>
            <w:r w:rsidRPr="007015B1">
              <w:t xml:space="preserve">Evening </w:t>
            </w:r>
          </w:p>
        </w:tc>
        <w:tc>
          <w:tcPr>
            <w:tcW w:w="922" w:type="pct"/>
          </w:tcPr>
          <w:p w:rsidR="007015B1" w:rsidRPr="007015B1" w:rsidRDefault="007015B1" w:rsidP="007015B1">
            <w:pPr>
              <w:spacing w:line="360" w:lineRule="auto"/>
              <w:jc w:val="center"/>
            </w:pPr>
            <w:r w:rsidRPr="007015B1">
              <w:t>12</w:t>
            </w:r>
          </w:p>
        </w:tc>
        <w:tc>
          <w:tcPr>
            <w:tcW w:w="1020" w:type="pct"/>
          </w:tcPr>
          <w:p w:rsidR="007015B1" w:rsidRPr="007015B1" w:rsidRDefault="007015B1" w:rsidP="007015B1">
            <w:pPr>
              <w:spacing w:line="360" w:lineRule="auto"/>
              <w:jc w:val="center"/>
            </w:pPr>
            <w:r w:rsidRPr="007015B1">
              <w:t>9.6</w:t>
            </w:r>
          </w:p>
        </w:tc>
      </w:tr>
      <w:tr w:rsidR="007015B1" w:rsidRPr="007015B1" w:rsidTr="007015B1">
        <w:tc>
          <w:tcPr>
            <w:tcW w:w="3058" w:type="pct"/>
          </w:tcPr>
          <w:p w:rsidR="007015B1" w:rsidRPr="007015B1" w:rsidRDefault="007015B1" w:rsidP="007015B1">
            <w:pPr>
              <w:spacing w:line="360" w:lineRule="auto"/>
            </w:pPr>
            <w:r w:rsidRPr="007015B1">
              <w:t xml:space="preserve">Morning </w:t>
            </w:r>
          </w:p>
        </w:tc>
        <w:tc>
          <w:tcPr>
            <w:tcW w:w="922" w:type="pct"/>
          </w:tcPr>
          <w:p w:rsidR="007015B1" w:rsidRPr="007015B1" w:rsidRDefault="007015B1" w:rsidP="007015B1">
            <w:pPr>
              <w:spacing w:line="360" w:lineRule="auto"/>
              <w:jc w:val="center"/>
            </w:pPr>
            <w:r w:rsidRPr="007015B1">
              <w:t>19</w:t>
            </w:r>
          </w:p>
        </w:tc>
        <w:tc>
          <w:tcPr>
            <w:tcW w:w="1020" w:type="pct"/>
          </w:tcPr>
          <w:p w:rsidR="007015B1" w:rsidRPr="007015B1" w:rsidRDefault="007015B1" w:rsidP="007015B1">
            <w:pPr>
              <w:spacing w:line="360" w:lineRule="auto"/>
              <w:jc w:val="center"/>
            </w:pPr>
            <w:r w:rsidRPr="007015B1">
              <w:t>15.3</w:t>
            </w:r>
          </w:p>
        </w:tc>
      </w:tr>
    </w:tbl>
    <w:p w:rsidR="007015B1" w:rsidRPr="007015B1" w:rsidRDefault="007015B1" w:rsidP="007015B1">
      <w:pPr>
        <w:ind w:left="720"/>
        <w:rPr>
          <w:sz w:val="20"/>
        </w:rPr>
      </w:pPr>
      <w:r w:rsidRPr="007015B1">
        <w:rPr>
          <w:sz w:val="20"/>
        </w:rPr>
        <w:t xml:space="preserve">* This variable allowed multiple responses; hence, the sum of frequencies and percentages does not sum up the </w:t>
      </w:r>
      <w:proofErr w:type="gramStart"/>
      <w:r w:rsidRPr="007015B1">
        <w:rPr>
          <w:sz w:val="20"/>
        </w:rPr>
        <w:t>total  N</w:t>
      </w:r>
      <w:proofErr w:type="gramEnd"/>
      <w:r w:rsidRPr="007015B1">
        <w:rPr>
          <w:sz w:val="20"/>
        </w:rPr>
        <w:t>=119</w:t>
      </w:r>
    </w:p>
    <w:p w:rsidR="007015B1" w:rsidRPr="007015B1" w:rsidRDefault="007015B1" w:rsidP="007015B1">
      <w:pPr>
        <w:spacing w:line="360" w:lineRule="auto"/>
        <w:jc w:val="right"/>
        <w:rPr>
          <w:b/>
          <w:color w:val="000000" w:themeColor="text1"/>
        </w:rPr>
        <w:sectPr w:rsidR="007015B1" w:rsidRPr="007015B1" w:rsidSect="00606A3C">
          <w:pgSz w:w="12240" w:h="15840"/>
          <w:pgMar w:top="1440" w:right="117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7015B1" w:rsidRPr="00B36C68" w:rsidRDefault="00B36C68">
      <w:r>
        <w:rPr>
          <w:b/>
          <w:sz w:val="24"/>
        </w:rPr>
        <w:lastRenderedPageBreak/>
        <w:t>Table 3</w:t>
      </w:r>
      <w:r w:rsidRPr="00B36C68">
        <w:rPr>
          <w:sz w:val="24"/>
        </w:rPr>
        <w:t>: Social norms influencing paternal involvement in child feeding and care in urban Puducherry, India, November (2025)</w:t>
      </w:r>
    </w:p>
    <w:p w:rsidR="00B36C68" w:rsidRDefault="00B36C68"/>
    <w:tbl>
      <w:tblPr>
        <w:tblStyle w:val="TableGrid"/>
        <w:tblW w:w="13779" w:type="dxa"/>
        <w:jc w:val="center"/>
        <w:tblLook w:val="04A0" w:firstRow="1" w:lastRow="0" w:firstColumn="1" w:lastColumn="0" w:noHBand="0" w:noVBand="1"/>
      </w:tblPr>
      <w:tblGrid>
        <w:gridCol w:w="2529"/>
        <w:gridCol w:w="2381"/>
        <w:gridCol w:w="8869"/>
      </w:tblGrid>
      <w:tr w:rsidR="00B36C68" w:rsidRPr="007015B1" w:rsidTr="006E6157">
        <w:trPr>
          <w:jc w:val="center"/>
        </w:trPr>
        <w:tc>
          <w:tcPr>
            <w:tcW w:w="2529" w:type="dxa"/>
            <w:hideMark/>
          </w:tcPr>
          <w:p w:rsidR="00B36C68" w:rsidRPr="007015B1" w:rsidRDefault="00B36C68" w:rsidP="006E6157">
            <w:r w:rsidRPr="007015B1">
              <w:rPr>
                <w:bCs/>
              </w:rPr>
              <w:t>Sub Theme</w:t>
            </w:r>
          </w:p>
        </w:tc>
        <w:tc>
          <w:tcPr>
            <w:tcW w:w="2381" w:type="dxa"/>
            <w:hideMark/>
          </w:tcPr>
          <w:p w:rsidR="00B36C68" w:rsidRPr="007015B1" w:rsidRDefault="00B36C68" w:rsidP="006E6157">
            <w:pPr>
              <w:jc w:val="center"/>
            </w:pPr>
            <w:r w:rsidRPr="007015B1">
              <w:rPr>
                <w:bCs/>
              </w:rPr>
              <w:t>Code</w:t>
            </w:r>
          </w:p>
        </w:tc>
        <w:tc>
          <w:tcPr>
            <w:tcW w:w="8869" w:type="dxa"/>
            <w:hideMark/>
          </w:tcPr>
          <w:p w:rsidR="00B36C68" w:rsidRPr="007015B1" w:rsidRDefault="00B36C68" w:rsidP="006E6157">
            <w:pPr>
              <w:jc w:val="center"/>
            </w:pPr>
            <w:r w:rsidRPr="007015B1">
              <w:rPr>
                <w:bCs/>
              </w:rPr>
              <w:t>Excerpts</w:t>
            </w:r>
          </w:p>
        </w:tc>
      </w:tr>
      <w:tr w:rsidR="00B36C68" w:rsidRPr="007015B1" w:rsidTr="006E6157">
        <w:trPr>
          <w:jc w:val="center"/>
        </w:trPr>
        <w:tc>
          <w:tcPr>
            <w:tcW w:w="2529" w:type="dxa"/>
            <w:vMerge w:val="restart"/>
            <w:hideMark/>
          </w:tcPr>
          <w:p w:rsidR="00B36C68" w:rsidRPr="007015B1" w:rsidRDefault="00B36C68" w:rsidP="006E6157">
            <w:r w:rsidRPr="007015B1">
              <w:t>Descriptive norms (what fathers usually do)</w:t>
            </w:r>
          </w:p>
        </w:tc>
        <w:tc>
          <w:tcPr>
            <w:tcW w:w="2381" w:type="dxa"/>
            <w:hideMark/>
          </w:tcPr>
          <w:p w:rsidR="00B36C68" w:rsidRPr="007015B1" w:rsidRDefault="00B36C68" w:rsidP="006E6157">
            <w:r w:rsidRPr="007015B1">
              <w:t>Fathers as financial providers and  mothers as primary caregivers</w:t>
            </w:r>
          </w:p>
        </w:tc>
        <w:tc>
          <w:tcPr>
            <w:tcW w:w="8869" w:type="dxa"/>
          </w:tcPr>
          <w:p w:rsidR="00B36C68" w:rsidRPr="007015B1" w:rsidRDefault="00B36C68" w:rsidP="006E6157">
            <w:pPr>
              <w:rPr>
                <w:i/>
              </w:rPr>
            </w:pPr>
            <w:r w:rsidRPr="007015B1">
              <w:t>“In our community, most fathers mainly earn money. They go to work early and come back late. (</w:t>
            </w:r>
            <w:r w:rsidRPr="007015B1">
              <w:rPr>
                <w:i/>
              </w:rPr>
              <w:t xml:space="preserve">P1) </w:t>
            </w:r>
            <w:r w:rsidRPr="007015B1">
              <w:t xml:space="preserve">“In most homes fathers mainly focus on work outside and come home tired.” </w:t>
            </w:r>
            <w:r w:rsidRPr="007015B1">
              <w:rPr>
                <w:i/>
              </w:rPr>
              <w:t>(P4)</w:t>
            </w:r>
          </w:p>
          <w:p w:rsidR="00B36C68" w:rsidRPr="007015B1" w:rsidRDefault="00B36C68" w:rsidP="006E6157">
            <w:pPr>
              <w:rPr>
                <w:i/>
              </w:rPr>
            </w:pPr>
            <w:r w:rsidRPr="007015B1">
              <w:t>“Feeding the child, cooking food, cleaning, bathing, and taking care of daily needs are mostly done by mothers. Fathers are not expected to do these things.” (</w:t>
            </w:r>
            <w:r w:rsidRPr="007015B1">
              <w:rPr>
                <w:i/>
              </w:rPr>
              <w:t>P6)</w:t>
            </w:r>
          </w:p>
        </w:tc>
      </w:tr>
      <w:tr w:rsidR="00B36C68" w:rsidRPr="007015B1" w:rsidTr="006E6157">
        <w:trPr>
          <w:jc w:val="center"/>
        </w:trPr>
        <w:tc>
          <w:tcPr>
            <w:tcW w:w="2529" w:type="dxa"/>
            <w:vMerge/>
          </w:tcPr>
          <w:p w:rsidR="00B36C68" w:rsidRPr="007015B1" w:rsidRDefault="00B36C68" w:rsidP="006E6157">
            <w:pPr>
              <w:jc w:val="center"/>
            </w:pPr>
          </w:p>
        </w:tc>
        <w:tc>
          <w:tcPr>
            <w:tcW w:w="2381" w:type="dxa"/>
            <w:hideMark/>
          </w:tcPr>
          <w:p w:rsidR="00B36C68" w:rsidRPr="007015B1" w:rsidRDefault="00B36C68" w:rsidP="006E6157">
            <w:r w:rsidRPr="007015B1">
              <w:t>Gap between ideals and practices</w:t>
            </w:r>
          </w:p>
        </w:tc>
        <w:tc>
          <w:tcPr>
            <w:tcW w:w="8869" w:type="dxa"/>
            <w:hideMark/>
          </w:tcPr>
          <w:p w:rsidR="00B36C68" w:rsidRPr="007015B1" w:rsidRDefault="00B36C68" w:rsidP="006E6157">
            <w:r w:rsidRPr="007015B1">
              <w:t xml:space="preserve">Fathers often say 'I take good care of my children,' but usually that means 'I earn money, I buy things, I play sometimes.' If we see actual daily tasks, mothers are doing most of it."  </w:t>
            </w:r>
            <w:r w:rsidRPr="007015B1">
              <w:rPr>
                <w:i/>
              </w:rPr>
              <w:t>(P8)</w:t>
            </w:r>
          </w:p>
        </w:tc>
      </w:tr>
      <w:tr w:rsidR="00B36C68" w:rsidRPr="007015B1" w:rsidTr="006E6157">
        <w:trPr>
          <w:jc w:val="center"/>
        </w:trPr>
        <w:tc>
          <w:tcPr>
            <w:tcW w:w="2529" w:type="dxa"/>
            <w:hideMark/>
          </w:tcPr>
          <w:p w:rsidR="00B36C68" w:rsidRPr="007015B1" w:rsidRDefault="00B36C68" w:rsidP="006E6157">
            <w:r w:rsidRPr="007015B1">
              <w:t>Injunctive norms  (what people believe others think they should do)</w:t>
            </w:r>
          </w:p>
        </w:tc>
        <w:tc>
          <w:tcPr>
            <w:tcW w:w="2381" w:type="dxa"/>
            <w:hideMark/>
          </w:tcPr>
          <w:p w:rsidR="00B36C68" w:rsidRPr="007015B1" w:rsidRDefault="00B36C68" w:rsidP="006E6157">
            <w:r w:rsidRPr="007015B1">
              <w:t>Fatherhood equated with breadwinning</w:t>
            </w:r>
          </w:p>
          <w:p w:rsidR="00B36C68" w:rsidRPr="007015B1" w:rsidRDefault="00B36C68" w:rsidP="006E6157">
            <w:pPr>
              <w:rPr>
                <w:bCs/>
              </w:rPr>
            </w:pPr>
            <w:r w:rsidRPr="007015B1">
              <w:rPr>
                <w:bCs/>
              </w:rPr>
              <w:t>Peer influence on norms</w:t>
            </w:r>
          </w:p>
        </w:tc>
        <w:tc>
          <w:tcPr>
            <w:tcW w:w="8869" w:type="dxa"/>
          </w:tcPr>
          <w:p w:rsidR="00B36C68" w:rsidRPr="007015B1" w:rsidRDefault="00B36C68" w:rsidP="006E6157">
            <w:pPr>
              <w:rPr>
                <w:i/>
              </w:rPr>
            </w:pPr>
            <w:r w:rsidRPr="007015B1">
              <w:t>“If other fathers are not doing these things, I also feel I don't need to. Nobody wants to be different.” (</w:t>
            </w:r>
            <w:r w:rsidRPr="007015B1">
              <w:rPr>
                <w:i/>
              </w:rPr>
              <w:t xml:space="preserve">P1) </w:t>
            </w:r>
            <w:r w:rsidRPr="007015B1">
              <w:t xml:space="preserve">"Other fathers in the area also influence; if I see some father proudly feeding or carrying his child and nobody is teasing, I feel it is normal." </w:t>
            </w:r>
            <w:r w:rsidRPr="007015B1">
              <w:rPr>
                <w:i/>
              </w:rPr>
              <w:t>(P8)</w:t>
            </w:r>
          </w:p>
        </w:tc>
      </w:tr>
      <w:tr w:rsidR="00B36C68" w:rsidRPr="007015B1" w:rsidTr="006E6157">
        <w:trPr>
          <w:jc w:val="center"/>
        </w:trPr>
        <w:tc>
          <w:tcPr>
            <w:tcW w:w="2529" w:type="dxa"/>
            <w:hideMark/>
          </w:tcPr>
          <w:p w:rsidR="00B36C68" w:rsidRPr="007015B1" w:rsidRDefault="00B36C68" w:rsidP="006E6157">
            <w:r w:rsidRPr="007015B1">
              <w:t xml:space="preserve">Conditional norms </w:t>
            </w:r>
          </w:p>
        </w:tc>
        <w:tc>
          <w:tcPr>
            <w:tcW w:w="2381" w:type="dxa"/>
            <w:hideMark/>
          </w:tcPr>
          <w:p w:rsidR="00B36C68" w:rsidRPr="007015B1" w:rsidRDefault="00B36C68" w:rsidP="006E6157">
            <w:r w:rsidRPr="007015B1">
              <w:t>More involvement when mother works</w:t>
            </w:r>
          </w:p>
        </w:tc>
        <w:tc>
          <w:tcPr>
            <w:tcW w:w="8869" w:type="dxa"/>
          </w:tcPr>
          <w:p w:rsidR="00B36C68" w:rsidRPr="007015B1" w:rsidRDefault="00B36C68" w:rsidP="006E6157">
            <w:r w:rsidRPr="007015B1">
              <w:t xml:space="preserve">“Practices can change in nuclear families or when the mother is employed. In such situations, fathers tend to become more involved out of necessity.” </w:t>
            </w:r>
            <w:r w:rsidRPr="007015B1">
              <w:rPr>
                <w:i/>
              </w:rPr>
              <w:t>(P3)</w:t>
            </w:r>
          </w:p>
        </w:tc>
      </w:tr>
      <w:tr w:rsidR="00B36C68" w:rsidRPr="007015B1" w:rsidTr="006E6157">
        <w:trPr>
          <w:trHeight w:val="1326"/>
          <w:jc w:val="center"/>
        </w:trPr>
        <w:tc>
          <w:tcPr>
            <w:tcW w:w="2529" w:type="dxa"/>
            <w:hideMark/>
          </w:tcPr>
          <w:p w:rsidR="00B36C68" w:rsidRPr="007015B1" w:rsidRDefault="00B36C68" w:rsidP="006E6157">
            <w:r w:rsidRPr="007015B1">
              <w:t>Enabling or disabling conditions</w:t>
            </w:r>
          </w:p>
        </w:tc>
        <w:tc>
          <w:tcPr>
            <w:tcW w:w="2381" w:type="dxa"/>
            <w:hideMark/>
          </w:tcPr>
          <w:p w:rsidR="00B36C68" w:rsidRPr="007015B1" w:rsidRDefault="00B36C68" w:rsidP="006E6157">
            <w:r w:rsidRPr="007015B1">
              <w:t>Family structure deciding involvement</w:t>
            </w:r>
          </w:p>
          <w:p w:rsidR="00B36C68" w:rsidRPr="007015B1" w:rsidRDefault="00B36C68" w:rsidP="006E6157"/>
          <w:p w:rsidR="00B36C68" w:rsidRPr="007015B1" w:rsidRDefault="00B36C68" w:rsidP="006E6157">
            <w:r w:rsidRPr="007015B1">
              <w:t>Role negotiation</w:t>
            </w:r>
          </w:p>
        </w:tc>
        <w:tc>
          <w:tcPr>
            <w:tcW w:w="8869" w:type="dxa"/>
          </w:tcPr>
          <w:p w:rsidR="00B36C68" w:rsidRPr="007015B1" w:rsidRDefault="00B36C68" w:rsidP="006E6157">
            <w:pPr>
              <w:rPr>
                <w:i/>
              </w:rPr>
            </w:pPr>
            <w:r w:rsidRPr="007015B1">
              <w:t>“</w:t>
            </w:r>
            <w:proofErr w:type="gramStart"/>
            <w:r w:rsidRPr="007015B1">
              <w:t>family</w:t>
            </w:r>
            <w:proofErr w:type="gramEnd"/>
            <w:r w:rsidRPr="007015B1">
              <w:t xml:space="preserve"> structure decides our involvement.” </w:t>
            </w:r>
            <w:r w:rsidRPr="007015B1">
              <w:rPr>
                <w:i/>
              </w:rPr>
              <w:t>(P4)</w:t>
            </w:r>
          </w:p>
          <w:p w:rsidR="00B36C68" w:rsidRPr="007015B1" w:rsidRDefault="00B36C68" w:rsidP="006E6157">
            <w:r w:rsidRPr="007015B1">
              <w:t>“In a joint family, since elders are present, fathers feel there is no need to get involved… If we were in a nuclear family, fathers must help.” (</w:t>
            </w:r>
            <w:r w:rsidRPr="007015B1">
              <w:rPr>
                <w:i/>
              </w:rPr>
              <w:t>P6)</w:t>
            </w:r>
          </w:p>
          <w:p w:rsidR="00B36C68" w:rsidRPr="007015B1" w:rsidRDefault="00B36C68" w:rsidP="006E6157">
            <w:r w:rsidRPr="007015B1">
              <w:t>“Slowly, yes. Especially in nuclear families. When there is no support, fathers have to help. But openly accepting it is still difficult.” (</w:t>
            </w:r>
            <w:r w:rsidRPr="007015B1">
              <w:rPr>
                <w:i/>
              </w:rPr>
              <w:t>P7)</w:t>
            </w:r>
          </w:p>
        </w:tc>
      </w:tr>
      <w:tr w:rsidR="00B36C68" w:rsidRPr="007015B1" w:rsidTr="006E6157">
        <w:trPr>
          <w:jc w:val="center"/>
        </w:trPr>
        <w:tc>
          <w:tcPr>
            <w:tcW w:w="2529" w:type="dxa"/>
            <w:vMerge w:val="restart"/>
            <w:hideMark/>
          </w:tcPr>
          <w:p w:rsidR="00B36C68" w:rsidRPr="007015B1" w:rsidRDefault="00B36C68" w:rsidP="006E6157">
            <w:r w:rsidRPr="007015B1">
              <w:t>Sanctions, approval, and social control</w:t>
            </w:r>
          </w:p>
        </w:tc>
        <w:tc>
          <w:tcPr>
            <w:tcW w:w="2381" w:type="dxa"/>
            <w:hideMark/>
          </w:tcPr>
          <w:p w:rsidR="00B36C68" w:rsidRPr="007015B1" w:rsidRDefault="00B36C68" w:rsidP="006E6157">
            <w:r w:rsidRPr="007015B1">
              <w:t>Elder and community disapproval of paternal caregiving</w:t>
            </w:r>
          </w:p>
        </w:tc>
        <w:tc>
          <w:tcPr>
            <w:tcW w:w="8869" w:type="dxa"/>
          </w:tcPr>
          <w:p w:rsidR="00B36C68" w:rsidRPr="007015B1" w:rsidRDefault="00B36C68" w:rsidP="006E6157">
            <w:pPr>
              <w:rPr>
                <w:i/>
              </w:rPr>
            </w:pPr>
            <w:r w:rsidRPr="007015B1">
              <w:t>“In my house my mother sometimes says, Why you are doing, let your wife do.” (</w:t>
            </w:r>
            <w:r w:rsidRPr="007015B1">
              <w:rPr>
                <w:i/>
              </w:rPr>
              <w:t>P2)</w:t>
            </w:r>
          </w:p>
          <w:p w:rsidR="00B36C68" w:rsidRPr="007015B1" w:rsidRDefault="00B36C68" w:rsidP="006E6157">
            <w:pPr>
              <w:rPr>
                <w:i/>
              </w:rPr>
            </w:pPr>
            <w:r w:rsidRPr="007015B1">
              <w:t xml:space="preserve">“Some colleagues and relatives tease him or make jokes as if he is doing something very unusual.” </w:t>
            </w:r>
            <w:r w:rsidRPr="007015B1">
              <w:rPr>
                <w:i/>
              </w:rPr>
              <w:t>(P3)</w:t>
            </w:r>
          </w:p>
        </w:tc>
      </w:tr>
      <w:tr w:rsidR="00B36C68" w:rsidRPr="007015B1" w:rsidTr="006E6157">
        <w:trPr>
          <w:jc w:val="center"/>
        </w:trPr>
        <w:tc>
          <w:tcPr>
            <w:tcW w:w="2529" w:type="dxa"/>
            <w:vMerge/>
          </w:tcPr>
          <w:p w:rsidR="00B36C68" w:rsidRPr="007015B1" w:rsidRDefault="00B36C68" w:rsidP="006E6157">
            <w:pPr>
              <w:jc w:val="center"/>
            </w:pPr>
          </w:p>
        </w:tc>
        <w:tc>
          <w:tcPr>
            <w:tcW w:w="2381" w:type="dxa"/>
            <w:hideMark/>
          </w:tcPr>
          <w:p w:rsidR="00B36C68" w:rsidRPr="007015B1" w:rsidRDefault="00B36C68" w:rsidP="006E6157">
            <w:r w:rsidRPr="007015B1">
              <w:t>Silence as a form of disapproval</w:t>
            </w:r>
          </w:p>
        </w:tc>
        <w:tc>
          <w:tcPr>
            <w:tcW w:w="8869" w:type="dxa"/>
            <w:hideMark/>
          </w:tcPr>
          <w:p w:rsidR="00B36C68" w:rsidRPr="007015B1" w:rsidRDefault="00B36C68" w:rsidP="006E6157">
            <w:r w:rsidRPr="007015B1">
              <w:t xml:space="preserve">“Mostly disapproval or no encouragement. Silence itself is discouragement.” </w:t>
            </w:r>
            <w:r w:rsidRPr="007015B1">
              <w:rPr>
                <w:i/>
              </w:rPr>
              <w:t>(P4)</w:t>
            </w:r>
          </w:p>
        </w:tc>
      </w:tr>
      <w:tr w:rsidR="00B36C68" w:rsidRPr="007015B1" w:rsidTr="006E6157">
        <w:trPr>
          <w:jc w:val="center"/>
        </w:trPr>
        <w:tc>
          <w:tcPr>
            <w:tcW w:w="2529" w:type="dxa"/>
            <w:vMerge/>
          </w:tcPr>
          <w:p w:rsidR="00B36C68" w:rsidRPr="007015B1" w:rsidRDefault="00B36C68" w:rsidP="006E6157">
            <w:pPr>
              <w:jc w:val="center"/>
            </w:pPr>
          </w:p>
        </w:tc>
        <w:tc>
          <w:tcPr>
            <w:tcW w:w="2381" w:type="dxa"/>
            <w:hideMark/>
          </w:tcPr>
          <w:p w:rsidR="00B36C68" w:rsidRPr="007015B1" w:rsidRDefault="00B36C68" w:rsidP="006E6157">
            <w:r w:rsidRPr="007015B1">
              <w:t xml:space="preserve">Fear of Judgment, jokes, comments and subtle criticism </w:t>
            </w:r>
          </w:p>
        </w:tc>
        <w:tc>
          <w:tcPr>
            <w:tcW w:w="8869" w:type="dxa"/>
          </w:tcPr>
          <w:p w:rsidR="00B36C68" w:rsidRPr="007015B1" w:rsidRDefault="00B36C68" w:rsidP="006E6157">
            <w:pPr>
              <w:rPr>
                <w:i/>
              </w:rPr>
            </w:pPr>
            <w:r w:rsidRPr="007015B1">
              <w:t>“Feeding the child, cooking child’s food, and doing household chores men hesitate due to fear of being judged, laughed at, or seen as controlled by wife.” (</w:t>
            </w:r>
            <w:r w:rsidRPr="007015B1">
              <w:rPr>
                <w:i/>
              </w:rPr>
              <w:t xml:space="preserve">P3) </w:t>
            </w:r>
            <w:r w:rsidRPr="007015B1">
              <w:t>“Criticism makes fathers step back even if they want to support.”</w:t>
            </w:r>
            <w:r w:rsidRPr="007015B1">
              <w:rPr>
                <w:i/>
              </w:rPr>
              <w:t xml:space="preserve"> (P8</w:t>
            </w:r>
          </w:p>
        </w:tc>
      </w:tr>
      <w:tr w:rsidR="00B36C68" w:rsidRPr="007015B1" w:rsidTr="006E6157">
        <w:trPr>
          <w:jc w:val="center"/>
        </w:trPr>
        <w:tc>
          <w:tcPr>
            <w:tcW w:w="2529" w:type="dxa"/>
            <w:vMerge/>
          </w:tcPr>
          <w:p w:rsidR="00B36C68" w:rsidRPr="007015B1" w:rsidRDefault="00B36C68" w:rsidP="006E6157">
            <w:pPr>
              <w:jc w:val="center"/>
            </w:pPr>
          </w:p>
        </w:tc>
        <w:tc>
          <w:tcPr>
            <w:tcW w:w="2381" w:type="dxa"/>
            <w:hideMark/>
          </w:tcPr>
          <w:p w:rsidR="00B36C68" w:rsidRPr="007015B1" w:rsidRDefault="00B36C68" w:rsidP="006E6157">
            <w:r w:rsidRPr="007015B1">
              <w:t>Lack of encouragement</w:t>
            </w:r>
          </w:p>
        </w:tc>
        <w:tc>
          <w:tcPr>
            <w:tcW w:w="8869" w:type="dxa"/>
            <w:hideMark/>
          </w:tcPr>
          <w:p w:rsidR="00B36C68" w:rsidRPr="007015B1" w:rsidRDefault="00B36C68" w:rsidP="006E6157">
            <w:r w:rsidRPr="007015B1">
              <w:t>“There is no encouragement except from the wife.” (</w:t>
            </w:r>
            <w:r w:rsidRPr="007015B1">
              <w:rPr>
                <w:i/>
              </w:rPr>
              <w:t>P5)</w:t>
            </w:r>
          </w:p>
        </w:tc>
      </w:tr>
      <w:tr w:rsidR="00B36C68" w:rsidRPr="007015B1" w:rsidTr="006E6157">
        <w:trPr>
          <w:jc w:val="center"/>
        </w:trPr>
        <w:tc>
          <w:tcPr>
            <w:tcW w:w="2529" w:type="dxa"/>
            <w:hideMark/>
          </w:tcPr>
          <w:p w:rsidR="00B36C68" w:rsidRPr="007015B1" w:rsidRDefault="00B36C68" w:rsidP="006E6157">
            <w:r w:rsidRPr="007015B1">
              <w:t>Misperceptions and hidden norms</w:t>
            </w:r>
          </w:p>
        </w:tc>
        <w:tc>
          <w:tcPr>
            <w:tcW w:w="2381" w:type="dxa"/>
            <w:hideMark/>
          </w:tcPr>
          <w:p w:rsidR="00B36C68" w:rsidRPr="007015B1" w:rsidRDefault="00B36C68" w:rsidP="006E6157">
            <w:r w:rsidRPr="007015B1">
              <w:t>Pluralistic ignorance in paternal caregiving</w:t>
            </w:r>
          </w:p>
        </w:tc>
        <w:tc>
          <w:tcPr>
            <w:tcW w:w="8869" w:type="dxa"/>
          </w:tcPr>
          <w:p w:rsidR="00B36C68" w:rsidRPr="007015B1" w:rsidRDefault="00B36C68" w:rsidP="006E6157">
            <w:r w:rsidRPr="007015B1">
              <w:t>“There may be one or two fathers who help more, but they are rare. (</w:t>
            </w:r>
            <w:r w:rsidRPr="007015B1">
              <w:rPr>
                <w:i/>
              </w:rPr>
              <w:t>P2)</w:t>
            </w:r>
          </w:p>
          <w:p w:rsidR="00B36C68" w:rsidRPr="007015B1" w:rsidRDefault="00B36C68" w:rsidP="006E6157">
            <w:r w:rsidRPr="007015B1">
              <w:t xml:space="preserve">“Many fathers help quietly but </w:t>
            </w:r>
            <w:proofErr w:type="gramStart"/>
            <w:r w:rsidRPr="007015B1">
              <w:t>doesn’t</w:t>
            </w:r>
            <w:proofErr w:type="gramEnd"/>
            <w:r w:rsidRPr="007015B1">
              <w:t xml:space="preserve"> talk about it like me.” (</w:t>
            </w:r>
            <w:r w:rsidRPr="007015B1">
              <w:rPr>
                <w:i/>
              </w:rPr>
              <w:t>P4)</w:t>
            </w:r>
          </w:p>
        </w:tc>
      </w:tr>
      <w:tr w:rsidR="00B36C68" w:rsidRPr="007015B1" w:rsidTr="006E6157">
        <w:trPr>
          <w:jc w:val="center"/>
        </w:trPr>
        <w:tc>
          <w:tcPr>
            <w:tcW w:w="2529" w:type="dxa"/>
            <w:vMerge w:val="restart"/>
          </w:tcPr>
          <w:p w:rsidR="00B36C68" w:rsidRPr="007015B1" w:rsidRDefault="00B36C68" w:rsidP="006E6157">
            <w:r w:rsidRPr="007015B1">
              <w:t>Norms, power, and enabling conditions</w:t>
            </w:r>
          </w:p>
        </w:tc>
        <w:tc>
          <w:tcPr>
            <w:tcW w:w="2381" w:type="dxa"/>
          </w:tcPr>
          <w:p w:rsidR="00B36C68" w:rsidRPr="007015B1" w:rsidRDefault="00B36C68" w:rsidP="006E6157">
            <w:r w:rsidRPr="007015B1">
              <w:t>Elders as gatekeepers</w:t>
            </w:r>
          </w:p>
        </w:tc>
        <w:tc>
          <w:tcPr>
            <w:tcW w:w="8869" w:type="dxa"/>
          </w:tcPr>
          <w:p w:rsidR="00B36C68" w:rsidRPr="007015B1" w:rsidRDefault="00B36C68" w:rsidP="006E6157">
            <w:r w:rsidRPr="007015B1">
              <w:t>“Elders in the family, especially grandparents, set these roles.” (</w:t>
            </w:r>
            <w:r w:rsidRPr="007015B1">
              <w:rPr>
                <w:i/>
              </w:rPr>
              <w:t>P5</w:t>
            </w:r>
            <w:proofErr w:type="gramStart"/>
            <w:r w:rsidRPr="007015B1">
              <w:rPr>
                <w:i/>
              </w:rPr>
              <w:t>)</w:t>
            </w:r>
            <w:r w:rsidRPr="007015B1">
              <w:t>“</w:t>
            </w:r>
            <w:proofErr w:type="gramEnd"/>
            <w:r w:rsidRPr="007015B1">
              <w:t xml:space="preserve">Society, elders, and sometimes colleagues indirectly define roles. People talk and judge, shaping what is considered normal.” </w:t>
            </w:r>
            <w:r w:rsidRPr="007015B1">
              <w:rPr>
                <w:i/>
              </w:rPr>
              <w:t>(P7)</w:t>
            </w:r>
          </w:p>
        </w:tc>
      </w:tr>
      <w:tr w:rsidR="00B36C68" w:rsidRPr="007015B1" w:rsidTr="006E6157">
        <w:trPr>
          <w:jc w:val="center"/>
        </w:trPr>
        <w:tc>
          <w:tcPr>
            <w:tcW w:w="2529" w:type="dxa"/>
            <w:vMerge/>
          </w:tcPr>
          <w:p w:rsidR="00B36C68" w:rsidRPr="007015B1" w:rsidRDefault="00B36C68" w:rsidP="006E6157"/>
        </w:tc>
        <w:tc>
          <w:tcPr>
            <w:tcW w:w="2381" w:type="dxa"/>
          </w:tcPr>
          <w:p w:rsidR="00B36C68" w:rsidRPr="007015B1" w:rsidRDefault="00B36C68" w:rsidP="006E6157">
            <w:r w:rsidRPr="007015B1">
              <w:t>Intergenerational transmission of norms</w:t>
            </w:r>
          </w:p>
        </w:tc>
        <w:tc>
          <w:tcPr>
            <w:tcW w:w="8869" w:type="dxa"/>
          </w:tcPr>
          <w:p w:rsidR="00B36C68" w:rsidRPr="007015B1" w:rsidRDefault="00B36C68" w:rsidP="006E6157">
            <w:r w:rsidRPr="007015B1">
              <w:t>“My mother feels she knows better because she has raised children before.” (</w:t>
            </w:r>
            <w:r w:rsidRPr="007015B1">
              <w:rPr>
                <w:i/>
              </w:rPr>
              <w:t>P7)</w:t>
            </w:r>
          </w:p>
        </w:tc>
      </w:tr>
      <w:tr w:rsidR="00B36C68" w:rsidRPr="007015B1" w:rsidTr="006E6157">
        <w:trPr>
          <w:jc w:val="center"/>
        </w:trPr>
        <w:tc>
          <w:tcPr>
            <w:tcW w:w="2529" w:type="dxa"/>
          </w:tcPr>
          <w:p w:rsidR="00B36C68" w:rsidRPr="007015B1" w:rsidRDefault="00B36C68" w:rsidP="006E6157">
            <w:r w:rsidRPr="007015B1">
              <w:t>Norms in transition</w:t>
            </w:r>
          </w:p>
        </w:tc>
        <w:tc>
          <w:tcPr>
            <w:tcW w:w="2381" w:type="dxa"/>
          </w:tcPr>
          <w:p w:rsidR="00B36C68" w:rsidRPr="007015B1" w:rsidRDefault="00B36C68" w:rsidP="006E6157">
            <w:r w:rsidRPr="007015B1">
              <w:t>Emerging norm change</w:t>
            </w:r>
          </w:p>
        </w:tc>
        <w:tc>
          <w:tcPr>
            <w:tcW w:w="8869" w:type="dxa"/>
          </w:tcPr>
          <w:p w:rsidR="00B36C68" w:rsidRPr="007015B1" w:rsidRDefault="00B36C68" w:rsidP="006E6157">
            <w:r w:rsidRPr="007015B1">
              <w:t xml:space="preserve">“Providing money is important but it’s not enough. Emotional support, sharing workload, and </w:t>
            </w:r>
            <w:r w:rsidRPr="007015B1">
              <w:lastRenderedPageBreak/>
              <w:t>giving time to the child is also equally important like earning money because now women also shares the financial burden so now no work is like men or women only can do.” (</w:t>
            </w:r>
            <w:r w:rsidRPr="007015B1">
              <w:rPr>
                <w:i/>
              </w:rPr>
              <w:t>P2)</w:t>
            </w:r>
          </w:p>
        </w:tc>
      </w:tr>
      <w:tr w:rsidR="00B36C68" w:rsidRPr="007015B1" w:rsidTr="006E6157">
        <w:trPr>
          <w:jc w:val="center"/>
        </w:trPr>
        <w:tc>
          <w:tcPr>
            <w:tcW w:w="2529" w:type="dxa"/>
          </w:tcPr>
          <w:p w:rsidR="00B36C68" w:rsidRPr="007015B1" w:rsidRDefault="00B36C68" w:rsidP="006E6157"/>
        </w:tc>
        <w:tc>
          <w:tcPr>
            <w:tcW w:w="2381" w:type="dxa"/>
          </w:tcPr>
          <w:p w:rsidR="00B36C68" w:rsidRPr="007015B1" w:rsidRDefault="00B36C68" w:rsidP="006E6157">
            <w:r w:rsidRPr="007015B1">
              <w:t>Younger couples normalizing father involvement</w:t>
            </w:r>
          </w:p>
        </w:tc>
        <w:tc>
          <w:tcPr>
            <w:tcW w:w="8869" w:type="dxa"/>
          </w:tcPr>
          <w:p w:rsidR="00B36C68" w:rsidRPr="007015B1" w:rsidRDefault="00B36C68" w:rsidP="006E6157">
            <w:r w:rsidRPr="007015B1">
              <w:t xml:space="preserve">"Younger couples don't see it as funny when a father is involved; they see it as normal and good." </w:t>
            </w:r>
            <w:r w:rsidRPr="007015B1">
              <w:rPr>
                <w:i/>
              </w:rPr>
              <w:t xml:space="preserve">(P5). </w:t>
            </w:r>
            <w:r w:rsidRPr="007015B1">
              <w:t xml:space="preserve">"But I see younger fathers getting involved feeding the child sometimes, helping with daily care, or spending time playing and learning with the child." </w:t>
            </w:r>
            <w:r w:rsidRPr="007015B1">
              <w:rPr>
                <w:i/>
              </w:rPr>
              <w:t>(P7)</w:t>
            </w:r>
          </w:p>
        </w:tc>
      </w:tr>
      <w:tr w:rsidR="00B36C68" w:rsidRPr="007015B1" w:rsidTr="006E6157">
        <w:trPr>
          <w:jc w:val="center"/>
        </w:trPr>
        <w:tc>
          <w:tcPr>
            <w:tcW w:w="2529" w:type="dxa"/>
          </w:tcPr>
          <w:p w:rsidR="00B36C68" w:rsidRPr="007015B1" w:rsidRDefault="00B36C68" w:rsidP="006E6157"/>
        </w:tc>
        <w:tc>
          <w:tcPr>
            <w:tcW w:w="2381" w:type="dxa"/>
          </w:tcPr>
          <w:p w:rsidR="00B36C68" w:rsidRPr="007015B1" w:rsidRDefault="00B36C68" w:rsidP="006E6157">
            <w:r w:rsidRPr="007015B1">
              <w:t>Recognition that norms are changing but elders or society still hinders involvement.</w:t>
            </w:r>
          </w:p>
        </w:tc>
        <w:tc>
          <w:tcPr>
            <w:tcW w:w="8869" w:type="dxa"/>
          </w:tcPr>
          <w:p w:rsidR="00B36C68" w:rsidRPr="007015B1" w:rsidRDefault="00B36C68" w:rsidP="006E6157">
            <w:pPr>
              <w:rPr>
                <w:i/>
              </w:rPr>
            </w:pPr>
            <w:r w:rsidRPr="007015B1">
              <w:t>“Society views are changing, but society and elders still hinder. Education should be given especially to fathers mothers, because they influence home. If elders support, father involvement will improve.”  (</w:t>
            </w:r>
            <w:r w:rsidRPr="007015B1">
              <w:rPr>
                <w:i/>
              </w:rPr>
              <w:t>P3)</w:t>
            </w:r>
          </w:p>
          <w:p w:rsidR="00B36C68" w:rsidRPr="007015B1" w:rsidRDefault="00B36C68" w:rsidP="006E6157">
            <w:r w:rsidRPr="007015B1">
              <w:t>"I also feel that lack of a judgment-free environment is a main problem, and society still needs to change. Because my mother will say you don't do that, what others will think of you." (</w:t>
            </w:r>
            <w:r w:rsidRPr="007015B1">
              <w:rPr>
                <w:i/>
              </w:rPr>
              <w:t>P7)</w:t>
            </w:r>
          </w:p>
        </w:tc>
      </w:tr>
    </w:tbl>
    <w:p w:rsidR="00B36C68" w:rsidRPr="007015B1" w:rsidRDefault="00B36C68"/>
    <w:sectPr w:rsidR="00B36C68" w:rsidRPr="007015B1" w:rsidSect="00B36C68">
      <w:pgSz w:w="15840" w:h="12240" w:orient="landscape"/>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54F1" w:rsidRDefault="004A54F1" w:rsidP="007015B1">
      <w:r>
        <w:separator/>
      </w:r>
    </w:p>
  </w:endnote>
  <w:endnote w:type="continuationSeparator" w:id="0">
    <w:p w:rsidR="004A54F1" w:rsidRDefault="004A54F1" w:rsidP="00701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54F1" w:rsidRDefault="004A54F1" w:rsidP="007015B1">
      <w:r>
        <w:separator/>
      </w:r>
    </w:p>
  </w:footnote>
  <w:footnote w:type="continuationSeparator" w:id="0">
    <w:p w:rsidR="004A54F1" w:rsidRDefault="004A54F1" w:rsidP="007015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5B1"/>
    <w:rsid w:val="004A54F1"/>
    <w:rsid w:val="007015B1"/>
    <w:rsid w:val="00B36C68"/>
    <w:rsid w:val="00C45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015B1"/>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015B1"/>
    <w:pPr>
      <w:ind w:left="720"/>
      <w:contextualSpacing/>
    </w:pPr>
  </w:style>
  <w:style w:type="paragraph" w:styleId="NormalWeb">
    <w:name w:val="Normal (Web)"/>
    <w:basedOn w:val="Normal"/>
    <w:uiPriority w:val="99"/>
    <w:unhideWhenUsed/>
    <w:rsid w:val="007015B1"/>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7015B1"/>
    <w:rPr>
      <w:b/>
      <w:bCs/>
    </w:rPr>
  </w:style>
  <w:style w:type="table" w:styleId="TableGrid">
    <w:name w:val="Table Grid"/>
    <w:basedOn w:val="TableNormal"/>
    <w:uiPriority w:val="59"/>
    <w:qFormat/>
    <w:rsid w:val="007015B1"/>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qFormat/>
    <w:locked/>
    <w:rsid w:val="007015B1"/>
    <w:rPr>
      <w:rFonts w:ascii="Times New Roman" w:eastAsia="Times New Roman" w:hAnsi="Times New Roman" w:cs="Times New Roman"/>
    </w:rPr>
  </w:style>
  <w:style w:type="paragraph" w:styleId="Header">
    <w:name w:val="header"/>
    <w:basedOn w:val="Normal"/>
    <w:link w:val="HeaderChar"/>
    <w:uiPriority w:val="99"/>
    <w:unhideWhenUsed/>
    <w:rsid w:val="007015B1"/>
    <w:pPr>
      <w:tabs>
        <w:tab w:val="center" w:pos="4680"/>
        <w:tab w:val="right" w:pos="9360"/>
      </w:tabs>
    </w:pPr>
  </w:style>
  <w:style w:type="character" w:customStyle="1" w:styleId="HeaderChar">
    <w:name w:val="Header Char"/>
    <w:basedOn w:val="DefaultParagraphFont"/>
    <w:link w:val="Header"/>
    <w:uiPriority w:val="99"/>
    <w:rsid w:val="007015B1"/>
    <w:rPr>
      <w:rFonts w:ascii="Times New Roman" w:eastAsia="Times New Roman" w:hAnsi="Times New Roman" w:cs="Times New Roman"/>
    </w:rPr>
  </w:style>
  <w:style w:type="paragraph" w:styleId="Footer">
    <w:name w:val="footer"/>
    <w:basedOn w:val="Normal"/>
    <w:link w:val="FooterChar"/>
    <w:uiPriority w:val="99"/>
    <w:unhideWhenUsed/>
    <w:rsid w:val="007015B1"/>
    <w:pPr>
      <w:tabs>
        <w:tab w:val="center" w:pos="4680"/>
        <w:tab w:val="right" w:pos="9360"/>
      </w:tabs>
    </w:pPr>
  </w:style>
  <w:style w:type="character" w:customStyle="1" w:styleId="FooterChar">
    <w:name w:val="Footer Char"/>
    <w:basedOn w:val="DefaultParagraphFont"/>
    <w:link w:val="Footer"/>
    <w:uiPriority w:val="99"/>
    <w:rsid w:val="007015B1"/>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015B1"/>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015B1"/>
    <w:pPr>
      <w:ind w:left="720"/>
      <w:contextualSpacing/>
    </w:pPr>
  </w:style>
  <w:style w:type="paragraph" w:styleId="NormalWeb">
    <w:name w:val="Normal (Web)"/>
    <w:basedOn w:val="Normal"/>
    <w:uiPriority w:val="99"/>
    <w:unhideWhenUsed/>
    <w:rsid w:val="007015B1"/>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7015B1"/>
    <w:rPr>
      <w:b/>
      <w:bCs/>
    </w:rPr>
  </w:style>
  <w:style w:type="table" w:styleId="TableGrid">
    <w:name w:val="Table Grid"/>
    <w:basedOn w:val="TableNormal"/>
    <w:uiPriority w:val="59"/>
    <w:qFormat/>
    <w:rsid w:val="007015B1"/>
    <w:pPr>
      <w:widowControl w:val="0"/>
      <w:autoSpaceDE w:val="0"/>
      <w:autoSpaceDN w:val="0"/>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qFormat/>
    <w:locked/>
    <w:rsid w:val="007015B1"/>
    <w:rPr>
      <w:rFonts w:ascii="Times New Roman" w:eastAsia="Times New Roman" w:hAnsi="Times New Roman" w:cs="Times New Roman"/>
    </w:rPr>
  </w:style>
  <w:style w:type="paragraph" w:styleId="Header">
    <w:name w:val="header"/>
    <w:basedOn w:val="Normal"/>
    <w:link w:val="HeaderChar"/>
    <w:uiPriority w:val="99"/>
    <w:unhideWhenUsed/>
    <w:rsid w:val="007015B1"/>
    <w:pPr>
      <w:tabs>
        <w:tab w:val="center" w:pos="4680"/>
        <w:tab w:val="right" w:pos="9360"/>
      </w:tabs>
    </w:pPr>
  </w:style>
  <w:style w:type="character" w:customStyle="1" w:styleId="HeaderChar">
    <w:name w:val="Header Char"/>
    <w:basedOn w:val="DefaultParagraphFont"/>
    <w:link w:val="Header"/>
    <w:uiPriority w:val="99"/>
    <w:rsid w:val="007015B1"/>
    <w:rPr>
      <w:rFonts w:ascii="Times New Roman" w:eastAsia="Times New Roman" w:hAnsi="Times New Roman" w:cs="Times New Roman"/>
    </w:rPr>
  </w:style>
  <w:style w:type="paragraph" w:styleId="Footer">
    <w:name w:val="footer"/>
    <w:basedOn w:val="Normal"/>
    <w:link w:val="FooterChar"/>
    <w:uiPriority w:val="99"/>
    <w:unhideWhenUsed/>
    <w:rsid w:val="007015B1"/>
    <w:pPr>
      <w:tabs>
        <w:tab w:val="center" w:pos="4680"/>
        <w:tab w:val="right" w:pos="9360"/>
      </w:tabs>
    </w:pPr>
  </w:style>
  <w:style w:type="character" w:customStyle="1" w:styleId="FooterChar">
    <w:name w:val="Footer Char"/>
    <w:basedOn w:val="DefaultParagraphFont"/>
    <w:link w:val="Footer"/>
    <w:uiPriority w:val="99"/>
    <w:rsid w:val="007015B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1357</Words>
  <Characters>7738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2026-08-31T05:54:00Z</dcterms:created>
  <dcterms:modified xsi:type="dcterms:W3CDTF">2026-08-31T06:08:00Z</dcterms:modified>
</cp:coreProperties>
</file>