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50B26" w14:textId="56B0EA85" w:rsidR="00305C87" w:rsidRDefault="00305C87" w:rsidP="00305C87">
      <w:pPr>
        <w:spacing w:before="200" w:after="100"/>
      </w:pPr>
      <w:r>
        <w:rPr>
          <w:b/>
          <w:bCs/>
          <w:sz w:val="20"/>
          <w:szCs w:val="20"/>
        </w:rPr>
        <w:t>TABLE S</w:t>
      </w:r>
      <w:r w:rsidR="00E862AE">
        <w:rPr>
          <w:b/>
          <w:bCs/>
          <w:sz w:val="20"/>
          <w:szCs w:val="20"/>
        </w:rPr>
        <w:t>2</w:t>
      </w:r>
      <w:r>
        <w:rPr>
          <w:b/>
          <w:bCs/>
          <w:sz w:val="20"/>
          <w:szCs w:val="20"/>
        </w:rPr>
        <w:t>. Descriptive statistics for the total sample (N = 46)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3350"/>
        <w:gridCol w:w="1500"/>
        <w:gridCol w:w="1500"/>
        <w:gridCol w:w="1500"/>
        <w:gridCol w:w="1500"/>
      </w:tblGrid>
      <w:tr w:rsidR="00305C87" w14:paraId="1B45AA7F" w14:textId="77777777" w:rsidTr="007B4AA6">
        <w:tc>
          <w:tcPr>
            <w:tcW w:w="3350" w:type="dxa"/>
          </w:tcPr>
          <w:p w14:paraId="2E698540" w14:textId="77777777" w:rsidR="00305C87" w:rsidRDefault="00305C87" w:rsidP="00A43DD7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Variable</w:t>
            </w:r>
          </w:p>
        </w:tc>
        <w:tc>
          <w:tcPr>
            <w:tcW w:w="1500" w:type="dxa"/>
          </w:tcPr>
          <w:p w14:paraId="2129B6ED" w14:textId="77777777" w:rsidR="00305C87" w:rsidRDefault="00305C87" w:rsidP="00A43DD7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Mean</w:t>
            </w:r>
          </w:p>
        </w:tc>
        <w:tc>
          <w:tcPr>
            <w:tcW w:w="1500" w:type="dxa"/>
          </w:tcPr>
          <w:p w14:paraId="585B714C" w14:textId="77777777" w:rsidR="00305C87" w:rsidRDefault="00305C87" w:rsidP="00A43DD7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SD</w:t>
            </w:r>
          </w:p>
        </w:tc>
        <w:tc>
          <w:tcPr>
            <w:tcW w:w="1500" w:type="dxa"/>
          </w:tcPr>
          <w:p w14:paraId="47164A39" w14:textId="77777777" w:rsidR="00305C87" w:rsidRDefault="00305C87" w:rsidP="00A43DD7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Minimum</w:t>
            </w:r>
          </w:p>
        </w:tc>
        <w:tc>
          <w:tcPr>
            <w:tcW w:w="1500" w:type="dxa"/>
          </w:tcPr>
          <w:p w14:paraId="3D2A4FD6" w14:textId="77777777" w:rsidR="00305C87" w:rsidRDefault="00305C87" w:rsidP="00A43DD7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Maximum</w:t>
            </w:r>
          </w:p>
        </w:tc>
      </w:tr>
      <w:tr w:rsidR="00305C87" w14:paraId="77CAAD18" w14:textId="77777777" w:rsidTr="007B4AA6">
        <w:tc>
          <w:tcPr>
            <w:tcW w:w="3350" w:type="dxa"/>
          </w:tcPr>
          <w:p w14:paraId="5AAA973D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Age (years)</w:t>
            </w:r>
          </w:p>
        </w:tc>
        <w:tc>
          <w:tcPr>
            <w:tcW w:w="1500" w:type="dxa"/>
          </w:tcPr>
          <w:p w14:paraId="5D78D57A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29.00</w:t>
            </w:r>
          </w:p>
        </w:tc>
        <w:tc>
          <w:tcPr>
            <w:tcW w:w="1500" w:type="dxa"/>
          </w:tcPr>
          <w:p w14:paraId="7FA28CBF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3.01</w:t>
            </w:r>
          </w:p>
        </w:tc>
        <w:tc>
          <w:tcPr>
            <w:tcW w:w="1500" w:type="dxa"/>
          </w:tcPr>
          <w:p w14:paraId="19FE7D04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22.00</w:t>
            </w:r>
          </w:p>
        </w:tc>
        <w:tc>
          <w:tcPr>
            <w:tcW w:w="1500" w:type="dxa"/>
          </w:tcPr>
          <w:p w14:paraId="530EBF38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35.00</w:t>
            </w:r>
          </w:p>
        </w:tc>
      </w:tr>
      <w:tr w:rsidR="00305C87" w14:paraId="2B8225C4" w14:textId="77777777" w:rsidTr="007B4AA6">
        <w:tc>
          <w:tcPr>
            <w:tcW w:w="3350" w:type="dxa"/>
          </w:tcPr>
          <w:p w14:paraId="355F652F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Weight (kg)</w:t>
            </w:r>
          </w:p>
        </w:tc>
        <w:tc>
          <w:tcPr>
            <w:tcW w:w="1500" w:type="dxa"/>
          </w:tcPr>
          <w:p w14:paraId="27B99278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66.11</w:t>
            </w:r>
          </w:p>
        </w:tc>
        <w:tc>
          <w:tcPr>
            <w:tcW w:w="1500" w:type="dxa"/>
          </w:tcPr>
          <w:p w14:paraId="1534C9A2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4.25</w:t>
            </w:r>
          </w:p>
        </w:tc>
        <w:tc>
          <w:tcPr>
            <w:tcW w:w="1500" w:type="dxa"/>
          </w:tcPr>
          <w:p w14:paraId="2527FCA2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56.00</w:t>
            </w:r>
          </w:p>
        </w:tc>
        <w:tc>
          <w:tcPr>
            <w:tcW w:w="1500" w:type="dxa"/>
          </w:tcPr>
          <w:p w14:paraId="0A138FD9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74.00</w:t>
            </w:r>
          </w:p>
        </w:tc>
      </w:tr>
      <w:tr w:rsidR="00305C87" w14:paraId="0EC4E789" w14:textId="77777777" w:rsidTr="007B4AA6">
        <w:tc>
          <w:tcPr>
            <w:tcW w:w="3350" w:type="dxa"/>
          </w:tcPr>
          <w:p w14:paraId="3AEF90F1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Height (cm)</w:t>
            </w:r>
          </w:p>
        </w:tc>
        <w:tc>
          <w:tcPr>
            <w:tcW w:w="1500" w:type="dxa"/>
          </w:tcPr>
          <w:p w14:paraId="139844FF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177.39</w:t>
            </w:r>
          </w:p>
        </w:tc>
        <w:tc>
          <w:tcPr>
            <w:tcW w:w="1500" w:type="dxa"/>
          </w:tcPr>
          <w:p w14:paraId="539B9D23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5.59</w:t>
            </w:r>
          </w:p>
        </w:tc>
        <w:tc>
          <w:tcPr>
            <w:tcW w:w="1500" w:type="dxa"/>
          </w:tcPr>
          <w:p w14:paraId="13E831E4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167.00</w:t>
            </w:r>
          </w:p>
        </w:tc>
        <w:tc>
          <w:tcPr>
            <w:tcW w:w="1500" w:type="dxa"/>
          </w:tcPr>
          <w:p w14:paraId="4DCEBA10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188.00</w:t>
            </w:r>
          </w:p>
        </w:tc>
      </w:tr>
      <w:tr w:rsidR="00305C87" w14:paraId="6AD15EA7" w14:textId="77777777" w:rsidTr="007B4AA6">
        <w:tc>
          <w:tcPr>
            <w:tcW w:w="3350" w:type="dxa"/>
          </w:tcPr>
          <w:p w14:paraId="32F31F94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BMI (kg/m²)</w:t>
            </w:r>
          </w:p>
        </w:tc>
        <w:tc>
          <w:tcPr>
            <w:tcW w:w="1500" w:type="dxa"/>
          </w:tcPr>
          <w:p w14:paraId="340F3C12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20.99</w:t>
            </w:r>
          </w:p>
        </w:tc>
        <w:tc>
          <w:tcPr>
            <w:tcW w:w="1500" w:type="dxa"/>
          </w:tcPr>
          <w:p w14:paraId="47804712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0.29</w:t>
            </w:r>
          </w:p>
        </w:tc>
        <w:tc>
          <w:tcPr>
            <w:tcW w:w="1500" w:type="dxa"/>
          </w:tcPr>
          <w:p w14:paraId="1F3350C9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19.80</w:t>
            </w:r>
          </w:p>
        </w:tc>
        <w:tc>
          <w:tcPr>
            <w:tcW w:w="1500" w:type="dxa"/>
          </w:tcPr>
          <w:p w14:paraId="0EAF014B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21.60</w:t>
            </w:r>
          </w:p>
        </w:tc>
      </w:tr>
      <w:tr w:rsidR="00305C87" w14:paraId="2224E26D" w14:textId="77777777" w:rsidTr="007B4AA6">
        <w:tc>
          <w:tcPr>
            <w:tcW w:w="3350" w:type="dxa"/>
          </w:tcPr>
          <w:p w14:paraId="7D2926A6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NPRS – pre</w:t>
            </w:r>
          </w:p>
        </w:tc>
        <w:tc>
          <w:tcPr>
            <w:tcW w:w="1500" w:type="dxa"/>
          </w:tcPr>
          <w:p w14:paraId="2EBCA36B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6.00</w:t>
            </w:r>
          </w:p>
        </w:tc>
        <w:tc>
          <w:tcPr>
            <w:tcW w:w="1500" w:type="dxa"/>
          </w:tcPr>
          <w:p w14:paraId="15D6161E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0.78</w:t>
            </w:r>
          </w:p>
        </w:tc>
        <w:tc>
          <w:tcPr>
            <w:tcW w:w="1500" w:type="dxa"/>
          </w:tcPr>
          <w:p w14:paraId="511B32FF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5.00</w:t>
            </w:r>
          </w:p>
        </w:tc>
        <w:tc>
          <w:tcPr>
            <w:tcW w:w="1500" w:type="dxa"/>
          </w:tcPr>
          <w:p w14:paraId="1B804006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7.00</w:t>
            </w:r>
          </w:p>
        </w:tc>
      </w:tr>
      <w:tr w:rsidR="00305C87" w14:paraId="1BE7A606" w14:textId="77777777" w:rsidTr="007B4AA6">
        <w:tc>
          <w:tcPr>
            <w:tcW w:w="3350" w:type="dxa"/>
          </w:tcPr>
          <w:p w14:paraId="7C0F2492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NPRS – post</w:t>
            </w:r>
          </w:p>
        </w:tc>
        <w:tc>
          <w:tcPr>
            <w:tcW w:w="1500" w:type="dxa"/>
          </w:tcPr>
          <w:p w14:paraId="6BFADEFC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3.00</w:t>
            </w:r>
          </w:p>
        </w:tc>
        <w:tc>
          <w:tcPr>
            <w:tcW w:w="1500" w:type="dxa"/>
          </w:tcPr>
          <w:p w14:paraId="124963C2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0.78</w:t>
            </w:r>
          </w:p>
        </w:tc>
        <w:tc>
          <w:tcPr>
            <w:tcW w:w="1500" w:type="dxa"/>
          </w:tcPr>
          <w:p w14:paraId="2484C6D8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2.00</w:t>
            </w:r>
          </w:p>
        </w:tc>
        <w:tc>
          <w:tcPr>
            <w:tcW w:w="1500" w:type="dxa"/>
          </w:tcPr>
          <w:p w14:paraId="14CD1D3F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4.00</w:t>
            </w:r>
          </w:p>
        </w:tc>
      </w:tr>
      <w:tr w:rsidR="00305C87" w14:paraId="31ADF731" w14:textId="77777777" w:rsidTr="007B4AA6">
        <w:tc>
          <w:tcPr>
            <w:tcW w:w="3350" w:type="dxa"/>
          </w:tcPr>
          <w:p w14:paraId="20D8E722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ODI (%) – pre</w:t>
            </w:r>
          </w:p>
        </w:tc>
        <w:tc>
          <w:tcPr>
            <w:tcW w:w="1500" w:type="dxa"/>
          </w:tcPr>
          <w:p w14:paraId="3C27CA9C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42.43</w:t>
            </w:r>
          </w:p>
        </w:tc>
        <w:tc>
          <w:tcPr>
            <w:tcW w:w="1500" w:type="dxa"/>
          </w:tcPr>
          <w:p w14:paraId="5D94928B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5.20</w:t>
            </w:r>
          </w:p>
        </w:tc>
        <w:tc>
          <w:tcPr>
            <w:tcW w:w="1500" w:type="dxa"/>
          </w:tcPr>
          <w:p w14:paraId="27C6D077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34.00</w:t>
            </w:r>
          </w:p>
        </w:tc>
        <w:tc>
          <w:tcPr>
            <w:tcW w:w="1500" w:type="dxa"/>
          </w:tcPr>
          <w:p w14:paraId="11382346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52.00</w:t>
            </w:r>
          </w:p>
        </w:tc>
      </w:tr>
      <w:tr w:rsidR="00305C87" w14:paraId="45989D9D" w14:textId="77777777" w:rsidTr="007B4AA6">
        <w:tc>
          <w:tcPr>
            <w:tcW w:w="3350" w:type="dxa"/>
          </w:tcPr>
          <w:p w14:paraId="79F0E691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ODI (%) – post</w:t>
            </w:r>
          </w:p>
        </w:tc>
        <w:tc>
          <w:tcPr>
            <w:tcW w:w="1500" w:type="dxa"/>
          </w:tcPr>
          <w:p w14:paraId="29CA4BBA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25.65</w:t>
            </w:r>
          </w:p>
        </w:tc>
        <w:tc>
          <w:tcPr>
            <w:tcW w:w="1500" w:type="dxa"/>
          </w:tcPr>
          <w:p w14:paraId="50C7EC92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5.10</w:t>
            </w:r>
          </w:p>
        </w:tc>
        <w:tc>
          <w:tcPr>
            <w:tcW w:w="1500" w:type="dxa"/>
          </w:tcPr>
          <w:p w14:paraId="20CB7A41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16.00</w:t>
            </w:r>
          </w:p>
        </w:tc>
        <w:tc>
          <w:tcPr>
            <w:tcW w:w="1500" w:type="dxa"/>
          </w:tcPr>
          <w:p w14:paraId="391DC197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36.00</w:t>
            </w:r>
          </w:p>
        </w:tc>
      </w:tr>
      <w:tr w:rsidR="00305C87" w14:paraId="15DBC4D5" w14:textId="77777777" w:rsidTr="007B4AA6">
        <w:tc>
          <w:tcPr>
            <w:tcW w:w="3350" w:type="dxa"/>
          </w:tcPr>
          <w:p w14:paraId="0AE36F1F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Modified Schober (cm) – pre</w:t>
            </w:r>
          </w:p>
        </w:tc>
        <w:tc>
          <w:tcPr>
            <w:tcW w:w="1500" w:type="dxa"/>
          </w:tcPr>
          <w:p w14:paraId="522ABEFE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3.52</w:t>
            </w:r>
          </w:p>
        </w:tc>
        <w:tc>
          <w:tcPr>
            <w:tcW w:w="1500" w:type="dxa"/>
          </w:tcPr>
          <w:p w14:paraId="4CEE0218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0.40</w:t>
            </w:r>
          </w:p>
        </w:tc>
        <w:tc>
          <w:tcPr>
            <w:tcW w:w="1500" w:type="dxa"/>
          </w:tcPr>
          <w:p w14:paraId="61D33B2B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3.00</w:t>
            </w:r>
          </w:p>
        </w:tc>
        <w:tc>
          <w:tcPr>
            <w:tcW w:w="1500" w:type="dxa"/>
          </w:tcPr>
          <w:p w14:paraId="7F91C266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4.00</w:t>
            </w:r>
          </w:p>
        </w:tc>
      </w:tr>
      <w:tr w:rsidR="00305C87" w14:paraId="7EEC7CEE" w14:textId="77777777" w:rsidTr="007B4AA6">
        <w:tc>
          <w:tcPr>
            <w:tcW w:w="3350" w:type="dxa"/>
          </w:tcPr>
          <w:p w14:paraId="2B1AE9EF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Modified Schober (cm) – post</w:t>
            </w:r>
          </w:p>
        </w:tc>
        <w:tc>
          <w:tcPr>
            <w:tcW w:w="1500" w:type="dxa"/>
          </w:tcPr>
          <w:p w14:paraId="428D4566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6.00</w:t>
            </w:r>
          </w:p>
        </w:tc>
        <w:tc>
          <w:tcPr>
            <w:tcW w:w="1500" w:type="dxa"/>
          </w:tcPr>
          <w:p w14:paraId="40AC3026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0.79</w:t>
            </w:r>
          </w:p>
        </w:tc>
        <w:tc>
          <w:tcPr>
            <w:tcW w:w="1500" w:type="dxa"/>
          </w:tcPr>
          <w:p w14:paraId="28BFF055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5.00</w:t>
            </w:r>
          </w:p>
        </w:tc>
        <w:tc>
          <w:tcPr>
            <w:tcW w:w="1500" w:type="dxa"/>
          </w:tcPr>
          <w:p w14:paraId="6673AE24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7.00</w:t>
            </w:r>
          </w:p>
        </w:tc>
      </w:tr>
      <w:tr w:rsidR="00305C87" w14:paraId="2A4D8B18" w14:textId="77777777" w:rsidTr="007B4AA6">
        <w:tc>
          <w:tcPr>
            <w:tcW w:w="3350" w:type="dxa"/>
          </w:tcPr>
          <w:p w14:paraId="5181BF34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Sit-and-Reach (cm) – pre</w:t>
            </w:r>
          </w:p>
        </w:tc>
        <w:tc>
          <w:tcPr>
            <w:tcW w:w="1500" w:type="dxa"/>
          </w:tcPr>
          <w:p w14:paraId="79911AC2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8.00</w:t>
            </w:r>
          </w:p>
        </w:tc>
        <w:tc>
          <w:tcPr>
            <w:tcW w:w="1500" w:type="dxa"/>
          </w:tcPr>
          <w:p w14:paraId="4EBC81C2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0.76</w:t>
            </w:r>
          </w:p>
        </w:tc>
        <w:tc>
          <w:tcPr>
            <w:tcW w:w="1500" w:type="dxa"/>
          </w:tcPr>
          <w:p w14:paraId="30CABDEE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7.00</w:t>
            </w:r>
          </w:p>
        </w:tc>
        <w:tc>
          <w:tcPr>
            <w:tcW w:w="1500" w:type="dxa"/>
          </w:tcPr>
          <w:p w14:paraId="6CE50DC1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9.00</w:t>
            </w:r>
          </w:p>
        </w:tc>
      </w:tr>
      <w:tr w:rsidR="00305C87" w14:paraId="54D68A00" w14:textId="77777777" w:rsidTr="007B4AA6">
        <w:tc>
          <w:tcPr>
            <w:tcW w:w="3350" w:type="dxa"/>
          </w:tcPr>
          <w:p w14:paraId="7BDDD36F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Sit-and-Reach (cm) – post</w:t>
            </w:r>
          </w:p>
        </w:tc>
        <w:tc>
          <w:tcPr>
            <w:tcW w:w="1500" w:type="dxa"/>
          </w:tcPr>
          <w:p w14:paraId="0805409D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10.61</w:t>
            </w:r>
          </w:p>
        </w:tc>
        <w:tc>
          <w:tcPr>
            <w:tcW w:w="1500" w:type="dxa"/>
          </w:tcPr>
          <w:p w14:paraId="4C8C811B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1.41</w:t>
            </w:r>
          </w:p>
        </w:tc>
        <w:tc>
          <w:tcPr>
            <w:tcW w:w="1500" w:type="dxa"/>
          </w:tcPr>
          <w:p w14:paraId="4541B9E2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9.00</w:t>
            </w:r>
          </w:p>
        </w:tc>
        <w:tc>
          <w:tcPr>
            <w:tcW w:w="1500" w:type="dxa"/>
          </w:tcPr>
          <w:p w14:paraId="0584DB1D" w14:textId="77777777" w:rsidR="00305C87" w:rsidRDefault="00305C87" w:rsidP="00A43DD7">
            <w:pPr>
              <w:jc w:val="center"/>
            </w:pPr>
            <w:r>
              <w:rPr>
                <w:sz w:val="19"/>
                <w:szCs w:val="19"/>
              </w:rPr>
              <w:t>13.00</w:t>
            </w:r>
          </w:p>
        </w:tc>
      </w:tr>
    </w:tbl>
    <w:p w14:paraId="4579111E" w14:textId="77777777" w:rsidR="00305C87" w:rsidRPr="0043387D" w:rsidRDefault="00305C87" w:rsidP="00305C87">
      <w:pPr>
        <w:spacing w:after="260"/>
      </w:pPr>
      <w:r w:rsidRPr="0043387D">
        <w:rPr>
          <w:sz w:val="18"/>
          <w:szCs w:val="18"/>
        </w:rPr>
        <w:t>Note. BMI, body mass index; NPRS, Numeric Pain Rating Scale; ODI, Oswestry Disability Index.</w:t>
      </w:r>
    </w:p>
    <w:p w14:paraId="603EBC29" w14:textId="77777777" w:rsidR="0053199A" w:rsidRDefault="0053199A"/>
    <w:sectPr w:rsidR="005319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C87"/>
    <w:rsid w:val="0015427B"/>
    <w:rsid w:val="00305C87"/>
    <w:rsid w:val="0053199A"/>
    <w:rsid w:val="00627C42"/>
    <w:rsid w:val="00670A07"/>
    <w:rsid w:val="007B4AA6"/>
    <w:rsid w:val="00C430A5"/>
    <w:rsid w:val="00E86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61249"/>
  <w15:chartTrackingRefBased/>
  <w15:docId w15:val="{7BE21A9A-83A2-4E4C-9D68-77ECBA991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87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5C8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5C8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5C8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5C8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5C8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5C8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5C8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5C8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5C8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5C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5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5C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5C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5C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5C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5C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5C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5C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5C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05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5C8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05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5C8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05C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5C8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05C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C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5C8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05C87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2026-08-22T08:48:00Z</dcterms:created>
  <dcterms:modified xsi:type="dcterms:W3CDTF">2026-08-31T04:30:00Z</dcterms:modified>
</cp:coreProperties>
</file>