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116E8" w14:textId="39A1C9C0" w:rsidR="001E1B20" w:rsidRPr="00234A21" w:rsidRDefault="00000000" w:rsidP="00234A21">
      <w:pPr>
        <w:spacing w:after="120"/>
        <w:jc w:val="center"/>
        <w:rPr>
          <w:rFonts w:eastAsia="宋体" w:hint="eastAsia"/>
          <w:color w:val="000000" w:themeColor="text1"/>
          <w:lang w:eastAsia="zh-CN"/>
        </w:rPr>
      </w:pPr>
      <w:r>
        <w:rPr>
          <w:b/>
          <w:color w:val="000000"/>
        </w:rPr>
        <w:t xml:space="preserve">Supplementary </w:t>
      </w:r>
      <w:r w:rsidR="00234A21" w:rsidRPr="00234A21">
        <w:rPr>
          <w:b/>
          <w:color w:val="000000"/>
        </w:rPr>
        <w:t>Information</w:t>
      </w:r>
    </w:p>
    <w:p w14:paraId="3CD89980" w14:textId="77777777" w:rsidR="001E1B20" w:rsidRDefault="00000000">
      <w:pPr>
        <w:rPr>
          <w:color w:val="000000" w:themeColor="text1"/>
        </w:rPr>
      </w:pPr>
      <w:r>
        <w:rPr>
          <w:color w:val="000000"/>
        </w:rPr>
        <w:t>This supplementary material documents the setup, parameter calibration, and independent-validation results supporting the Geosciences Journal submission.</w:t>
      </w:r>
    </w:p>
    <w:p w14:paraId="5C858775" w14:textId="77777777" w:rsidR="001E1B20" w:rsidRDefault="00000000">
      <w:pPr>
        <w:pStyle w:val="GJSupplementaryHeading"/>
        <w:rPr>
          <w:color w:val="000000" w:themeColor="text1"/>
        </w:rPr>
      </w:pPr>
      <w:r>
        <w:rPr>
          <w:color w:val="000000"/>
        </w:rPr>
        <w:t>Supplementary Note S1. Ablation analysis setup</w:t>
      </w:r>
    </w:p>
    <w:p w14:paraId="09AA8A0B" w14:textId="77777777" w:rsidR="001E1B20" w:rsidRDefault="00000000">
      <w:pPr>
        <w:rPr>
          <w:color w:val="000000" w:themeColor="text1"/>
        </w:rPr>
      </w:pPr>
      <w:r>
        <w:rPr>
          <w:color w:val="000000"/>
        </w:rPr>
        <w:t>The ablation analysis was designed to evaluate whether the main components of the FLC framework contribute to the real-case prediction performance. The same 131 parameter-calibration points were used to select the correction intensity parameter beta for each FLC variant. The final accuracy was evaluated using 40 independent validation points that were not involved in beta calibration.</w:t>
      </w:r>
    </w:p>
    <w:p w14:paraId="6E7E891B" w14:textId="77777777" w:rsidR="001E1B20" w:rsidRDefault="00000000">
      <w:pPr>
        <w:rPr>
          <w:color w:val="000000" w:themeColor="text1"/>
        </w:rPr>
      </w:pPr>
      <w:r>
        <w:rPr>
          <w:color w:val="000000"/>
        </w:rPr>
        <w:t>The no-decay variant sets the correction weight to 1 inside the local correction zone and 0 outside. Therefore, it tests whether a hard in-zone correction can fit the validation points better than the distance-decay weighting. The symmetric variant fixes lambda at 0.5, representing equal displacement partitioning between the two sides of the fault.</w:t>
      </w:r>
    </w:p>
    <w:p w14:paraId="075ECB18" w14:textId="77777777" w:rsidR="001E1B20" w:rsidRDefault="00000000">
      <w:pPr>
        <w:pStyle w:val="a7"/>
        <w:keepNext/>
        <w:spacing w:before="60" w:after="120" w:line="240" w:lineRule="auto"/>
        <w:jc w:val="left"/>
        <w:rPr>
          <w:color w:val="000000" w:themeColor="text1"/>
        </w:rPr>
      </w:pPr>
      <w:r>
        <w:rPr>
          <w:b/>
          <w:color w:val="000000"/>
          <w:sz w:val="20"/>
        </w:rPr>
        <w:t xml:space="preserve">Table S1 </w:t>
      </w:r>
      <w:r>
        <w:rPr>
          <w:color w:val="000000"/>
          <w:sz w:val="20"/>
        </w:rPr>
        <w:t>Definition of model variants used in the ablation analysis</w:t>
      </w:r>
    </w:p>
    <w:tbl>
      <w:tblPr>
        <w:tblStyle w:val="af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1152"/>
        <w:gridCol w:w="1224"/>
        <w:gridCol w:w="1584"/>
        <w:gridCol w:w="3672"/>
      </w:tblGrid>
      <w:tr w:rsidR="001E1B20" w14:paraId="6D0F9556" w14:textId="77777777" w:rsidTr="004535ED">
        <w:trPr>
          <w:cantSplit/>
        </w:trPr>
        <w:tc>
          <w:tcPr>
            <w:tcW w:w="1728" w:type="dxa"/>
            <w:tcBorders>
              <w:top w:val="single" w:sz="12" w:space="0" w:color="auto"/>
              <w:bottom w:val="single" w:sz="6" w:space="0" w:color="auto"/>
            </w:tcBorders>
            <w:vAlign w:val="center"/>
          </w:tcPr>
          <w:p w14:paraId="5AA21BFA" w14:textId="77777777" w:rsidR="0048113F" w:rsidRDefault="00000000" w:rsidP="004535ED">
            <w:pPr>
              <w:spacing w:before="40" w:after="40" w:line="240" w:lineRule="auto"/>
              <w:ind w:firstLine="0"/>
            </w:pPr>
            <w:r>
              <w:rPr>
                <w:b/>
                <w:color w:val="000000"/>
              </w:rPr>
              <w:t>Variant</w:t>
            </w:r>
          </w:p>
        </w:tc>
        <w:tc>
          <w:tcPr>
            <w:tcW w:w="1152" w:type="dxa"/>
            <w:tcBorders>
              <w:top w:val="single" w:sz="12" w:space="0" w:color="auto"/>
              <w:bottom w:val="single" w:sz="6" w:space="0" w:color="auto"/>
            </w:tcBorders>
            <w:vAlign w:val="center"/>
          </w:tcPr>
          <w:p w14:paraId="181831DF" w14:textId="77777777" w:rsidR="0048113F" w:rsidRDefault="00000000" w:rsidP="004535ED">
            <w:pPr>
              <w:spacing w:before="40" w:after="40" w:line="240" w:lineRule="auto"/>
              <w:ind w:firstLine="0"/>
            </w:pPr>
            <w:r>
              <w:rPr>
                <w:b/>
                <w:color w:val="000000"/>
              </w:rPr>
              <w:t>λ</w:t>
            </w:r>
          </w:p>
        </w:tc>
        <w:tc>
          <w:tcPr>
            <w:tcW w:w="1224" w:type="dxa"/>
            <w:tcBorders>
              <w:top w:val="single" w:sz="12" w:space="0" w:color="auto"/>
              <w:bottom w:val="single" w:sz="6" w:space="0" w:color="auto"/>
            </w:tcBorders>
            <w:vAlign w:val="center"/>
          </w:tcPr>
          <w:p w14:paraId="733DE8A3" w14:textId="77777777" w:rsidR="0048113F" w:rsidRDefault="00000000" w:rsidP="004535ED">
            <w:pPr>
              <w:spacing w:before="40" w:after="40" w:line="240" w:lineRule="auto"/>
              <w:ind w:firstLine="0"/>
            </w:pPr>
            <w:r>
              <w:rPr>
                <w:b/>
                <w:color w:val="000000"/>
              </w:rPr>
              <w:t>Decay</w:t>
            </w:r>
          </w:p>
        </w:tc>
        <w:tc>
          <w:tcPr>
            <w:tcW w:w="1584" w:type="dxa"/>
            <w:tcBorders>
              <w:top w:val="single" w:sz="12" w:space="0" w:color="auto"/>
              <w:bottom w:val="single" w:sz="6" w:space="0" w:color="auto"/>
            </w:tcBorders>
            <w:vAlign w:val="center"/>
          </w:tcPr>
          <w:p w14:paraId="2912B100" w14:textId="77777777" w:rsidR="0048113F" w:rsidRDefault="00000000" w:rsidP="004535ED">
            <w:pPr>
              <w:spacing w:before="40" w:after="40" w:line="240" w:lineRule="auto"/>
              <w:ind w:firstLine="0"/>
            </w:pPr>
            <w:r>
              <w:rPr>
                <w:b/>
                <w:color w:val="000000"/>
              </w:rPr>
              <w:t>β</w:t>
            </w:r>
          </w:p>
        </w:tc>
        <w:tc>
          <w:tcPr>
            <w:tcW w:w="3672" w:type="dxa"/>
            <w:tcBorders>
              <w:top w:val="single" w:sz="12" w:space="0" w:color="auto"/>
              <w:bottom w:val="single" w:sz="6" w:space="0" w:color="auto"/>
            </w:tcBorders>
            <w:vAlign w:val="center"/>
          </w:tcPr>
          <w:p w14:paraId="4D1D032C" w14:textId="77777777" w:rsidR="0048113F" w:rsidRDefault="00000000" w:rsidP="004535ED">
            <w:pPr>
              <w:spacing w:before="40" w:after="40" w:line="240" w:lineRule="auto"/>
              <w:ind w:firstLine="0"/>
            </w:pPr>
            <w:r>
              <w:rPr>
                <w:b/>
                <w:color w:val="000000"/>
              </w:rPr>
              <w:t>Purpose</w:t>
            </w:r>
          </w:p>
        </w:tc>
      </w:tr>
      <w:tr w:rsidR="001E1B20" w14:paraId="7C4EE5F5" w14:textId="77777777" w:rsidTr="004535ED">
        <w:trPr>
          <w:cantSplit/>
        </w:trPr>
        <w:tc>
          <w:tcPr>
            <w:tcW w:w="1728" w:type="dxa"/>
            <w:tcBorders>
              <w:top w:val="single" w:sz="6" w:space="0" w:color="auto"/>
            </w:tcBorders>
            <w:vAlign w:val="center"/>
          </w:tcPr>
          <w:p w14:paraId="09E0E2BB" w14:textId="77777777" w:rsidR="001E1B20" w:rsidRDefault="00000000" w:rsidP="004535ED">
            <w:pPr>
              <w:spacing w:before="40" w:after="40" w:line="240" w:lineRule="auto"/>
              <w:ind w:firstLine="0"/>
              <w:rPr>
                <w:color w:val="000000" w:themeColor="text1"/>
              </w:rPr>
            </w:pPr>
            <w:r>
              <w:rPr>
                <w:color w:val="000000"/>
              </w:rPr>
              <w:t>Z</w:t>
            </w:r>
            <w:r>
              <w:rPr>
                <w:color w:val="000000"/>
                <w:vertAlign w:val="subscript"/>
              </w:rPr>
              <w:t>1</w:t>
            </w:r>
            <w:r>
              <w:rPr>
                <w:color w:val="000000"/>
              </w:rPr>
              <w:t xml:space="preserve"> baseline</w:t>
            </w:r>
          </w:p>
        </w:tc>
        <w:tc>
          <w:tcPr>
            <w:tcW w:w="1152" w:type="dxa"/>
            <w:tcBorders>
              <w:top w:val="single" w:sz="6" w:space="0" w:color="auto"/>
            </w:tcBorders>
            <w:vAlign w:val="center"/>
          </w:tcPr>
          <w:p w14:paraId="1366D55C" w14:textId="77777777" w:rsidR="001E1B20" w:rsidRDefault="00000000" w:rsidP="004535ED">
            <w:pPr>
              <w:spacing w:before="40" w:after="40" w:line="240" w:lineRule="auto"/>
              <w:ind w:firstLine="0"/>
              <w:rPr>
                <w:color w:val="000000" w:themeColor="text1"/>
              </w:rPr>
            </w:pPr>
            <w:r>
              <w:rPr>
                <w:color w:val="000000"/>
              </w:rPr>
              <w:t>-</w:t>
            </w:r>
          </w:p>
        </w:tc>
        <w:tc>
          <w:tcPr>
            <w:tcW w:w="1224" w:type="dxa"/>
            <w:tcBorders>
              <w:top w:val="single" w:sz="6" w:space="0" w:color="auto"/>
            </w:tcBorders>
            <w:vAlign w:val="center"/>
          </w:tcPr>
          <w:p w14:paraId="6B13F174" w14:textId="77777777" w:rsidR="001E1B20" w:rsidRDefault="00000000" w:rsidP="004535ED">
            <w:pPr>
              <w:spacing w:before="40" w:after="40" w:line="240" w:lineRule="auto"/>
              <w:ind w:firstLine="0"/>
              <w:rPr>
                <w:color w:val="000000" w:themeColor="text1"/>
              </w:rPr>
            </w:pPr>
            <w:r>
              <w:rPr>
                <w:color w:val="000000"/>
              </w:rPr>
              <w:t>-</w:t>
            </w:r>
          </w:p>
        </w:tc>
        <w:tc>
          <w:tcPr>
            <w:tcW w:w="1584" w:type="dxa"/>
            <w:tcBorders>
              <w:top w:val="single" w:sz="6" w:space="0" w:color="auto"/>
            </w:tcBorders>
            <w:vAlign w:val="center"/>
          </w:tcPr>
          <w:p w14:paraId="7722D078" w14:textId="77777777" w:rsidR="001E1B20" w:rsidRDefault="00000000" w:rsidP="004535ED">
            <w:pPr>
              <w:spacing w:before="40" w:after="40" w:line="240" w:lineRule="auto"/>
              <w:ind w:firstLine="0"/>
              <w:rPr>
                <w:color w:val="000000" w:themeColor="text1"/>
              </w:rPr>
            </w:pPr>
            <w:r>
              <w:rPr>
                <w:color w:val="000000"/>
              </w:rPr>
              <w:t>-</w:t>
            </w:r>
          </w:p>
        </w:tc>
        <w:tc>
          <w:tcPr>
            <w:tcW w:w="3672" w:type="dxa"/>
            <w:tcBorders>
              <w:top w:val="single" w:sz="6" w:space="0" w:color="auto"/>
            </w:tcBorders>
            <w:vAlign w:val="center"/>
          </w:tcPr>
          <w:p w14:paraId="0DA48A00" w14:textId="77777777" w:rsidR="001E1B20" w:rsidRDefault="00000000" w:rsidP="004535ED">
            <w:pPr>
              <w:spacing w:before="40" w:after="40" w:line="240" w:lineRule="auto"/>
              <w:ind w:firstLine="0"/>
              <w:jc w:val="center"/>
              <w:rPr>
                <w:color w:val="000000" w:themeColor="text1"/>
              </w:rPr>
            </w:pPr>
            <w:r>
              <w:rPr>
                <w:color w:val="000000"/>
              </w:rPr>
              <w:t>Universal-kriging reference surface without fault-aware correction.</w:t>
            </w:r>
          </w:p>
        </w:tc>
      </w:tr>
      <w:tr w:rsidR="001E1B20" w14:paraId="53BE2214" w14:textId="77777777" w:rsidTr="004535ED">
        <w:trPr>
          <w:cantSplit/>
        </w:trPr>
        <w:tc>
          <w:tcPr>
            <w:tcW w:w="1728" w:type="dxa"/>
            <w:vAlign w:val="center"/>
          </w:tcPr>
          <w:p w14:paraId="79D8DE8A" w14:textId="77777777" w:rsidR="001E1B20" w:rsidRDefault="00000000" w:rsidP="004535ED">
            <w:pPr>
              <w:spacing w:before="40" w:after="40" w:line="240" w:lineRule="auto"/>
              <w:ind w:firstLine="0"/>
              <w:rPr>
                <w:color w:val="000000" w:themeColor="text1"/>
              </w:rPr>
            </w:pPr>
            <w:r>
              <w:rPr>
                <w:color w:val="000000"/>
              </w:rPr>
              <w:t>FLC full</w:t>
            </w:r>
          </w:p>
        </w:tc>
        <w:tc>
          <w:tcPr>
            <w:tcW w:w="1152" w:type="dxa"/>
            <w:vAlign w:val="center"/>
          </w:tcPr>
          <w:p w14:paraId="0FDE3BC3" w14:textId="77777777" w:rsidR="001E1B20" w:rsidRDefault="00000000" w:rsidP="004535ED">
            <w:pPr>
              <w:spacing w:before="40" w:after="40" w:line="240" w:lineRule="auto"/>
              <w:ind w:firstLine="0"/>
              <w:rPr>
                <w:color w:val="000000" w:themeColor="text1"/>
              </w:rPr>
            </w:pPr>
            <w:r>
              <w:rPr>
                <w:color w:val="000000"/>
              </w:rPr>
              <w:t>1.0</w:t>
            </w:r>
          </w:p>
        </w:tc>
        <w:tc>
          <w:tcPr>
            <w:tcW w:w="1224" w:type="dxa"/>
            <w:vAlign w:val="center"/>
          </w:tcPr>
          <w:p w14:paraId="5BA76368" w14:textId="77777777" w:rsidR="001E1B20" w:rsidRDefault="00000000" w:rsidP="004535ED">
            <w:pPr>
              <w:spacing w:before="40" w:after="40" w:line="240" w:lineRule="auto"/>
              <w:ind w:firstLine="0"/>
              <w:rPr>
                <w:color w:val="000000" w:themeColor="text1"/>
              </w:rPr>
            </w:pPr>
            <w:r>
              <w:rPr>
                <w:color w:val="000000"/>
              </w:rPr>
              <w:t>Yes</w:t>
            </w:r>
          </w:p>
        </w:tc>
        <w:tc>
          <w:tcPr>
            <w:tcW w:w="1584" w:type="dxa"/>
            <w:vAlign w:val="center"/>
          </w:tcPr>
          <w:p w14:paraId="3F9D7621" w14:textId="77777777" w:rsidR="0048113F" w:rsidRDefault="00000000" w:rsidP="004535ED">
            <w:pPr>
              <w:spacing w:before="40" w:after="40" w:line="240" w:lineRule="auto"/>
              <w:ind w:firstLine="0"/>
            </w:pPr>
            <w:proofErr w:type="spellStart"/>
            <w:r>
              <w:rPr>
                <w:color w:val="000000"/>
              </w:rPr>
              <w:t>Recal</w:t>
            </w:r>
            <w:proofErr w:type="spellEnd"/>
            <w:r>
              <w:rPr>
                <w:color w:val="000000"/>
              </w:rPr>
              <w:t>.</w:t>
            </w:r>
          </w:p>
        </w:tc>
        <w:tc>
          <w:tcPr>
            <w:tcW w:w="3672" w:type="dxa"/>
            <w:vAlign w:val="center"/>
          </w:tcPr>
          <w:p w14:paraId="16C9B8AA" w14:textId="77777777" w:rsidR="001E1B20" w:rsidRDefault="00000000" w:rsidP="004535ED">
            <w:pPr>
              <w:spacing w:before="40" w:after="40" w:line="240" w:lineRule="auto"/>
              <w:ind w:firstLine="0"/>
              <w:jc w:val="center"/>
              <w:rPr>
                <w:color w:val="000000" w:themeColor="text1"/>
              </w:rPr>
            </w:pPr>
            <w:r>
              <w:rPr>
                <w:color w:val="000000"/>
              </w:rPr>
              <w:t>Full FLC variant with asymmetric displacement partitioning and distance-decay weighting.</w:t>
            </w:r>
          </w:p>
        </w:tc>
      </w:tr>
      <w:tr w:rsidR="001E1B20" w14:paraId="60035D93" w14:textId="77777777" w:rsidTr="004535ED">
        <w:trPr>
          <w:cantSplit/>
        </w:trPr>
        <w:tc>
          <w:tcPr>
            <w:tcW w:w="1728" w:type="dxa"/>
            <w:vAlign w:val="center"/>
          </w:tcPr>
          <w:p w14:paraId="402E4EAE" w14:textId="77777777" w:rsidR="001E1B20" w:rsidRDefault="00000000" w:rsidP="004535ED">
            <w:pPr>
              <w:spacing w:before="40" w:after="40" w:line="240" w:lineRule="auto"/>
              <w:ind w:firstLine="0"/>
              <w:rPr>
                <w:color w:val="000000" w:themeColor="text1"/>
              </w:rPr>
            </w:pPr>
            <w:r>
              <w:rPr>
                <w:color w:val="000000"/>
              </w:rPr>
              <w:t>FLC no-decay</w:t>
            </w:r>
          </w:p>
        </w:tc>
        <w:tc>
          <w:tcPr>
            <w:tcW w:w="1152" w:type="dxa"/>
            <w:vAlign w:val="center"/>
          </w:tcPr>
          <w:p w14:paraId="4B8D34E3" w14:textId="77777777" w:rsidR="001E1B20" w:rsidRDefault="00000000" w:rsidP="004535ED">
            <w:pPr>
              <w:spacing w:before="40" w:after="40" w:line="240" w:lineRule="auto"/>
              <w:ind w:firstLine="0"/>
              <w:rPr>
                <w:color w:val="000000" w:themeColor="text1"/>
              </w:rPr>
            </w:pPr>
            <w:r>
              <w:rPr>
                <w:color w:val="000000"/>
              </w:rPr>
              <w:t>1.0</w:t>
            </w:r>
          </w:p>
        </w:tc>
        <w:tc>
          <w:tcPr>
            <w:tcW w:w="1224" w:type="dxa"/>
            <w:vAlign w:val="center"/>
          </w:tcPr>
          <w:p w14:paraId="0332D3D7" w14:textId="77777777" w:rsidR="001E1B20" w:rsidRDefault="00000000" w:rsidP="004535ED">
            <w:pPr>
              <w:spacing w:before="40" w:after="40" w:line="240" w:lineRule="auto"/>
              <w:ind w:firstLine="0"/>
              <w:rPr>
                <w:color w:val="000000" w:themeColor="text1"/>
              </w:rPr>
            </w:pPr>
            <w:r>
              <w:rPr>
                <w:color w:val="000000"/>
              </w:rPr>
              <w:t>No</w:t>
            </w:r>
          </w:p>
        </w:tc>
        <w:tc>
          <w:tcPr>
            <w:tcW w:w="1584" w:type="dxa"/>
            <w:vAlign w:val="center"/>
          </w:tcPr>
          <w:p w14:paraId="4FF59DBF" w14:textId="77777777" w:rsidR="0048113F" w:rsidRDefault="00000000" w:rsidP="004535ED">
            <w:pPr>
              <w:spacing w:before="40" w:after="40" w:line="240" w:lineRule="auto"/>
              <w:ind w:firstLine="0"/>
            </w:pPr>
            <w:proofErr w:type="spellStart"/>
            <w:r>
              <w:rPr>
                <w:color w:val="000000"/>
              </w:rPr>
              <w:t>Recal</w:t>
            </w:r>
            <w:proofErr w:type="spellEnd"/>
            <w:r>
              <w:rPr>
                <w:color w:val="000000"/>
              </w:rPr>
              <w:t>.</w:t>
            </w:r>
          </w:p>
        </w:tc>
        <w:tc>
          <w:tcPr>
            <w:tcW w:w="3672" w:type="dxa"/>
            <w:vAlign w:val="center"/>
          </w:tcPr>
          <w:p w14:paraId="1CB17C89" w14:textId="77777777" w:rsidR="001E1B20" w:rsidRDefault="00000000" w:rsidP="004535ED">
            <w:pPr>
              <w:spacing w:before="40" w:after="40" w:line="240" w:lineRule="auto"/>
              <w:ind w:firstLine="0"/>
              <w:jc w:val="center"/>
              <w:rPr>
                <w:color w:val="000000" w:themeColor="text1"/>
              </w:rPr>
            </w:pPr>
            <w:r>
              <w:rPr>
                <w:color w:val="000000"/>
              </w:rPr>
              <w:t>Hard in-zone correction with uniform correction weight inside the local correction zone.</w:t>
            </w:r>
          </w:p>
        </w:tc>
      </w:tr>
      <w:tr w:rsidR="001E1B20" w14:paraId="37372BB4" w14:textId="77777777" w:rsidTr="004535ED">
        <w:trPr>
          <w:cantSplit/>
        </w:trPr>
        <w:tc>
          <w:tcPr>
            <w:tcW w:w="1728" w:type="dxa"/>
            <w:vAlign w:val="center"/>
          </w:tcPr>
          <w:p w14:paraId="7C29A704" w14:textId="77777777" w:rsidR="001E1B20" w:rsidRDefault="00000000" w:rsidP="004535ED">
            <w:pPr>
              <w:spacing w:before="40" w:after="40" w:line="240" w:lineRule="auto"/>
              <w:ind w:firstLine="0"/>
              <w:rPr>
                <w:color w:val="000000" w:themeColor="text1"/>
              </w:rPr>
            </w:pPr>
            <w:r>
              <w:rPr>
                <w:color w:val="000000"/>
              </w:rPr>
              <w:t>FLC symmetric</w:t>
            </w:r>
          </w:p>
        </w:tc>
        <w:tc>
          <w:tcPr>
            <w:tcW w:w="1152" w:type="dxa"/>
            <w:vAlign w:val="center"/>
          </w:tcPr>
          <w:p w14:paraId="64F943C1" w14:textId="77777777" w:rsidR="001E1B20" w:rsidRDefault="00000000" w:rsidP="004535ED">
            <w:pPr>
              <w:spacing w:before="40" w:after="40" w:line="240" w:lineRule="auto"/>
              <w:ind w:firstLine="0"/>
              <w:rPr>
                <w:color w:val="000000" w:themeColor="text1"/>
              </w:rPr>
            </w:pPr>
            <w:r>
              <w:rPr>
                <w:color w:val="000000"/>
              </w:rPr>
              <w:t>0.5</w:t>
            </w:r>
          </w:p>
        </w:tc>
        <w:tc>
          <w:tcPr>
            <w:tcW w:w="1224" w:type="dxa"/>
            <w:vAlign w:val="center"/>
          </w:tcPr>
          <w:p w14:paraId="49A93454" w14:textId="77777777" w:rsidR="001E1B20" w:rsidRDefault="00000000" w:rsidP="004535ED">
            <w:pPr>
              <w:spacing w:before="40" w:after="40" w:line="240" w:lineRule="auto"/>
              <w:ind w:firstLine="0"/>
              <w:rPr>
                <w:color w:val="000000" w:themeColor="text1"/>
              </w:rPr>
            </w:pPr>
            <w:r>
              <w:rPr>
                <w:color w:val="000000"/>
              </w:rPr>
              <w:t>Yes</w:t>
            </w:r>
          </w:p>
        </w:tc>
        <w:tc>
          <w:tcPr>
            <w:tcW w:w="1584" w:type="dxa"/>
            <w:vAlign w:val="center"/>
          </w:tcPr>
          <w:p w14:paraId="7B4965F6" w14:textId="77777777" w:rsidR="0048113F" w:rsidRDefault="00000000" w:rsidP="004535ED">
            <w:pPr>
              <w:spacing w:before="40" w:after="40" w:line="240" w:lineRule="auto"/>
              <w:ind w:firstLine="0"/>
            </w:pPr>
            <w:proofErr w:type="spellStart"/>
            <w:r>
              <w:rPr>
                <w:color w:val="000000"/>
              </w:rPr>
              <w:t>Recal</w:t>
            </w:r>
            <w:proofErr w:type="spellEnd"/>
            <w:r>
              <w:rPr>
                <w:color w:val="000000"/>
              </w:rPr>
              <w:t>.</w:t>
            </w:r>
          </w:p>
        </w:tc>
        <w:tc>
          <w:tcPr>
            <w:tcW w:w="3672" w:type="dxa"/>
            <w:vAlign w:val="center"/>
          </w:tcPr>
          <w:p w14:paraId="49D97A57" w14:textId="77777777" w:rsidR="001E1B20" w:rsidRDefault="00000000" w:rsidP="004535ED">
            <w:pPr>
              <w:spacing w:before="40" w:after="40" w:line="240" w:lineRule="auto"/>
              <w:ind w:firstLine="0"/>
              <w:jc w:val="center"/>
              <w:rPr>
                <w:color w:val="000000" w:themeColor="text1"/>
              </w:rPr>
            </w:pPr>
            <w:r>
              <w:rPr>
                <w:color w:val="000000"/>
              </w:rPr>
              <w:t>Symmetric hanging-wall/footwall displacement partitioning with distance-decay weighting.</w:t>
            </w:r>
          </w:p>
        </w:tc>
      </w:tr>
      <w:tr w:rsidR="001E1B20" w14:paraId="07544C4E" w14:textId="77777777" w:rsidTr="004535ED">
        <w:trPr>
          <w:cantSplit/>
        </w:trPr>
        <w:tc>
          <w:tcPr>
            <w:tcW w:w="1728" w:type="dxa"/>
            <w:vAlign w:val="center"/>
          </w:tcPr>
          <w:p w14:paraId="5A9478E6" w14:textId="77777777" w:rsidR="001E1B20" w:rsidRDefault="00000000" w:rsidP="004535ED">
            <w:pPr>
              <w:spacing w:before="40" w:after="40" w:line="240" w:lineRule="auto"/>
              <w:ind w:firstLine="0"/>
              <w:rPr>
                <w:color w:val="000000" w:themeColor="text1"/>
              </w:rPr>
            </w:pPr>
            <w:r>
              <w:rPr>
                <w:color w:val="000000"/>
              </w:rPr>
              <w:t>FLC symmetric no-decay</w:t>
            </w:r>
          </w:p>
        </w:tc>
        <w:tc>
          <w:tcPr>
            <w:tcW w:w="1152" w:type="dxa"/>
            <w:vAlign w:val="center"/>
          </w:tcPr>
          <w:p w14:paraId="0CEEE799" w14:textId="77777777" w:rsidR="001E1B20" w:rsidRDefault="00000000" w:rsidP="004535ED">
            <w:pPr>
              <w:spacing w:before="40" w:after="40" w:line="240" w:lineRule="auto"/>
              <w:ind w:firstLine="0"/>
              <w:rPr>
                <w:color w:val="000000" w:themeColor="text1"/>
              </w:rPr>
            </w:pPr>
            <w:r>
              <w:rPr>
                <w:color w:val="000000"/>
              </w:rPr>
              <w:t>0.5</w:t>
            </w:r>
          </w:p>
        </w:tc>
        <w:tc>
          <w:tcPr>
            <w:tcW w:w="1224" w:type="dxa"/>
            <w:vAlign w:val="center"/>
          </w:tcPr>
          <w:p w14:paraId="44379C78" w14:textId="77777777" w:rsidR="001E1B20" w:rsidRDefault="00000000" w:rsidP="004535ED">
            <w:pPr>
              <w:spacing w:before="40" w:after="40" w:line="240" w:lineRule="auto"/>
              <w:ind w:firstLine="0"/>
              <w:rPr>
                <w:color w:val="000000" w:themeColor="text1"/>
              </w:rPr>
            </w:pPr>
            <w:r>
              <w:rPr>
                <w:color w:val="000000"/>
              </w:rPr>
              <w:t>No</w:t>
            </w:r>
          </w:p>
        </w:tc>
        <w:tc>
          <w:tcPr>
            <w:tcW w:w="1584" w:type="dxa"/>
            <w:vAlign w:val="center"/>
          </w:tcPr>
          <w:p w14:paraId="247A70CD" w14:textId="77777777" w:rsidR="0048113F" w:rsidRDefault="00000000" w:rsidP="004535ED">
            <w:pPr>
              <w:spacing w:before="40" w:after="40" w:line="240" w:lineRule="auto"/>
              <w:ind w:firstLine="0"/>
            </w:pPr>
            <w:proofErr w:type="spellStart"/>
            <w:r>
              <w:rPr>
                <w:color w:val="000000"/>
              </w:rPr>
              <w:t>Recal</w:t>
            </w:r>
            <w:proofErr w:type="spellEnd"/>
            <w:r>
              <w:rPr>
                <w:color w:val="000000"/>
              </w:rPr>
              <w:t>.</w:t>
            </w:r>
          </w:p>
        </w:tc>
        <w:tc>
          <w:tcPr>
            <w:tcW w:w="3672" w:type="dxa"/>
            <w:vAlign w:val="center"/>
          </w:tcPr>
          <w:p w14:paraId="08462DB6" w14:textId="77777777" w:rsidR="001E1B20" w:rsidRDefault="00000000" w:rsidP="004535ED">
            <w:pPr>
              <w:spacing w:before="40" w:after="40" w:line="240" w:lineRule="auto"/>
              <w:ind w:firstLine="0"/>
              <w:jc w:val="center"/>
              <w:rPr>
                <w:color w:val="000000" w:themeColor="text1"/>
              </w:rPr>
            </w:pPr>
            <w:r>
              <w:rPr>
                <w:color w:val="000000"/>
              </w:rPr>
              <w:t>Additional supplementary variant combining symmetric partitioning and no distance decay.</w:t>
            </w:r>
          </w:p>
        </w:tc>
      </w:tr>
    </w:tbl>
    <w:p w14:paraId="47FFEDC1" w14:textId="77777777" w:rsidR="001E1B20" w:rsidRDefault="001E1B20">
      <w:pPr>
        <w:rPr>
          <w:color w:val="000000" w:themeColor="text1"/>
        </w:rPr>
      </w:pPr>
    </w:p>
    <w:p w14:paraId="4050DF67" w14:textId="77777777" w:rsidR="001E1B20" w:rsidRDefault="00000000">
      <w:pPr>
        <w:pStyle w:val="GJSupplementaryHeading"/>
        <w:rPr>
          <w:color w:val="000000" w:themeColor="text1"/>
        </w:rPr>
      </w:pPr>
      <w:r>
        <w:rPr>
          <w:color w:val="000000"/>
        </w:rPr>
        <w:t>Supplementary Note S2. Beta calibration</w:t>
      </w:r>
    </w:p>
    <w:p w14:paraId="79974789" w14:textId="77777777" w:rsidR="001E1B20" w:rsidRDefault="00000000">
      <w:pPr>
        <w:rPr>
          <w:color w:val="000000" w:themeColor="text1"/>
        </w:rPr>
      </w:pPr>
      <w:r>
        <w:rPr>
          <w:color w:val="000000"/>
        </w:rPr>
        <w:t>For each FLC variant, beta was searched from 0.00 to 1.50 with an interval of 0.01. The best beta was selected by minimizing RMSE at the 131 parameter-calibration points. The resulting beta values were then fixed for the independent validation.</w:t>
      </w:r>
    </w:p>
    <w:p w14:paraId="3BA039CC" w14:textId="77777777" w:rsidR="001E1B20" w:rsidRDefault="00000000">
      <w:pPr>
        <w:jc w:val="center"/>
        <w:rPr>
          <w:color w:val="000000" w:themeColor="text1"/>
        </w:rPr>
      </w:pPr>
      <w:r>
        <w:rPr>
          <w:noProof/>
          <w:color w:val="000000" w:themeColor="text1"/>
        </w:rPr>
        <w:lastRenderedPageBreak/>
        <w:drawing>
          <wp:inline distT="0" distB="0" distL="0" distR="0" wp14:anchorId="4F112BFB" wp14:editId="60D10B88">
            <wp:extent cx="5327650" cy="3478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328000" cy="3478714"/>
                    </a:xfrm>
                    <a:prstGeom prst="rect">
                      <a:avLst/>
                    </a:prstGeom>
                  </pic:spPr>
                </pic:pic>
              </a:graphicData>
            </a:graphic>
          </wp:inline>
        </w:drawing>
      </w:r>
    </w:p>
    <w:p w14:paraId="0CD617A9" w14:textId="77777777" w:rsidR="001E1B20" w:rsidRDefault="00000000">
      <w:pPr>
        <w:pStyle w:val="a7"/>
        <w:spacing w:before="60" w:after="120" w:line="240" w:lineRule="auto"/>
        <w:jc w:val="left"/>
        <w:rPr>
          <w:color w:val="000000" w:themeColor="text1"/>
        </w:rPr>
      </w:pPr>
      <w:r>
        <w:rPr>
          <w:b/>
          <w:color w:val="000000"/>
          <w:sz w:val="20"/>
        </w:rPr>
        <w:t xml:space="preserve">Fig. S1 </w:t>
      </w:r>
      <w:r>
        <w:rPr>
          <w:color w:val="000000"/>
          <w:sz w:val="20"/>
        </w:rPr>
        <w:t>Beta-calibration curves for the FLC ablation variants. The marked points indicate the beta value that minimizes the calibration RMSE for each variant</w:t>
      </w:r>
    </w:p>
    <w:p w14:paraId="0C566BFD" w14:textId="77777777" w:rsidR="001E1B20" w:rsidRDefault="00000000">
      <w:pPr>
        <w:pStyle w:val="a7"/>
        <w:keepNext/>
        <w:spacing w:before="60" w:after="120" w:line="240" w:lineRule="auto"/>
        <w:jc w:val="left"/>
        <w:rPr>
          <w:color w:val="000000" w:themeColor="text1"/>
        </w:rPr>
      </w:pPr>
      <w:r>
        <w:rPr>
          <w:b/>
          <w:color w:val="000000"/>
          <w:sz w:val="20"/>
        </w:rPr>
        <w:t xml:space="preserve">Table S2 </w:t>
      </w:r>
      <w:r>
        <w:rPr>
          <w:color w:val="000000"/>
          <w:sz w:val="20"/>
        </w:rPr>
        <w:t>Calibrated beta values and calibration-point accuracy</w:t>
      </w:r>
    </w:p>
    <w:tbl>
      <w:tblPr>
        <w:tblStyle w:val="af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4"/>
        <w:gridCol w:w="1440"/>
        <w:gridCol w:w="2448"/>
        <w:gridCol w:w="2448"/>
      </w:tblGrid>
      <w:tr w:rsidR="001E1B20" w14:paraId="0BB39CFA" w14:textId="77777777" w:rsidTr="004535ED">
        <w:trPr>
          <w:cantSplit/>
          <w:jc w:val="center"/>
        </w:trPr>
        <w:tc>
          <w:tcPr>
            <w:tcW w:w="3024" w:type="dxa"/>
            <w:tcBorders>
              <w:top w:val="single" w:sz="12" w:space="0" w:color="auto"/>
              <w:bottom w:val="single" w:sz="6" w:space="0" w:color="auto"/>
            </w:tcBorders>
            <w:vAlign w:val="center"/>
          </w:tcPr>
          <w:p w14:paraId="6A798839" w14:textId="77777777" w:rsidR="0048113F" w:rsidRDefault="00000000">
            <w:pPr>
              <w:spacing w:before="40" w:after="40" w:line="240" w:lineRule="auto"/>
            </w:pPr>
            <w:r>
              <w:rPr>
                <w:b/>
                <w:color w:val="000000"/>
              </w:rPr>
              <w:t>Variant</w:t>
            </w:r>
          </w:p>
        </w:tc>
        <w:tc>
          <w:tcPr>
            <w:tcW w:w="1440" w:type="dxa"/>
            <w:tcBorders>
              <w:top w:val="single" w:sz="12" w:space="0" w:color="auto"/>
              <w:bottom w:val="single" w:sz="6" w:space="0" w:color="auto"/>
            </w:tcBorders>
            <w:vAlign w:val="center"/>
          </w:tcPr>
          <w:p w14:paraId="536BDF34" w14:textId="77777777" w:rsidR="0048113F" w:rsidRDefault="00000000">
            <w:pPr>
              <w:spacing w:before="40" w:after="40" w:line="240" w:lineRule="auto"/>
            </w:pPr>
            <w:r>
              <w:rPr>
                <w:b/>
                <w:color w:val="000000"/>
              </w:rPr>
              <w:t>Best β</w:t>
            </w:r>
          </w:p>
        </w:tc>
        <w:tc>
          <w:tcPr>
            <w:tcW w:w="2448" w:type="dxa"/>
            <w:tcBorders>
              <w:top w:val="single" w:sz="12" w:space="0" w:color="auto"/>
              <w:bottom w:val="single" w:sz="6" w:space="0" w:color="auto"/>
            </w:tcBorders>
            <w:vAlign w:val="center"/>
          </w:tcPr>
          <w:p w14:paraId="6C5EA854" w14:textId="77777777" w:rsidR="0048113F" w:rsidRDefault="00000000">
            <w:pPr>
              <w:spacing w:before="40" w:after="40" w:line="240" w:lineRule="auto"/>
            </w:pPr>
            <w:r>
              <w:rPr>
                <w:b/>
                <w:color w:val="000000"/>
              </w:rPr>
              <w:t>Cal. RMSE (m)</w:t>
            </w:r>
          </w:p>
        </w:tc>
        <w:tc>
          <w:tcPr>
            <w:tcW w:w="2448" w:type="dxa"/>
            <w:tcBorders>
              <w:top w:val="single" w:sz="12" w:space="0" w:color="auto"/>
              <w:bottom w:val="single" w:sz="6" w:space="0" w:color="auto"/>
            </w:tcBorders>
            <w:vAlign w:val="center"/>
          </w:tcPr>
          <w:p w14:paraId="066C8193" w14:textId="77777777" w:rsidR="0048113F" w:rsidRDefault="00000000">
            <w:pPr>
              <w:spacing w:before="40" w:after="40" w:line="240" w:lineRule="auto"/>
            </w:pPr>
            <w:r>
              <w:rPr>
                <w:b/>
                <w:color w:val="000000"/>
              </w:rPr>
              <w:t>Cal. MAE (m)</w:t>
            </w:r>
          </w:p>
        </w:tc>
      </w:tr>
      <w:tr w:rsidR="001E1B20" w14:paraId="2D409205" w14:textId="77777777" w:rsidTr="004535ED">
        <w:trPr>
          <w:cantSplit/>
          <w:jc w:val="center"/>
        </w:trPr>
        <w:tc>
          <w:tcPr>
            <w:tcW w:w="3024" w:type="dxa"/>
            <w:tcBorders>
              <w:top w:val="single" w:sz="6" w:space="0" w:color="auto"/>
            </w:tcBorders>
            <w:vAlign w:val="center"/>
          </w:tcPr>
          <w:p w14:paraId="0499DB9F" w14:textId="77777777" w:rsidR="001E1B20" w:rsidRDefault="00000000">
            <w:pPr>
              <w:spacing w:before="40" w:after="40" w:line="240" w:lineRule="auto"/>
              <w:rPr>
                <w:color w:val="000000" w:themeColor="text1"/>
              </w:rPr>
            </w:pPr>
            <w:r>
              <w:rPr>
                <w:color w:val="000000"/>
              </w:rPr>
              <w:t>FLC full</w:t>
            </w:r>
          </w:p>
        </w:tc>
        <w:tc>
          <w:tcPr>
            <w:tcW w:w="1440" w:type="dxa"/>
            <w:tcBorders>
              <w:top w:val="single" w:sz="6" w:space="0" w:color="auto"/>
            </w:tcBorders>
            <w:vAlign w:val="center"/>
          </w:tcPr>
          <w:p w14:paraId="1D8B0A1A" w14:textId="77777777" w:rsidR="001E1B20" w:rsidRDefault="00000000">
            <w:pPr>
              <w:spacing w:before="40" w:after="40" w:line="240" w:lineRule="auto"/>
              <w:rPr>
                <w:color w:val="000000" w:themeColor="text1"/>
              </w:rPr>
            </w:pPr>
            <w:r>
              <w:rPr>
                <w:color w:val="000000"/>
              </w:rPr>
              <w:t>0.37</w:t>
            </w:r>
          </w:p>
        </w:tc>
        <w:tc>
          <w:tcPr>
            <w:tcW w:w="2448" w:type="dxa"/>
            <w:tcBorders>
              <w:top w:val="single" w:sz="6" w:space="0" w:color="auto"/>
            </w:tcBorders>
            <w:vAlign w:val="center"/>
          </w:tcPr>
          <w:p w14:paraId="7A0F48C8" w14:textId="77777777" w:rsidR="001E1B20" w:rsidRDefault="00000000">
            <w:pPr>
              <w:spacing w:before="40" w:after="40" w:line="240" w:lineRule="auto"/>
              <w:rPr>
                <w:color w:val="000000" w:themeColor="text1"/>
              </w:rPr>
            </w:pPr>
            <w:r>
              <w:rPr>
                <w:color w:val="000000"/>
              </w:rPr>
              <w:t>32.99</w:t>
            </w:r>
          </w:p>
        </w:tc>
        <w:tc>
          <w:tcPr>
            <w:tcW w:w="2448" w:type="dxa"/>
            <w:tcBorders>
              <w:top w:val="single" w:sz="6" w:space="0" w:color="auto"/>
            </w:tcBorders>
            <w:vAlign w:val="center"/>
          </w:tcPr>
          <w:p w14:paraId="3768097B" w14:textId="77777777" w:rsidR="001E1B20" w:rsidRDefault="00000000">
            <w:pPr>
              <w:spacing w:before="40" w:after="40" w:line="240" w:lineRule="auto"/>
              <w:rPr>
                <w:color w:val="000000" w:themeColor="text1"/>
              </w:rPr>
            </w:pPr>
            <w:r>
              <w:rPr>
                <w:color w:val="000000"/>
              </w:rPr>
              <w:t>21.17</w:t>
            </w:r>
          </w:p>
        </w:tc>
      </w:tr>
      <w:tr w:rsidR="001E1B20" w14:paraId="59191072" w14:textId="77777777" w:rsidTr="004535ED">
        <w:trPr>
          <w:cantSplit/>
          <w:jc w:val="center"/>
        </w:trPr>
        <w:tc>
          <w:tcPr>
            <w:tcW w:w="3024" w:type="dxa"/>
            <w:vAlign w:val="center"/>
          </w:tcPr>
          <w:p w14:paraId="212E9798" w14:textId="77777777" w:rsidR="001E1B20" w:rsidRDefault="00000000">
            <w:pPr>
              <w:spacing w:before="40" w:after="40" w:line="240" w:lineRule="auto"/>
              <w:rPr>
                <w:color w:val="000000" w:themeColor="text1"/>
              </w:rPr>
            </w:pPr>
            <w:r>
              <w:rPr>
                <w:color w:val="000000"/>
              </w:rPr>
              <w:t>FLC no-decay</w:t>
            </w:r>
          </w:p>
        </w:tc>
        <w:tc>
          <w:tcPr>
            <w:tcW w:w="1440" w:type="dxa"/>
            <w:vAlign w:val="center"/>
          </w:tcPr>
          <w:p w14:paraId="137A6A87" w14:textId="77777777" w:rsidR="001E1B20" w:rsidRDefault="00000000">
            <w:pPr>
              <w:spacing w:before="40" w:after="40" w:line="240" w:lineRule="auto"/>
              <w:rPr>
                <w:color w:val="000000" w:themeColor="text1"/>
              </w:rPr>
            </w:pPr>
            <w:r>
              <w:rPr>
                <w:color w:val="000000"/>
              </w:rPr>
              <w:t>0.24</w:t>
            </w:r>
          </w:p>
        </w:tc>
        <w:tc>
          <w:tcPr>
            <w:tcW w:w="2448" w:type="dxa"/>
            <w:vAlign w:val="center"/>
          </w:tcPr>
          <w:p w14:paraId="5A557B62" w14:textId="77777777" w:rsidR="001E1B20" w:rsidRDefault="00000000">
            <w:pPr>
              <w:spacing w:before="40" w:after="40" w:line="240" w:lineRule="auto"/>
              <w:rPr>
                <w:color w:val="000000" w:themeColor="text1"/>
              </w:rPr>
            </w:pPr>
            <w:r>
              <w:rPr>
                <w:color w:val="000000"/>
              </w:rPr>
              <w:t>32.09</w:t>
            </w:r>
          </w:p>
        </w:tc>
        <w:tc>
          <w:tcPr>
            <w:tcW w:w="2448" w:type="dxa"/>
            <w:vAlign w:val="center"/>
          </w:tcPr>
          <w:p w14:paraId="1C6B3D3D" w14:textId="77777777" w:rsidR="001E1B20" w:rsidRDefault="00000000">
            <w:pPr>
              <w:spacing w:before="40" w:after="40" w:line="240" w:lineRule="auto"/>
              <w:rPr>
                <w:color w:val="000000" w:themeColor="text1"/>
              </w:rPr>
            </w:pPr>
            <w:r>
              <w:rPr>
                <w:color w:val="000000"/>
              </w:rPr>
              <w:t>21.20</w:t>
            </w:r>
          </w:p>
        </w:tc>
      </w:tr>
      <w:tr w:rsidR="001E1B20" w14:paraId="340C6551" w14:textId="77777777" w:rsidTr="004535ED">
        <w:trPr>
          <w:cantSplit/>
          <w:jc w:val="center"/>
        </w:trPr>
        <w:tc>
          <w:tcPr>
            <w:tcW w:w="3024" w:type="dxa"/>
            <w:vAlign w:val="center"/>
          </w:tcPr>
          <w:p w14:paraId="3198C39A" w14:textId="77777777" w:rsidR="001E1B20" w:rsidRDefault="00000000">
            <w:pPr>
              <w:spacing w:before="40" w:after="40" w:line="240" w:lineRule="auto"/>
              <w:rPr>
                <w:color w:val="000000" w:themeColor="text1"/>
              </w:rPr>
            </w:pPr>
            <w:r>
              <w:rPr>
                <w:color w:val="000000"/>
              </w:rPr>
              <w:t>FLC symmetric</w:t>
            </w:r>
          </w:p>
        </w:tc>
        <w:tc>
          <w:tcPr>
            <w:tcW w:w="1440" w:type="dxa"/>
            <w:vAlign w:val="center"/>
          </w:tcPr>
          <w:p w14:paraId="4C94AAC9" w14:textId="77777777" w:rsidR="001E1B20" w:rsidRDefault="00000000">
            <w:pPr>
              <w:spacing w:before="40" w:after="40" w:line="240" w:lineRule="auto"/>
              <w:rPr>
                <w:color w:val="000000" w:themeColor="text1"/>
              </w:rPr>
            </w:pPr>
            <w:r>
              <w:rPr>
                <w:color w:val="000000"/>
              </w:rPr>
              <w:t>0.09</w:t>
            </w:r>
          </w:p>
        </w:tc>
        <w:tc>
          <w:tcPr>
            <w:tcW w:w="2448" w:type="dxa"/>
            <w:vAlign w:val="center"/>
          </w:tcPr>
          <w:p w14:paraId="7E68B190" w14:textId="77777777" w:rsidR="001E1B20" w:rsidRDefault="00000000">
            <w:pPr>
              <w:spacing w:before="40" w:after="40" w:line="240" w:lineRule="auto"/>
              <w:rPr>
                <w:color w:val="000000" w:themeColor="text1"/>
              </w:rPr>
            </w:pPr>
            <w:r>
              <w:rPr>
                <w:color w:val="000000"/>
              </w:rPr>
              <w:t>34.18</w:t>
            </w:r>
          </w:p>
        </w:tc>
        <w:tc>
          <w:tcPr>
            <w:tcW w:w="2448" w:type="dxa"/>
            <w:vAlign w:val="center"/>
          </w:tcPr>
          <w:p w14:paraId="1170EBA2" w14:textId="77777777" w:rsidR="001E1B20" w:rsidRDefault="00000000">
            <w:pPr>
              <w:spacing w:before="40" w:after="40" w:line="240" w:lineRule="auto"/>
              <w:rPr>
                <w:color w:val="000000" w:themeColor="text1"/>
              </w:rPr>
            </w:pPr>
            <w:r>
              <w:rPr>
                <w:color w:val="000000"/>
              </w:rPr>
              <w:t>21.26</w:t>
            </w:r>
          </w:p>
        </w:tc>
      </w:tr>
      <w:tr w:rsidR="001E1B20" w14:paraId="696628CC" w14:textId="77777777" w:rsidTr="004535ED">
        <w:trPr>
          <w:cantSplit/>
          <w:jc w:val="center"/>
        </w:trPr>
        <w:tc>
          <w:tcPr>
            <w:tcW w:w="3024" w:type="dxa"/>
            <w:vAlign w:val="center"/>
          </w:tcPr>
          <w:p w14:paraId="5A97A87E" w14:textId="77777777" w:rsidR="001E1B20" w:rsidRDefault="00000000">
            <w:pPr>
              <w:spacing w:before="40" w:after="40" w:line="240" w:lineRule="auto"/>
              <w:rPr>
                <w:color w:val="000000" w:themeColor="text1"/>
              </w:rPr>
            </w:pPr>
            <w:r>
              <w:rPr>
                <w:color w:val="000000"/>
              </w:rPr>
              <w:t>FLC symmetric no-decay</w:t>
            </w:r>
          </w:p>
        </w:tc>
        <w:tc>
          <w:tcPr>
            <w:tcW w:w="1440" w:type="dxa"/>
            <w:vAlign w:val="center"/>
          </w:tcPr>
          <w:p w14:paraId="0727E256" w14:textId="77777777" w:rsidR="001E1B20" w:rsidRDefault="00000000">
            <w:pPr>
              <w:spacing w:before="40" w:after="40" w:line="240" w:lineRule="auto"/>
              <w:rPr>
                <w:color w:val="000000" w:themeColor="text1"/>
              </w:rPr>
            </w:pPr>
            <w:r>
              <w:rPr>
                <w:color w:val="000000"/>
              </w:rPr>
              <w:t>0.19</w:t>
            </w:r>
          </w:p>
        </w:tc>
        <w:tc>
          <w:tcPr>
            <w:tcW w:w="2448" w:type="dxa"/>
            <w:vAlign w:val="center"/>
          </w:tcPr>
          <w:p w14:paraId="2022BAB0" w14:textId="77777777" w:rsidR="001E1B20" w:rsidRDefault="00000000">
            <w:pPr>
              <w:spacing w:before="40" w:after="40" w:line="240" w:lineRule="auto"/>
              <w:rPr>
                <w:color w:val="000000" w:themeColor="text1"/>
              </w:rPr>
            </w:pPr>
            <w:r>
              <w:rPr>
                <w:color w:val="000000"/>
              </w:rPr>
              <w:t>33.62</w:t>
            </w:r>
          </w:p>
        </w:tc>
        <w:tc>
          <w:tcPr>
            <w:tcW w:w="2448" w:type="dxa"/>
            <w:vAlign w:val="center"/>
          </w:tcPr>
          <w:p w14:paraId="6F60A350" w14:textId="77777777" w:rsidR="001E1B20" w:rsidRDefault="00000000">
            <w:pPr>
              <w:spacing w:before="40" w:after="40" w:line="240" w:lineRule="auto"/>
              <w:rPr>
                <w:color w:val="000000" w:themeColor="text1"/>
              </w:rPr>
            </w:pPr>
            <w:r>
              <w:rPr>
                <w:color w:val="000000"/>
              </w:rPr>
              <w:t>21.06</w:t>
            </w:r>
          </w:p>
        </w:tc>
      </w:tr>
    </w:tbl>
    <w:p w14:paraId="0F381A51" w14:textId="1ED60FB3" w:rsidR="004535ED" w:rsidRDefault="004535ED">
      <w:pPr>
        <w:rPr>
          <w:color w:val="000000" w:themeColor="text1"/>
        </w:rPr>
      </w:pPr>
    </w:p>
    <w:p w14:paraId="1524F649" w14:textId="77777777" w:rsidR="004535ED" w:rsidRDefault="004535ED">
      <w:pPr>
        <w:spacing w:line="240" w:lineRule="auto"/>
        <w:ind w:firstLine="0"/>
        <w:jc w:val="left"/>
        <w:rPr>
          <w:color w:val="000000" w:themeColor="text1"/>
        </w:rPr>
      </w:pPr>
      <w:r>
        <w:rPr>
          <w:color w:val="000000" w:themeColor="text1"/>
        </w:rPr>
        <w:br w:type="page"/>
      </w:r>
    </w:p>
    <w:p w14:paraId="765640BB" w14:textId="77777777" w:rsidR="001E1B20" w:rsidRDefault="00000000" w:rsidP="004535ED">
      <w:pPr>
        <w:pStyle w:val="GJSupplementaryHeading"/>
        <w:ind w:firstLineChars="50" w:firstLine="110"/>
        <w:rPr>
          <w:color w:val="000000" w:themeColor="text1"/>
        </w:rPr>
      </w:pPr>
      <w:r>
        <w:rPr>
          <w:color w:val="000000"/>
        </w:rPr>
        <w:lastRenderedPageBreak/>
        <w:t>Supplementary Note S3. Independent validation results</w:t>
      </w:r>
    </w:p>
    <w:p w14:paraId="65FE45AF" w14:textId="77777777" w:rsidR="001E1B20" w:rsidRDefault="00000000">
      <w:pPr>
        <w:rPr>
          <w:color w:val="000000" w:themeColor="text1"/>
        </w:rPr>
      </w:pPr>
      <w:r>
        <w:rPr>
          <w:color w:val="000000"/>
        </w:rPr>
        <w:t>The calibrated variants were evaluated at 40 independent validation points. The results show that asymmetric displacement partitioning is essential: forcing lambda to 0.5 weakened the improvement over Z1. The no-decay variant produced the lowest point-based error, suggesting that a hard in-zone correction can fit sparse validation points more aggressively. In contrast, the full FLC model keeps distance-decay weighting as a geological regularization term that supports smoother transition within the correction zone.</w:t>
      </w:r>
    </w:p>
    <w:p w14:paraId="66C43F3C" w14:textId="77777777" w:rsidR="001E1B20" w:rsidRDefault="00000000">
      <w:pPr>
        <w:pStyle w:val="a7"/>
        <w:keepNext/>
        <w:spacing w:before="60" w:after="120" w:line="240" w:lineRule="auto"/>
        <w:jc w:val="left"/>
        <w:rPr>
          <w:color w:val="000000" w:themeColor="text1"/>
        </w:rPr>
      </w:pPr>
      <w:r>
        <w:rPr>
          <w:b/>
          <w:color w:val="000000"/>
          <w:sz w:val="20"/>
        </w:rPr>
        <w:t xml:space="preserve">Table S3 </w:t>
      </w:r>
      <w:r>
        <w:rPr>
          <w:color w:val="000000"/>
          <w:sz w:val="20"/>
        </w:rPr>
        <w:t>Independent-validation accuracy of the ablation variants</w:t>
      </w:r>
    </w:p>
    <w:tbl>
      <w:tblPr>
        <w:tblStyle w:val="af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936"/>
        <w:gridCol w:w="1512"/>
        <w:gridCol w:w="1512"/>
        <w:gridCol w:w="1512"/>
        <w:gridCol w:w="1512"/>
      </w:tblGrid>
      <w:tr w:rsidR="001E1B20" w14:paraId="762FB2A5" w14:textId="77777777" w:rsidTr="004535ED">
        <w:trPr>
          <w:cantSplit/>
          <w:jc w:val="center"/>
        </w:trPr>
        <w:tc>
          <w:tcPr>
            <w:tcW w:w="2376" w:type="dxa"/>
            <w:tcBorders>
              <w:top w:val="single" w:sz="12" w:space="0" w:color="auto"/>
              <w:bottom w:val="single" w:sz="6" w:space="0" w:color="auto"/>
            </w:tcBorders>
            <w:vAlign w:val="center"/>
          </w:tcPr>
          <w:p w14:paraId="11BAD9E2" w14:textId="77777777" w:rsidR="0048113F" w:rsidRDefault="00000000" w:rsidP="004535ED">
            <w:r>
              <w:t>Variant</w:t>
            </w:r>
          </w:p>
        </w:tc>
        <w:tc>
          <w:tcPr>
            <w:tcW w:w="936" w:type="dxa"/>
            <w:tcBorders>
              <w:top w:val="single" w:sz="12" w:space="0" w:color="auto"/>
              <w:bottom w:val="single" w:sz="6" w:space="0" w:color="auto"/>
            </w:tcBorders>
            <w:vAlign w:val="center"/>
          </w:tcPr>
          <w:p w14:paraId="48457AF5" w14:textId="77777777" w:rsidR="0048113F" w:rsidRDefault="00000000" w:rsidP="004535ED">
            <w:r>
              <w:t>β</w:t>
            </w:r>
          </w:p>
        </w:tc>
        <w:tc>
          <w:tcPr>
            <w:tcW w:w="1512" w:type="dxa"/>
            <w:tcBorders>
              <w:top w:val="single" w:sz="12" w:space="0" w:color="auto"/>
              <w:bottom w:val="single" w:sz="6" w:space="0" w:color="auto"/>
            </w:tcBorders>
            <w:vAlign w:val="center"/>
          </w:tcPr>
          <w:p w14:paraId="2C8AEA43" w14:textId="77777777" w:rsidR="0048113F" w:rsidRDefault="00000000" w:rsidP="004535ED">
            <w:r>
              <w:t>RMSE (m)</w:t>
            </w:r>
          </w:p>
        </w:tc>
        <w:tc>
          <w:tcPr>
            <w:tcW w:w="1512" w:type="dxa"/>
            <w:tcBorders>
              <w:top w:val="single" w:sz="12" w:space="0" w:color="auto"/>
              <w:bottom w:val="single" w:sz="6" w:space="0" w:color="auto"/>
            </w:tcBorders>
            <w:vAlign w:val="center"/>
          </w:tcPr>
          <w:p w14:paraId="6849DD56" w14:textId="77777777" w:rsidR="0048113F" w:rsidRDefault="00000000" w:rsidP="004535ED">
            <w:r>
              <w:t>MAE (m)</w:t>
            </w:r>
          </w:p>
        </w:tc>
        <w:tc>
          <w:tcPr>
            <w:tcW w:w="1512" w:type="dxa"/>
            <w:tcBorders>
              <w:top w:val="single" w:sz="12" w:space="0" w:color="auto"/>
              <w:bottom w:val="single" w:sz="6" w:space="0" w:color="auto"/>
            </w:tcBorders>
            <w:vAlign w:val="center"/>
          </w:tcPr>
          <w:p w14:paraId="74BD13A4" w14:textId="77777777" w:rsidR="0048113F" w:rsidRDefault="00000000" w:rsidP="004535ED">
            <w:r>
              <w:t>ME (m)</w:t>
            </w:r>
          </w:p>
        </w:tc>
        <w:tc>
          <w:tcPr>
            <w:tcW w:w="1512" w:type="dxa"/>
            <w:tcBorders>
              <w:top w:val="single" w:sz="12" w:space="0" w:color="auto"/>
              <w:bottom w:val="single" w:sz="6" w:space="0" w:color="auto"/>
            </w:tcBorders>
            <w:vAlign w:val="center"/>
          </w:tcPr>
          <w:p w14:paraId="14A76DE5" w14:textId="77777777" w:rsidR="0048113F" w:rsidRDefault="00000000" w:rsidP="004535ED">
            <w:r>
              <w:t>R²</w:t>
            </w:r>
          </w:p>
        </w:tc>
      </w:tr>
      <w:tr w:rsidR="001E1B20" w14:paraId="0E3AD37B" w14:textId="77777777" w:rsidTr="004535ED">
        <w:trPr>
          <w:cantSplit/>
          <w:jc w:val="center"/>
        </w:trPr>
        <w:tc>
          <w:tcPr>
            <w:tcW w:w="2376" w:type="dxa"/>
            <w:tcBorders>
              <w:top w:val="single" w:sz="6" w:space="0" w:color="auto"/>
            </w:tcBorders>
            <w:vAlign w:val="center"/>
          </w:tcPr>
          <w:p w14:paraId="1EE55696" w14:textId="77777777" w:rsidR="001E1B20" w:rsidRDefault="00000000" w:rsidP="004535ED">
            <w:pPr>
              <w:rPr>
                <w:color w:val="000000" w:themeColor="text1"/>
              </w:rPr>
            </w:pPr>
            <w:r>
              <w:t>Z</w:t>
            </w:r>
            <w:r>
              <w:rPr>
                <w:vertAlign w:val="subscript"/>
              </w:rPr>
              <w:t>1</w:t>
            </w:r>
            <w:r>
              <w:t xml:space="preserve"> baseline</w:t>
            </w:r>
          </w:p>
        </w:tc>
        <w:tc>
          <w:tcPr>
            <w:tcW w:w="936" w:type="dxa"/>
            <w:tcBorders>
              <w:top w:val="single" w:sz="6" w:space="0" w:color="auto"/>
            </w:tcBorders>
            <w:vAlign w:val="center"/>
          </w:tcPr>
          <w:p w14:paraId="5F3768AB" w14:textId="77777777" w:rsidR="001E1B20" w:rsidRDefault="00000000" w:rsidP="004535ED">
            <w:pPr>
              <w:rPr>
                <w:color w:val="000000" w:themeColor="text1"/>
              </w:rPr>
            </w:pPr>
            <w:r>
              <w:t>-</w:t>
            </w:r>
          </w:p>
        </w:tc>
        <w:tc>
          <w:tcPr>
            <w:tcW w:w="1512" w:type="dxa"/>
            <w:tcBorders>
              <w:top w:val="single" w:sz="6" w:space="0" w:color="auto"/>
            </w:tcBorders>
            <w:vAlign w:val="center"/>
          </w:tcPr>
          <w:p w14:paraId="6BB76074" w14:textId="77777777" w:rsidR="001E1B20" w:rsidRDefault="00000000" w:rsidP="004535ED">
            <w:pPr>
              <w:rPr>
                <w:color w:val="000000" w:themeColor="text1"/>
              </w:rPr>
            </w:pPr>
            <w:r>
              <w:t>41.33</w:t>
            </w:r>
          </w:p>
        </w:tc>
        <w:tc>
          <w:tcPr>
            <w:tcW w:w="1512" w:type="dxa"/>
            <w:tcBorders>
              <w:top w:val="single" w:sz="6" w:space="0" w:color="auto"/>
            </w:tcBorders>
            <w:vAlign w:val="center"/>
          </w:tcPr>
          <w:p w14:paraId="74FC3767" w14:textId="77777777" w:rsidR="001E1B20" w:rsidRDefault="00000000" w:rsidP="004535ED">
            <w:pPr>
              <w:rPr>
                <w:color w:val="000000" w:themeColor="text1"/>
              </w:rPr>
            </w:pPr>
            <w:r>
              <w:t>23.75</w:t>
            </w:r>
          </w:p>
        </w:tc>
        <w:tc>
          <w:tcPr>
            <w:tcW w:w="1512" w:type="dxa"/>
            <w:tcBorders>
              <w:top w:val="single" w:sz="6" w:space="0" w:color="auto"/>
            </w:tcBorders>
            <w:vAlign w:val="center"/>
          </w:tcPr>
          <w:p w14:paraId="0AE64E9A" w14:textId="77777777" w:rsidR="001E1B20" w:rsidRDefault="00000000" w:rsidP="004535ED">
            <w:pPr>
              <w:rPr>
                <w:color w:val="000000" w:themeColor="text1"/>
              </w:rPr>
            </w:pPr>
            <w:r>
              <w:t>-18.82</w:t>
            </w:r>
          </w:p>
        </w:tc>
        <w:tc>
          <w:tcPr>
            <w:tcW w:w="1512" w:type="dxa"/>
            <w:tcBorders>
              <w:top w:val="single" w:sz="6" w:space="0" w:color="auto"/>
            </w:tcBorders>
            <w:vAlign w:val="center"/>
          </w:tcPr>
          <w:p w14:paraId="406217E0" w14:textId="77777777" w:rsidR="001E1B20" w:rsidRDefault="00000000" w:rsidP="004535ED">
            <w:pPr>
              <w:rPr>
                <w:color w:val="000000" w:themeColor="text1"/>
              </w:rPr>
            </w:pPr>
            <w:r>
              <w:t>0.767</w:t>
            </w:r>
          </w:p>
        </w:tc>
      </w:tr>
      <w:tr w:rsidR="001E1B20" w14:paraId="6CC826A1" w14:textId="77777777" w:rsidTr="004535ED">
        <w:trPr>
          <w:cantSplit/>
          <w:jc w:val="center"/>
        </w:trPr>
        <w:tc>
          <w:tcPr>
            <w:tcW w:w="2376" w:type="dxa"/>
            <w:vAlign w:val="center"/>
          </w:tcPr>
          <w:p w14:paraId="01CFC6C4" w14:textId="77777777" w:rsidR="001E1B20" w:rsidRDefault="00000000" w:rsidP="004535ED">
            <w:pPr>
              <w:rPr>
                <w:color w:val="000000" w:themeColor="text1"/>
              </w:rPr>
            </w:pPr>
            <w:r>
              <w:t>FLC full</w:t>
            </w:r>
          </w:p>
        </w:tc>
        <w:tc>
          <w:tcPr>
            <w:tcW w:w="936" w:type="dxa"/>
            <w:vAlign w:val="center"/>
          </w:tcPr>
          <w:p w14:paraId="1B08FFB5" w14:textId="77777777" w:rsidR="001E1B20" w:rsidRDefault="00000000" w:rsidP="004535ED">
            <w:pPr>
              <w:rPr>
                <w:color w:val="000000" w:themeColor="text1"/>
              </w:rPr>
            </w:pPr>
            <w:r>
              <w:t>0.37</w:t>
            </w:r>
          </w:p>
        </w:tc>
        <w:tc>
          <w:tcPr>
            <w:tcW w:w="1512" w:type="dxa"/>
            <w:vAlign w:val="center"/>
          </w:tcPr>
          <w:p w14:paraId="43468691" w14:textId="77777777" w:rsidR="001E1B20" w:rsidRDefault="00000000" w:rsidP="004535ED">
            <w:pPr>
              <w:rPr>
                <w:color w:val="000000" w:themeColor="text1"/>
              </w:rPr>
            </w:pPr>
            <w:r>
              <w:t>36.60</w:t>
            </w:r>
          </w:p>
        </w:tc>
        <w:tc>
          <w:tcPr>
            <w:tcW w:w="1512" w:type="dxa"/>
            <w:vAlign w:val="center"/>
          </w:tcPr>
          <w:p w14:paraId="03A541EB" w14:textId="77777777" w:rsidR="001E1B20" w:rsidRDefault="00000000" w:rsidP="004535ED">
            <w:pPr>
              <w:rPr>
                <w:color w:val="000000" w:themeColor="text1"/>
              </w:rPr>
            </w:pPr>
            <w:r>
              <w:t>18.69</w:t>
            </w:r>
          </w:p>
        </w:tc>
        <w:tc>
          <w:tcPr>
            <w:tcW w:w="1512" w:type="dxa"/>
            <w:vAlign w:val="center"/>
          </w:tcPr>
          <w:p w14:paraId="75DE94A8" w14:textId="77777777" w:rsidR="001E1B20" w:rsidRDefault="00000000" w:rsidP="004535ED">
            <w:pPr>
              <w:rPr>
                <w:color w:val="000000" w:themeColor="text1"/>
              </w:rPr>
            </w:pPr>
            <w:r>
              <w:t>-11.48</w:t>
            </w:r>
          </w:p>
        </w:tc>
        <w:tc>
          <w:tcPr>
            <w:tcW w:w="1512" w:type="dxa"/>
            <w:vAlign w:val="center"/>
          </w:tcPr>
          <w:p w14:paraId="76F9EB63" w14:textId="77777777" w:rsidR="001E1B20" w:rsidRDefault="00000000" w:rsidP="004535ED">
            <w:pPr>
              <w:rPr>
                <w:color w:val="000000" w:themeColor="text1"/>
              </w:rPr>
            </w:pPr>
            <w:r>
              <w:t>0.817</w:t>
            </w:r>
          </w:p>
        </w:tc>
      </w:tr>
      <w:tr w:rsidR="001E1B20" w14:paraId="68DEC6E9" w14:textId="77777777" w:rsidTr="004535ED">
        <w:trPr>
          <w:cantSplit/>
          <w:jc w:val="center"/>
        </w:trPr>
        <w:tc>
          <w:tcPr>
            <w:tcW w:w="2376" w:type="dxa"/>
            <w:vAlign w:val="center"/>
          </w:tcPr>
          <w:p w14:paraId="557EDD75" w14:textId="77777777" w:rsidR="001E1B20" w:rsidRDefault="00000000" w:rsidP="004535ED">
            <w:pPr>
              <w:rPr>
                <w:color w:val="000000" w:themeColor="text1"/>
              </w:rPr>
            </w:pPr>
            <w:r>
              <w:t>FLC no-decay</w:t>
            </w:r>
          </w:p>
        </w:tc>
        <w:tc>
          <w:tcPr>
            <w:tcW w:w="936" w:type="dxa"/>
            <w:vAlign w:val="center"/>
          </w:tcPr>
          <w:p w14:paraId="7F02ABCA" w14:textId="77777777" w:rsidR="001E1B20" w:rsidRDefault="00000000" w:rsidP="004535ED">
            <w:pPr>
              <w:rPr>
                <w:color w:val="000000" w:themeColor="text1"/>
              </w:rPr>
            </w:pPr>
            <w:r>
              <w:t>0.24</w:t>
            </w:r>
          </w:p>
        </w:tc>
        <w:tc>
          <w:tcPr>
            <w:tcW w:w="1512" w:type="dxa"/>
            <w:vAlign w:val="center"/>
          </w:tcPr>
          <w:p w14:paraId="24855FDE" w14:textId="77777777" w:rsidR="001E1B20" w:rsidRDefault="00000000" w:rsidP="004535ED">
            <w:pPr>
              <w:rPr>
                <w:color w:val="000000" w:themeColor="text1"/>
              </w:rPr>
            </w:pPr>
            <w:r>
              <w:t>34.07</w:t>
            </w:r>
          </w:p>
        </w:tc>
        <w:tc>
          <w:tcPr>
            <w:tcW w:w="1512" w:type="dxa"/>
            <w:vAlign w:val="center"/>
          </w:tcPr>
          <w:p w14:paraId="2BBB8850" w14:textId="77777777" w:rsidR="001E1B20" w:rsidRDefault="00000000" w:rsidP="004535ED">
            <w:pPr>
              <w:rPr>
                <w:color w:val="000000" w:themeColor="text1"/>
              </w:rPr>
            </w:pPr>
            <w:r>
              <w:t>18.19</w:t>
            </w:r>
          </w:p>
        </w:tc>
        <w:tc>
          <w:tcPr>
            <w:tcW w:w="1512" w:type="dxa"/>
            <w:vAlign w:val="center"/>
          </w:tcPr>
          <w:p w14:paraId="54693589" w14:textId="77777777" w:rsidR="001E1B20" w:rsidRDefault="00000000" w:rsidP="004535ED">
            <w:pPr>
              <w:rPr>
                <w:color w:val="000000" w:themeColor="text1"/>
              </w:rPr>
            </w:pPr>
            <w:r>
              <w:t>-8.98</w:t>
            </w:r>
          </w:p>
        </w:tc>
        <w:tc>
          <w:tcPr>
            <w:tcW w:w="1512" w:type="dxa"/>
            <w:vAlign w:val="center"/>
          </w:tcPr>
          <w:p w14:paraId="6337A5C1" w14:textId="77777777" w:rsidR="001E1B20" w:rsidRDefault="00000000" w:rsidP="004535ED">
            <w:pPr>
              <w:rPr>
                <w:color w:val="000000" w:themeColor="text1"/>
              </w:rPr>
            </w:pPr>
            <w:r>
              <w:t>0.842</w:t>
            </w:r>
          </w:p>
        </w:tc>
      </w:tr>
      <w:tr w:rsidR="001E1B20" w14:paraId="30B55C0B" w14:textId="77777777" w:rsidTr="004535ED">
        <w:trPr>
          <w:cantSplit/>
          <w:jc w:val="center"/>
        </w:trPr>
        <w:tc>
          <w:tcPr>
            <w:tcW w:w="2376" w:type="dxa"/>
            <w:vAlign w:val="center"/>
          </w:tcPr>
          <w:p w14:paraId="4581C4C4" w14:textId="77777777" w:rsidR="001E1B20" w:rsidRDefault="00000000" w:rsidP="004535ED">
            <w:pPr>
              <w:rPr>
                <w:color w:val="000000" w:themeColor="text1"/>
              </w:rPr>
            </w:pPr>
            <w:r>
              <w:t>FLC symmetric</w:t>
            </w:r>
          </w:p>
        </w:tc>
        <w:tc>
          <w:tcPr>
            <w:tcW w:w="936" w:type="dxa"/>
            <w:vAlign w:val="center"/>
          </w:tcPr>
          <w:p w14:paraId="1E66712A" w14:textId="77777777" w:rsidR="001E1B20" w:rsidRDefault="00000000" w:rsidP="004535ED">
            <w:pPr>
              <w:rPr>
                <w:color w:val="000000" w:themeColor="text1"/>
              </w:rPr>
            </w:pPr>
            <w:r>
              <w:t>0.09</w:t>
            </w:r>
          </w:p>
        </w:tc>
        <w:tc>
          <w:tcPr>
            <w:tcW w:w="1512" w:type="dxa"/>
            <w:vAlign w:val="center"/>
          </w:tcPr>
          <w:p w14:paraId="5B10298E" w14:textId="77777777" w:rsidR="001E1B20" w:rsidRDefault="00000000" w:rsidP="004535ED">
            <w:pPr>
              <w:rPr>
                <w:color w:val="000000" w:themeColor="text1"/>
              </w:rPr>
            </w:pPr>
            <w:r>
              <w:t>40.65</w:t>
            </w:r>
          </w:p>
        </w:tc>
        <w:tc>
          <w:tcPr>
            <w:tcW w:w="1512" w:type="dxa"/>
            <w:vAlign w:val="center"/>
          </w:tcPr>
          <w:p w14:paraId="16170980" w14:textId="77777777" w:rsidR="001E1B20" w:rsidRDefault="00000000" w:rsidP="004535ED">
            <w:pPr>
              <w:rPr>
                <w:color w:val="000000" w:themeColor="text1"/>
              </w:rPr>
            </w:pPr>
            <w:r>
              <w:t>22.96</w:t>
            </w:r>
          </w:p>
        </w:tc>
        <w:tc>
          <w:tcPr>
            <w:tcW w:w="1512" w:type="dxa"/>
            <w:vAlign w:val="center"/>
          </w:tcPr>
          <w:p w14:paraId="0CD42FF8" w14:textId="77777777" w:rsidR="001E1B20" w:rsidRDefault="00000000" w:rsidP="004535ED">
            <w:pPr>
              <w:rPr>
                <w:color w:val="000000" w:themeColor="text1"/>
              </w:rPr>
            </w:pPr>
            <w:r>
              <w:t>-18.64</w:t>
            </w:r>
          </w:p>
        </w:tc>
        <w:tc>
          <w:tcPr>
            <w:tcW w:w="1512" w:type="dxa"/>
            <w:vAlign w:val="center"/>
          </w:tcPr>
          <w:p w14:paraId="434106F9" w14:textId="77777777" w:rsidR="001E1B20" w:rsidRDefault="00000000" w:rsidP="004535ED">
            <w:pPr>
              <w:rPr>
                <w:color w:val="000000" w:themeColor="text1"/>
              </w:rPr>
            </w:pPr>
            <w:r>
              <w:t>0.774</w:t>
            </w:r>
          </w:p>
        </w:tc>
      </w:tr>
      <w:tr w:rsidR="001E1B20" w14:paraId="3868EF8F" w14:textId="77777777" w:rsidTr="004535ED">
        <w:trPr>
          <w:cantSplit/>
          <w:jc w:val="center"/>
        </w:trPr>
        <w:tc>
          <w:tcPr>
            <w:tcW w:w="2376" w:type="dxa"/>
            <w:vAlign w:val="center"/>
          </w:tcPr>
          <w:p w14:paraId="3898E6D1" w14:textId="77777777" w:rsidR="001E1B20" w:rsidRDefault="00000000" w:rsidP="004535ED">
            <w:pPr>
              <w:rPr>
                <w:color w:val="000000" w:themeColor="text1"/>
              </w:rPr>
            </w:pPr>
            <w:r>
              <w:t>FLC symmetric no-decay</w:t>
            </w:r>
          </w:p>
        </w:tc>
        <w:tc>
          <w:tcPr>
            <w:tcW w:w="936" w:type="dxa"/>
            <w:vAlign w:val="center"/>
          </w:tcPr>
          <w:p w14:paraId="5CDBAB14" w14:textId="77777777" w:rsidR="001E1B20" w:rsidRDefault="00000000" w:rsidP="004535ED">
            <w:pPr>
              <w:rPr>
                <w:color w:val="000000" w:themeColor="text1"/>
              </w:rPr>
            </w:pPr>
            <w:r>
              <w:t>0.19</w:t>
            </w:r>
          </w:p>
        </w:tc>
        <w:tc>
          <w:tcPr>
            <w:tcW w:w="1512" w:type="dxa"/>
            <w:vAlign w:val="center"/>
          </w:tcPr>
          <w:p w14:paraId="723EFF38" w14:textId="77777777" w:rsidR="001E1B20" w:rsidRDefault="00000000" w:rsidP="004535ED">
            <w:pPr>
              <w:rPr>
                <w:color w:val="000000" w:themeColor="text1"/>
              </w:rPr>
            </w:pPr>
            <w:r>
              <w:t>38.13</w:t>
            </w:r>
          </w:p>
        </w:tc>
        <w:tc>
          <w:tcPr>
            <w:tcW w:w="1512" w:type="dxa"/>
            <w:vAlign w:val="center"/>
          </w:tcPr>
          <w:p w14:paraId="75D20931" w14:textId="77777777" w:rsidR="001E1B20" w:rsidRDefault="00000000" w:rsidP="004535ED">
            <w:pPr>
              <w:rPr>
                <w:color w:val="000000" w:themeColor="text1"/>
              </w:rPr>
            </w:pPr>
            <w:r>
              <w:t>20.28</w:t>
            </w:r>
          </w:p>
        </w:tc>
        <w:tc>
          <w:tcPr>
            <w:tcW w:w="1512" w:type="dxa"/>
            <w:vAlign w:val="center"/>
          </w:tcPr>
          <w:p w14:paraId="15B794C4" w14:textId="77777777" w:rsidR="001E1B20" w:rsidRDefault="00000000" w:rsidP="004535ED">
            <w:pPr>
              <w:rPr>
                <w:color w:val="000000" w:themeColor="text1"/>
              </w:rPr>
            </w:pPr>
            <w:r>
              <w:t>-16.84</w:t>
            </w:r>
          </w:p>
        </w:tc>
        <w:tc>
          <w:tcPr>
            <w:tcW w:w="1512" w:type="dxa"/>
            <w:vAlign w:val="center"/>
          </w:tcPr>
          <w:p w14:paraId="3ED2CF56" w14:textId="77777777" w:rsidR="001E1B20" w:rsidRDefault="00000000" w:rsidP="004535ED">
            <w:pPr>
              <w:rPr>
                <w:color w:val="000000" w:themeColor="text1"/>
              </w:rPr>
            </w:pPr>
            <w:r>
              <w:t>0.802</w:t>
            </w:r>
          </w:p>
        </w:tc>
      </w:tr>
    </w:tbl>
    <w:p w14:paraId="2CBB0835" w14:textId="77777777" w:rsidR="001E1B20" w:rsidRDefault="001E1B20">
      <w:pPr>
        <w:rPr>
          <w:color w:val="000000" w:themeColor="text1"/>
        </w:rPr>
      </w:pPr>
    </w:p>
    <w:p w14:paraId="1E36A921" w14:textId="77777777" w:rsidR="001E1B20" w:rsidRDefault="00000000">
      <w:pPr>
        <w:jc w:val="center"/>
        <w:rPr>
          <w:color w:val="000000" w:themeColor="text1"/>
        </w:rPr>
      </w:pPr>
      <w:r>
        <w:rPr>
          <w:noProof/>
          <w:color w:val="000000" w:themeColor="text1"/>
        </w:rPr>
        <w:drawing>
          <wp:inline distT="0" distB="0" distL="0" distR="0" wp14:anchorId="4EB447F5" wp14:editId="75395CE4">
            <wp:extent cx="5687695" cy="2186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5688000" cy="2186985"/>
                    </a:xfrm>
                    <a:prstGeom prst="rect">
                      <a:avLst/>
                    </a:prstGeom>
                  </pic:spPr>
                </pic:pic>
              </a:graphicData>
            </a:graphic>
          </wp:inline>
        </w:drawing>
      </w:r>
    </w:p>
    <w:p w14:paraId="32032298" w14:textId="77777777" w:rsidR="001E1B20" w:rsidRDefault="00000000">
      <w:pPr>
        <w:pStyle w:val="a7"/>
        <w:spacing w:before="60" w:after="120" w:line="240" w:lineRule="auto"/>
        <w:jc w:val="left"/>
        <w:rPr>
          <w:color w:val="000000" w:themeColor="text1"/>
        </w:rPr>
      </w:pPr>
      <w:r>
        <w:rPr>
          <w:b/>
          <w:color w:val="000000"/>
          <w:sz w:val="20"/>
        </w:rPr>
        <w:t xml:space="preserve">Fig. S2 </w:t>
      </w:r>
      <w:r>
        <w:rPr>
          <w:color w:val="000000"/>
          <w:sz w:val="20"/>
        </w:rPr>
        <w:t>Ablation comparison of the key FLC components. (a) RMSE and MAE of different model variants. (b) Prediction-error distributions at independent validation points</w:t>
      </w:r>
    </w:p>
    <w:p w14:paraId="3D52DF43" w14:textId="77777777" w:rsidR="001E1B20" w:rsidRDefault="00000000">
      <w:pPr>
        <w:pStyle w:val="GJSupplementaryHeading"/>
        <w:rPr>
          <w:color w:val="000000" w:themeColor="text1"/>
        </w:rPr>
      </w:pPr>
      <w:r>
        <w:rPr>
          <w:color w:val="000000"/>
        </w:rPr>
        <w:t>Supplementary Note S4. Output files</w:t>
      </w:r>
    </w:p>
    <w:p w14:paraId="2F4BD01A" w14:textId="77777777" w:rsidR="001E1B20" w:rsidRDefault="00000000">
      <w:pPr>
        <w:rPr>
          <w:color w:val="000000" w:themeColor="text1"/>
        </w:rPr>
      </w:pPr>
      <w:r>
        <w:rPr>
          <w:color w:val="000000"/>
        </w:rPr>
        <w:t>The following machine-readable files were generated for reproducibility and can be submitted as supplementary data if required:</w:t>
      </w:r>
    </w:p>
    <w:p w14:paraId="0A7B4938" w14:textId="77777777" w:rsidR="001E1B20" w:rsidRDefault="00000000">
      <w:pPr>
        <w:pStyle w:val="a0"/>
        <w:rPr>
          <w:color w:val="000000" w:themeColor="text1"/>
        </w:rPr>
      </w:pPr>
      <w:r>
        <w:rPr>
          <w:color w:val="000000"/>
        </w:rPr>
        <w:t>real_case_flc_ablation_metrics.csv</w:t>
      </w:r>
    </w:p>
    <w:p w14:paraId="36B49FAB" w14:textId="77777777" w:rsidR="001E1B20" w:rsidRDefault="00000000">
      <w:pPr>
        <w:pStyle w:val="a0"/>
        <w:rPr>
          <w:color w:val="000000" w:themeColor="text1"/>
        </w:rPr>
      </w:pPr>
      <w:r>
        <w:rPr>
          <w:color w:val="000000"/>
        </w:rPr>
        <w:t>real_case_flc_ablation_validation_predictions.csv</w:t>
      </w:r>
    </w:p>
    <w:p w14:paraId="4A5E310C" w14:textId="77777777" w:rsidR="001E1B20" w:rsidRDefault="00000000">
      <w:pPr>
        <w:pStyle w:val="a0"/>
        <w:rPr>
          <w:color w:val="000000" w:themeColor="text1"/>
        </w:rPr>
      </w:pPr>
      <w:r>
        <w:rPr>
          <w:color w:val="000000"/>
        </w:rPr>
        <w:t>flc_full_beta_sweep.csv</w:t>
      </w:r>
    </w:p>
    <w:p w14:paraId="1A8C6F9B" w14:textId="77777777" w:rsidR="001E1B20" w:rsidRDefault="00000000">
      <w:pPr>
        <w:pStyle w:val="a0"/>
        <w:rPr>
          <w:color w:val="000000" w:themeColor="text1"/>
        </w:rPr>
      </w:pPr>
      <w:r>
        <w:rPr>
          <w:color w:val="000000"/>
        </w:rPr>
        <w:t>flc_no-decay_beta_sweep.csv</w:t>
      </w:r>
    </w:p>
    <w:p w14:paraId="18A24369" w14:textId="77777777" w:rsidR="001E1B20" w:rsidRDefault="00000000">
      <w:pPr>
        <w:pStyle w:val="a0"/>
        <w:rPr>
          <w:color w:val="000000" w:themeColor="text1"/>
        </w:rPr>
      </w:pPr>
      <w:r>
        <w:rPr>
          <w:color w:val="000000"/>
        </w:rPr>
        <w:t>flc_symmetric_beta_sweep.csv</w:t>
      </w:r>
    </w:p>
    <w:p w14:paraId="2400CC2B" w14:textId="77777777" w:rsidR="001E1B20" w:rsidRDefault="00000000">
      <w:pPr>
        <w:pStyle w:val="a0"/>
        <w:rPr>
          <w:color w:val="000000" w:themeColor="text1"/>
        </w:rPr>
      </w:pPr>
      <w:proofErr w:type="spellStart"/>
      <w:r>
        <w:rPr>
          <w:color w:val="000000"/>
        </w:rPr>
        <w:t>real_case_flc_ablation_</w:t>
      </w:r>
      <w:proofErr w:type="gramStart"/>
      <w:r>
        <w:rPr>
          <w:color w:val="000000"/>
        </w:rPr>
        <w:t>metadata.json</w:t>
      </w:r>
      <w:proofErr w:type="spellEnd"/>
      <w:proofErr w:type="gramEnd"/>
    </w:p>
    <w:p w14:paraId="4DA549DD" w14:textId="77777777" w:rsidR="001E1B20" w:rsidRDefault="00000000">
      <w:pPr>
        <w:rPr>
          <w:color w:val="000000" w:themeColor="text1"/>
        </w:rPr>
      </w:pPr>
      <w:r>
        <w:rPr>
          <w:color w:val="000000"/>
        </w:rPr>
        <w:lastRenderedPageBreak/>
        <w:t xml:space="preserve">These files are generated by the scripts described in the </w:t>
      </w:r>
      <w:proofErr w:type="gramStart"/>
      <w:r>
        <w:rPr>
          <w:color w:val="000000"/>
        </w:rPr>
        <w:t>Code availability statement</w:t>
      </w:r>
      <w:proofErr w:type="gramEnd"/>
      <w:r>
        <w:rPr>
          <w:color w:val="000000"/>
        </w:rPr>
        <w:t xml:space="preserve"> and may be submitted as separate supplementary data files.</w:t>
      </w:r>
    </w:p>
    <w:p w14:paraId="427983B6" w14:textId="77777777" w:rsidR="001E1B20" w:rsidRDefault="00000000">
      <w:pPr>
        <w:pStyle w:val="GJSupplementaryHeading"/>
        <w:rPr>
          <w:color w:val="000000" w:themeColor="text1"/>
        </w:rPr>
      </w:pPr>
      <w:r>
        <w:rPr>
          <w:color w:val="000000"/>
        </w:rPr>
        <w:t xml:space="preserve">Supplementary Note S5. Universal </w:t>
      </w:r>
      <w:proofErr w:type="gramStart"/>
      <w:r>
        <w:rPr>
          <w:color w:val="000000"/>
        </w:rPr>
        <w:t>kriging interpolation parameters</w:t>
      </w:r>
      <w:proofErr w:type="gramEnd"/>
      <w:r>
        <w:rPr>
          <w:color w:val="000000"/>
        </w:rPr>
        <w:t xml:space="preserve"> for Z</w:t>
      </w:r>
      <w:r>
        <w:rPr>
          <w:color w:val="000000"/>
          <w:vertAlign w:val="subscript"/>
        </w:rPr>
        <w:t>1</w:t>
      </w:r>
    </w:p>
    <w:p w14:paraId="4ABEB0D0" w14:textId="77777777" w:rsidR="001E1B20" w:rsidRDefault="00000000">
      <w:pPr>
        <w:rPr>
          <w:color w:val="000000" w:themeColor="text1"/>
        </w:rPr>
      </w:pPr>
      <w:r>
        <w:rPr>
          <w:color w:val="000000"/>
        </w:rPr>
        <w:t>The Z</w:t>
      </w:r>
      <w:r>
        <w:rPr>
          <w:color w:val="000000"/>
          <w:vertAlign w:val="subscript"/>
        </w:rPr>
        <w:t>1</w:t>
      </w:r>
      <w:r>
        <w:rPr>
          <w:color w:val="000000"/>
        </w:rPr>
        <w:t xml:space="preserve"> reference surface was generated by universal kriging before applying fault-aware local correction. Table S4 summarizes the reproducible interpolation settings used in the Z</w:t>
      </w:r>
      <w:r>
        <w:rPr>
          <w:color w:val="000000"/>
          <w:vertAlign w:val="subscript"/>
        </w:rPr>
        <w:t>1</w:t>
      </w:r>
      <w:r>
        <w:rPr>
          <w:color w:val="000000"/>
        </w:rPr>
        <w:t>-generation script. These settings document the baseline surface used by the subsequent FLC correction.</w:t>
      </w:r>
    </w:p>
    <w:p w14:paraId="1091F149" w14:textId="77777777" w:rsidR="001E1B20" w:rsidRDefault="00000000">
      <w:pPr>
        <w:pStyle w:val="a7"/>
        <w:keepNext/>
        <w:spacing w:before="60" w:after="120" w:line="240" w:lineRule="auto"/>
        <w:jc w:val="left"/>
        <w:rPr>
          <w:color w:val="000000" w:themeColor="text1"/>
        </w:rPr>
      </w:pPr>
      <w:r>
        <w:rPr>
          <w:b/>
          <w:color w:val="000000"/>
          <w:sz w:val="20"/>
        </w:rPr>
        <w:t xml:space="preserve">Table S4 </w:t>
      </w:r>
      <w:r>
        <w:rPr>
          <w:color w:val="000000"/>
          <w:sz w:val="20"/>
        </w:rPr>
        <w:t>Universal kriging settings used to generate the Z1 reference surface</w:t>
      </w:r>
    </w:p>
    <w:tbl>
      <w:tblPr>
        <w:tblStyle w:val="af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6480"/>
      </w:tblGrid>
      <w:tr w:rsidR="001E1B20" w14:paraId="133F4376" w14:textId="77777777" w:rsidTr="004535ED">
        <w:trPr>
          <w:cantSplit/>
          <w:jc w:val="center"/>
        </w:trPr>
        <w:tc>
          <w:tcPr>
            <w:tcW w:w="2880" w:type="dxa"/>
            <w:tcBorders>
              <w:top w:val="single" w:sz="12" w:space="0" w:color="auto"/>
              <w:bottom w:val="single" w:sz="6" w:space="0" w:color="auto"/>
            </w:tcBorders>
            <w:vAlign w:val="center"/>
          </w:tcPr>
          <w:p w14:paraId="49E22934" w14:textId="77777777" w:rsidR="001E1B20" w:rsidRDefault="00000000">
            <w:pPr>
              <w:spacing w:before="40" w:after="40" w:line="240" w:lineRule="auto"/>
              <w:rPr>
                <w:color w:val="000000" w:themeColor="text1"/>
              </w:rPr>
            </w:pPr>
            <w:r>
              <w:rPr>
                <w:b/>
                <w:color w:val="000000"/>
              </w:rPr>
              <w:t>Item</w:t>
            </w:r>
          </w:p>
        </w:tc>
        <w:tc>
          <w:tcPr>
            <w:tcW w:w="6480" w:type="dxa"/>
            <w:tcBorders>
              <w:top w:val="single" w:sz="12" w:space="0" w:color="auto"/>
              <w:bottom w:val="single" w:sz="6" w:space="0" w:color="auto"/>
            </w:tcBorders>
            <w:vAlign w:val="center"/>
          </w:tcPr>
          <w:p w14:paraId="045385C3" w14:textId="77777777" w:rsidR="001E1B20" w:rsidRDefault="00000000">
            <w:pPr>
              <w:spacing w:before="40" w:after="40" w:line="240" w:lineRule="auto"/>
              <w:rPr>
                <w:color w:val="000000" w:themeColor="text1"/>
              </w:rPr>
            </w:pPr>
            <w:r>
              <w:rPr>
                <w:b/>
                <w:color w:val="000000"/>
              </w:rPr>
              <w:t>Setting</w:t>
            </w:r>
          </w:p>
        </w:tc>
      </w:tr>
      <w:tr w:rsidR="001E1B20" w14:paraId="028566E3" w14:textId="77777777" w:rsidTr="004535ED">
        <w:trPr>
          <w:cantSplit/>
          <w:jc w:val="center"/>
        </w:trPr>
        <w:tc>
          <w:tcPr>
            <w:tcW w:w="2880" w:type="dxa"/>
            <w:tcBorders>
              <w:top w:val="single" w:sz="6" w:space="0" w:color="auto"/>
            </w:tcBorders>
            <w:vAlign w:val="center"/>
          </w:tcPr>
          <w:p w14:paraId="7D0BD37D" w14:textId="77777777" w:rsidR="001E1B20" w:rsidRDefault="00000000">
            <w:pPr>
              <w:spacing w:before="40" w:after="40" w:line="240" w:lineRule="auto"/>
              <w:rPr>
                <w:color w:val="000000" w:themeColor="text1"/>
              </w:rPr>
            </w:pPr>
            <w:r>
              <w:rPr>
                <w:color w:val="000000"/>
              </w:rPr>
              <w:t>Source code</w:t>
            </w:r>
          </w:p>
        </w:tc>
        <w:tc>
          <w:tcPr>
            <w:tcW w:w="6480" w:type="dxa"/>
            <w:tcBorders>
              <w:top w:val="single" w:sz="6" w:space="0" w:color="auto"/>
            </w:tcBorders>
            <w:vAlign w:val="center"/>
          </w:tcPr>
          <w:p w14:paraId="49BD6981" w14:textId="77777777" w:rsidR="0048113F" w:rsidRDefault="00000000">
            <w:pPr>
              <w:spacing w:before="40" w:after="40" w:line="240" w:lineRule="auto"/>
            </w:pPr>
            <w:r>
              <w:rPr>
                <w:color w:val="000000"/>
              </w:rPr>
              <w:t>uk.py</w:t>
            </w:r>
          </w:p>
        </w:tc>
      </w:tr>
      <w:tr w:rsidR="001E1B20" w14:paraId="45D8C907" w14:textId="77777777" w:rsidTr="004535ED">
        <w:trPr>
          <w:cantSplit/>
          <w:jc w:val="center"/>
        </w:trPr>
        <w:tc>
          <w:tcPr>
            <w:tcW w:w="2880" w:type="dxa"/>
            <w:vAlign w:val="center"/>
          </w:tcPr>
          <w:p w14:paraId="52C8D0F4" w14:textId="77777777" w:rsidR="001E1B20" w:rsidRDefault="00000000">
            <w:pPr>
              <w:spacing w:before="40" w:after="40" w:line="240" w:lineRule="auto"/>
              <w:rPr>
                <w:color w:val="000000" w:themeColor="text1"/>
              </w:rPr>
            </w:pPr>
            <w:r>
              <w:rPr>
                <w:color w:val="000000"/>
              </w:rPr>
              <w:t>Input table</w:t>
            </w:r>
          </w:p>
        </w:tc>
        <w:tc>
          <w:tcPr>
            <w:tcW w:w="6480" w:type="dxa"/>
            <w:vAlign w:val="center"/>
          </w:tcPr>
          <w:p w14:paraId="7D050D36" w14:textId="77777777" w:rsidR="001E1B20" w:rsidRDefault="00000000">
            <w:pPr>
              <w:spacing w:before="40" w:after="40" w:line="240" w:lineRule="auto"/>
              <w:rPr>
                <w:color w:val="000000" w:themeColor="text1"/>
              </w:rPr>
            </w:pPr>
            <w:r>
              <w:rPr>
                <w:color w:val="000000"/>
              </w:rPr>
              <w:t>train_unfold.csv; coordinate and elevation fields: X, Y, Z</w:t>
            </w:r>
          </w:p>
        </w:tc>
      </w:tr>
      <w:tr w:rsidR="001E1B20" w14:paraId="22E93482" w14:textId="77777777" w:rsidTr="004535ED">
        <w:trPr>
          <w:cantSplit/>
          <w:jc w:val="center"/>
        </w:trPr>
        <w:tc>
          <w:tcPr>
            <w:tcW w:w="2880" w:type="dxa"/>
            <w:vAlign w:val="center"/>
          </w:tcPr>
          <w:p w14:paraId="28A4E77D" w14:textId="77777777" w:rsidR="001E1B20" w:rsidRDefault="00000000">
            <w:pPr>
              <w:spacing w:before="40" w:after="40" w:line="240" w:lineRule="auto"/>
              <w:rPr>
                <w:color w:val="000000" w:themeColor="text1"/>
              </w:rPr>
            </w:pPr>
            <w:r>
              <w:rPr>
                <w:color w:val="000000"/>
              </w:rPr>
              <w:t>Output raster</w:t>
            </w:r>
          </w:p>
        </w:tc>
        <w:tc>
          <w:tcPr>
            <w:tcW w:w="6480" w:type="dxa"/>
            <w:vAlign w:val="center"/>
          </w:tcPr>
          <w:p w14:paraId="595166FF" w14:textId="77777777" w:rsidR="001E1B20" w:rsidRDefault="00000000">
            <w:pPr>
              <w:spacing w:before="40" w:after="40" w:line="240" w:lineRule="auto"/>
              <w:rPr>
                <w:color w:val="000000" w:themeColor="text1"/>
              </w:rPr>
            </w:pPr>
            <w:proofErr w:type="spellStart"/>
            <w:r>
              <w:rPr>
                <w:color w:val="000000"/>
              </w:rPr>
              <w:t>Z_unfold_new.tif</w:t>
            </w:r>
            <w:proofErr w:type="spellEnd"/>
            <w:r>
              <w:rPr>
                <w:color w:val="000000"/>
              </w:rPr>
              <w:t xml:space="preserve"> / Z</w:t>
            </w:r>
            <w:r>
              <w:rPr>
                <w:color w:val="000000"/>
                <w:vertAlign w:val="subscript"/>
              </w:rPr>
              <w:t>1</w:t>
            </w:r>
            <w:r>
              <w:rPr>
                <w:color w:val="000000"/>
              </w:rPr>
              <w:t xml:space="preserve"> reference raster</w:t>
            </w:r>
          </w:p>
        </w:tc>
      </w:tr>
      <w:tr w:rsidR="001E1B20" w14:paraId="44BC3F99" w14:textId="77777777" w:rsidTr="004535ED">
        <w:trPr>
          <w:cantSplit/>
          <w:jc w:val="center"/>
        </w:trPr>
        <w:tc>
          <w:tcPr>
            <w:tcW w:w="2880" w:type="dxa"/>
            <w:vAlign w:val="center"/>
          </w:tcPr>
          <w:p w14:paraId="679019F8" w14:textId="77777777" w:rsidR="001E1B20" w:rsidRDefault="00000000">
            <w:pPr>
              <w:spacing w:before="40" w:after="40" w:line="240" w:lineRule="auto"/>
              <w:rPr>
                <w:color w:val="000000" w:themeColor="text1"/>
              </w:rPr>
            </w:pPr>
            <w:r>
              <w:rPr>
                <w:color w:val="000000"/>
              </w:rPr>
              <w:t>Interpolation domain</w:t>
            </w:r>
          </w:p>
        </w:tc>
        <w:tc>
          <w:tcPr>
            <w:tcW w:w="6480" w:type="dxa"/>
            <w:vAlign w:val="center"/>
          </w:tcPr>
          <w:p w14:paraId="1E412885" w14:textId="77777777" w:rsidR="001E1B20" w:rsidRDefault="00000000">
            <w:pPr>
              <w:spacing w:before="40" w:after="40" w:line="240" w:lineRule="auto"/>
              <w:rPr>
                <w:color w:val="000000" w:themeColor="text1"/>
              </w:rPr>
            </w:pPr>
            <w:r>
              <w:rPr>
                <w:color w:val="000000"/>
              </w:rPr>
              <w:t>X: 422590-427646; Y: 3639058-3642824</w:t>
            </w:r>
          </w:p>
        </w:tc>
      </w:tr>
      <w:tr w:rsidR="001E1B20" w14:paraId="6490CF91" w14:textId="77777777" w:rsidTr="004535ED">
        <w:trPr>
          <w:cantSplit/>
          <w:jc w:val="center"/>
        </w:trPr>
        <w:tc>
          <w:tcPr>
            <w:tcW w:w="2880" w:type="dxa"/>
            <w:vAlign w:val="center"/>
          </w:tcPr>
          <w:p w14:paraId="04E09CCA" w14:textId="77777777" w:rsidR="001E1B20" w:rsidRDefault="00000000">
            <w:pPr>
              <w:spacing w:before="40" w:after="40" w:line="240" w:lineRule="auto"/>
              <w:rPr>
                <w:color w:val="000000" w:themeColor="text1"/>
              </w:rPr>
            </w:pPr>
            <w:r>
              <w:rPr>
                <w:color w:val="000000"/>
              </w:rPr>
              <w:t>Grid spacing</w:t>
            </w:r>
          </w:p>
        </w:tc>
        <w:tc>
          <w:tcPr>
            <w:tcW w:w="6480" w:type="dxa"/>
            <w:vAlign w:val="center"/>
          </w:tcPr>
          <w:p w14:paraId="37EB9A72" w14:textId="77777777" w:rsidR="001E1B20" w:rsidRDefault="00000000">
            <w:pPr>
              <w:spacing w:before="40" w:after="40" w:line="240" w:lineRule="auto"/>
              <w:rPr>
                <w:color w:val="000000" w:themeColor="text1"/>
              </w:rPr>
            </w:pPr>
            <w:r>
              <w:rPr>
                <w:color w:val="000000"/>
              </w:rPr>
              <w:t>1 m</w:t>
            </w:r>
          </w:p>
        </w:tc>
      </w:tr>
      <w:tr w:rsidR="001E1B20" w14:paraId="27357A05" w14:textId="77777777" w:rsidTr="004535ED">
        <w:trPr>
          <w:cantSplit/>
          <w:jc w:val="center"/>
        </w:trPr>
        <w:tc>
          <w:tcPr>
            <w:tcW w:w="2880" w:type="dxa"/>
            <w:vAlign w:val="center"/>
          </w:tcPr>
          <w:p w14:paraId="2277EACF" w14:textId="77777777" w:rsidR="001E1B20" w:rsidRDefault="00000000">
            <w:pPr>
              <w:spacing w:before="40" w:after="40" w:line="240" w:lineRule="auto"/>
              <w:rPr>
                <w:color w:val="000000" w:themeColor="text1"/>
              </w:rPr>
            </w:pPr>
            <w:r>
              <w:rPr>
                <w:color w:val="000000"/>
              </w:rPr>
              <w:t>Kriging model</w:t>
            </w:r>
          </w:p>
        </w:tc>
        <w:tc>
          <w:tcPr>
            <w:tcW w:w="6480" w:type="dxa"/>
            <w:vAlign w:val="center"/>
          </w:tcPr>
          <w:p w14:paraId="6D77C7B6" w14:textId="77777777" w:rsidR="001E1B20" w:rsidRDefault="00000000">
            <w:pPr>
              <w:spacing w:before="40" w:after="40" w:line="240" w:lineRule="auto"/>
              <w:rPr>
                <w:color w:val="000000" w:themeColor="text1"/>
              </w:rPr>
            </w:pPr>
            <w:proofErr w:type="spellStart"/>
            <w:r>
              <w:rPr>
                <w:color w:val="000000"/>
              </w:rPr>
              <w:t>UniversalKriging</w:t>
            </w:r>
            <w:proofErr w:type="spellEnd"/>
            <w:r>
              <w:rPr>
                <w:color w:val="000000"/>
              </w:rPr>
              <w:t xml:space="preserve"> from </w:t>
            </w:r>
            <w:proofErr w:type="spellStart"/>
            <w:r>
              <w:rPr>
                <w:color w:val="000000"/>
              </w:rPr>
              <w:t>PyKrige</w:t>
            </w:r>
            <w:proofErr w:type="spellEnd"/>
          </w:p>
        </w:tc>
      </w:tr>
      <w:tr w:rsidR="001E1B20" w14:paraId="10A1B325" w14:textId="77777777" w:rsidTr="004535ED">
        <w:trPr>
          <w:cantSplit/>
          <w:jc w:val="center"/>
        </w:trPr>
        <w:tc>
          <w:tcPr>
            <w:tcW w:w="2880" w:type="dxa"/>
            <w:vAlign w:val="center"/>
          </w:tcPr>
          <w:p w14:paraId="4996D0AE" w14:textId="77777777" w:rsidR="001E1B20" w:rsidRDefault="00000000">
            <w:pPr>
              <w:spacing w:before="40" w:after="40" w:line="240" w:lineRule="auto"/>
              <w:rPr>
                <w:color w:val="000000" w:themeColor="text1"/>
              </w:rPr>
            </w:pPr>
            <w:r>
              <w:rPr>
                <w:color w:val="000000"/>
              </w:rPr>
              <w:t>Variogram model</w:t>
            </w:r>
          </w:p>
        </w:tc>
        <w:tc>
          <w:tcPr>
            <w:tcW w:w="6480" w:type="dxa"/>
            <w:vAlign w:val="center"/>
          </w:tcPr>
          <w:p w14:paraId="39D08C43" w14:textId="77777777" w:rsidR="001E1B20" w:rsidRDefault="00000000">
            <w:pPr>
              <w:spacing w:before="40" w:after="40" w:line="240" w:lineRule="auto"/>
              <w:rPr>
                <w:color w:val="000000" w:themeColor="text1"/>
              </w:rPr>
            </w:pPr>
            <w:r>
              <w:rPr>
                <w:color w:val="000000"/>
              </w:rPr>
              <w:t>Spherical</w:t>
            </w:r>
          </w:p>
        </w:tc>
      </w:tr>
      <w:tr w:rsidR="001E1B20" w14:paraId="57856937" w14:textId="77777777" w:rsidTr="004535ED">
        <w:trPr>
          <w:cantSplit/>
          <w:jc w:val="center"/>
        </w:trPr>
        <w:tc>
          <w:tcPr>
            <w:tcW w:w="2880" w:type="dxa"/>
            <w:vAlign w:val="center"/>
          </w:tcPr>
          <w:p w14:paraId="26624CE3" w14:textId="77777777" w:rsidR="001E1B20" w:rsidRDefault="00000000">
            <w:pPr>
              <w:spacing w:before="40" w:after="40" w:line="240" w:lineRule="auto"/>
              <w:rPr>
                <w:color w:val="000000" w:themeColor="text1"/>
              </w:rPr>
            </w:pPr>
            <w:r>
              <w:rPr>
                <w:color w:val="000000"/>
              </w:rPr>
              <w:t>Variogram nugget</w:t>
            </w:r>
          </w:p>
        </w:tc>
        <w:tc>
          <w:tcPr>
            <w:tcW w:w="6480" w:type="dxa"/>
            <w:vAlign w:val="center"/>
          </w:tcPr>
          <w:p w14:paraId="242C6E05" w14:textId="77777777" w:rsidR="001E1B20" w:rsidRDefault="00000000">
            <w:pPr>
              <w:spacing w:before="40" w:after="40" w:line="240" w:lineRule="auto"/>
              <w:rPr>
                <w:color w:val="000000" w:themeColor="text1"/>
              </w:rPr>
            </w:pPr>
            <w:r>
              <w:rPr>
                <w:color w:val="000000"/>
              </w:rPr>
              <w:t>0.0</w:t>
            </w:r>
          </w:p>
        </w:tc>
      </w:tr>
      <w:tr w:rsidR="001E1B20" w14:paraId="0F8F91DE" w14:textId="77777777" w:rsidTr="004535ED">
        <w:trPr>
          <w:cantSplit/>
          <w:jc w:val="center"/>
        </w:trPr>
        <w:tc>
          <w:tcPr>
            <w:tcW w:w="2880" w:type="dxa"/>
            <w:vAlign w:val="center"/>
          </w:tcPr>
          <w:p w14:paraId="3422540C" w14:textId="77777777" w:rsidR="001E1B20" w:rsidRDefault="00000000">
            <w:pPr>
              <w:spacing w:before="40" w:after="40" w:line="240" w:lineRule="auto"/>
              <w:rPr>
                <w:color w:val="000000" w:themeColor="text1"/>
              </w:rPr>
            </w:pPr>
            <w:r>
              <w:rPr>
                <w:color w:val="000000"/>
              </w:rPr>
              <w:t>Variogram sill</w:t>
            </w:r>
          </w:p>
        </w:tc>
        <w:tc>
          <w:tcPr>
            <w:tcW w:w="6480" w:type="dxa"/>
            <w:vAlign w:val="center"/>
          </w:tcPr>
          <w:p w14:paraId="23FF2DDF" w14:textId="77777777" w:rsidR="001E1B20" w:rsidRDefault="00000000">
            <w:pPr>
              <w:spacing w:before="40" w:after="40" w:line="240" w:lineRule="auto"/>
              <w:rPr>
                <w:color w:val="000000" w:themeColor="text1"/>
              </w:rPr>
            </w:pPr>
            <w:r>
              <w:rPr>
                <w:color w:val="000000"/>
              </w:rPr>
              <w:t>Variance of input Z values</w:t>
            </w:r>
          </w:p>
        </w:tc>
      </w:tr>
      <w:tr w:rsidR="001E1B20" w14:paraId="1A49806B" w14:textId="77777777" w:rsidTr="004535ED">
        <w:trPr>
          <w:cantSplit/>
          <w:jc w:val="center"/>
        </w:trPr>
        <w:tc>
          <w:tcPr>
            <w:tcW w:w="2880" w:type="dxa"/>
            <w:vAlign w:val="center"/>
          </w:tcPr>
          <w:p w14:paraId="11DB9A90" w14:textId="77777777" w:rsidR="001E1B20" w:rsidRDefault="00000000">
            <w:pPr>
              <w:spacing w:before="40" w:after="40" w:line="240" w:lineRule="auto"/>
              <w:rPr>
                <w:color w:val="000000" w:themeColor="text1"/>
              </w:rPr>
            </w:pPr>
            <w:r>
              <w:rPr>
                <w:color w:val="000000"/>
              </w:rPr>
              <w:t>Variogram range</w:t>
            </w:r>
          </w:p>
        </w:tc>
        <w:tc>
          <w:tcPr>
            <w:tcW w:w="6480" w:type="dxa"/>
            <w:vAlign w:val="center"/>
          </w:tcPr>
          <w:p w14:paraId="30C54088" w14:textId="77777777" w:rsidR="001E1B20" w:rsidRDefault="00000000">
            <w:pPr>
              <w:spacing w:before="40" w:after="40" w:line="240" w:lineRule="auto"/>
              <w:rPr>
                <w:color w:val="000000" w:themeColor="text1"/>
              </w:rPr>
            </w:pPr>
            <w:r>
              <w:rPr>
                <w:color w:val="000000"/>
              </w:rPr>
              <w:t>75th percentile of pairwise sample distances</w:t>
            </w:r>
          </w:p>
        </w:tc>
      </w:tr>
      <w:tr w:rsidR="001E1B20" w14:paraId="2E6479D3" w14:textId="77777777" w:rsidTr="004535ED">
        <w:trPr>
          <w:cantSplit/>
          <w:jc w:val="center"/>
        </w:trPr>
        <w:tc>
          <w:tcPr>
            <w:tcW w:w="2880" w:type="dxa"/>
            <w:vAlign w:val="center"/>
          </w:tcPr>
          <w:p w14:paraId="10D048A3" w14:textId="77777777" w:rsidR="001E1B20" w:rsidRDefault="00000000">
            <w:pPr>
              <w:spacing w:before="40" w:after="40" w:line="240" w:lineRule="auto"/>
              <w:rPr>
                <w:color w:val="000000" w:themeColor="text1"/>
              </w:rPr>
            </w:pPr>
            <w:r>
              <w:rPr>
                <w:color w:val="000000"/>
              </w:rPr>
              <w:t>Drift term</w:t>
            </w:r>
          </w:p>
        </w:tc>
        <w:tc>
          <w:tcPr>
            <w:tcW w:w="6480" w:type="dxa"/>
            <w:vAlign w:val="center"/>
          </w:tcPr>
          <w:p w14:paraId="217F5ECC" w14:textId="77777777" w:rsidR="001E1B20" w:rsidRDefault="00000000">
            <w:pPr>
              <w:spacing w:before="40" w:after="40" w:line="240" w:lineRule="auto"/>
              <w:rPr>
                <w:color w:val="000000" w:themeColor="text1"/>
              </w:rPr>
            </w:pPr>
            <w:proofErr w:type="spellStart"/>
            <w:r>
              <w:rPr>
                <w:color w:val="000000"/>
              </w:rPr>
              <w:t>regional_linear</w:t>
            </w:r>
            <w:proofErr w:type="spellEnd"/>
          </w:p>
        </w:tc>
      </w:tr>
      <w:tr w:rsidR="001E1B20" w14:paraId="59760C0E" w14:textId="77777777" w:rsidTr="004535ED">
        <w:trPr>
          <w:cantSplit/>
          <w:jc w:val="center"/>
        </w:trPr>
        <w:tc>
          <w:tcPr>
            <w:tcW w:w="2880" w:type="dxa"/>
            <w:vAlign w:val="center"/>
          </w:tcPr>
          <w:p w14:paraId="5FA25297" w14:textId="77777777" w:rsidR="001E1B20" w:rsidRDefault="00000000">
            <w:pPr>
              <w:spacing w:before="40" w:after="40" w:line="240" w:lineRule="auto"/>
              <w:rPr>
                <w:color w:val="000000" w:themeColor="text1"/>
              </w:rPr>
            </w:pPr>
            <w:r>
              <w:rPr>
                <w:color w:val="000000"/>
              </w:rPr>
              <w:t>Raster CRS and format</w:t>
            </w:r>
          </w:p>
        </w:tc>
        <w:tc>
          <w:tcPr>
            <w:tcW w:w="6480" w:type="dxa"/>
            <w:vAlign w:val="center"/>
          </w:tcPr>
          <w:p w14:paraId="71475ADF" w14:textId="77777777" w:rsidR="001E1B20" w:rsidRDefault="00000000">
            <w:pPr>
              <w:spacing w:before="40" w:after="40" w:line="240" w:lineRule="auto"/>
              <w:rPr>
                <w:color w:val="000000" w:themeColor="text1"/>
              </w:rPr>
            </w:pPr>
            <w:r>
              <w:rPr>
                <w:color w:val="000000"/>
              </w:rPr>
              <w:t xml:space="preserve">EPSG:32633; </w:t>
            </w:r>
            <w:proofErr w:type="spellStart"/>
            <w:r>
              <w:rPr>
                <w:color w:val="000000"/>
              </w:rPr>
              <w:t>GeoTIFF</w:t>
            </w:r>
            <w:proofErr w:type="spellEnd"/>
            <w:r>
              <w:rPr>
                <w:color w:val="000000"/>
              </w:rPr>
              <w:t xml:space="preserve"> compressed with LZW</w:t>
            </w:r>
          </w:p>
        </w:tc>
      </w:tr>
    </w:tbl>
    <w:p w14:paraId="20B9566C" w14:textId="77777777" w:rsidR="001E1B20" w:rsidRDefault="001E1B20">
      <w:pPr>
        <w:rPr>
          <w:color w:val="000000" w:themeColor="text1"/>
        </w:rPr>
      </w:pPr>
    </w:p>
    <w:p w14:paraId="01351ED7" w14:textId="77777777" w:rsidR="001E1B20" w:rsidRDefault="00000000">
      <w:pPr>
        <w:rPr>
          <w:color w:val="000000" w:themeColor="text1"/>
        </w:rPr>
      </w:pPr>
      <w:r>
        <w:rPr>
          <w:color w:val="000000" w:themeColor="text1"/>
        </w:rPr>
        <w:br w:type="page"/>
      </w:r>
    </w:p>
    <w:p w14:paraId="6DECDB05" w14:textId="77777777" w:rsidR="001E1B20" w:rsidRDefault="00000000">
      <w:pPr>
        <w:pStyle w:val="GJSupplementaryHeading"/>
        <w:rPr>
          <w:color w:val="000000" w:themeColor="text1"/>
        </w:rPr>
      </w:pPr>
      <w:r>
        <w:rPr>
          <w:color w:val="000000"/>
        </w:rPr>
        <w:lastRenderedPageBreak/>
        <w:t>Supplementary Note S6. Synthetic experiment parameters and outputs</w:t>
      </w:r>
    </w:p>
    <w:p w14:paraId="329B4282" w14:textId="77777777" w:rsidR="001E1B20" w:rsidRDefault="00000000">
      <w:pPr>
        <w:rPr>
          <w:color w:val="000000" w:themeColor="text1"/>
        </w:rPr>
      </w:pPr>
      <w:r>
        <w:rPr>
          <w:color w:val="000000"/>
        </w:rPr>
        <w:t>The synthetic experiment was used as a controlled test in which the true stratigraphic surface and the imposed fault-related displacement were known. Two discontinuity scenarios were generated on the same regular grid, and the Z</w:t>
      </w:r>
      <w:r>
        <w:rPr>
          <w:color w:val="000000"/>
          <w:vertAlign w:val="subscript"/>
        </w:rPr>
        <w:t>1</w:t>
      </w:r>
      <w:r>
        <w:rPr>
          <w:color w:val="000000"/>
        </w:rPr>
        <w:t>, FLC, UR, and UR+ surfaces were compared against the true surface.</w:t>
      </w:r>
    </w:p>
    <w:p w14:paraId="095345A1" w14:textId="77777777" w:rsidR="001E1B20" w:rsidRDefault="00000000">
      <w:pPr>
        <w:pStyle w:val="a7"/>
        <w:keepNext/>
        <w:spacing w:before="60" w:after="120" w:line="240" w:lineRule="auto"/>
        <w:jc w:val="left"/>
        <w:rPr>
          <w:color w:val="000000" w:themeColor="text1"/>
        </w:rPr>
      </w:pPr>
      <w:r>
        <w:rPr>
          <w:b/>
          <w:color w:val="000000"/>
          <w:sz w:val="20"/>
        </w:rPr>
        <w:t xml:space="preserve">Table S5 </w:t>
      </w:r>
      <w:r>
        <w:rPr>
          <w:color w:val="000000"/>
          <w:sz w:val="20"/>
        </w:rPr>
        <w:t>Main synthetic-experiment parameters</w:t>
      </w:r>
    </w:p>
    <w:tbl>
      <w:tblPr>
        <w:tblStyle w:val="af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6480"/>
      </w:tblGrid>
      <w:tr w:rsidR="001E1B20" w14:paraId="72069562" w14:textId="77777777" w:rsidTr="004535ED">
        <w:trPr>
          <w:cantSplit/>
          <w:jc w:val="center"/>
        </w:trPr>
        <w:tc>
          <w:tcPr>
            <w:tcW w:w="2880" w:type="dxa"/>
            <w:tcBorders>
              <w:top w:val="single" w:sz="12" w:space="0" w:color="auto"/>
              <w:bottom w:val="single" w:sz="6" w:space="0" w:color="auto"/>
            </w:tcBorders>
            <w:vAlign w:val="center"/>
          </w:tcPr>
          <w:p w14:paraId="5AA2E124" w14:textId="77777777" w:rsidR="001E1B20" w:rsidRDefault="00000000">
            <w:pPr>
              <w:spacing w:before="40" w:after="40" w:line="240" w:lineRule="auto"/>
              <w:rPr>
                <w:color w:val="000000" w:themeColor="text1"/>
              </w:rPr>
            </w:pPr>
            <w:r>
              <w:rPr>
                <w:b/>
                <w:color w:val="000000"/>
              </w:rPr>
              <w:t>Item</w:t>
            </w:r>
          </w:p>
        </w:tc>
        <w:tc>
          <w:tcPr>
            <w:tcW w:w="6480" w:type="dxa"/>
            <w:tcBorders>
              <w:top w:val="single" w:sz="12" w:space="0" w:color="auto"/>
              <w:bottom w:val="single" w:sz="6" w:space="0" w:color="auto"/>
            </w:tcBorders>
            <w:vAlign w:val="center"/>
          </w:tcPr>
          <w:p w14:paraId="35A41000" w14:textId="77777777" w:rsidR="001E1B20" w:rsidRDefault="00000000">
            <w:pPr>
              <w:spacing w:before="40" w:after="40" w:line="240" w:lineRule="auto"/>
              <w:rPr>
                <w:color w:val="000000" w:themeColor="text1"/>
              </w:rPr>
            </w:pPr>
            <w:r>
              <w:rPr>
                <w:b/>
                <w:color w:val="000000"/>
              </w:rPr>
              <w:t>Setting</w:t>
            </w:r>
          </w:p>
        </w:tc>
      </w:tr>
      <w:tr w:rsidR="001E1B20" w14:paraId="50D4DD51" w14:textId="77777777" w:rsidTr="004535ED">
        <w:trPr>
          <w:cantSplit/>
          <w:jc w:val="center"/>
        </w:trPr>
        <w:tc>
          <w:tcPr>
            <w:tcW w:w="2880" w:type="dxa"/>
            <w:tcBorders>
              <w:top w:val="single" w:sz="6" w:space="0" w:color="auto"/>
            </w:tcBorders>
            <w:vAlign w:val="center"/>
          </w:tcPr>
          <w:p w14:paraId="019DB216" w14:textId="77777777" w:rsidR="001E1B20" w:rsidRDefault="00000000">
            <w:pPr>
              <w:spacing w:before="40" w:after="40" w:line="240" w:lineRule="auto"/>
              <w:rPr>
                <w:color w:val="000000" w:themeColor="text1"/>
              </w:rPr>
            </w:pPr>
            <w:r>
              <w:rPr>
                <w:color w:val="000000"/>
              </w:rPr>
              <w:t>Source code</w:t>
            </w:r>
          </w:p>
        </w:tc>
        <w:tc>
          <w:tcPr>
            <w:tcW w:w="6480" w:type="dxa"/>
            <w:tcBorders>
              <w:top w:val="single" w:sz="6" w:space="0" w:color="auto"/>
            </w:tcBorders>
            <w:vAlign w:val="center"/>
          </w:tcPr>
          <w:p w14:paraId="19C5B59C" w14:textId="77777777" w:rsidR="0048113F" w:rsidRDefault="00000000">
            <w:pPr>
              <w:spacing w:before="40" w:after="40" w:line="240" w:lineRule="auto"/>
            </w:pPr>
            <w:r>
              <w:rPr>
                <w:color w:val="000000"/>
              </w:rPr>
              <w:t>synthetic.py</w:t>
            </w:r>
          </w:p>
        </w:tc>
      </w:tr>
      <w:tr w:rsidR="001E1B20" w14:paraId="2DE52999" w14:textId="77777777" w:rsidTr="004535ED">
        <w:trPr>
          <w:cantSplit/>
          <w:jc w:val="center"/>
        </w:trPr>
        <w:tc>
          <w:tcPr>
            <w:tcW w:w="2880" w:type="dxa"/>
            <w:vAlign w:val="center"/>
          </w:tcPr>
          <w:p w14:paraId="113B41E2" w14:textId="77777777" w:rsidR="001E1B20" w:rsidRDefault="00000000">
            <w:pPr>
              <w:spacing w:before="40" w:after="40" w:line="240" w:lineRule="auto"/>
              <w:rPr>
                <w:color w:val="000000" w:themeColor="text1"/>
              </w:rPr>
            </w:pPr>
            <w:r>
              <w:rPr>
                <w:color w:val="000000"/>
              </w:rPr>
              <w:t>Output directory</w:t>
            </w:r>
          </w:p>
        </w:tc>
        <w:tc>
          <w:tcPr>
            <w:tcW w:w="6480" w:type="dxa"/>
            <w:vAlign w:val="center"/>
          </w:tcPr>
          <w:p w14:paraId="295B47FB" w14:textId="77777777" w:rsidR="0048113F" w:rsidRDefault="00000000">
            <w:pPr>
              <w:spacing w:before="40" w:after="40" w:line="240" w:lineRule="auto"/>
            </w:pPr>
            <w:proofErr w:type="spellStart"/>
            <w:r>
              <w:rPr>
                <w:color w:val="000000"/>
              </w:rPr>
              <w:t>synthetic_final_clean</w:t>
            </w:r>
            <w:proofErr w:type="spellEnd"/>
            <w:r>
              <w:rPr>
                <w:color w:val="000000"/>
              </w:rPr>
              <w:t>/</w:t>
            </w:r>
          </w:p>
        </w:tc>
      </w:tr>
      <w:tr w:rsidR="001E1B20" w14:paraId="5700139D" w14:textId="77777777" w:rsidTr="004535ED">
        <w:trPr>
          <w:cantSplit/>
          <w:jc w:val="center"/>
        </w:trPr>
        <w:tc>
          <w:tcPr>
            <w:tcW w:w="2880" w:type="dxa"/>
            <w:vAlign w:val="center"/>
          </w:tcPr>
          <w:p w14:paraId="4B799C03" w14:textId="77777777" w:rsidR="001E1B20" w:rsidRDefault="00000000">
            <w:pPr>
              <w:spacing w:before="40" w:after="40" w:line="240" w:lineRule="auto"/>
              <w:rPr>
                <w:color w:val="000000" w:themeColor="text1"/>
              </w:rPr>
            </w:pPr>
            <w:r>
              <w:rPr>
                <w:color w:val="000000"/>
              </w:rPr>
              <w:t>Grid</w:t>
            </w:r>
          </w:p>
        </w:tc>
        <w:tc>
          <w:tcPr>
            <w:tcW w:w="6480" w:type="dxa"/>
            <w:vAlign w:val="center"/>
          </w:tcPr>
          <w:p w14:paraId="1362F93B" w14:textId="77777777" w:rsidR="001E1B20" w:rsidRDefault="00000000">
            <w:pPr>
              <w:spacing w:before="40" w:after="40" w:line="240" w:lineRule="auto"/>
              <w:rPr>
                <w:color w:val="000000" w:themeColor="text1"/>
              </w:rPr>
            </w:pPr>
            <w:r>
              <w:rPr>
                <w:color w:val="000000"/>
              </w:rPr>
              <w:t xml:space="preserve">300 x 300 cells; dx = </w:t>
            </w:r>
            <w:proofErr w:type="spellStart"/>
            <w:r>
              <w:rPr>
                <w:color w:val="000000"/>
              </w:rPr>
              <w:t>dy</w:t>
            </w:r>
            <w:proofErr w:type="spellEnd"/>
            <w:r>
              <w:rPr>
                <w:color w:val="000000"/>
              </w:rPr>
              <w:t xml:space="preserve"> = 10 m; x0 = y0 = 0</w:t>
            </w:r>
          </w:p>
        </w:tc>
      </w:tr>
      <w:tr w:rsidR="001E1B20" w14:paraId="458CA87A" w14:textId="77777777" w:rsidTr="004535ED">
        <w:trPr>
          <w:cantSplit/>
          <w:jc w:val="center"/>
        </w:trPr>
        <w:tc>
          <w:tcPr>
            <w:tcW w:w="2880" w:type="dxa"/>
            <w:vAlign w:val="center"/>
          </w:tcPr>
          <w:p w14:paraId="38FD5D4E" w14:textId="77777777" w:rsidR="001E1B20" w:rsidRDefault="00000000">
            <w:pPr>
              <w:spacing w:before="40" w:after="40" w:line="240" w:lineRule="auto"/>
              <w:rPr>
                <w:color w:val="000000" w:themeColor="text1"/>
              </w:rPr>
            </w:pPr>
            <w:r>
              <w:rPr>
                <w:color w:val="000000"/>
              </w:rPr>
              <w:t>Fault position</w:t>
            </w:r>
          </w:p>
        </w:tc>
        <w:tc>
          <w:tcPr>
            <w:tcW w:w="6480" w:type="dxa"/>
            <w:vAlign w:val="center"/>
          </w:tcPr>
          <w:p w14:paraId="6AF1490F" w14:textId="77777777" w:rsidR="001E1B20" w:rsidRDefault="00000000">
            <w:pPr>
              <w:spacing w:before="40" w:after="40" w:line="240" w:lineRule="auto"/>
              <w:rPr>
                <w:color w:val="000000" w:themeColor="text1"/>
              </w:rPr>
            </w:pPr>
            <w:r>
              <w:rPr>
                <w:color w:val="000000"/>
              </w:rPr>
              <w:t xml:space="preserve">Central vertical fault line at x = </w:t>
            </w:r>
            <w:proofErr w:type="spellStart"/>
            <w:proofErr w:type="gramStart"/>
            <w:r>
              <w:rPr>
                <w:color w:val="000000"/>
              </w:rPr>
              <w:t>xs</w:t>
            </w:r>
            <w:proofErr w:type="spellEnd"/>
            <w:r>
              <w:rPr>
                <w:color w:val="000000"/>
              </w:rPr>
              <w:t>[</w:t>
            </w:r>
            <w:proofErr w:type="spellStart"/>
            <w:proofErr w:type="gramEnd"/>
            <w:r>
              <w:rPr>
                <w:color w:val="000000"/>
              </w:rPr>
              <w:t>nx</w:t>
            </w:r>
            <w:proofErr w:type="spellEnd"/>
            <w:r>
              <w:rPr>
                <w:color w:val="000000"/>
              </w:rPr>
              <w:t xml:space="preserve"> // 2]</w:t>
            </w:r>
          </w:p>
        </w:tc>
      </w:tr>
      <w:tr w:rsidR="001E1B20" w14:paraId="2B652884" w14:textId="77777777" w:rsidTr="004535ED">
        <w:trPr>
          <w:cantSplit/>
          <w:jc w:val="center"/>
        </w:trPr>
        <w:tc>
          <w:tcPr>
            <w:tcW w:w="2880" w:type="dxa"/>
            <w:vAlign w:val="center"/>
          </w:tcPr>
          <w:p w14:paraId="40283D0B" w14:textId="77777777" w:rsidR="001E1B20" w:rsidRDefault="00000000">
            <w:pPr>
              <w:spacing w:before="40" w:after="40" w:line="240" w:lineRule="auto"/>
              <w:rPr>
                <w:color w:val="000000" w:themeColor="text1"/>
              </w:rPr>
            </w:pPr>
            <w:r>
              <w:rPr>
                <w:color w:val="000000"/>
              </w:rPr>
              <w:t>Damage-zone radii</w:t>
            </w:r>
          </w:p>
        </w:tc>
        <w:tc>
          <w:tcPr>
            <w:tcW w:w="6480" w:type="dxa"/>
            <w:vAlign w:val="center"/>
          </w:tcPr>
          <w:p w14:paraId="62BA97F9" w14:textId="77777777" w:rsidR="001E1B20" w:rsidRDefault="00000000">
            <w:pPr>
              <w:spacing w:before="40" w:after="40" w:line="240" w:lineRule="auto"/>
              <w:rPr>
                <w:color w:val="000000" w:themeColor="text1"/>
              </w:rPr>
            </w:pPr>
            <w:proofErr w:type="spellStart"/>
            <w:r>
              <w:rPr>
                <w:color w:val="000000"/>
              </w:rPr>
              <w:t>Rdn</w:t>
            </w:r>
            <w:proofErr w:type="spellEnd"/>
            <w:r>
              <w:rPr>
                <w:color w:val="000000"/>
              </w:rPr>
              <w:t xml:space="preserve"> = 250 m; Rup = 500 m; gamma = 2.0</w:t>
            </w:r>
          </w:p>
        </w:tc>
      </w:tr>
      <w:tr w:rsidR="001E1B20" w14:paraId="1708F563" w14:textId="77777777" w:rsidTr="004535ED">
        <w:trPr>
          <w:cantSplit/>
          <w:jc w:val="center"/>
        </w:trPr>
        <w:tc>
          <w:tcPr>
            <w:tcW w:w="2880" w:type="dxa"/>
            <w:vAlign w:val="center"/>
          </w:tcPr>
          <w:p w14:paraId="62D0097F" w14:textId="77777777" w:rsidR="001E1B20" w:rsidRDefault="00000000">
            <w:pPr>
              <w:spacing w:before="40" w:after="40" w:line="240" w:lineRule="auto"/>
              <w:rPr>
                <w:color w:val="000000" w:themeColor="text1"/>
              </w:rPr>
            </w:pPr>
            <w:r>
              <w:rPr>
                <w:color w:val="000000"/>
              </w:rPr>
              <w:t>True displacement</w:t>
            </w:r>
          </w:p>
        </w:tc>
        <w:tc>
          <w:tcPr>
            <w:tcW w:w="6480" w:type="dxa"/>
            <w:vAlign w:val="center"/>
          </w:tcPr>
          <w:p w14:paraId="62093A28" w14:textId="77777777" w:rsidR="001E1B20" w:rsidRDefault="00000000">
            <w:pPr>
              <w:spacing w:before="40" w:after="40" w:line="240" w:lineRule="auto"/>
              <w:rPr>
                <w:color w:val="000000" w:themeColor="text1"/>
              </w:rPr>
            </w:pPr>
            <w:proofErr w:type="spellStart"/>
            <w:r>
              <w:rPr>
                <w:color w:val="000000"/>
              </w:rPr>
              <w:t>H_true</w:t>
            </w:r>
            <w:proofErr w:type="spellEnd"/>
            <w:r>
              <w:rPr>
                <w:color w:val="000000"/>
              </w:rPr>
              <w:t xml:space="preserve"> = 40 m</w:t>
            </w:r>
          </w:p>
        </w:tc>
      </w:tr>
      <w:tr w:rsidR="001E1B20" w14:paraId="45931543" w14:textId="77777777" w:rsidTr="004535ED">
        <w:trPr>
          <w:cantSplit/>
          <w:jc w:val="center"/>
        </w:trPr>
        <w:tc>
          <w:tcPr>
            <w:tcW w:w="2880" w:type="dxa"/>
            <w:vAlign w:val="center"/>
          </w:tcPr>
          <w:p w14:paraId="4DBA9D2C" w14:textId="77777777" w:rsidR="001E1B20" w:rsidRDefault="00000000">
            <w:pPr>
              <w:spacing w:before="40" w:after="40" w:line="240" w:lineRule="auto"/>
              <w:rPr>
                <w:color w:val="000000" w:themeColor="text1"/>
              </w:rPr>
            </w:pPr>
            <w:r>
              <w:rPr>
                <w:color w:val="000000"/>
              </w:rPr>
              <w:t>True partitioning and decay</w:t>
            </w:r>
          </w:p>
        </w:tc>
        <w:tc>
          <w:tcPr>
            <w:tcW w:w="6480" w:type="dxa"/>
            <w:vAlign w:val="center"/>
          </w:tcPr>
          <w:p w14:paraId="0B2C8265" w14:textId="77777777" w:rsidR="001E1B20" w:rsidRDefault="00000000">
            <w:pPr>
              <w:spacing w:before="40" w:after="40" w:line="240" w:lineRule="auto"/>
              <w:rPr>
                <w:color w:val="000000" w:themeColor="text1"/>
              </w:rPr>
            </w:pPr>
            <w:proofErr w:type="spellStart"/>
            <w:r>
              <w:rPr>
                <w:color w:val="000000"/>
              </w:rPr>
              <w:t>lambda_true</w:t>
            </w:r>
            <w:proofErr w:type="spellEnd"/>
            <w:r>
              <w:rPr>
                <w:color w:val="000000"/>
              </w:rPr>
              <w:t xml:space="preserve"> = 0.6; </w:t>
            </w:r>
            <w:proofErr w:type="spellStart"/>
            <w:r>
              <w:rPr>
                <w:color w:val="000000"/>
              </w:rPr>
              <w:t>kappa_true</w:t>
            </w:r>
            <w:proofErr w:type="spellEnd"/>
            <w:r>
              <w:rPr>
                <w:color w:val="000000"/>
              </w:rPr>
              <w:t xml:space="preserve"> = 1.0; </w:t>
            </w:r>
            <w:proofErr w:type="spellStart"/>
            <w:r>
              <w:rPr>
                <w:color w:val="000000"/>
              </w:rPr>
              <w:t>p_true</w:t>
            </w:r>
            <w:proofErr w:type="spellEnd"/>
            <w:r>
              <w:rPr>
                <w:color w:val="000000"/>
              </w:rPr>
              <w:t xml:space="preserve"> = 2.0</w:t>
            </w:r>
          </w:p>
        </w:tc>
      </w:tr>
      <w:tr w:rsidR="001E1B20" w14:paraId="4E64723A" w14:textId="77777777" w:rsidTr="004535ED">
        <w:trPr>
          <w:cantSplit/>
          <w:jc w:val="center"/>
        </w:trPr>
        <w:tc>
          <w:tcPr>
            <w:tcW w:w="2880" w:type="dxa"/>
            <w:vAlign w:val="center"/>
          </w:tcPr>
          <w:p w14:paraId="36A38A80" w14:textId="77777777" w:rsidR="001E1B20" w:rsidRDefault="00000000">
            <w:pPr>
              <w:spacing w:before="40" w:after="40" w:line="240" w:lineRule="auto"/>
              <w:rPr>
                <w:color w:val="000000" w:themeColor="text1"/>
              </w:rPr>
            </w:pPr>
            <w:r>
              <w:rPr>
                <w:color w:val="000000"/>
              </w:rPr>
              <w:t>UR settings</w:t>
            </w:r>
          </w:p>
        </w:tc>
        <w:tc>
          <w:tcPr>
            <w:tcW w:w="6480" w:type="dxa"/>
            <w:vAlign w:val="center"/>
          </w:tcPr>
          <w:p w14:paraId="3B051E34" w14:textId="77777777" w:rsidR="001E1B20" w:rsidRDefault="00000000">
            <w:pPr>
              <w:spacing w:before="40" w:after="40" w:line="240" w:lineRule="auto"/>
              <w:rPr>
                <w:color w:val="000000" w:themeColor="text1"/>
              </w:rPr>
            </w:pPr>
            <w:proofErr w:type="spellStart"/>
            <w:r>
              <w:rPr>
                <w:color w:val="000000"/>
              </w:rPr>
              <w:t>lambda_ur_fixed</w:t>
            </w:r>
            <w:proofErr w:type="spellEnd"/>
            <w:r>
              <w:rPr>
                <w:color w:val="000000"/>
              </w:rPr>
              <w:t xml:space="preserve"> = 0.5; feather = 120 m; horizontal scale = 0.35</w:t>
            </w:r>
          </w:p>
        </w:tc>
      </w:tr>
      <w:tr w:rsidR="001E1B20" w14:paraId="502C9719" w14:textId="77777777" w:rsidTr="004535ED">
        <w:trPr>
          <w:cantSplit/>
          <w:jc w:val="center"/>
        </w:trPr>
        <w:tc>
          <w:tcPr>
            <w:tcW w:w="2880" w:type="dxa"/>
            <w:vAlign w:val="center"/>
          </w:tcPr>
          <w:p w14:paraId="7E7F03E4" w14:textId="77777777" w:rsidR="001E1B20" w:rsidRDefault="00000000">
            <w:pPr>
              <w:spacing w:before="40" w:after="40" w:line="240" w:lineRule="auto"/>
              <w:rPr>
                <w:color w:val="000000" w:themeColor="text1"/>
              </w:rPr>
            </w:pPr>
            <w:r>
              <w:rPr>
                <w:color w:val="000000"/>
              </w:rPr>
              <w:t>Sampling</w:t>
            </w:r>
          </w:p>
        </w:tc>
        <w:tc>
          <w:tcPr>
            <w:tcW w:w="6480" w:type="dxa"/>
            <w:vAlign w:val="center"/>
          </w:tcPr>
          <w:p w14:paraId="69C54673" w14:textId="77777777" w:rsidR="001E1B20" w:rsidRDefault="00000000">
            <w:pPr>
              <w:spacing w:before="40" w:after="40" w:line="240" w:lineRule="auto"/>
              <w:rPr>
                <w:color w:val="000000" w:themeColor="text1"/>
              </w:rPr>
            </w:pPr>
            <w:r>
              <w:rPr>
                <w:color w:val="000000"/>
              </w:rPr>
              <w:t>55 borehole points; 131 calibration points; 40 validation points</w:t>
            </w:r>
          </w:p>
        </w:tc>
      </w:tr>
      <w:tr w:rsidR="001E1B20" w14:paraId="6A9AB267" w14:textId="77777777" w:rsidTr="004535ED">
        <w:trPr>
          <w:cantSplit/>
          <w:jc w:val="center"/>
        </w:trPr>
        <w:tc>
          <w:tcPr>
            <w:tcW w:w="2880" w:type="dxa"/>
            <w:vAlign w:val="center"/>
          </w:tcPr>
          <w:p w14:paraId="59AD7472" w14:textId="77777777" w:rsidR="001E1B20" w:rsidRDefault="00000000">
            <w:pPr>
              <w:spacing w:before="40" w:after="40" w:line="240" w:lineRule="auto"/>
              <w:rPr>
                <w:color w:val="000000" w:themeColor="text1"/>
              </w:rPr>
            </w:pPr>
            <w:r>
              <w:rPr>
                <w:color w:val="000000"/>
              </w:rPr>
              <w:t>FLC search grid</w:t>
            </w:r>
          </w:p>
        </w:tc>
        <w:tc>
          <w:tcPr>
            <w:tcW w:w="6480" w:type="dxa"/>
            <w:vAlign w:val="center"/>
          </w:tcPr>
          <w:p w14:paraId="6E591580" w14:textId="77777777" w:rsidR="001E1B20" w:rsidRDefault="00000000">
            <w:pPr>
              <w:spacing w:before="40" w:after="40" w:line="240" w:lineRule="auto"/>
              <w:rPr>
                <w:color w:val="000000" w:themeColor="text1"/>
              </w:rPr>
            </w:pPr>
            <w:r>
              <w:rPr>
                <w:color w:val="000000"/>
              </w:rPr>
              <w:t>lambda = 0.0-1.0 at 0.1 interval; beta = 0.10-1.00 at 0.03 interval</w:t>
            </w:r>
          </w:p>
        </w:tc>
      </w:tr>
      <w:tr w:rsidR="001E1B20" w14:paraId="75456AD5" w14:textId="77777777" w:rsidTr="004535ED">
        <w:trPr>
          <w:cantSplit/>
          <w:jc w:val="center"/>
        </w:trPr>
        <w:tc>
          <w:tcPr>
            <w:tcW w:w="2880" w:type="dxa"/>
            <w:vAlign w:val="center"/>
          </w:tcPr>
          <w:p w14:paraId="4BBB10A1" w14:textId="77777777" w:rsidR="001E1B20" w:rsidRDefault="00000000">
            <w:pPr>
              <w:spacing w:before="40" w:after="40" w:line="240" w:lineRule="auto"/>
              <w:rPr>
                <w:color w:val="000000" w:themeColor="text1"/>
              </w:rPr>
            </w:pPr>
            <w:r>
              <w:rPr>
                <w:color w:val="000000"/>
              </w:rPr>
              <w:t>Synthetic UK model</w:t>
            </w:r>
          </w:p>
        </w:tc>
        <w:tc>
          <w:tcPr>
            <w:tcW w:w="6480" w:type="dxa"/>
            <w:vAlign w:val="center"/>
          </w:tcPr>
          <w:p w14:paraId="6279C9F3" w14:textId="77777777" w:rsidR="001E1B20" w:rsidRDefault="00000000">
            <w:pPr>
              <w:spacing w:before="40" w:after="40" w:line="240" w:lineRule="auto"/>
              <w:rPr>
                <w:color w:val="000000" w:themeColor="text1"/>
              </w:rPr>
            </w:pPr>
            <w:proofErr w:type="spellStart"/>
            <w:proofErr w:type="gramStart"/>
            <w:r>
              <w:rPr>
                <w:color w:val="000000"/>
              </w:rPr>
              <w:t>UniversalKriging</w:t>
            </w:r>
            <w:proofErr w:type="spellEnd"/>
            <w:proofErr w:type="gramEnd"/>
            <w:r>
              <w:rPr>
                <w:color w:val="000000"/>
              </w:rPr>
              <w:t xml:space="preserve"> with linear variogram and </w:t>
            </w:r>
            <w:proofErr w:type="spellStart"/>
            <w:r>
              <w:rPr>
                <w:color w:val="000000"/>
              </w:rPr>
              <w:t>regional_linear</w:t>
            </w:r>
            <w:proofErr w:type="spellEnd"/>
            <w:r>
              <w:rPr>
                <w:color w:val="000000"/>
              </w:rPr>
              <w:t xml:space="preserve"> drift</w:t>
            </w:r>
          </w:p>
        </w:tc>
      </w:tr>
    </w:tbl>
    <w:p w14:paraId="03205B61" w14:textId="77777777" w:rsidR="001E1B20" w:rsidRDefault="001E1B20">
      <w:pPr>
        <w:rPr>
          <w:color w:val="000000" w:themeColor="text1"/>
        </w:rPr>
      </w:pPr>
    </w:p>
    <w:p w14:paraId="0B5E3E3B" w14:textId="77777777" w:rsidR="001E1B20" w:rsidRDefault="00000000">
      <w:pPr>
        <w:jc w:val="center"/>
        <w:rPr>
          <w:color w:val="000000" w:themeColor="text1"/>
        </w:rPr>
      </w:pPr>
      <w:r>
        <w:rPr>
          <w:noProof/>
          <w:color w:val="000000" w:themeColor="text1"/>
        </w:rPr>
        <w:drawing>
          <wp:inline distT="0" distB="0" distL="0" distR="0" wp14:anchorId="34AD7D55" wp14:editId="7EADEBEF">
            <wp:extent cx="5687695" cy="2200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5688000" cy="2201434"/>
                    </a:xfrm>
                    <a:prstGeom prst="rect">
                      <a:avLst/>
                    </a:prstGeom>
                  </pic:spPr>
                </pic:pic>
              </a:graphicData>
            </a:graphic>
          </wp:inline>
        </w:drawing>
      </w:r>
    </w:p>
    <w:p w14:paraId="3986146F" w14:textId="77777777" w:rsidR="001E1B20" w:rsidRDefault="00000000">
      <w:pPr>
        <w:pStyle w:val="a7"/>
        <w:spacing w:before="60" w:after="120" w:line="240" w:lineRule="auto"/>
        <w:jc w:val="left"/>
        <w:rPr>
          <w:color w:val="000000" w:themeColor="text1"/>
        </w:rPr>
      </w:pPr>
      <w:r>
        <w:rPr>
          <w:b/>
          <w:color w:val="000000"/>
          <w:sz w:val="20"/>
        </w:rPr>
        <w:t xml:space="preserve">Fig. S3 </w:t>
      </w:r>
      <w:r>
        <w:rPr>
          <w:color w:val="000000"/>
          <w:sz w:val="20"/>
        </w:rPr>
        <w:t>Synthetic true surfaces and reconstructed surfaces for scenarios S1 and S2. Z1 is the universal-kriging reference surface; FLC is the proposed fault-aware local correction; UR and UR+ are unfolding/refolding-based comparison surfaces</w:t>
      </w:r>
    </w:p>
    <w:p w14:paraId="67CABD3B" w14:textId="77777777" w:rsidR="001E1B20" w:rsidRDefault="00000000">
      <w:pPr>
        <w:rPr>
          <w:color w:val="000000" w:themeColor="text1"/>
        </w:rPr>
      </w:pPr>
      <w:r>
        <w:rPr>
          <w:color w:val="000000" w:themeColor="text1"/>
        </w:rPr>
        <w:br w:type="page"/>
      </w:r>
    </w:p>
    <w:p w14:paraId="67CA65F6" w14:textId="77777777" w:rsidR="001E1B20" w:rsidRDefault="00000000">
      <w:pPr>
        <w:jc w:val="center"/>
        <w:rPr>
          <w:color w:val="000000" w:themeColor="text1"/>
        </w:rPr>
      </w:pPr>
      <w:r>
        <w:rPr>
          <w:noProof/>
          <w:color w:val="000000" w:themeColor="text1"/>
        </w:rPr>
        <w:lastRenderedPageBreak/>
        <w:drawing>
          <wp:inline distT="0" distB="0" distL="0" distR="0" wp14:anchorId="714129A8" wp14:editId="6BE7F95B">
            <wp:extent cx="5687695" cy="1461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5688000" cy="1461200"/>
                    </a:xfrm>
                    <a:prstGeom prst="rect">
                      <a:avLst/>
                    </a:prstGeom>
                  </pic:spPr>
                </pic:pic>
              </a:graphicData>
            </a:graphic>
          </wp:inline>
        </w:drawing>
      </w:r>
    </w:p>
    <w:p w14:paraId="5AB66CED" w14:textId="77777777" w:rsidR="001E1B20" w:rsidRDefault="00000000">
      <w:pPr>
        <w:pStyle w:val="a7"/>
        <w:spacing w:before="60" w:after="120" w:line="240" w:lineRule="auto"/>
        <w:jc w:val="left"/>
        <w:rPr>
          <w:color w:val="000000" w:themeColor="text1"/>
        </w:rPr>
      </w:pPr>
      <w:r>
        <w:rPr>
          <w:b/>
          <w:color w:val="000000"/>
          <w:sz w:val="20"/>
        </w:rPr>
        <w:t xml:space="preserve">Fig. S4 </w:t>
      </w:r>
      <w:r>
        <w:rPr>
          <w:color w:val="000000"/>
          <w:sz w:val="20"/>
        </w:rPr>
        <w:t>Synthetic profile comparison for scenario S1. The shaded zones indicate the local correction zones; solid black, blue dashed, green dashed, purple dash-dotted, and red dash-dotted lines denote the true surface, Z1, FLC, UR, and UR+, respectively</w:t>
      </w:r>
    </w:p>
    <w:p w14:paraId="237DA2C8" w14:textId="77777777" w:rsidR="001E1B20" w:rsidRDefault="00000000">
      <w:pPr>
        <w:jc w:val="center"/>
        <w:rPr>
          <w:color w:val="000000" w:themeColor="text1"/>
        </w:rPr>
      </w:pPr>
      <w:r>
        <w:rPr>
          <w:noProof/>
          <w:color w:val="000000" w:themeColor="text1"/>
        </w:rPr>
        <w:drawing>
          <wp:inline distT="0" distB="0" distL="0" distR="0" wp14:anchorId="3D56047B" wp14:editId="27F6B63B">
            <wp:extent cx="5687695" cy="14611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5688000" cy="1461200"/>
                    </a:xfrm>
                    <a:prstGeom prst="rect">
                      <a:avLst/>
                    </a:prstGeom>
                  </pic:spPr>
                </pic:pic>
              </a:graphicData>
            </a:graphic>
          </wp:inline>
        </w:drawing>
      </w:r>
    </w:p>
    <w:p w14:paraId="25DA8E9A" w14:textId="77777777" w:rsidR="001E1B20" w:rsidRDefault="00000000">
      <w:pPr>
        <w:pStyle w:val="a7"/>
        <w:spacing w:before="60" w:after="120" w:line="240" w:lineRule="auto"/>
        <w:jc w:val="left"/>
        <w:rPr>
          <w:color w:val="000000" w:themeColor="text1"/>
        </w:rPr>
      </w:pPr>
      <w:r>
        <w:rPr>
          <w:b/>
          <w:color w:val="000000"/>
          <w:sz w:val="20"/>
        </w:rPr>
        <w:t xml:space="preserve">Fig. S5 </w:t>
      </w:r>
      <w:r>
        <w:rPr>
          <w:color w:val="000000"/>
          <w:sz w:val="20"/>
        </w:rPr>
        <w:t>Synthetic profile comparison for scenario S2. The same profile locations and line styles as Fig. S4 are used</w:t>
      </w:r>
    </w:p>
    <w:p w14:paraId="4C9D6969" w14:textId="77777777" w:rsidR="001E1B20" w:rsidRDefault="00000000">
      <w:pPr>
        <w:rPr>
          <w:color w:val="000000" w:themeColor="text1"/>
        </w:rPr>
      </w:pPr>
      <w:r>
        <w:rPr>
          <w:color w:val="000000" w:themeColor="text1"/>
        </w:rPr>
        <w:br w:type="page"/>
      </w:r>
    </w:p>
    <w:p w14:paraId="4DE1B537" w14:textId="77777777" w:rsidR="001E1B20" w:rsidRDefault="00000000">
      <w:pPr>
        <w:pStyle w:val="a7"/>
        <w:keepNext/>
        <w:spacing w:before="60" w:after="120" w:line="240" w:lineRule="auto"/>
        <w:jc w:val="left"/>
        <w:rPr>
          <w:color w:val="000000" w:themeColor="text1"/>
        </w:rPr>
      </w:pPr>
      <w:r>
        <w:rPr>
          <w:b/>
          <w:color w:val="000000"/>
          <w:sz w:val="20"/>
        </w:rPr>
        <w:lastRenderedPageBreak/>
        <w:t xml:space="preserve">Table S6 </w:t>
      </w:r>
      <w:r>
        <w:rPr>
          <w:color w:val="000000"/>
          <w:sz w:val="20"/>
        </w:rPr>
        <w:t>Calibrated parameters in the synthetic experiment</w:t>
      </w:r>
    </w:p>
    <w:tbl>
      <w:tblPr>
        <w:tblStyle w:val="af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2"/>
        <w:gridCol w:w="1296"/>
        <w:gridCol w:w="1152"/>
        <w:gridCol w:w="1152"/>
        <w:gridCol w:w="1944"/>
        <w:gridCol w:w="3024"/>
      </w:tblGrid>
      <w:tr w:rsidR="001E1B20" w14:paraId="2C714500" w14:textId="77777777" w:rsidTr="004535ED">
        <w:trPr>
          <w:cantSplit/>
          <w:jc w:val="center"/>
        </w:trPr>
        <w:tc>
          <w:tcPr>
            <w:tcW w:w="792" w:type="dxa"/>
            <w:tcBorders>
              <w:top w:val="single" w:sz="12" w:space="0" w:color="auto"/>
              <w:bottom w:val="single" w:sz="6" w:space="0" w:color="auto"/>
            </w:tcBorders>
            <w:vAlign w:val="center"/>
          </w:tcPr>
          <w:p w14:paraId="66F1D12D" w14:textId="77777777" w:rsidR="0048113F" w:rsidRDefault="00000000" w:rsidP="004535ED">
            <w:pPr>
              <w:spacing w:before="40" w:after="40" w:line="240" w:lineRule="auto"/>
              <w:ind w:firstLine="0"/>
            </w:pPr>
            <w:r>
              <w:rPr>
                <w:b/>
                <w:color w:val="000000"/>
              </w:rPr>
              <w:t>S</w:t>
            </w:r>
          </w:p>
        </w:tc>
        <w:tc>
          <w:tcPr>
            <w:tcW w:w="1296" w:type="dxa"/>
            <w:tcBorders>
              <w:top w:val="single" w:sz="12" w:space="0" w:color="auto"/>
              <w:bottom w:val="single" w:sz="6" w:space="0" w:color="auto"/>
            </w:tcBorders>
            <w:vAlign w:val="center"/>
          </w:tcPr>
          <w:p w14:paraId="65F28F26" w14:textId="77777777" w:rsidR="0048113F" w:rsidRDefault="00000000" w:rsidP="004535ED">
            <w:pPr>
              <w:spacing w:before="40" w:after="40" w:line="240" w:lineRule="auto"/>
              <w:ind w:firstLine="0"/>
            </w:pPr>
            <w:r>
              <w:rPr>
                <w:b/>
                <w:color w:val="000000"/>
              </w:rPr>
              <w:t>Best λ</w:t>
            </w:r>
          </w:p>
        </w:tc>
        <w:tc>
          <w:tcPr>
            <w:tcW w:w="1152" w:type="dxa"/>
            <w:tcBorders>
              <w:top w:val="single" w:sz="12" w:space="0" w:color="auto"/>
              <w:bottom w:val="single" w:sz="6" w:space="0" w:color="auto"/>
            </w:tcBorders>
            <w:vAlign w:val="center"/>
          </w:tcPr>
          <w:p w14:paraId="256AA2E9" w14:textId="77777777" w:rsidR="0048113F" w:rsidRDefault="00000000" w:rsidP="004535ED">
            <w:pPr>
              <w:spacing w:before="40" w:after="40" w:line="240" w:lineRule="auto"/>
              <w:ind w:firstLine="0"/>
            </w:pPr>
            <w:r>
              <w:rPr>
                <w:b/>
                <w:color w:val="000000"/>
              </w:rPr>
              <w:t>Best β</w:t>
            </w:r>
          </w:p>
        </w:tc>
        <w:tc>
          <w:tcPr>
            <w:tcW w:w="1152" w:type="dxa"/>
            <w:tcBorders>
              <w:top w:val="single" w:sz="12" w:space="0" w:color="auto"/>
              <w:bottom w:val="single" w:sz="6" w:space="0" w:color="auto"/>
            </w:tcBorders>
            <w:vAlign w:val="center"/>
          </w:tcPr>
          <w:p w14:paraId="06F89306" w14:textId="77777777" w:rsidR="0048113F" w:rsidRDefault="00000000" w:rsidP="004535ED">
            <w:pPr>
              <w:spacing w:before="40" w:after="40" w:line="240" w:lineRule="auto"/>
              <w:ind w:firstLine="0"/>
            </w:pPr>
            <w:r>
              <w:rPr>
                <w:b/>
                <w:color w:val="000000"/>
              </w:rPr>
              <w:t>UR λ</w:t>
            </w:r>
          </w:p>
        </w:tc>
        <w:tc>
          <w:tcPr>
            <w:tcW w:w="1944" w:type="dxa"/>
            <w:tcBorders>
              <w:top w:val="single" w:sz="12" w:space="0" w:color="auto"/>
              <w:bottom w:val="single" w:sz="6" w:space="0" w:color="auto"/>
            </w:tcBorders>
            <w:vAlign w:val="center"/>
          </w:tcPr>
          <w:p w14:paraId="092D0082" w14:textId="77777777" w:rsidR="0048113F" w:rsidRDefault="00000000" w:rsidP="004535ED">
            <w:pPr>
              <w:spacing w:before="40" w:after="40" w:line="240" w:lineRule="auto"/>
              <w:ind w:firstLine="0"/>
            </w:pPr>
            <w:r>
              <w:rPr>
                <w:b/>
                <w:color w:val="000000"/>
              </w:rPr>
              <w:t>UR H (m)</w:t>
            </w:r>
          </w:p>
        </w:tc>
        <w:tc>
          <w:tcPr>
            <w:tcW w:w="3024" w:type="dxa"/>
            <w:tcBorders>
              <w:top w:val="single" w:sz="12" w:space="0" w:color="auto"/>
              <w:bottom w:val="single" w:sz="6" w:space="0" w:color="auto"/>
            </w:tcBorders>
            <w:vAlign w:val="center"/>
          </w:tcPr>
          <w:p w14:paraId="1E793EF7" w14:textId="77777777" w:rsidR="0048113F" w:rsidRDefault="00000000" w:rsidP="004535ED">
            <w:pPr>
              <w:spacing w:before="40" w:after="40" w:line="240" w:lineRule="auto"/>
              <w:ind w:firstLine="0"/>
            </w:pPr>
            <w:r>
              <w:rPr>
                <w:b/>
                <w:color w:val="000000"/>
              </w:rPr>
              <w:t>FLC RMSE (m)</w:t>
            </w:r>
          </w:p>
        </w:tc>
      </w:tr>
      <w:tr w:rsidR="001E1B20" w14:paraId="754237A5" w14:textId="77777777" w:rsidTr="004535ED">
        <w:trPr>
          <w:cantSplit/>
          <w:jc w:val="center"/>
        </w:trPr>
        <w:tc>
          <w:tcPr>
            <w:tcW w:w="792" w:type="dxa"/>
            <w:tcBorders>
              <w:top w:val="single" w:sz="6" w:space="0" w:color="auto"/>
            </w:tcBorders>
            <w:vAlign w:val="center"/>
          </w:tcPr>
          <w:p w14:paraId="1070DE7B" w14:textId="77777777" w:rsidR="001E1B20" w:rsidRDefault="00000000" w:rsidP="004535ED">
            <w:pPr>
              <w:spacing w:before="40" w:after="40" w:line="240" w:lineRule="auto"/>
              <w:ind w:firstLine="0"/>
              <w:rPr>
                <w:color w:val="000000" w:themeColor="text1"/>
              </w:rPr>
            </w:pPr>
            <w:r>
              <w:rPr>
                <w:color w:val="000000"/>
              </w:rPr>
              <w:t>S1</w:t>
            </w:r>
          </w:p>
        </w:tc>
        <w:tc>
          <w:tcPr>
            <w:tcW w:w="1296" w:type="dxa"/>
            <w:tcBorders>
              <w:top w:val="single" w:sz="6" w:space="0" w:color="auto"/>
            </w:tcBorders>
            <w:vAlign w:val="center"/>
          </w:tcPr>
          <w:p w14:paraId="5513C11D" w14:textId="77777777" w:rsidR="001E1B20" w:rsidRDefault="00000000" w:rsidP="004535ED">
            <w:pPr>
              <w:spacing w:before="40" w:after="40" w:line="240" w:lineRule="auto"/>
              <w:ind w:firstLine="0"/>
              <w:rPr>
                <w:color w:val="000000" w:themeColor="text1"/>
              </w:rPr>
            </w:pPr>
            <w:r>
              <w:rPr>
                <w:color w:val="000000"/>
              </w:rPr>
              <w:t>0.70</w:t>
            </w:r>
          </w:p>
        </w:tc>
        <w:tc>
          <w:tcPr>
            <w:tcW w:w="1152" w:type="dxa"/>
            <w:tcBorders>
              <w:top w:val="single" w:sz="6" w:space="0" w:color="auto"/>
            </w:tcBorders>
            <w:vAlign w:val="center"/>
          </w:tcPr>
          <w:p w14:paraId="71E46AB8" w14:textId="77777777" w:rsidR="001E1B20" w:rsidRDefault="00000000" w:rsidP="004535ED">
            <w:pPr>
              <w:spacing w:before="40" w:after="40" w:line="240" w:lineRule="auto"/>
              <w:ind w:firstLine="0"/>
              <w:rPr>
                <w:color w:val="000000" w:themeColor="text1"/>
              </w:rPr>
            </w:pPr>
            <w:r>
              <w:rPr>
                <w:color w:val="000000"/>
              </w:rPr>
              <w:t>1.00</w:t>
            </w:r>
          </w:p>
        </w:tc>
        <w:tc>
          <w:tcPr>
            <w:tcW w:w="1152" w:type="dxa"/>
            <w:tcBorders>
              <w:top w:val="single" w:sz="6" w:space="0" w:color="auto"/>
            </w:tcBorders>
            <w:vAlign w:val="center"/>
          </w:tcPr>
          <w:p w14:paraId="62DF1857" w14:textId="77777777" w:rsidR="001E1B20" w:rsidRDefault="00000000" w:rsidP="004535ED">
            <w:pPr>
              <w:spacing w:before="40" w:after="40" w:line="240" w:lineRule="auto"/>
              <w:ind w:firstLine="0"/>
              <w:rPr>
                <w:color w:val="000000" w:themeColor="text1"/>
              </w:rPr>
            </w:pPr>
            <w:r>
              <w:rPr>
                <w:color w:val="000000"/>
              </w:rPr>
              <w:t>0.50</w:t>
            </w:r>
          </w:p>
        </w:tc>
        <w:tc>
          <w:tcPr>
            <w:tcW w:w="1944" w:type="dxa"/>
            <w:tcBorders>
              <w:top w:val="single" w:sz="6" w:space="0" w:color="auto"/>
            </w:tcBorders>
            <w:vAlign w:val="center"/>
          </w:tcPr>
          <w:p w14:paraId="23B5B96B" w14:textId="77777777" w:rsidR="001E1B20" w:rsidRDefault="00000000" w:rsidP="004535ED">
            <w:pPr>
              <w:spacing w:before="40" w:after="40" w:line="240" w:lineRule="auto"/>
              <w:ind w:firstLine="0"/>
              <w:rPr>
                <w:color w:val="000000" w:themeColor="text1"/>
              </w:rPr>
            </w:pPr>
            <w:r>
              <w:rPr>
                <w:color w:val="000000"/>
              </w:rPr>
              <w:t>32.68</w:t>
            </w:r>
          </w:p>
        </w:tc>
        <w:tc>
          <w:tcPr>
            <w:tcW w:w="3024" w:type="dxa"/>
            <w:tcBorders>
              <w:top w:val="single" w:sz="6" w:space="0" w:color="auto"/>
            </w:tcBorders>
            <w:vAlign w:val="center"/>
          </w:tcPr>
          <w:p w14:paraId="0D97025C" w14:textId="77777777" w:rsidR="001E1B20" w:rsidRDefault="00000000" w:rsidP="004535ED">
            <w:pPr>
              <w:spacing w:before="40" w:after="40" w:line="240" w:lineRule="auto"/>
              <w:ind w:firstLine="0"/>
              <w:rPr>
                <w:color w:val="000000" w:themeColor="text1"/>
              </w:rPr>
            </w:pPr>
            <w:r>
              <w:rPr>
                <w:color w:val="000000"/>
              </w:rPr>
              <w:t>6.46</w:t>
            </w:r>
          </w:p>
        </w:tc>
      </w:tr>
      <w:tr w:rsidR="001E1B20" w14:paraId="1EEC6982" w14:textId="77777777" w:rsidTr="004535ED">
        <w:trPr>
          <w:cantSplit/>
          <w:jc w:val="center"/>
        </w:trPr>
        <w:tc>
          <w:tcPr>
            <w:tcW w:w="792" w:type="dxa"/>
            <w:vAlign w:val="center"/>
          </w:tcPr>
          <w:p w14:paraId="085DA5F0" w14:textId="77777777" w:rsidR="001E1B20" w:rsidRDefault="00000000" w:rsidP="004535ED">
            <w:pPr>
              <w:spacing w:before="40" w:after="40" w:line="240" w:lineRule="auto"/>
              <w:ind w:firstLine="0"/>
              <w:rPr>
                <w:color w:val="000000" w:themeColor="text1"/>
              </w:rPr>
            </w:pPr>
            <w:r>
              <w:rPr>
                <w:color w:val="000000"/>
              </w:rPr>
              <w:t>S2</w:t>
            </w:r>
          </w:p>
        </w:tc>
        <w:tc>
          <w:tcPr>
            <w:tcW w:w="1296" w:type="dxa"/>
            <w:vAlign w:val="center"/>
          </w:tcPr>
          <w:p w14:paraId="0BB3985F" w14:textId="77777777" w:rsidR="001E1B20" w:rsidRDefault="00000000" w:rsidP="004535ED">
            <w:pPr>
              <w:spacing w:before="40" w:after="40" w:line="240" w:lineRule="auto"/>
              <w:ind w:firstLine="0"/>
              <w:rPr>
                <w:color w:val="000000" w:themeColor="text1"/>
              </w:rPr>
            </w:pPr>
            <w:r>
              <w:rPr>
                <w:color w:val="000000"/>
              </w:rPr>
              <w:t>0.70</w:t>
            </w:r>
          </w:p>
        </w:tc>
        <w:tc>
          <w:tcPr>
            <w:tcW w:w="1152" w:type="dxa"/>
            <w:vAlign w:val="center"/>
          </w:tcPr>
          <w:p w14:paraId="03E92020" w14:textId="77777777" w:rsidR="001E1B20" w:rsidRDefault="00000000" w:rsidP="004535ED">
            <w:pPr>
              <w:spacing w:before="40" w:after="40" w:line="240" w:lineRule="auto"/>
              <w:ind w:firstLine="0"/>
              <w:rPr>
                <w:color w:val="000000" w:themeColor="text1"/>
              </w:rPr>
            </w:pPr>
            <w:r>
              <w:rPr>
                <w:color w:val="000000"/>
              </w:rPr>
              <w:t>0.67</w:t>
            </w:r>
          </w:p>
        </w:tc>
        <w:tc>
          <w:tcPr>
            <w:tcW w:w="1152" w:type="dxa"/>
            <w:vAlign w:val="center"/>
          </w:tcPr>
          <w:p w14:paraId="2182142A" w14:textId="77777777" w:rsidR="001E1B20" w:rsidRDefault="00000000" w:rsidP="004535ED">
            <w:pPr>
              <w:spacing w:before="40" w:after="40" w:line="240" w:lineRule="auto"/>
              <w:ind w:firstLine="0"/>
              <w:rPr>
                <w:color w:val="000000" w:themeColor="text1"/>
              </w:rPr>
            </w:pPr>
            <w:r>
              <w:rPr>
                <w:color w:val="000000"/>
              </w:rPr>
              <w:t>0.50</w:t>
            </w:r>
          </w:p>
        </w:tc>
        <w:tc>
          <w:tcPr>
            <w:tcW w:w="1944" w:type="dxa"/>
            <w:vAlign w:val="center"/>
          </w:tcPr>
          <w:p w14:paraId="164C4D00" w14:textId="77777777" w:rsidR="001E1B20" w:rsidRDefault="00000000" w:rsidP="004535ED">
            <w:pPr>
              <w:spacing w:before="40" w:after="40" w:line="240" w:lineRule="auto"/>
              <w:ind w:firstLine="0"/>
              <w:rPr>
                <w:color w:val="000000" w:themeColor="text1"/>
              </w:rPr>
            </w:pPr>
            <w:r>
              <w:rPr>
                <w:color w:val="000000"/>
              </w:rPr>
              <w:t>19.83</w:t>
            </w:r>
          </w:p>
        </w:tc>
        <w:tc>
          <w:tcPr>
            <w:tcW w:w="3024" w:type="dxa"/>
            <w:vAlign w:val="center"/>
          </w:tcPr>
          <w:p w14:paraId="0832C641" w14:textId="77777777" w:rsidR="001E1B20" w:rsidRDefault="00000000" w:rsidP="004535ED">
            <w:pPr>
              <w:spacing w:before="40" w:after="40" w:line="240" w:lineRule="auto"/>
              <w:ind w:firstLine="0"/>
              <w:rPr>
                <w:color w:val="000000" w:themeColor="text1"/>
              </w:rPr>
            </w:pPr>
            <w:r>
              <w:rPr>
                <w:color w:val="000000"/>
              </w:rPr>
              <w:t>7.46</w:t>
            </w:r>
          </w:p>
        </w:tc>
      </w:tr>
    </w:tbl>
    <w:p w14:paraId="6E98550C" w14:textId="77777777" w:rsidR="001E1B20" w:rsidRDefault="001E1B20">
      <w:pPr>
        <w:rPr>
          <w:color w:val="000000" w:themeColor="text1"/>
        </w:rPr>
      </w:pPr>
    </w:p>
    <w:p w14:paraId="6503AFBC" w14:textId="77777777" w:rsidR="001E1B20" w:rsidRDefault="00000000">
      <w:pPr>
        <w:pStyle w:val="a7"/>
        <w:keepNext/>
        <w:spacing w:before="60" w:after="120" w:line="240" w:lineRule="auto"/>
        <w:jc w:val="left"/>
        <w:rPr>
          <w:color w:val="000000" w:themeColor="text1"/>
        </w:rPr>
      </w:pPr>
      <w:r>
        <w:rPr>
          <w:b/>
          <w:color w:val="000000"/>
          <w:sz w:val="20"/>
        </w:rPr>
        <w:t xml:space="preserve">Table S7 </w:t>
      </w:r>
      <w:r>
        <w:rPr>
          <w:color w:val="000000"/>
          <w:sz w:val="20"/>
        </w:rPr>
        <w:t>Grid-based synthetic accuracy metrics</w:t>
      </w:r>
    </w:p>
    <w:tbl>
      <w:tblPr>
        <w:tblStyle w:val="af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8"/>
        <w:gridCol w:w="1296"/>
        <w:gridCol w:w="1764"/>
        <w:gridCol w:w="1764"/>
        <w:gridCol w:w="1764"/>
        <w:gridCol w:w="1764"/>
      </w:tblGrid>
      <w:tr w:rsidR="001E1B20" w14:paraId="1E9370FE" w14:textId="77777777" w:rsidTr="004535ED">
        <w:trPr>
          <w:cantSplit/>
          <w:jc w:val="center"/>
        </w:trPr>
        <w:tc>
          <w:tcPr>
            <w:tcW w:w="1008" w:type="dxa"/>
            <w:tcBorders>
              <w:top w:val="single" w:sz="12" w:space="0" w:color="auto"/>
              <w:bottom w:val="single" w:sz="6" w:space="0" w:color="auto"/>
            </w:tcBorders>
            <w:vAlign w:val="center"/>
          </w:tcPr>
          <w:p w14:paraId="59799B3C" w14:textId="77777777" w:rsidR="0048113F" w:rsidRDefault="00000000" w:rsidP="004535ED">
            <w:pPr>
              <w:spacing w:before="40" w:after="40" w:line="240" w:lineRule="auto"/>
              <w:ind w:firstLine="0"/>
            </w:pPr>
            <w:r>
              <w:rPr>
                <w:b/>
                <w:color w:val="000000"/>
              </w:rPr>
              <w:t>ID</w:t>
            </w:r>
          </w:p>
        </w:tc>
        <w:tc>
          <w:tcPr>
            <w:tcW w:w="1296" w:type="dxa"/>
            <w:tcBorders>
              <w:top w:val="single" w:sz="12" w:space="0" w:color="auto"/>
              <w:bottom w:val="single" w:sz="6" w:space="0" w:color="auto"/>
            </w:tcBorders>
            <w:vAlign w:val="center"/>
          </w:tcPr>
          <w:p w14:paraId="294521C4" w14:textId="77777777" w:rsidR="0048113F" w:rsidRDefault="00000000" w:rsidP="004535ED">
            <w:pPr>
              <w:spacing w:before="40" w:after="40" w:line="240" w:lineRule="auto"/>
              <w:ind w:firstLine="0"/>
            </w:pPr>
            <w:r>
              <w:rPr>
                <w:b/>
                <w:color w:val="000000"/>
              </w:rPr>
              <w:t>Method</w:t>
            </w:r>
          </w:p>
        </w:tc>
        <w:tc>
          <w:tcPr>
            <w:tcW w:w="1764" w:type="dxa"/>
            <w:tcBorders>
              <w:top w:val="single" w:sz="12" w:space="0" w:color="auto"/>
              <w:bottom w:val="single" w:sz="6" w:space="0" w:color="auto"/>
            </w:tcBorders>
            <w:vAlign w:val="center"/>
          </w:tcPr>
          <w:p w14:paraId="5C2D354B" w14:textId="77777777" w:rsidR="0048113F" w:rsidRDefault="00000000" w:rsidP="004535ED">
            <w:pPr>
              <w:spacing w:before="40" w:after="40" w:line="240" w:lineRule="auto"/>
              <w:ind w:firstLine="0"/>
            </w:pPr>
            <w:r>
              <w:rPr>
                <w:b/>
                <w:color w:val="000000"/>
              </w:rPr>
              <w:t>RMSE, m</w:t>
            </w:r>
          </w:p>
        </w:tc>
        <w:tc>
          <w:tcPr>
            <w:tcW w:w="1764" w:type="dxa"/>
            <w:tcBorders>
              <w:top w:val="single" w:sz="12" w:space="0" w:color="auto"/>
              <w:bottom w:val="single" w:sz="6" w:space="0" w:color="auto"/>
            </w:tcBorders>
            <w:vAlign w:val="center"/>
          </w:tcPr>
          <w:p w14:paraId="4D6256F6" w14:textId="77777777" w:rsidR="0048113F" w:rsidRDefault="00000000" w:rsidP="004535ED">
            <w:pPr>
              <w:spacing w:before="40" w:after="40" w:line="240" w:lineRule="auto"/>
              <w:ind w:firstLine="0"/>
            </w:pPr>
            <w:r>
              <w:rPr>
                <w:b/>
                <w:color w:val="000000"/>
              </w:rPr>
              <w:t>MAE, m</w:t>
            </w:r>
          </w:p>
        </w:tc>
        <w:tc>
          <w:tcPr>
            <w:tcW w:w="1764" w:type="dxa"/>
            <w:tcBorders>
              <w:top w:val="single" w:sz="12" w:space="0" w:color="auto"/>
              <w:bottom w:val="single" w:sz="6" w:space="0" w:color="auto"/>
            </w:tcBorders>
            <w:vAlign w:val="center"/>
          </w:tcPr>
          <w:p w14:paraId="50AEF79A" w14:textId="77777777" w:rsidR="0048113F" w:rsidRDefault="00000000" w:rsidP="004535ED">
            <w:pPr>
              <w:spacing w:before="40" w:after="40" w:line="240" w:lineRule="auto"/>
              <w:ind w:firstLine="0"/>
            </w:pPr>
            <w:r>
              <w:rPr>
                <w:b/>
                <w:color w:val="000000"/>
              </w:rPr>
              <w:t>In-zone RMSE, m</w:t>
            </w:r>
          </w:p>
        </w:tc>
        <w:tc>
          <w:tcPr>
            <w:tcW w:w="1764" w:type="dxa"/>
            <w:tcBorders>
              <w:top w:val="single" w:sz="12" w:space="0" w:color="auto"/>
              <w:bottom w:val="single" w:sz="6" w:space="0" w:color="auto"/>
            </w:tcBorders>
            <w:vAlign w:val="center"/>
          </w:tcPr>
          <w:p w14:paraId="635DBFC9" w14:textId="77777777" w:rsidR="0048113F" w:rsidRDefault="00000000" w:rsidP="004535ED">
            <w:pPr>
              <w:spacing w:before="40" w:after="40" w:line="240" w:lineRule="auto"/>
              <w:ind w:firstLine="0"/>
            </w:pPr>
            <w:r>
              <w:rPr>
                <w:b/>
                <w:color w:val="000000"/>
              </w:rPr>
              <w:t>In-zone MAE, m</w:t>
            </w:r>
          </w:p>
        </w:tc>
      </w:tr>
      <w:tr w:rsidR="001E1B20" w14:paraId="353CB740" w14:textId="77777777" w:rsidTr="004535ED">
        <w:trPr>
          <w:cantSplit/>
          <w:jc w:val="center"/>
        </w:trPr>
        <w:tc>
          <w:tcPr>
            <w:tcW w:w="1008" w:type="dxa"/>
            <w:tcBorders>
              <w:top w:val="single" w:sz="6" w:space="0" w:color="auto"/>
            </w:tcBorders>
            <w:vAlign w:val="center"/>
          </w:tcPr>
          <w:p w14:paraId="19627420" w14:textId="77777777" w:rsidR="001E1B20" w:rsidRDefault="00000000" w:rsidP="004535ED">
            <w:pPr>
              <w:spacing w:before="40" w:after="40" w:line="240" w:lineRule="auto"/>
              <w:ind w:firstLine="0"/>
              <w:rPr>
                <w:color w:val="000000" w:themeColor="text1"/>
              </w:rPr>
            </w:pPr>
            <w:r>
              <w:rPr>
                <w:color w:val="000000"/>
              </w:rPr>
              <w:t>S1</w:t>
            </w:r>
          </w:p>
        </w:tc>
        <w:tc>
          <w:tcPr>
            <w:tcW w:w="1296" w:type="dxa"/>
            <w:tcBorders>
              <w:top w:val="single" w:sz="6" w:space="0" w:color="auto"/>
            </w:tcBorders>
            <w:vAlign w:val="center"/>
          </w:tcPr>
          <w:p w14:paraId="710DBDC6" w14:textId="77777777" w:rsidR="001E1B20" w:rsidRDefault="00000000" w:rsidP="004535ED">
            <w:pPr>
              <w:spacing w:before="40" w:after="40" w:line="240" w:lineRule="auto"/>
              <w:ind w:firstLine="0"/>
              <w:rPr>
                <w:color w:val="000000" w:themeColor="text1"/>
              </w:rPr>
            </w:pPr>
            <w:r>
              <w:rPr>
                <w:color w:val="000000"/>
              </w:rPr>
              <w:t>Z</w:t>
            </w:r>
            <w:r>
              <w:rPr>
                <w:color w:val="000000"/>
                <w:vertAlign w:val="subscript"/>
              </w:rPr>
              <w:t>1</w:t>
            </w:r>
          </w:p>
        </w:tc>
        <w:tc>
          <w:tcPr>
            <w:tcW w:w="1764" w:type="dxa"/>
            <w:tcBorders>
              <w:top w:val="single" w:sz="6" w:space="0" w:color="auto"/>
            </w:tcBorders>
            <w:vAlign w:val="center"/>
          </w:tcPr>
          <w:p w14:paraId="37364014" w14:textId="77777777" w:rsidR="001E1B20" w:rsidRDefault="00000000" w:rsidP="004535ED">
            <w:pPr>
              <w:spacing w:before="40" w:after="40" w:line="240" w:lineRule="auto"/>
              <w:ind w:firstLine="0"/>
              <w:rPr>
                <w:color w:val="000000" w:themeColor="text1"/>
              </w:rPr>
            </w:pPr>
            <w:r>
              <w:rPr>
                <w:color w:val="000000"/>
              </w:rPr>
              <w:t>11.28</w:t>
            </w:r>
          </w:p>
        </w:tc>
        <w:tc>
          <w:tcPr>
            <w:tcW w:w="1764" w:type="dxa"/>
            <w:tcBorders>
              <w:top w:val="single" w:sz="6" w:space="0" w:color="auto"/>
            </w:tcBorders>
            <w:vAlign w:val="center"/>
          </w:tcPr>
          <w:p w14:paraId="37450F84" w14:textId="77777777" w:rsidR="001E1B20" w:rsidRDefault="00000000" w:rsidP="004535ED">
            <w:pPr>
              <w:spacing w:before="40" w:after="40" w:line="240" w:lineRule="auto"/>
              <w:ind w:firstLine="0"/>
              <w:rPr>
                <w:color w:val="000000" w:themeColor="text1"/>
              </w:rPr>
            </w:pPr>
            <w:r>
              <w:rPr>
                <w:color w:val="000000"/>
              </w:rPr>
              <w:t>9.27</w:t>
            </w:r>
          </w:p>
        </w:tc>
        <w:tc>
          <w:tcPr>
            <w:tcW w:w="1764" w:type="dxa"/>
            <w:tcBorders>
              <w:top w:val="single" w:sz="6" w:space="0" w:color="auto"/>
            </w:tcBorders>
            <w:vAlign w:val="center"/>
          </w:tcPr>
          <w:p w14:paraId="6F710308" w14:textId="77777777" w:rsidR="001E1B20" w:rsidRDefault="00000000" w:rsidP="004535ED">
            <w:pPr>
              <w:spacing w:before="40" w:after="40" w:line="240" w:lineRule="auto"/>
              <w:ind w:firstLine="0"/>
              <w:rPr>
                <w:color w:val="000000" w:themeColor="text1"/>
              </w:rPr>
            </w:pPr>
            <w:r>
              <w:rPr>
                <w:color w:val="000000"/>
              </w:rPr>
              <w:t>16.04</w:t>
            </w:r>
          </w:p>
        </w:tc>
        <w:tc>
          <w:tcPr>
            <w:tcW w:w="1764" w:type="dxa"/>
            <w:tcBorders>
              <w:top w:val="single" w:sz="6" w:space="0" w:color="auto"/>
            </w:tcBorders>
            <w:vAlign w:val="center"/>
          </w:tcPr>
          <w:p w14:paraId="5D8E4011" w14:textId="77777777" w:rsidR="001E1B20" w:rsidRDefault="00000000" w:rsidP="004535ED">
            <w:pPr>
              <w:spacing w:before="40" w:after="40" w:line="240" w:lineRule="auto"/>
              <w:ind w:firstLine="0"/>
              <w:rPr>
                <w:color w:val="000000" w:themeColor="text1"/>
              </w:rPr>
            </w:pPr>
            <w:r>
              <w:rPr>
                <w:color w:val="000000"/>
              </w:rPr>
              <w:t>14.77</w:t>
            </w:r>
          </w:p>
        </w:tc>
      </w:tr>
      <w:tr w:rsidR="001E1B20" w14:paraId="0F278B9F" w14:textId="77777777" w:rsidTr="004535ED">
        <w:trPr>
          <w:cantSplit/>
          <w:jc w:val="center"/>
        </w:trPr>
        <w:tc>
          <w:tcPr>
            <w:tcW w:w="1008" w:type="dxa"/>
            <w:vAlign w:val="center"/>
          </w:tcPr>
          <w:p w14:paraId="754EDB61" w14:textId="77777777" w:rsidR="001E1B20" w:rsidRDefault="00000000" w:rsidP="004535ED">
            <w:pPr>
              <w:spacing w:before="40" w:after="40" w:line="240" w:lineRule="auto"/>
              <w:ind w:firstLine="0"/>
              <w:rPr>
                <w:color w:val="000000" w:themeColor="text1"/>
              </w:rPr>
            </w:pPr>
            <w:r>
              <w:rPr>
                <w:color w:val="000000"/>
              </w:rPr>
              <w:t>S1</w:t>
            </w:r>
          </w:p>
        </w:tc>
        <w:tc>
          <w:tcPr>
            <w:tcW w:w="1296" w:type="dxa"/>
            <w:vAlign w:val="center"/>
          </w:tcPr>
          <w:p w14:paraId="6D42FCDD" w14:textId="77777777" w:rsidR="001E1B20" w:rsidRDefault="00000000" w:rsidP="004535ED">
            <w:pPr>
              <w:spacing w:before="40" w:after="40" w:line="240" w:lineRule="auto"/>
              <w:ind w:firstLine="0"/>
              <w:rPr>
                <w:color w:val="000000" w:themeColor="text1"/>
              </w:rPr>
            </w:pPr>
            <w:r>
              <w:rPr>
                <w:color w:val="000000"/>
              </w:rPr>
              <w:t>FLC</w:t>
            </w:r>
          </w:p>
        </w:tc>
        <w:tc>
          <w:tcPr>
            <w:tcW w:w="1764" w:type="dxa"/>
            <w:vAlign w:val="center"/>
          </w:tcPr>
          <w:p w14:paraId="3DEBA864" w14:textId="77777777" w:rsidR="001E1B20" w:rsidRDefault="00000000" w:rsidP="004535ED">
            <w:pPr>
              <w:spacing w:before="40" w:after="40" w:line="240" w:lineRule="auto"/>
              <w:ind w:firstLine="0"/>
              <w:rPr>
                <w:color w:val="000000" w:themeColor="text1"/>
              </w:rPr>
            </w:pPr>
            <w:r>
              <w:rPr>
                <w:color w:val="000000"/>
              </w:rPr>
              <w:t>8.22</w:t>
            </w:r>
          </w:p>
        </w:tc>
        <w:tc>
          <w:tcPr>
            <w:tcW w:w="1764" w:type="dxa"/>
            <w:vAlign w:val="center"/>
          </w:tcPr>
          <w:p w14:paraId="14A7D2C8" w14:textId="77777777" w:rsidR="001E1B20" w:rsidRDefault="00000000" w:rsidP="004535ED">
            <w:pPr>
              <w:spacing w:before="40" w:after="40" w:line="240" w:lineRule="auto"/>
              <w:ind w:firstLine="0"/>
              <w:rPr>
                <w:color w:val="000000" w:themeColor="text1"/>
              </w:rPr>
            </w:pPr>
            <w:r>
              <w:rPr>
                <w:color w:val="000000"/>
              </w:rPr>
              <w:t>6.50</w:t>
            </w:r>
          </w:p>
        </w:tc>
        <w:tc>
          <w:tcPr>
            <w:tcW w:w="1764" w:type="dxa"/>
            <w:vAlign w:val="center"/>
          </w:tcPr>
          <w:p w14:paraId="054DFCF4" w14:textId="77777777" w:rsidR="001E1B20" w:rsidRDefault="00000000" w:rsidP="004535ED">
            <w:pPr>
              <w:spacing w:before="40" w:after="40" w:line="240" w:lineRule="auto"/>
              <w:ind w:firstLine="0"/>
              <w:rPr>
                <w:color w:val="000000" w:themeColor="text1"/>
              </w:rPr>
            </w:pPr>
            <w:r>
              <w:rPr>
                <w:color w:val="000000"/>
              </w:rPr>
              <w:t>4.66</w:t>
            </w:r>
          </w:p>
        </w:tc>
        <w:tc>
          <w:tcPr>
            <w:tcW w:w="1764" w:type="dxa"/>
            <w:vAlign w:val="center"/>
          </w:tcPr>
          <w:p w14:paraId="1BEDDC42" w14:textId="77777777" w:rsidR="001E1B20" w:rsidRDefault="00000000" w:rsidP="004535ED">
            <w:pPr>
              <w:spacing w:before="40" w:after="40" w:line="240" w:lineRule="auto"/>
              <w:ind w:firstLine="0"/>
              <w:rPr>
                <w:color w:val="000000" w:themeColor="text1"/>
              </w:rPr>
            </w:pPr>
            <w:r>
              <w:rPr>
                <w:color w:val="000000"/>
              </w:rPr>
              <w:t>3.84</w:t>
            </w:r>
          </w:p>
        </w:tc>
      </w:tr>
      <w:tr w:rsidR="001E1B20" w14:paraId="1AAD1148" w14:textId="77777777" w:rsidTr="004535ED">
        <w:trPr>
          <w:cantSplit/>
          <w:jc w:val="center"/>
        </w:trPr>
        <w:tc>
          <w:tcPr>
            <w:tcW w:w="1008" w:type="dxa"/>
            <w:vAlign w:val="center"/>
          </w:tcPr>
          <w:p w14:paraId="7B241CB6" w14:textId="77777777" w:rsidR="001E1B20" w:rsidRDefault="00000000" w:rsidP="004535ED">
            <w:pPr>
              <w:spacing w:before="40" w:after="40" w:line="240" w:lineRule="auto"/>
              <w:ind w:firstLine="0"/>
              <w:rPr>
                <w:color w:val="000000" w:themeColor="text1"/>
              </w:rPr>
            </w:pPr>
            <w:r>
              <w:rPr>
                <w:color w:val="000000"/>
              </w:rPr>
              <w:t>S1</w:t>
            </w:r>
          </w:p>
        </w:tc>
        <w:tc>
          <w:tcPr>
            <w:tcW w:w="1296" w:type="dxa"/>
            <w:vAlign w:val="center"/>
          </w:tcPr>
          <w:p w14:paraId="336E7D09" w14:textId="77777777" w:rsidR="001E1B20" w:rsidRDefault="00000000" w:rsidP="004535ED">
            <w:pPr>
              <w:spacing w:before="40" w:after="40" w:line="240" w:lineRule="auto"/>
              <w:ind w:firstLine="0"/>
              <w:rPr>
                <w:color w:val="000000" w:themeColor="text1"/>
              </w:rPr>
            </w:pPr>
            <w:r>
              <w:rPr>
                <w:color w:val="000000"/>
              </w:rPr>
              <w:t>UR</w:t>
            </w:r>
          </w:p>
        </w:tc>
        <w:tc>
          <w:tcPr>
            <w:tcW w:w="1764" w:type="dxa"/>
            <w:vAlign w:val="center"/>
          </w:tcPr>
          <w:p w14:paraId="30BF931E" w14:textId="77777777" w:rsidR="001E1B20" w:rsidRDefault="00000000" w:rsidP="004535ED">
            <w:pPr>
              <w:spacing w:before="40" w:after="40" w:line="240" w:lineRule="auto"/>
              <w:ind w:firstLine="0"/>
              <w:rPr>
                <w:color w:val="000000" w:themeColor="text1"/>
              </w:rPr>
            </w:pPr>
            <w:r>
              <w:rPr>
                <w:color w:val="000000"/>
              </w:rPr>
              <w:t>9.10</w:t>
            </w:r>
          </w:p>
        </w:tc>
        <w:tc>
          <w:tcPr>
            <w:tcW w:w="1764" w:type="dxa"/>
            <w:vAlign w:val="center"/>
          </w:tcPr>
          <w:p w14:paraId="407BBF5D" w14:textId="77777777" w:rsidR="001E1B20" w:rsidRDefault="00000000" w:rsidP="004535ED">
            <w:pPr>
              <w:spacing w:before="40" w:after="40" w:line="240" w:lineRule="auto"/>
              <w:ind w:firstLine="0"/>
              <w:rPr>
                <w:color w:val="000000" w:themeColor="text1"/>
              </w:rPr>
            </w:pPr>
            <w:r>
              <w:rPr>
                <w:color w:val="000000"/>
              </w:rPr>
              <w:t>7.39</w:t>
            </w:r>
          </w:p>
        </w:tc>
        <w:tc>
          <w:tcPr>
            <w:tcW w:w="1764" w:type="dxa"/>
            <w:vAlign w:val="center"/>
          </w:tcPr>
          <w:p w14:paraId="666927FA" w14:textId="77777777" w:rsidR="001E1B20" w:rsidRDefault="00000000" w:rsidP="004535ED">
            <w:pPr>
              <w:spacing w:before="40" w:after="40" w:line="240" w:lineRule="auto"/>
              <w:ind w:firstLine="0"/>
              <w:rPr>
                <w:color w:val="000000" w:themeColor="text1"/>
              </w:rPr>
            </w:pPr>
            <w:r>
              <w:rPr>
                <w:color w:val="000000"/>
              </w:rPr>
              <w:t>6.64</w:t>
            </w:r>
          </w:p>
        </w:tc>
        <w:tc>
          <w:tcPr>
            <w:tcW w:w="1764" w:type="dxa"/>
            <w:vAlign w:val="center"/>
          </w:tcPr>
          <w:p w14:paraId="6B2F8FD0" w14:textId="77777777" w:rsidR="001E1B20" w:rsidRDefault="00000000" w:rsidP="004535ED">
            <w:pPr>
              <w:spacing w:before="40" w:after="40" w:line="240" w:lineRule="auto"/>
              <w:ind w:firstLine="0"/>
              <w:rPr>
                <w:color w:val="000000" w:themeColor="text1"/>
              </w:rPr>
            </w:pPr>
            <w:r>
              <w:rPr>
                <w:color w:val="000000"/>
              </w:rPr>
              <w:t>5.26</w:t>
            </w:r>
          </w:p>
        </w:tc>
      </w:tr>
      <w:tr w:rsidR="001E1B20" w14:paraId="7DF30837" w14:textId="77777777" w:rsidTr="004535ED">
        <w:trPr>
          <w:cantSplit/>
          <w:jc w:val="center"/>
        </w:trPr>
        <w:tc>
          <w:tcPr>
            <w:tcW w:w="1008" w:type="dxa"/>
            <w:vAlign w:val="center"/>
          </w:tcPr>
          <w:p w14:paraId="7C7CAE3A" w14:textId="77777777" w:rsidR="001E1B20" w:rsidRDefault="00000000" w:rsidP="004535ED">
            <w:pPr>
              <w:spacing w:before="40" w:after="40" w:line="240" w:lineRule="auto"/>
              <w:ind w:firstLine="0"/>
              <w:rPr>
                <w:color w:val="000000" w:themeColor="text1"/>
              </w:rPr>
            </w:pPr>
            <w:r>
              <w:rPr>
                <w:color w:val="000000"/>
              </w:rPr>
              <w:t>S1</w:t>
            </w:r>
          </w:p>
        </w:tc>
        <w:tc>
          <w:tcPr>
            <w:tcW w:w="1296" w:type="dxa"/>
            <w:vAlign w:val="center"/>
          </w:tcPr>
          <w:p w14:paraId="5634D451" w14:textId="77777777" w:rsidR="001E1B20" w:rsidRDefault="00000000" w:rsidP="004535ED">
            <w:pPr>
              <w:spacing w:before="40" w:after="40" w:line="240" w:lineRule="auto"/>
              <w:ind w:firstLine="0"/>
              <w:rPr>
                <w:color w:val="000000" w:themeColor="text1"/>
              </w:rPr>
            </w:pPr>
            <w:r>
              <w:rPr>
                <w:color w:val="000000"/>
              </w:rPr>
              <w:t>UR+</w:t>
            </w:r>
          </w:p>
        </w:tc>
        <w:tc>
          <w:tcPr>
            <w:tcW w:w="1764" w:type="dxa"/>
            <w:vAlign w:val="center"/>
          </w:tcPr>
          <w:p w14:paraId="43C1FAF9" w14:textId="77777777" w:rsidR="001E1B20" w:rsidRDefault="00000000" w:rsidP="004535ED">
            <w:pPr>
              <w:spacing w:before="40" w:after="40" w:line="240" w:lineRule="auto"/>
              <w:ind w:firstLine="0"/>
              <w:rPr>
                <w:color w:val="000000" w:themeColor="text1"/>
              </w:rPr>
            </w:pPr>
            <w:r>
              <w:rPr>
                <w:color w:val="000000"/>
              </w:rPr>
              <w:t>8.91</w:t>
            </w:r>
          </w:p>
        </w:tc>
        <w:tc>
          <w:tcPr>
            <w:tcW w:w="1764" w:type="dxa"/>
            <w:vAlign w:val="center"/>
          </w:tcPr>
          <w:p w14:paraId="03C5EA3E" w14:textId="77777777" w:rsidR="001E1B20" w:rsidRDefault="00000000" w:rsidP="004535ED">
            <w:pPr>
              <w:spacing w:before="40" w:after="40" w:line="240" w:lineRule="auto"/>
              <w:ind w:firstLine="0"/>
              <w:rPr>
                <w:color w:val="000000" w:themeColor="text1"/>
              </w:rPr>
            </w:pPr>
            <w:r>
              <w:rPr>
                <w:color w:val="000000"/>
              </w:rPr>
              <w:t>7.11</w:t>
            </w:r>
          </w:p>
        </w:tc>
        <w:tc>
          <w:tcPr>
            <w:tcW w:w="1764" w:type="dxa"/>
            <w:vAlign w:val="center"/>
          </w:tcPr>
          <w:p w14:paraId="5AB80073" w14:textId="77777777" w:rsidR="001E1B20" w:rsidRDefault="00000000" w:rsidP="004535ED">
            <w:pPr>
              <w:spacing w:before="40" w:after="40" w:line="240" w:lineRule="auto"/>
              <w:ind w:firstLine="0"/>
              <w:rPr>
                <w:color w:val="000000" w:themeColor="text1"/>
              </w:rPr>
            </w:pPr>
            <w:r>
              <w:rPr>
                <w:color w:val="000000"/>
              </w:rPr>
              <w:t>8.24</w:t>
            </w:r>
          </w:p>
        </w:tc>
        <w:tc>
          <w:tcPr>
            <w:tcW w:w="1764" w:type="dxa"/>
            <w:vAlign w:val="center"/>
          </w:tcPr>
          <w:p w14:paraId="5FF610E5" w14:textId="77777777" w:rsidR="001E1B20" w:rsidRDefault="00000000" w:rsidP="004535ED">
            <w:pPr>
              <w:spacing w:before="40" w:after="40" w:line="240" w:lineRule="auto"/>
              <w:ind w:firstLine="0"/>
              <w:rPr>
                <w:color w:val="000000" w:themeColor="text1"/>
              </w:rPr>
            </w:pPr>
            <w:r>
              <w:rPr>
                <w:color w:val="000000"/>
              </w:rPr>
              <w:t>6.25</w:t>
            </w:r>
          </w:p>
        </w:tc>
      </w:tr>
      <w:tr w:rsidR="001E1B20" w14:paraId="288A7CB6" w14:textId="77777777" w:rsidTr="004535ED">
        <w:trPr>
          <w:cantSplit/>
          <w:jc w:val="center"/>
        </w:trPr>
        <w:tc>
          <w:tcPr>
            <w:tcW w:w="1008" w:type="dxa"/>
            <w:vAlign w:val="center"/>
          </w:tcPr>
          <w:p w14:paraId="6F8F1CD0" w14:textId="77777777" w:rsidR="001E1B20" w:rsidRDefault="00000000" w:rsidP="004535ED">
            <w:pPr>
              <w:spacing w:before="40" w:after="40" w:line="240" w:lineRule="auto"/>
              <w:ind w:firstLine="0"/>
              <w:rPr>
                <w:color w:val="000000" w:themeColor="text1"/>
              </w:rPr>
            </w:pPr>
            <w:r>
              <w:rPr>
                <w:color w:val="000000"/>
              </w:rPr>
              <w:t>S2</w:t>
            </w:r>
          </w:p>
        </w:tc>
        <w:tc>
          <w:tcPr>
            <w:tcW w:w="1296" w:type="dxa"/>
            <w:vAlign w:val="center"/>
          </w:tcPr>
          <w:p w14:paraId="60515B0F" w14:textId="77777777" w:rsidR="001E1B20" w:rsidRDefault="00000000" w:rsidP="004535ED">
            <w:pPr>
              <w:spacing w:before="40" w:after="40" w:line="240" w:lineRule="auto"/>
              <w:ind w:firstLine="0"/>
              <w:rPr>
                <w:color w:val="000000" w:themeColor="text1"/>
              </w:rPr>
            </w:pPr>
            <w:r>
              <w:rPr>
                <w:color w:val="000000"/>
              </w:rPr>
              <w:t>Z</w:t>
            </w:r>
            <w:r>
              <w:rPr>
                <w:color w:val="000000"/>
                <w:vertAlign w:val="subscript"/>
              </w:rPr>
              <w:t>1</w:t>
            </w:r>
          </w:p>
        </w:tc>
        <w:tc>
          <w:tcPr>
            <w:tcW w:w="1764" w:type="dxa"/>
            <w:vAlign w:val="center"/>
          </w:tcPr>
          <w:p w14:paraId="2C1F4643" w14:textId="77777777" w:rsidR="001E1B20" w:rsidRDefault="00000000" w:rsidP="004535ED">
            <w:pPr>
              <w:spacing w:before="40" w:after="40" w:line="240" w:lineRule="auto"/>
              <w:ind w:firstLine="0"/>
              <w:rPr>
                <w:color w:val="000000" w:themeColor="text1"/>
              </w:rPr>
            </w:pPr>
            <w:r>
              <w:rPr>
                <w:color w:val="000000"/>
              </w:rPr>
              <w:t>9.84</w:t>
            </w:r>
          </w:p>
        </w:tc>
        <w:tc>
          <w:tcPr>
            <w:tcW w:w="1764" w:type="dxa"/>
            <w:vAlign w:val="center"/>
          </w:tcPr>
          <w:p w14:paraId="46D73CD3" w14:textId="77777777" w:rsidR="001E1B20" w:rsidRDefault="00000000" w:rsidP="004535ED">
            <w:pPr>
              <w:spacing w:before="40" w:after="40" w:line="240" w:lineRule="auto"/>
              <w:ind w:firstLine="0"/>
              <w:rPr>
                <w:color w:val="000000" w:themeColor="text1"/>
              </w:rPr>
            </w:pPr>
            <w:r>
              <w:rPr>
                <w:color w:val="000000"/>
              </w:rPr>
              <w:t>7.96</w:t>
            </w:r>
          </w:p>
        </w:tc>
        <w:tc>
          <w:tcPr>
            <w:tcW w:w="1764" w:type="dxa"/>
            <w:vAlign w:val="center"/>
          </w:tcPr>
          <w:p w14:paraId="4A45453E" w14:textId="77777777" w:rsidR="001E1B20" w:rsidRDefault="00000000" w:rsidP="004535ED">
            <w:pPr>
              <w:spacing w:before="40" w:after="40" w:line="240" w:lineRule="auto"/>
              <w:ind w:firstLine="0"/>
              <w:rPr>
                <w:color w:val="000000" w:themeColor="text1"/>
              </w:rPr>
            </w:pPr>
            <w:r>
              <w:rPr>
                <w:color w:val="000000"/>
              </w:rPr>
              <w:t>11.70</w:t>
            </w:r>
          </w:p>
        </w:tc>
        <w:tc>
          <w:tcPr>
            <w:tcW w:w="1764" w:type="dxa"/>
            <w:vAlign w:val="center"/>
          </w:tcPr>
          <w:p w14:paraId="5E7E2627" w14:textId="77777777" w:rsidR="001E1B20" w:rsidRDefault="00000000" w:rsidP="004535ED">
            <w:pPr>
              <w:spacing w:before="40" w:after="40" w:line="240" w:lineRule="auto"/>
              <w:ind w:firstLine="0"/>
              <w:rPr>
                <w:color w:val="000000" w:themeColor="text1"/>
              </w:rPr>
            </w:pPr>
            <w:r>
              <w:rPr>
                <w:color w:val="000000"/>
              </w:rPr>
              <w:t>9.61</w:t>
            </w:r>
          </w:p>
        </w:tc>
      </w:tr>
      <w:tr w:rsidR="001E1B20" w14:paraId="158C9AE4" w14:textId="77777777" w:rsidTr="004535ED">
        <w:trPr>
          <w:cantSplit/>
          <w:jc w:val="center"/>
        </w:trPr>
        <w:tc>
          <w:tcPr>
            <w:tcW w:w="1008" w:type="dxa"/>
            <w:vAlign w:val="center"/>
          </w:tcPr>
          <w:p w14:paraId="63DF2416" w14:textId="77777777" w:rsidR="001E1B20" w:rsidRDefault="00000000" w:rsidP="004535ED">
            <w:pPr>
              <w:spacing w:before="40" w:after="40" w:line="240" w:lineRule="auto"/>
              <w:ind w:firstLine="0"/>
              <w:rPr>
                <w:color w:val="000000" w:themeColor="text1"/>
              </w:rPr>
            </w:pPr>
            <w:r>
              <w:rPr>
                <w:color w:val="000000"/>
              </w:rPr>
              <w:t>S2</w:t>
            </w:r>
          </w:p>
        </w:tc>
        <w:tc>
          <w:tcPr>
            <w:tcW w:w="1296" w:type="dxa"/>
            <w:vAlign w:val="center"/>
          </w:tcPr>
          <w:p w14:paraId="02785542" w14:textId="77777777" w:rsidR="001E1B20" w:rsidRDefault="00000000" w:rsidP="004535ED">
            <w:pPr>
              <w:spacing w:before="40" w:after="40" w:line="240" w:lineRule="auto"/>
              <w:ind w:firstLine="0"/>
              <w:rPr>
                <w:color w:val="000000" w:themeColor="text1"/>
              </w:rPr>
            </w:pPr>
            <w:r>
              <w:rPr>
                <w:color w:val="000000"/>
              </w:rPr>
              <w:t>FLC</w:t>
            </w:r>
          </w:p>
        </w:tc>
        <w:tc>
          <w:tcPr>
            <w:tcW w:w="1764" w:type="dxa"/>
            <w:vAlign w:val="center"/>
          </w:tcPr>
          <w:p w14:paraId="5D6B82B7" w14:textId="77777777" w:rsidR="001E1B20" w:rsidRDefault="00000000" w:rsidP="004535ED">
            <w:pPr>
              <w:spacing w:before="40" w:after="40" w:line="240" w:lineRule="auto"/>
              <w:ind w:firstLine="0"/>
              <w:rPr>
                <w:color w:val="000000" w:themeColor="text1"/>
              </w:rPr>
            </w:pPr>
            <w:r>
              <w:rPr>
                <w:color w:val="000000"/>
              </w:rPr>
              <w:t>8.58</w:t>
            </w:r>
          </w:p>
        </w:tc>
        <w:tc>
          <w:tcPr>
            <w:tcW w:w="1764" w:type="dxa"/>
            <w:vAlign w:val="center"/>
          </w:tcPr>
          <w:p w14:paraId="00829A1A" w14:textId="77777777" w:rsidR="001E1B20" w:rsidRDefault="00000000" w:rsidP="004535ED">
            <w:pPr>
              <w:spacing w:before="40" w:after="40" w:line="240" w:lineRule="auto"/>
              <w:ind w:firstLine="0"/>
              <w:rPr>
                <w:color w:val="000000" w:themeColor="text1"/>
              </w:rPr>
            </w:pPr>
            <w:r>
              <w:rPr>
                <w:color w:val="000000"/>
              </w:rPr>
              <w:t>6.93</w:t>
            </w:r>
          </w:p>
        </w:tc>
        <w:tc>
          <w:tcPr>
            <w:tcW w:w="1764" w:type="dxa"/>
            <w:vAlign w:val="center"/>
          </w:tcPr>
          <w:p w14:paraId="2D5E85FA" w14:textId="77777777" w:rsidR="001E1B20" w:rsidRDefault="00000000" w:rsidP="004535ED">
            <w:pPr>
              <w:spacing w:before="40" w:after="40" w:line="240" w:lineRule="auto"/>
              <w:ind w:firstLine="0"/>
              <w:rPr>
                <w:color w:val="000000" w:themeColor="text1"/>
              </w:rPr>
            </w:pPr>
            <w:r>
              <w:rPr>
                <w:color w:val="000000"/>
              </w:rPr>
              <w:t>6.75</w:t>
            </w:r>
          </w:p>
        </w:tc>
        <w:tc>
          <w:tcPr>
            <w:tcW w:w="1764" w:type="dxa"/>
            <w:vAlign w:val="center"/>
          </w:tcPr>
          <w:p w14:paraId="1E4699F2" w14:textId="77777777" w:rsidR="001E1B20" w:rsidRDefault="00000000" w:rsidP="004535ED">
            <w:pPr>
              <w:spacing w:before="40" w:after="40" w:line="240" w:lineRule="auto"/>
              <w:ind w:firstLine="0"/>
              <w:rPr>
                <w:color w:val="000000" w:themeColor="text1"/>
              </w:rPr>
            </w:pPr>
            <w:r>
              <w:rPr>
                <w:color w:val="000000"/>
              </w:rPr>
              <w:t>5.57</w:t>
            </w:r>
          </w:p>
        </w:tc>
      </w:tr>
      <w:tr w:rsidR="001E1B20" w14:paraId="33742DEA" w14:textId="77777777" w:rsidTr="004535ED">
        <w:trPr>
          <w:cantSplit/>
          <w:jc w:val="center"/>
        </w:trPr>
        <w:tc>
          <w:tcPr>
            <w:tcW w:w="1008" w:type="dxa"/>
            <w:vAlign w:val="center"/>
          </w:tcPr>
          <w:p w14:paraId="4E1EE0FA" w14:textId="77777777" w:rsidR="001E1B20" w:rsidRDefault="00000000" w:rsidP="004535ED">
            <w:pPr>
              <w:spacing w:before="40" w:after="40" w:line="240" w:lineRule="auto"/>
              <w:ind w:firstLine="0"/>
              <w:rPr>
                <w:color w:val="000000" w:themeColor="text1"/>
              </w:rPr>
            </w:pPr>
            <w:r>
              <w:rPr>
                <w:color w:val="000000"/>
              </w:rPr>
              <w:t>S2</w:t>
            </w:r>
          </w:p>
        </w:tc>
        <w:tc>
          <w:tcPr>
            <w:tcW w:w="1296" w:type="dxa"/>
            <w:vAlign w:val="center"/>
          </w:tcPr>
          <w:p w14:paraId="11A9A53C" w14:textId="77777777" w:rsidR="001E1B20" w:rsidRDefault="00000000" w:rsidP="004535ED">
            <w:pPr>
              <w:spacing w:before="40" w:after="40" w:line="240" w:lineRule="auto"/>
              <w:ind w:firstLine="0"/>
              <w:rPr>
                <w:color w:val="000000" w:themeColor="text1"/>
              </w:rPr>
            </w:pPr>
            <w:r>
              <w:rPr>
                <w:color w:val="000000"/>
              </w:rPr>
              <w:t>UR</w:t>
            </w:r>
          </w:p>
        </w:tc>
        <w:tc>
          <w:tcPr>
            <w:tcW w:w="1764" w:type="dxa"/>
            <w:vAlign w:val="center"/>
          </w:tcPr>
          <w:p w14:paraId="3434B8D4" w14:textId="77777777" w:rsidR="001E1B20" w:rsidRDefault="00000000" w:rsidP="004535ED">
            <w:pPr>
              <w:spacing w:before="40" w:after="40" w:line="240" w:lineRule="auto"/>
              <w:ind w:firstLine="0"/>
              <w:rPr>
                <w:color w:val="000000" w:themeColor="text1"/>
              </w:rPr>
            </w:pPr>
            <w:r>
              <w:rPr>
                <w:color w:val="000000"/>
              </w:rPr>
              <w:t>9.06</w:t>
            </w:r>
          </w:p>
        </w:tc>
        <w:tc>
          <w:tcPr>
            <w:tcW w:w="1764" w:type="dxa"/>
            <w:vAlign w:val="center"/>
          </w:tcPr>
          <w:p w14:paraId="65A3622C" w14:textId="77777777" w:rsidR="001E1B20" w:rsidRDefault="00000000" w:rsidP="004535ED">
            <w:pPr>
              <w:spacing w:before="40" w:after="40" w:line="240" w:lineRule="auto"/>
              <w:ind w:firstLine="0"/>
              <w:rPr>
                <w:color w:val="000000" w:themeColor="text1"/>
              </w:rPr>
            </w:pPr>
            <w:r>
              <w:rPr>
                <w:color w:val="000000"/>
              </w:rPr>
              <w:t>7.43</w:t>
            </w:r>
          </w:p>
        </w:tc>
        <w:tc>
          <w:tcPr>
            <w:tcW w:w="1764" w:type="dxa"/>
            <w:vAlign w:val="center"/>
          </w:tcPr>
          <w:p w14:paraId="47FA24ED" w14:textId="77777777" w:rsidR="001E1B20" w:rsidRDefault="00000000" w:rsidP="004535ED">
            <w:pPr>
              <w:spacing w:before="40" w:after="40" w:line="240" w:lineRule="auto"/>
              <w:ind w:firstLine="0"/>
              <w:rPr>
                <w:color w:val="000000" w:themeColor="text1"/>
              </w:rPr>
            </w:pPr>
            <w:r>
              <w:rPr>
                <w:color w:val="000000"/>
              </w:rPr>
              <w:t>7.60</w:t>
            </w:r>
          </w:p>
        </w:tc>
        <w:tc>
          <w:tcPr>
            <w:tcW w:w="1764" w:type="dxa"/>
            <w:vAlign w:val="center"/>
          </w:tcPr>
          <w:p w14:paraId="62676400" w14:textId="77777777" w:rsidR="001E1B20" w:rsidRDefault="00000000" w:rsidP="004535ED">
            <w:pPr>
              <w:spacing w:before="40" w:after="40" w:line="240" w:lineRule="auto"/>
              <w:ind w:firstLine="0"/>
              <w:rPr>
                <w:color w:val="000000" w:themeColor="text1"/>
              </w:rPr>
            </w:pPr>
            <w:r>
              <w:rPr>
                <w:color w:val="000000"/>
              </w:rPr>
              <w:t>6.22</w:t>
            </w:r>
          </w:p>
        </w:tc>
      </w:tr>
      <w:tr w:rsidR="001E1B20" w14:paraId="122CF5F8" w14:textId="77777777" w:rsidTr="004535ED">
        <w:trPr>
          <w:cantSplit/>
          <w:jc w:val="center"/>
        </w:trPr>
        <w:tc>
          <w:tcPr>
            <w:tcW w:w="1008" w:type="dxa"/>
            <w:vAlign w:val="center"/>
          </w:tcPr>
          <w:p w14:paraId="0B1242A7" w14:textId="77777777" w:rsidR="001E1B20" w:rsidRDefault="00000000" w:rsidP="004535ED">
            <w:pPr>
              <w:spacing w:before="40" w:after="40" w:line="240" w:lineRule="auto"/>
              <w:ind w:firstLine="0"/>
              <w:rPr>
                <w:color w:val="000000" w:themeColor="text1"/>
              </w:rPr>
            </w:pPr>
            <w:r>
              <w:rPr>
                <w:color w:val="000000"/>
              </w:rPr>
              <w:t>S2</w:t>
            </w:r>
          </w:p>
        </w:tc>
        <w:tc>
          <w:tcPr>
            <w:tcW w:w="1296" w:type="dxa"/>
            <w:vAlign w:val="center"/>
          </w:tcPr>
          <w:p w14:paraId="5693AF92" w14:textId="77777777" w:rsidR="001E1B20" w:rsidRDefault="00000000" w:rsidP="004535ED">
            <w:pPr>
              <w:spacing w:before="40" w:after="40" w:line="240" w:lineRule="auto"/>
              <w:ind w:firstLine="0"/>
              <w:rPr>
                <w:color w:val="000000" w:themeColor="text1"/>
              </w:rPr>
            </w:pPr>
            <w:r>
              <w:rPr>
                <w:color w:val="000000"/>
              </w:rPr>
              <w:t>UR+</w:t>
            </w:r>
          </w:p>
        </w:tc>
        <w:tc>
          <w:tcPr>
            <w:tcW w:w="1764" w:type="dxa"/>
            <w:vAlign w:val="center"/>
          </w:tcPr>
          <w:p w14:paraId="7AC36900" w14:textId="77777777" w:rsidR="001E1B20" w:rsidRDefault="00000000" w:rsidP="004535ED">
            <w:pPr>
              <w:spacing w:before="40" w:after="40" w:line="240" w:lineRule="auto"/>
              <w:ind w:firstLine="0"/>
              <w:rPr>
                <w:color w:val="000000" w:themeColor="text1"/>
              </w:rPr>
            </w:pPr>
            <w:r>
              <w:rPr>
                <w:color w:val="000000"/>
              </w:rPr>
              <w:t>8.64</w:t>
            </w:r>
          </w:p>
        </w:tc>
        <w:tc>
          <w:tcPr>
            <w:tcW w:w="1764" w:type="dxa"/>
            <w:vAlign w:val="center"/>
          </w:tcPr>
          <w:p w14:paraId="35A01398" w14:textId="77777777" w:rsidR="001E1B20" w:rsidRDefault="00000000" w:rsidP="004535ED">
            <w:pPr>
              <w:spacing w:before="40" w:after="40" w:line="240" w:lineRule="auto"/>
              <w:ind w:firstLine="0"/>
              <w:rPr>
                <w:color w:val="000000" w:themeColor="text1"/>
              </w:rPr>
            </w:pPr>
            <w:r>
              <w:rPr>
                <w:color w:val="000000"/>
              </w:rPr>
              <w:t>6.97</w:t>
            </w:r>
          </w:p>
        </w:tc>
        <w:tc>
          <w:tcPr>
            <w:tcW w:w="1764" w:type="dxa"/>
            <w:vAlign w:val="center"/>
          </w:tcPr>
          <w:p w14:paraId="591C8BF4" w14:textId="77777777" w:rsidR="001E1B20" w:rsidRDefault="00000000" w:rsidP="004535ED">
            <w:pPr>
              <w:spacing w:before="40" w:after="40" w:line="240" w:lineRule="auto"/>
              <w:ind w:firstLine="0"/>
              <w:rPr>
                <w:color w:val="000000" w:themeColor="text1"/>
              </w:rPr>
            </w:pPr>
            <w:r>
              <w:rPr>
                <w:color w:val="000000"/>
              </w:rPr>
              <w:t>7.03</w:t>
            </w:r>
          </w:p>
        </w:tc>
        <w:tc>
          <w:tcPr>
            <w:tcW w:w="1764" w:type="dxa"/>
            <w:vAlign w:val="center"/>
          </w:tcPr>
          <w:p w14:paraId="3731F266" w14:textId="77777777" w:rsidR="001E1B20" w:rsidRDefault="00000000" w:rsidP="004535ED">
            <w:pPr>
              <w:spacing w:before="40" w:after="40" w:line="240" w:lineRule="auto"/>
              <w:ind w:firstLine="0"/>
              <w:rPr>
                <w:color w:val="000000" w:themeColor="text1"/>
              </w:rPr>
            </w:pPr>
            <w:r>
              <w:rPr>
                <w:color w:val="000000"/>
              </w:rPr>
              <w:t>5.71</w:t>
            </w:r>
          </w:p>
        </w:tc>
      </w:tr>
    </w:tbl>
    <w:p w14:paraId="61E4E66F" w14:textId="77777777" w:rsidR="001E1B20" w:rsidRDefault="001E1B20">
      <w:pPr>
        <w:rPr>
          <w:color w:val="000000" w:themeColor="text1"/>
        </w:rPr>
      </w:pPr>
    </w:p>
    <w:sectPr w:rsidR="001E1B20">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719EF" w14:textId="77777777" w:rsidR="00EA1E5D" w:rsidRDefault="00EA1E5D">
      <w:pPr>
        <w:spacing w:line="240" w:lineRule="auto"/>
      </w:pPr>
      <w:r>
        <w:separator/>
      </w:r>
    </w:p>
  </w:endnote>
  <w:endnote w:type="continuationSeparator" w:id="0">
    <w:p w14:paraId="7C8C13FD" w14:textId="77777777" w:rsidR="00EA1E5D" w:rsidRDefault="00EA1E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AC5D" w14:textId="77777777" w:rsidR="001E1B20"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2CE00" w14:textId="77777777" w:rsidR="00EA1E5D" w:rsidRDefault="00EA1E5D">
      <w:r>
        <w:separator/>
      </w:r>
    </w:p>
  </w:footnote>
  <w:footnote w:type="continuationSeparator" w:id="0">
    <w:p w14:paraId="1EF263D2" w14:textId="77777777" w:rsidR="00EA1E5D" w:rsidRDefault="00EA1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603754956">
    <w:abstractNumId w:val="1"/>
  </w:num>
  <w:num w:numId="2" w16cid:durableId="906257272">
    <w:abstractNumId w:val="4"/>
  </w:num>
  <w:num w:numId="3" w16cid:durableId="1514146287">
    <w:abstractNumId w:val="5"/>
  </w:num>
  <w:num w:numId="4" w16cid:durableId="63844348">
    <w:abstractNumId w:val="2"/>
  </w:num>
  <w:num w:numId="5" w16cid:durableId="1018434886">
    <w:abstractNumId w:val="0"/>
  </w:num>
  <w:num w:numId="6" w16cid:durableId="1127893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59AD"/>
    <w:rsid w:val="0015074B"/>
    <w:rsid w:val="001E1B20"/>
    <w:rsid w:val="00234A21"/>
    <w:rsid w:val="00280232"/>
    <w:rsid w:val="0029639D"/>
    <w:rsid w:val="00326F90"/>
    <w:rsid w:val="003800F9"/>
    <w:rsid w:val="004535ED"/>
    <w:rsid w:val="0048113F"/>
    <w:rsid w:val="006F7771"/>
    <w:rsid w:val="007861FD"/>
    <w:rsid w:val="008227F4"/>
    <w:rsid w:val="00A548B2"/>
    <w:rsid w:val="00AA1D8D"/>
    <w:rsid w:val="00B47730"/>
    <w:rsid w:val="00B631A7"/>
    <w:rsid w:val="00CB0664"/>
    <w:rsid w:val="00CE2D9F"/>
    <w:rsid w:val="00D7108C"/>
    <w:rsid w:val="00EA1E5D"/>
    <w:rsid w:val="00FC693F"/>
    <w:rsid w:val="70FD7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9CD076"/>
  <w14:defaultImageDpi w14:val="300"/>
  <w15:docId w15:val="{24C83E22-8C32-4096-AC9D-4F038832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qFormat="1"/>
    <w:lsdException w:name="Medium Grid 1" w:uiPriority="67"/>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qFormat="1"/>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qFormat="1"/>
    <w:lsdException w:name="Medium List 2 Accent 2" w:uiPriority="66" w:qFormat="1"/>
    <w:lsdException w:name="Medium Grid 1 Accent 2" w:uiPriority="67"/>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qFormat="1"/>
    <w:lsdException w:name="Medium List 1 Accent 3" w:uiPriority="65"/>
    <w:lsdException w:name="Medium List 2 Accent 3" w:uiPriority="66"/>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qFormat="1"/>
    <w:lsdException w:name="Medium List 1 Accent 6" w:uiPriority="65"/>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360" w:lineRule="auto"/>
      <w:ind w:firstLine="360"/>
      <w:jc w:val="both"/>
    </w:pPr>
    <w:rPr>
      <w:rFonts w:ascii="Times New Roman" w:eastAsia="Times New Roman" w:hAnsi="Times New Roman"/>
      <w:szCs w:val="22"/>
      <w:lang w:eastAsia="en-US"/>
    </w:rPr>
  </w:style>
  <w:style w:type="paragraph" w:styleId="1">
    <w:name w:val="heading 1"/>
    <w:basedOn w:val="a1"/>
    <w:next w:val="a1"/>
    <w:link w:val="10"/>
    <w:uiPriority w:val="9"/>
    <w:qFormat/>
    <w:pPr>
      <w:keepNext/>
      <w:keepLines/>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pPr>
      <w:keepNext/>
      <w:keepLines/>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rPr>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line="240" w:lineRule="auto"/>
    </w:pPr>
  </w:style>
  <w:style w:type="paragraph" w:styleId="ad">
    <w:name w:val="header"/>
    <w:basedOn w:val="a1"/>
    <w:link w:val="ae"/>
    <w:uiPriority w:val="99"/>
    <w:unhideWhenUsed/>
    <w:qFormat/>
    <w:pPr>
      <w:tabs>
        <w:tab w:val="center" w:pos="4680"/>
        <w:tab w:val="right" w:pos="9360"/>
      </w:tabs>
      <w:spacing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styleId="aff4">
    <w:name w:val="line number"/>
    <w:basedOn w:val="a2"/>
    <w:uiPriority w:val="99"/>
    <w:semiHidden/>
    <w:unhideWhenUsed/>
    <w:rsid w:val="00280232"/>
  </w:style>
  <w:style w:type="paragraph" w:customStyle="1" w:styleId="GJSupplementaryHeading">
    <w:name w:val="GJ Supplementary Heading"/>
    <w:basedOn w:val="a1"/>
    <w:pPr>
      <w:keepNext/>
      <w:spacing w:before="200" w:after="80" w:line="240" w:lineRule="auto"/>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1055</Words>
  <Characters>6017</Characters>
  <Application>Microsoft Office Word</Application>
  <DocSecurity>0</DocSecurity>
  <Lines>50</Lines>
  <Paragraphs>14</Paragraphs>
  <ScaleCrop>false</ScaleCrop>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 Fault-aware local correction of fault-disturbed stratigraphic surfaces in a coalfield</dc:title>
  <dc:subject>Supplementary material submitted to Geosciences Journal</dc:subject>
  <dc:creator>python-docx</dc:creator>
  <dc:description>generated by python-docx</dc:description>
  <cp:lastModifiedBy>rongrong</cp:lastModifiedBy>
  <cp:revision>2</cp:revision>
  <dcterms:created xsi:type="dcterms:W3CDTF">2026-07-30T03:30:00Z</dcterms:created>
  <dcterms:modified xsi:type="dcterms:W3CDTF">2026-07-30T03:30:00Z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eyJoZGlkIjoiMWJiOWE2MGVhNmRiNTA5NjRiYjU1NjZjOTk4NzhjMDQiLCJ1c2VySWQiOiIzMzUyMDQyODEifQ==</vt:lpwstr>
  </property>
  <property fmtid="{D5CDD505-2E9C-101B-9397-08002B2CF9AE}" pid="3" name="KSOProductBuildVer">
    <vt:lpwstr>2052-12.1.0.26895</vt:lpwstr>
  </property>
  <property fmtid="{D5CDD505-2E9C-101B-9397-08002B2CF9AE}" pid="4" name="ICV">
    <vt:lpwstr>80B485085C224222B4B75E8903E6D8FE_12</vt:lpwstr>
  </property>
</Properties>
</file>