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930FA" w14:textId="77777777" w:rsidR="005027DA" w:rsidRPr="005027DA" w:rsidRDefault="005027DA" w:rsidP="005027DA">
      <w:pPr>
        <w:widowControl w:val="0"/>
        <w:spacing w:before="0" w:after="0"/>
        <w:ind w:firstLineChars="0" w:firstLine="0"/>
        <w:jc w:val="center"/>
        <w:rPr>
          <w:rFonts w:ascii="Times New Roman" w:hAnsi="Times New Roman" w:cs="Times New Roman"/>
          <w:b/>
          <w:bCs/>
          <w:sz w:val="24"/>
          <w14:ligatures w14:val="none"/>
        </w:rPr>
      </w:pPr>
      <w:r w:rsidRPr="005027DA">
        <w:rPr>
          <w:rFonts w:ascii="Times New Roman" w:hAnsi="Times New Roman" w:cs="Times New Roman"/>
          <w:b/>
          <w:bCs/>
          <w:sz w:val="24"/>
          <w14:ligatures w14:val="none"/>
        </w:rPr>
        <w:t>Carrier-Free Supramolecular Co-Assembly Enables Oxygen-Economizing Photodynamic Therapy via Mitochondrial Respiration Suppression</w:t>
      </w:r>
    </w:p>
    <w:p w14:paraId="52E8BC8A" w14:textId="77777777" w:rsidR="005027DA" w:rsidRPr="005027DA" w:rsidRDefault="005027DA" w:rsidP="005027DA">
      <w:pPr>
        <w:widowControl w:val="0"/>
        <w:spacing w:before="0" w:after="0"/>
        <w:ind w:firstLineChars="0" w:firstLine="0"/>
        <w:rPr>
          <w:rFonts w:ascii="Times New Roman" w:eastAsia="宋体" w:hAnsi="Times New Roman" w:cs="Times New Roman"/>
          <w:sz w:val="24"/>
          <w:vertAlign w:val="superscript"/>
          <w14:ligatures w14:val="none"/>
        </w:rPr>
      </w:pPr>
      <w:r w:rsidRPr="005027DA">
        <w:rPr>
          <w:rFonts w:ascii="Times New Roman" w:hAnsi="Times New Roman" w:cs="Times New Roman"/>
          <w:sz w:val="24"/>
          <w14:ligatures w14:val="none"/>
        </w:rPr>
        <w:t xml:space="preserve">Xin </w:t>
      </w:r>
      <w:proofErr w:type="gramStart"/>
      <w:r w:rsidRPr="005027DA">
        <w:rPr>
          <w:rFonts w:ascii="Times New Roman" w:hAnsi="Times New Roman" w:cs="Times New Roman"/>
          <w:sz w:val="24"/>
          <w14:ligatures w14:val="none"/>
        </w:rPr>
        <w:t>Xie</w:t>
      </w:r>
      <w:r w:rsidRPr="005027DA">
        <w:rPr>
          <w:rFonts w:ascii="Times New Roman" w:eastAsia="宋体" w:hAnsi="Times New Roman" w:cs="Times New Roman"/>
          <w:sz w:val="24"/>
          <w:vertAlign w:val="superscript"/>
          <w14:ligatures w14:val="none"/>
        </w:rPr>
        <w:t>1†</w:t>
      </w:r>
      <w:r w:rsidRPr="005027DA">
        <w:rPr>
          <w:rFonts w:ascii="Times New Roman" w:hAnsi="Times New Roman" w:cs="Times New Roman"/>
          <w:sz w:val="24"/>
          <w14:ligatures w14:val="none"/>
        </w:rPr>
        <w:t>,</w:t>
      </w:r>
      <w:proofErr w:type="gramEnd"/>
      <w:r w:rsidRPr="005027DA">
        <w:rPr>
          <w:rFonts w:ascii="Times New Roman" w:hAnsi="Times New Roman" w:cs="Times New Roman"/>
          <w:sz w:val="24"/>
          <w14:ligatures w14:val="none"/>
        </w:rPr>
        <w:t xml:space="preserve"> Tao </w:t>
      </w:r>
      <w:proofErr w:type="gramStart"/>
      <w:r w:rsidRPr="005027DA">
        <w:rPr>
          <w:rFonts w:ascii="Times New Roman" w:hAnsi="Times New Roman" w:cs="Times New Roman"/>
          <w:sz w:val="24"/>
          <w14:ligatures w14:val="none"/>
        </w:rPr>
        <w:t>Quan</w:t>
      </w:r>
      <w:r w:rsidRPr="005027DA">
        <w:rPr>
          <w:rFonts w:ascii="Times New Roman" w:eastAsia="宋体" w:hAnsi="Times New Roman" w:cs="Times New Roman"/>
          <w:sz w:val="24"/>
          <w:vertAlign w:val="superscript"/>
          <w14:ligatures w14:val="none"/>
        </w:rPr>
        <w:t>1†</w:t>
      </w:r>
      <w:r w:rsidRPr="005027DA">
        <w:rPr>
          <w:rFonts w:ascii="Times New Roman" w:eastAsia="宋体" w:hAnsi="Times New Roman" w:cs="Times New Roman"/>
          <w:sz w:val="24"/>
          <w14:ligatures w14:val="none"/>
        </w:rPr>
        <w:t>,</w:t>
      </w:r>
      <w:proofErr w:type="gramEnd"/>
      <w:r w:rsidRPr="005027DA">
        <w:rPr>
          <w:rFonts w:ascii="Times New Roman" w:eastAsia="宋体" w:hAnsi="Times New Roman" w:cs="Times New Roman"/>
          <w:sz w:val="24"/>
          <w14:ligatures w14:val="none"/>
        </w:rPr>
        <w:t xml:space="preserve"> </w:t>
      </w:r>
      <w:proofErr w:type="spellStart"/>
      <w:r w:rsidRPr="005027DA">
        <w:rPr>
          <w:rFonts w:ascii="Times New Roman" w:eastAsia="宋体" w:hAnsi="Times New Roman" w:cs="Times New Roman"/>
          <w:sz w:val="24"/>
          <w14:ligatures w14:val="none"/>
        </w:rPr>
        <w:t>Haiqian</w:t>
      </w:r>
      <w:proofErr w:type="spellEnd"/>
      <w:r w:rsidRPr="005027DA">
        <w:rPr>
          <w:rFonts w:ascii="Times New Roman" w:eastAsia="宋体" w:hAnsi="Times New Roman" w:cs="Times New Roman"/>
          <w:sz w:val="24"/>
          <w14:ligatures w14:val="none"/>
        </w:rPr>
        <w:t xml:space="preserve"> Zhang</w:t>
      </w:r>
      <w:r w:rsidRPr="005027DA">
        <w:rPr>
          <w:rFonts w:ascii="Times New Roman" w:eastAsia="宋体" w:hAnsi="Times New Roman" w:cs="Times New Roman"/>
          <w:sz w:val="24"/>
          <w:vertAlign w:val="superscript"/>
          <w14:ligatures w14:val="none"/>
        </w:rPr>
        <w:t>1</w:t>
      </w:r>
      <w:r w:rsidRPr="005027DA">
        <w:rPr>
          <w:rFonts w:ascii="Times New Roman" w:eastAsia="宋体" w:hAnsi="Times New Roman" w:cs="Times New Roman"/>
          <w:sz w:val="24"/>
          <w14:ligatures w14:val="none"/>
        </w:rPr>
        <w:t>, Rui Liang</w:t>
      </w:r>
      <w:r w:rsidRPr="005027DA">
        <w:rPr>
          <w:rFonts w:ascii="Times New Roman" w:eastAsia="宋体" w:hAnsi="Times New Roman" w:cs="Times New Roman"/>
          <w:sz w:val="24"/>
          <w:vertAlign w:val="superscript"/>
          <w14:ligatures w14:val="none"/>
        </w:rPr>
        <w:t>1</w:t>
      </w:r>
      <w:r w:rsidRPr="005027DA">
        <w:rPr>
          <w:rFonts w:ascii="Times New Roman" w:eastAsia="宋体" w:hAnsi="Times New Roman" w:cs="Times New Roman"/>
          <w:sz w:val="24"/>
          <w14:ligatures w14:val="none"/>
        </w:rPr>
        <w:t>, Yong Huang</w:t>
      </w:r>
      <w:r w:rsidRPr="005027DA">
        <w:rPr>
          <w:rFonts w:ascii="Times New Roman" w:eastAsia="宋体" w:hAnsi="Times New Roman" w:cs="Times New Roman"/>
          <w:sz w:val="24"/>
          <w:vertAlign w:val="superscript"/>
          <w14:ligatures w14:val="none"/>
        </w:rPr>
        <w:t>1</w:t>
      </w:r>
      <w:r w:rsidRPr="005027DA">
        <w:rPr>
          <w:rFonts w:ascii="Times New Roman" w:eastAsia="宋体" w:hAnsi="Times New Roman" w:cs="Times New Roman"/>
          <w:sz w:val="24"/>
          <w14:ligatures w14:val="none"/>
        </w:rPr>
        <w:t xml:space="preserve">, </w:t>
      </w:r>
      <w:proofErr w:type="spellStart"/>
      <w:r w:rsidRPr="005027DA">
        <w:rPr>
          <w:rFonts w:ascii="Times New Roman" w:eastAsia="宋体" w:hAnsi="Times New Roman" w:cs="Times New Roman"/>
          <w:sz w:val="24"/>
          <w14:ligatures w14:val="none"/>
        </w:rPr>
        <w:t>Lihe</w:t>
      </w:r>
      <w:proofErr w:type="spellEnd"/>
      <w:r w:rsidRPr="005027DA">
        <w:rPr>
          <w:rFonts w:ascii="Times New Roman" w:eastAsia="宋体" w:hAnsi="Times New Roman" w:cs="Times New Roman"/>
          <w:sz w:val="24"/>
          <w14:ligatures w14:val="none"/>
        </w:rPr>
        <w:t xml:space="preserve"> Sun</w:t>
      </w:r>
      <w:r w:rsidRPr="005027DA">
        <w:rPr>
          <w:rFonts w:ascii="Times New Roman" w:eastAsia="宋体" w:hAnsi="Times New Roman" w:cs="Times New Roman"/>
          <w:sz w:val="24"/>
          <w:vertAlign w:val="superscript"/>
          <w14:ligatures w14:val="none"/>
        </w:rPr>
        <w:t>1</w:t>
      </w:r>
      <w:r w:rsidRPr="005027DA">
        <w:rPr>
          <w:rFonts w:ascii="Times New Roman" w:eastAsia="宋体" w:hAnsi="Times New Roman" w:cs="Times New Roman"/>
          <w:sz w:val="24"/>
          <w14:ligatures w14:val="none"/>
        </w:rPr>
        <w:t xml:space="preserve">, </w:t>
      </w:r>
      <w:proofErr w:type="spellStart"/>
      <w:r w:rsidRPr="005027DA">
        <w:rPr>
          <w:rFonts w:ascii="Times New Roman" w:eastAsia="宋体" w:hAnsi="Times New Roman" w:cs="Times New Roman"/>
          <w:sz w:val="24"/>
          <w14:ligatures w14:val="none"/>
        </w:rPr>
        <w:t>Fengmin</w:t>
      </w:r>
      <w:proofErr w:type="spellEnd"/>
      <w:r w:rsidRPr="005027DA">
        <w:rPr>
          <w:rFonts w:ascii="Times New Roman" w:eastAsia="宋体" w:hAnsi="Times New Roman" w:cs="Times New Roman"/>
          <w:sz w:val="24"/>
          <w14:ligatures w14:val="none"/>
        </w:rPr>
        <w:t xml:space="preserve"> Xiu</w:t>
      </w:r>
      <w:r w:rsidRPr="005027DA">
        <w:rPr>
          <w:rFonts w:ascii="Times New Roman" w:eastAsia="宋体" w:hAnsi="Times New Roman" w:cs="Times New Roman"/>
          <w:sz w:val="24"/>
          <w:vertAlign w:val="superscript"/>
          <w14:ligatures w14:val="none"/>
        </w:rPr>
        <w:t>1</w:t>
      </w:r>
      <w:r w:rsidRPr="005027DA">
        <w:rPr>
          <w:rFonts w:ascii="Times New Roman" w:eastAsia="宋体" w:hAnsi="Times New Roman" w:cs="Times New Roman"/>
          <w:sz w:val="24"/>
          <w14:ligatures w14:val="none"/>
        </w:rPr>
        <w:t>,</w:t>
      </w:r>
      <w:r w:rsidRPr="005027DA">
        <w:rPr>
          <w:rFonts w:ascii="宋体" w:eastAsia="宋体" w:hAnsi="宋体" w:cs="宋体"/>
          <w:sz w:val="24"/>
          <w14:ligatures w14:val="none"/>
        </w:rPr>
        <w:t xml:space="preserve"> </w:t>
      </w:r>
      <w:r w:rsidRPr="005027DA">
        <w:rPr>
          <w:rFonts w:ascii="Times New Roman" w:eastAsia="宋体" w:hAnsi="Times New Roman" w:cs="Times New Roman"/>
          <w:sz w:val="24"/>
          <w14:ligatures w14:val="none"/>
        </w:rPr>
        <w:t>Biao Zheng</w:t>
      </w:r>
      <w:r w:rsidRPr="005027DA">
        <w:rPr>
          <w:rFonts w:ascii="Times New Roman" w:eastAsia="宋体" w:hAnsi="Times New Roman" w:cs="Times New Roman"/>
          <w:sz w:val="24"/>
          <w:vertAlign w:val="superscript"/>
          <w14:ligatures w14:val="none"/>
        </w:rPr>
        <w:t>1</w:t>
      </w:r>
      <w:r w:rsidRPr="005027DA">
        <w:rPr>
          <w:rFonts w:ascii="Times New Roman" w:eastAsia="宋体" w:hAnsi="Times New Roman" w:cs="Times New Roman"/>
          <w:sz w:val="24"/>
          <w14:ligatures w14:val="none"/>
        </w:rPr>
        <w:t>,</w:t>
      </w:r>
      <w:r w:rsidRPr="005027DA">
        <w:rPr>
          <w:sz w:val="21"/>
          <w14:ligatures w14:val="none"/>
        </w:rPr>
        <w:t xml:space="preserve"> </w:t>
      </w:r>
      <w:proofErr w:type="spellStart"/>
      <w:r w:rsidRPr="005027DA">
        <w:rPr>
          <w:rFonts w:ascii="Times New Roman" w:eastAsia="宋体" w:hAnsi="Times New Roman" w:cs="Times New Roman"/>
          <w:sz w:val="24"/>
          <w14:ligatures w14:val="none"/>
        </w:rPr>
        <w:t>Shangjun</w:t>
      </w:r>
      <w:proofErr w:type="spellEnd"/>
      <w:r w:rsidRPr="005027DA">
        <w:rPr>
          <w:rFonts w:ascii="Times New Roman" w:eastAsia="宋体" w:hAnsi="Times New Roman" w:cs="Times New Roman"/>
          <w:sz w:val="24"/>
          <w14:ligatures w14:val="none"/>
        </w:rPr>
        <w:t xml:space="preserve"> Zhou</w:t>
      </w:r>
      <w:r w:rsidRPr="005027DA">
        <w:rPr>
          <w:rFonts w:ascii="Times New Roman" w:eastAsia="宋体" w:hAnsi="Times New Roman" w:cs="Times New Roman"/>
          <w:sz w:val="24"/>
          <w:vertAlign w:val="superscript"/>
          <w14:ligatures w14:val="none"/>
        </w:rPr>
        <w:t xml:space="preserve"> 3*</w:t>
      </w:r>
      <w:r w:rsidRPr="005027DA">
        <w:rPr>
          <w:rFonts w:ascii="Times New Roman" w:eastAsia="宋体" w:hAnsi="Times New Roman" w:cs="Times New Roman"/>
          <w:sz w:val="24"/>
          <w14:ligatures w14:val="none"/>
        </w:rPr>
        <w:t xml:space="preserve">, </w:t>
      </w:r>
      <w:proofErr w:type="spellStart"/>
      <w:r w:rsidRPr="005027DA">
        <w:rPr>
          <w:rFonts w:ascii="Times New Roman" w:eastAsia="宋体" w:hAnsi="Times New Roman" w:cs="Times New Roman"/>
          <w:sz w:val="24"/>
          <w14:ligatures w14:val="none"/>
        </w:rPr>
        <w:t>Chaohui</w:t>
      </w:r>
      <w:proofErr w:type="spellEnd"/>
      <w:r w:rsidRPr="005027DA">
        <w:rPr>
          <w:rFonts w:ascii="Times New Roman" w:eastAsia="宋体" w:hAnsi="Times New Roman" w:cs="Times New Roman"/>
          <w:sz w:val="24"/>
          <w14:ligatures w14:val="none"/>
        </w:rPr>
        <w:t xml:space="preserve"> Zhen</w:t>
      </w:r>
      <w:r w:rsidRPr="005027DA">
        <w:rPr>
          <w:rFonts w:ascii="Times New Roman" w:eastAsia="宋体" w:hAnsi="Times New Roman" w:cs="Times New Roman"/>
          <w:sz w:val="24"/>
          <w:vertAlign w:val="superscript"/>
          <w14:ligatures w14:val="none"/>
        </w:rPr>
        <w:t>1*</w:t>
      </w:r>
      <w:r w:rsidRPr="005027DA">
        <w:rPr>
          <w:rFonts w:ascii="Times New Roman" w:eastAsia="宋体" w:hAnsi="Times New Roman" w:cs="Times New Roman"/>
          <w:sz w:val="24"/>
          <w14:ligatures w14:val="none"/>
        </w:rPr>
        <w:t xml:space="preserve">, </w:t>
      </w:r>
      <w:proofErr w:type="spellStart"/>
      <w:r w:rsidRPr="005027DA">
        <w:rPr>
          <w:rFonts w:ascii="Times New Roman" w:eastAsia="宋体" w:hAnsi="Times New Roman" w:cs="Times New Roman"/>
          <w:sz w:val="24"/>
          <w14:ligatures w14:val="none"/>
        </w:rPr>
        <w:t>Xinsheng</w:t>
      </w:r>
      <w:proofErr w:type="spellEnd"/>
      <w:r w:rsidRPr="005027DA">
        <w:rPr>
          <w:rFonts w:ascii="Times New Roman" w:eastAsia="宋体" w:hAnsi="Times New Roman" w:cs="Times New Roman"/>
          <w:sz w:val="24"/>
          <w14:ligatures w14:val="none"/>
        </w:rPr>
        <w:t xml:space="preserve"> Peng</w:t>
      </w:r>
      <w:r w:rsidRPr="005027DA">
        <w:rPr>
          <w:rFonts w:ascii="Times New Roman" w:eastAsia="宋体" w:hAnsi="Times New Roman" w:cs="Times New Roman"/>
          <w:sz w:val="24"/>
          <w:vertAlign w:val="superscript"/>
          <w14:ligatures w14:val="none"/>
        </w:rPr>
        <w:t>1*</w:t>
      </w:r>
      <w:r w:rsidRPr="005027DA">
        <w:rPr>
          <w:rFonts w:ascii="Times New Roman" w:eastAsia="宋体" w:hAnsi="Times New Roman" w:cs="Times New Roman"/>
          <w:sz w:val="24"/>
          <w14:ligatures w14:val="none"/>
        </w:rPr>
        <w:t>, and Bowen Li</w:t>
      </w:r>
      <w:r w:rsidRPr="005027DA">
        <w:rPr>
          <w:rFonts w:ascii="Times New Roman" w:eastAsia="宋体" w:hAnsi="Times New Roman" w:cs="Times New Roman"/>
          <w:sz w:val="24"/>
          <w:vertAlign w:val="superscript"/>
          <w14:ligatures w14:val="none"/>
        </w:rPr>
        <w:t xml:space="preserve"> 2*</w:t>
      </w:r>
    </w:p>
    <w:p w14:paraId="4595CC2E" w14:textId="77777777" w:rsidR="005027DA" w:rsidRPr="005027DA" w:rsidRDefault="005027DA" w:rsidP="005027DA">
      <w:pPr>
        <w:widowControl w:val="0"/>
        <w:spacing w:before="0" w:after="0"/>
        <w:ind w:firstLineChars="0" w:firstLine="0"/>
        <w:rPr>
          <w:rFonts w:ascii="Times New Roman" w:eastAsia="宋体" w:hAnsi="Times New Roman" w:cs="Times New Roman"/>
          <w:sz w:val="24"/>
          <w:vertAlign w:val="superscript"/>
          <w14:ligatures w14:val="none"/>
        </w:rPr>
      </w:pPr>
    </w:p>
    <w:p w14:paraId="1EC6D695" w14:textId="77777777" w:rsidR="005027DA" w:rsidRPr="005027DA" w:rsidRDefault="005027DA" w:rsidP="005027DA">
      <w:pPr>
        <w:widowControl w:val="0"/>
        <w:spacing w:before="0" w:after="0"/>
        <w:ind w:firstLineChars="0" w:firstLine="0"/>
        <w:rPr>
          <w:rFonts w:ascii="Times New Roman" w:eastAsia="宋体" w:hAnsi="Times New Roman" w:cs="Times New Roman"/>
          <w:sz w:val="24"/>
          <w14:ligatures w14:val="none"/>
        </w:rPr>
      </w:pPr>
      <w:r w:rsidRPr="005027DA">
        <w:rPr>
          <w:rFonts w:ascii="Times New Roman" w:eastAsia="宋体" w:hAnsi="Times New Roman" w:cs="Times New Roman"/>
          <w:sz w:val="24"/>
          <w:vertAlign w:val="superscript"/>
          <w14:ligatures w14:val="none"/>
        </w:rPr>
        <w:t>1</w:t>
      </w:r>
      <w:r w:rsidRPr="005027DA">
        <w:rPr>
          <w:rFonts w:ascii="Times New Roman" w:eastAsia="宋体" w:hAnsi="Times New Roman" w:cs="Times New Roman"/>
          <w:sz w:val="24"/>
          <w14:ligatures w14:val="none"/>
        </w:rPr>
        <w:t>The First Dongguan Affiliated Hospital, School of Pharmacy, Guangdong Medical University, Dongguan, Guangdong, 523710, China</w:t>
      </w:r>
    </w:p>
    <w:p w14:paraId="4D22CBC0" w14:textId="77777777" w:rsidR="005027DA" w:rsidRPr="005027DA" w:rsidRDefault="005027DA" w:rsidP="005027DA">
      <w:pPr>
        <w:widowControl w:val="0"/>
        <w:spacing w:before="0" w:after="0"/>
        <w:ind w:firstLineChars="0" w:firstLine="0"/>
        <w:rPr>
          <w:rFonts w:ascii="Times New Roman" w:eastAsia="宋体" w:hAnsi="Times New Roman" w:cs="Times New Roman"/>
          <w:sz w:val="24"/>
          <w14:ligatures w14:val="none"/>
        </w:rPr>
      </w:pPr>
      <w:r w:rsidRPr="005027DA">
        <w:rPr>
          <w:rFonts w:ascii="Times New Roman" w:eastAsia="宋体" w:hAnsi="Times New Roman" w:cs="Times New Roman"/>
          <w:sz w:val="24"/>
          <w:vertAlign w:val="superscript"/>
          <w14:ligatures w14:val="none"/>
        </w:rPr>
        <w:t>2</w:t>
      </w:r>
      <w:r w:rsidRPr="005027DA">
        <w:rPr>
          <w:rFonts w:ascii="Times New Roman" w:eastAsia="宋体" w:hAnsi="Times New Roman" w:cs="Times New Roman"/>
          <w:sz w:val="24"/>
          <w14:ligatures w14:val="none"/>
        </w:rPr>
        <w:t>School of Pharmacy, Anhui Medical University, Hefei, Anhui, 230032, China</w:t>
      </w:r>
    </w:p>
    <w:p w14:paraId="4AEF5260" w14:textId="77777777" w:rsidR="005027DA" w:rsidRPr="005027DA" w:rsidRDefault="005027DA" w:rsidP="005027DA">
      <w:pPr>
        <w:widowControl w:val="0"/>
        <w:spacing w:before="0" w:after="0"/>
        <w:ind w:firstLineChars="0" w:firstLine="0"/>
        <w:rPr>
          <w:rFonts w:ascii="Times New Roman" w:eastAsia="宋体" w:hAnsi="Times New Roman" w:cs="Times New Roman"/>
          <w:sz w:val="24"/>
          <w14:ligatures w14:val="none"/>
        </w:rPr>
      </w:pPr>
      <w:r w:rsidRPr="005027DA">
        <w:rPr>
          <w:rFonts w:ascii="Times New Roman" w:eastAsia="宋体" w:hAnsi="Times New Roman" w:cs="Times New Roman"/>
          <w:sz w:val="24"/>
          <w:vertAlign w:val="superscript"/>
          <w14:ligatures w14:val="none"/>
        </w:rPr>
        <w:t>3</w:t>
      </w:r>
      <w:r w:rsidRPr="005027DA">
        <w:rPr>
          <w:rFonts w:ascii="Times New Roman" w:eastAsia="宋体" w:hAnsi="Times New Roman" w:cs="Times New Roman"/>
          <w:sz w:val="24"/>
          <w14:ligatures w14:val="none"/>
        </w:rPr>
        <w:t>Department of Surgery, Dongguan Hospital of Guangzhou University of Chinese Medicine, Dongguan, Guangdong, 523220, China</w:t>
      </w:r>
    </w:p>
    <w:p w14:paraId="5A380D9B" w14:textId="77777777" w:rsidR="005027DA" w:rsidRPr="005027DA" w:rsidRDefault="005027DA" w:rsidP="005027DA">
      <w:pPr>
        <w:widowControl w:val="0"/>
        <w:spacing w:before="0" w:after="0"/>
        <w:ind w:firstLineChars="0" w:firstLine="0"/>
        <w:rPr>
          <w:rFonts w:ascii="Times New Roman" w:eastAsia="宋体" w:hAnsi="Times New Roman" w:cs="Times New Roman"/>
          <w:sz w:val="24"/>
          <w14:ligatures w14:val="none"/>
        </w:rPr>
      </w:pPr>
    </w:p>
    <w:p w14:paraId="336EE041" w14:textId="77777777" w:rsidR="005027DA" w:rsidRPr="005027DA" w:rsidRDefault="005027DA" w:rsidP="005027DA">
      <w:pPr>
        <w:widowControl w:val="0"/>
        <w:spacing w:before="0" w:after="0"/>
        <w:ind w:firstLineChars="0" w:firstLine="0"/>
        <w:rPr>
          <w:rFonts w:ascii="Times New Roman" w:eastAsia="宋体" w:hAnsi="Times New Roman" w:cs="Times New Roman"/>
          <w:sz w:val="24"/>
          <w14:ligatures w14:val="none"/>
        </w:rPr>
      </w:pPr>
      <w:r w:rsidRPr="005027DA">
        <w:rPr>
          <w:rFonts w:ascii="Times New Roman" w:eastAsia="宋体" w:hAnsi="Times New Roman" w:cs="Times New Roman"/>
          <w:sz w:val="24"/>
          <w:vertAlign w:val="superscript"/>
          <w14:ligatures w14:val="none"/>
        </w:rPr>
        <w:t>*</w:t>
      </w:r>
      <w:r w:rsidRPr="005027DA">
        <w:rPr>
          <w:rFonts w:ascii="Times New Roman" w:eastAsia="宋体" w:hAnsi="Times New Roman" w:cs="Times New Roman"/>
          <w:sz w:val="24"/>
          <w14:ligatures w14:val="none"/>
        </w:rPr>
        <w:t xml:space="preserve">Corresponding authors. </w:t>
      </w:r>
    </w:p>
    <w:p w14:paraId="3F9DFB80" w14:textId="77777777" w:rsidR="005027DA" w:rsidRPr="005027DA" w:rsidRDefault="005027DA" w:rsidP="005027DA">
      <w:pPr>
        <w:widowControl w:val="0"/>
        <w:spacing w:before="0" w:after="0"/>
        <w:ind w:firstLineChars="0" w:firstLine="0"/>
        <w:rPr>
          <w:rFonts w:ascii="Times New Roman" w:eastAsia="宋体" w:hAnsi="Times New Roman" w:cs="Times New Roman"/>
          <w:sz w:val="24"/>
          <w14:ligatures w14:val="none"/>
        </w:rPr>
      </w:pPr>
      <w:r w:rsidRPr="005027DA">
        <w:rPr>
          <w:rFonts w:ascii="Times New Roman" w:eastAsia="宋体" w:hAnsi="Times New Roman" w:cs="Times New Roman"/>
          <w:sz w:val="24"/>
          <w14:ligatures w14:val="none"/>
        </w:rPr>
        <w:t xml:space="preserve">E-mail addresses: </w:t>
      </w:r>
      <w:hyperlink r:id="rId6" w:history="1">
        <w:r w:rsidRPr="005027DA">
          <w:rPr>
            <w:rFonts w:ascii="Times New Roman" w:hAnsi="Times New Roman" w:cs="Times New Roman"/>
            <w:sz w:val="24"/>
            <w14:ligatures w14:val="none"/>
          </w:rPr>
          <w:t>zhoushangjun@163.com</w:t>
        </w:r>
      </w:hyperlink>
      <w:r w:rsidRPr="005027DA">
        <w:rPr>
          <w:rFonts w:ascii="Times New Roman" w:eastAsia="宋体" w:hAnsi="Times New Roman"/>
          <w:sz w:val="24"/>
          <w14:ligatures w14:val="none"/>
        </w:rPr>
        <w:t xml:space="preserve"> (S. Zhou),</w:t>
      </w:r>
      <w:r w:rsidRPr="005027DA">
        <w:rPr>
          <w:rFonts w:ascii="Times New Roman" w:eastAsia="宋体" w:hAnsi="Times New Roman" w:cs="Times New Roman"/>
          <w:sz w:val="24"/>
          <w14:ligatures w14:val="none"/>
        </w:rPr>
        <w:t xml:space="preserve"> </w:t>
      </w:r>
      <w:r w:rsidRPr="005027DA">
        <w:rPr>
          <w:rFonts w:ascii="Times New Roman" w:eastAsia="宋体" w:hAnsi="Times New Roman"/>
          <w:sz w:val="24"/>
          <w14:ligatures w14:val="none"/>
        </w:rPr>
        <w:t>figozhen@gdmu.edu.cn</w:t>
      </w:r>
      <w:r w:rsidRPr="005027DA">
        <w:rPr>
          <w:rFonts w:ascii="Times New Roman" w:eastAsia="宋体" w:hAnsi="Times New Roman" w:cs="Times New Roman"/>
          <w:sz w:val="24"/>
          <w14:ligatures w14:val="none"/>
        </w:rPr>
        <w:t xml:space="preserve"> (C. Zhen), xspeng@gdmu.edu.cn (X. Peng), bowen_li@ahmu.edu.cn (B. Li).</w:t>
      </w:r>
    </w:p>
    <w:p w14:paraId="2AC627D5" w14:textId="77777777" w:rsidR="005027DA" w:rsidRPr="005027DA" w:rsidRDefault="005027DA" w:rsidP="005027DA">
      <w:pPr>
        <w:widowControl w:val="0"/>
        <w:spacing w:before="0" w:after="0"/>
        <w:ind w:firstLineChars="0" w:firstLine="0"/>
        <w:rPr>
          <w:rFonts w:ascii="Times New Roman" w:eastAsia="宋体" w:hAnsi="Times New Roman" w:cs="Times New Roman"/>
          <w:sz w:val="24"/>
          <w14:ligatures w14:val="none"/>
        </w:rPr>
      </w:pPr>
      <w:r w:rsidRPr="005027DA">
        <w:rPr>
          <w:rFonts w:ascii="Times New Roman" w:eastAsia="宋体" w:hAnsi="Times New Roman" w:cs="Times New Roman"/>
          <w:sz w:val="24"/>
          <w14:ligatures w14:val="none"/>
        </w:rPr>
        <w:t xml:space="preserve"> </w:t>
      </w:r>
    </w:p>
    <w:p w14:paraId="0EF2D10D" w14:textId="77777777" w:rsidR="005027DA" w:rsidRPr="005027DA" w:rsidRDefault="005027DA" w:rsidP="005027DA">
      <w:pPr>
        <w:widowControl w:val="0"/>
        <w:spacing w:before="0" w:after="0"/>
        <w:ind w:firstLineChars="0" w:firstLine="0"/>
        <w:rPr>
          <w:rFonts w:ascii="Times New Roman" w:eastAsia="宋体" w:hAnsi="Times New Roman" w:cs="Times New Roman"/>
          <w:sz w:val="24"/>
          <w14:ligatures w14:val="none"/>
        </w:rPr>
      </w:pPr>
      <w:r w:rsidRPr="005027DA">
        <w:rPr>
          <w:rFonts w:ascii="Times New Roman" w:eastAsia="宋体" w:hAnsi="Times New Roman" w:cs="Times New Roman"/>
          <w:sz w:val="24"/>
          <w:vertAlign w:val="superscript"/>
          <w14:ligatures w14:val="none"/>
        </w:rPr>
        <w:t>†</w:t>
      </w:r>
      <w:r w:rsidRPr="005027DA">
        <w:rPr>
          <w:rFonts w:ascii="Times New Roman" w:eastAsia="宋体" w:hAnsi="Times New Roman" w:cs="Times New Roman"/>
          <w:sz w:val="24"/>
          <w14:ligatures w14:val="none"/>
        </w:rPr>
        <w:t>The authors contributed equally to this work.</w:t>
      </w:r>
    </w:p>
    <w:p w14:paraId="4A010894" w14:textId="77777777" w:rsidR="000F63B1" w:rsidRPr="005027DA" w:rsidRDefault="000F63B1" w:rsidP="00442880">
      <w:pPr>
        <w:spacing w:before="0" w:after="0"/>
        <w:ind w:firstLineChars="0" w:firstLine="0"/>
        <w:rPr>
          <w:rFonts w:ascii="Times New Roman" w:eastAsia="宋体" w:hAnsi="Times New Roman" w:cs="Times New Roman"/>
          <w:sz w:val="24"/>
        </w:rPr>
      </w:pPr>
    </w:p>
    <w:p w14:paraId="24B2EEA2" w14:textId="77777777" w:rsidR="000F63B1" w:rsidRDefault="000F63B1" w:rsidP="00442880">
      <w:pPr>
        <w:spacing w:before="0" w:after="0"/>
        <w:ind w:firstLineChars="0" w:firstLine="0"/>
        <w:rPr>
          <w:rFonts w:ascii="Times New Roman" w:eastAsia="宋体" w:hAnsi="Times New Roman" w:cs="Times New Roman"/>
          <w:sz w:val="24"/>
        </w:rPr>
      </w:pPr>
    </w:p>
    <w:p w14:paraId="7F7980A8" w14:textId="77777777" w:rsidR="000F63B1" w:rsidRDefault="000F63B1" w:rsidP="00442880">
      <w:pPr>
        <w:spacing w:before="0" w:after="0"/>
        <w:ind w:firstLineChars="0" w:firstLine="0"/>
        <w:rPr>
          <w:rFonts w:ascii="Times New Roman" w:hAnsi="Times New Roman" w:cs="Times New Roman"/>
          <w:sz w:val="24"/>
        </w:rPr>
      </w:pPr>
    </w:p>
    <w:p w14:paraId="7349BBFE" w14:textId="77777777" w:rsidR="000F63B1" w:rsidRDefault="000F63B1" w:rsidP="00442880">
      <w:pPr>
        <w:spacing w:before="0" w:after="0"/>
        <w:ind w:firstLineChars="0" w:firstLine="0"/>
        <w:rPr>
          <w:rFonts w:ascii="Times New Roman" w:eastAsia="宋体" w:hAnsi="Times New Roman" w:cs="Times New Roman"/>
          <w:b/>
          <w:bCs/>
          <w:sz w:val="24"/>
        </w:rPr>
      </w:pPr>
    </w:p>
    <w:p w14:paraId="1B185FD0" w14:textId="77777777" w:rsidR="00F91B98" w:rsidRDefault="00F91B98" w:rsidP="000F63B1">
      <w:pPr>
        <w:spacing w:before="0" w:after="0"/>
        <w:ind w:firstLineChars="0" w:firstLine="0"/>
        <w:rPr>
          <w:rFonts w:ascii="Times New Roman" w:hAnsi="Times New Roman" w:cs="Times New Roman"/>
        </w:rPr>
      </w:pPr>
    </w:p>
    <w:p w14:paraId="41205CCA" w14:textId="77777777" w:rsidR="000F63B1" w:rsidRDefault="000F63B1">
      <w:pPr>
        <w:ind w:firstLineChars="0" w:firstLine="0"/>
        <w:rPr>
          <w:rFonts w:ascii="Times New Roman" w:hAnsi="Times New Roman" w:cs="Times New Roman"/>
        </w:rPr>
      </w:pPr>
    </w:p>
    <w:p w14:paraId="6A4DFCBE" w14:textId="77777777" w:rsidR="00B2696C" w:rsidRDefault="00B2696C">
      <w:pPr>
        <w:ind w:firstLineChars="0" w:firstLine="0"/>
        <w:rPr>
          <w:rFonts w:ascii="Times New Roman" w:hAnsi="Times New Roman" w:cs="Times New Roman"/>
        </w:rPr>
      </w:pPr>
    </w:p>
    <w:p w14:paraId="2E04A385" w14:textId="77777777" w:rsidR="00B2696C" w:rsidRDefault="00B2696C">
      <w:pPr>
        <w:ind w:firstLineChars="0" w:firstLine="0"/>
        <w:rPr>
          <w:rFonts w:ascii="Times New Roman" w:hAnsi="Times New Roman" w:cs="Times New Roman"/>
        </w:rPr>
      </w:pPr>
    </w:p>
    <w:p w14:paraId="0466F4DA" w14:textId="77777777" w:rsidR="00B2696C" w:rsidRPr="000F63B1" w:rsidRDefault="00B2696C">
      <w:pPr>
        <w:ind w:firstLineChars="0" w:firstLine="0"/>
        <w:rPr>
          <w:rFonts w:ascii="Times New Roman" w:hAnsi="Times New Roman" w:cs="Times New Roman"/>
        </w:rPr>
      </w:pPr>
    </w:p>
    <w:p w14:paraId="11205BD3" w14:textId="77777777" w:rsidR="00F91B98" w:rsidRDefault="00000000">
      <w:pPr>
        <w:ind w:firstLineChars="0" w:firstLine="0"/>
        <w:rPr>
          <w:rFonts w:ascii="Times New Roman" w:hAnsi="Times New Roman" w:cs="Times New Roman"/>
          <w:b/>
          <w:bCs/>
          <w:sz w:val="24"/>
        </w:rPr>
      </w:pPr>
      <w:r>
        <w:rPr>
          <w:rFonts w:ascii="Times New Roman" w:hAnsi="Times New Roman" w:cs="Times New Roman"/>
          <w:b/>
          <w:bCs/>
          <w:sz w:val="24"/>
        </w:rPr>
        <w:lastRenderedPageBreak/>
        <w:t xml:space="preserve">Supplementary Methods </w:t>
      </w:r>
    </w:p>
    <w:p w14:paraId="216F560A" w14:textId="77777777" w:rsidR="00F91B98" w:rsidRDefault="00000000">
      <w:pPr>
        <w:ind w:firstLineChars="0" w:firstLine="0"/>
        <w:rPr>
          <w:rFonts w:ascii="Times New Roman" w:hAnsi="Times New Roman" w:cs="Times New Roman"/>
          <w:b/>
          <w:bCs/>
          <w:sz w:val="24"/>
        </w:rPr>
      </w:pPr>
      <w:r>
        <w:rPr>
          <w:rFonts w:ascii="Times New Roman" w:hAnsi="Times New Roman" w:cs="Times New Roman"/>
          <w:b/>
          <w:bCs/>
          <w:sz w:val="24"/>
        </w:rPr>
        <w:t xml:space="preserve">Materials </w:t>
      </w:r>
    </w:p>
    <w:p w14:paraId="474493CD" w14:textId="77777777" w:rsidR="00F91B98" w:rsidRDefault="00000000">
      <w:pPr>
        <w:ind w:firstLine="480"/>
        <w:rPr>
          <w:rFonts w:ascii="Times New Roman" w:hAnsi="Times New Roman" w:cs="Times New Roman"/>
          <w:sz w:val="24"/>
        </w:rPr>
      </w:pPr>
      <w:r>
        <w:rPr>
          <w:rFonts w:ascii="Times New Roman" w:hAnsi="Times New Roman" w:cs="Times New Roman"/>
          <w:sz w:val="24"/>
        </w:rPr>
        <w:t>Chlorin e6 (Ce6, 94%) was purchased from Adamas Reagent Co., Ltd</w:t>
      </w:r>
      <w:r>
        <w:rPr>
          <w:rFonts w:ascii="Times New Roman" w:hAnsi="Times New Roman" w:cs="Times New Roman" w:hint="eastAsia"/>
          <w:sz w:val="24"/>
        </w:rPr>
        <w:t xml:space="preserve"> (Shanghai, China)</w:t>
      </w:r>
      <w:r>
        <w:rPr>
          <w:rFonts w:ascii="Times New Roman" w:hAnsi="Times New Roman" w:cs="Times New Roman"/>
          <w:sz w:val="24"/>
        </w:rPr>
        <w:t xml:space="preserve">. Berberine (BBR, 99%) was obtained from Aladdin Biochemical Technology Co., Ltd </w:t>
      </w:r>
      <w:r>
        <w:rPr>
          <w:rFonts w:ascii="Times New Roman" w:hAnsi="Times New Roman" w:cs="Times New Roman" w:hint="eastAsia"/>
          <w:sz w:val="24"/>
        </w:rPr>
        <w:t>(</w:t>
      </w:r>
      <w:r>
        <w:rPr>
          <w:rFonts w:ascii="Times New Roman" w:hAnsi="Times New Roman" w:cs="Times New Roman"/>
          <w:sz w:val="24"/>
        </w:rPr>
        <w:t>Shanghai</w:t>
      </w:r>
      <w:r>
        <w:rPr>
          <w:rFonts w:ascii="Times New Roman" w:hAnsi="Times New Roman" w:cs="Times New Roman" w:hint="eastAsia"/>
          <w:sz w:val="24"/>
        </w:rPr>
        <w:t>, China)</w:t>
      </w:r>
      <w:r>
        <w:rPr>
          <w:rFonts w:ascii="Times New Roman" w:hAnsi="Times New Roman" w:cs="Times New Roman"/>
          <w:sz w:val="24"/>
        </w:rPr>
        <w:t xml:space="preserve">. </w:t>
      </w:r>
      <w:r>
        <w:rPr>
          <w:rFonts w:ascii="Times New Roman" w:hAnsi="Times New Roman" w:cs="Times New Roman" w:hint="eastAsia"/>
          <w:sz w:val="24"/>
        </w:rPr>
        <w:t>T</w:t>
      </w:r>
      <w:r>
        <w:rPr>
          <w:rFonts w:ascii="Times New Roman" w:hAnsi="Times New Roman" w:cs="Times New Roman"/>
          <w:sz w:val="24"/>
        </w:rPr>
        <w:t>he CCK-8 assay kit w</w:t>
      </w:r>
      <w:r>
        <w:rPr>
          <w:rFonts w:ascii="Times New Roman" w:hAnsi="Times New Roman" w:cs="Times New Roman" w:hint="eastAsia"/>
          <w:sz w:val="24"/>
        </w:rPr>
        <w:t>as</w:t>
      </w:r>
      <w:r>
        <w:rPr>
          <w:rFonts w:ascii="Times New Roman" w:hAnsi="Times New Roman" w:cs="Times New Roman"/>
          <w:sz w:val="24"/>
        </w:rPr>
        <w:t xml:space="preserve"> purchased from </w:t>
      </w:r>
      <w:proofErr w:type="spellStart"/>
      <w:r>
        <w:rPr>
          <w:rFonts w:ascii="Times New Roman" w:hAnsi="Times New Roman" w:cs="Times New Roman"/>
          <w:sz w:val="24"/>
        </w:rPr>
        <w:t>KeyGEN</w:t>
      </w:r>
      <w:proofErr w:type="spellEnd"/>
      <w:r>
        <w:rPr>
          <w:rFonts w:ascii="Times New Roman" w:hAnsi="Times New Roman" w:cs="Times New Roman"/>
          <w:sz w:val="24"/>
        </w:rPr>
        <w:t xml:space="preserve"> Biotechnology Co., Ltd (</w:t>
      </w:r>
      <w:r>
        <w:rPr>
          <w:rFonts w:ascii="Times New Roman" w:hAnsi="Times New Roman" w:cs="Times New Roman" w:hint="eastAsia"/>
          <w:sz w:val="24"/>
        </w:rPr>
        <w:t xml:space="preserve">Jiangsu, </w:t>
      </w:r>
      <w:r>
        <w:rPr>
          <w:rFonts w:ascii="Times New Roman" w:hAnsi="Times New Roman" w:cs="Times New Roman"/>
          <w:sz w:val="24"/>
        </w:rPr>
        <w:t>China)</w:t>
      </w:r>
      <w:r>
        <w:rPr>
          <w:rFonts w:ascii="Times New Roman" w:hAnsi="Times New Roman" w:cs="Times New Roman" w:hint="eastAsia"/>
          <w:sz w:val="24"/>
        </w:rPr>
        <w:t>.</w:t>
      </w:r>
      <w:r>
        <w:rPr>
          <w:rFonts w:ascii="Times New Roman" w:hAnsi="Times New Roman" w:cs="Times New Roman"/>
          <w:sz w:val="24"/>
        </w:rPr>
        <w:t xml:space="preserve"> The </w:t>
      </w:r>
      <w:r>
        <w:rPr>
          <w:rFonts w:ascii="Times New Roman" w:hAnsi="Times New Roman" w:cs="Times New Roman" w:hint="eastAsia"/>
          <w:sz w:val="24"/>
        </w:rPr>
        <w:t>r</w:t>
      </w:r>
      <w:r>
        <w:rPr>
          <w:rFonts w:ascii="Times New Roman" w:hAnsi="Times New Roman" w:cs="Times New Roman"/>
          <w:sz w:val="24"/>
        </w:rPr>
        <w:t xml:space="preserve">eactive </w:t>
      </w:r>
      <w:r>
        <w:rPr>
          <w:rFonts w:ascii="Times New Roman" w:hAnsi="Times New Roman" w:cs="Times New Roman" w:hint="eastAsia"/>
          <w:sz w:val="24"/>
        </w:rPr>
        <w:t>o</w:t>
      </w:r>
      <w:r>
        <w:rPr>
          <w:rFonts w:ascii="Times New Roman" w:hAnsi="Times New Roman" w:cs="Times New Roman"/>
          <w:sz w:val="24"/>
        </w:rPr>
        <w:t xml:space="preserve">xygen </w:t>
      </w:r>
      <w:r>
        <w:rPr>
          <w:rFonts w:ascii="Times New Roman" w:hAnsi="Times New Roman" w:cs="Times New Roman" w:hint="eastAsia"/>
          <w:sz w:val="24"/>
        </w:rPr>
        <w:t>s</w:t>
      </w:r>
      <w:r>
        <w:rPr>
          <w:rFonts w:ascii="Times New Roman" w:hAnsi="Times New Roman" w:cs="Times New Roman"/>
          <w:sz w:val="24"/>
        </w:rPr>
        <w:t xml:space="preserve">pecies </w:t>
      </w:r>
      <w:r>
        <w:rPr>
          <w:rFonts w:ascii="Times New Roman" w:hAnsi="Times New Roman" w:cs="Times New Roman" w:hint="eastAsia"/>
          <w:sz w:val="24"/>
        </w:rPr>
        <w:t>a</w:t>
      </w:r>
      <w:r>
        <w:rPr>
          <w:rFonts w:ascii="Times New Roman" w:hAnsi="Times New Roman" w:cs="Times New Roman"/>
          <w:sz w:val="24"/>
        </w:rPr>
        <w:t xml:space="preserve">ssay </w:t>
      </w:r>
      <w:r>
        <w:rPr>
          <w:rFonts w:ascii="Times New Roman" w:hAnsi="Times New Roman" w:cs="Times New Roman" w:hint="eastAsia"/>
          <w:sz w:val="24"/>
        </w:rPr>
        <w:t>k</w:t>
      </w:r>
      <w:r>
        <w:rPr>
          <w:rFonts w:ascii="Times New Roman" w:hAnsi="Times New Roman" w:cs="Times New Roman"/>
          <w:sz w:val="24"/>
        </w:rPr>
        <w:t>it</w:t>
      </w:r>
      <w:r>
        <w:rPr>
          <w:rFonts w:ascii="Times New Roman" w:hAnsi="Times New Roman" w:cs="Times New Roman" w:hint="eastAsia"/>
          <w:sz w:val="24"/>
        </w:rPr>
        <w:t xml:space="preserve"> (DCFH-DA)</w:t>
      </w:r>
      <w:r>
        <w:rPr>
          <w:rFonts w:ascii="Times New Roman" w:hAnsi="Times New Roman" w:cs="Times New Roman"/>
          <w:sz w:val="24"/>
        </w:rPr>
        <w:t xml:space="preserve"> and </w:t>
      </w:r>
      <w:r>
        <w:rPr>
          <w:rFonts w:ascii="Times New Roman" w:hAnsi="Times New Roman" w:cs="Times New Roman" w:hint="eastAsia"/>
          <w:sz w:val="24"/>
        </w:rPr>
        <w:t>l</w:t>
      </w:r>
      <w:r>
        <w:rPr>
          <w:rFonts w:ascii="Times New Roman" w:hAnsi="Times New Roman" w:cs="Times New Roman"/>
          <w:sz w:val="24"/>
        </w:rPr>
        <w:t>ive/</w:t>
      </w:r>
      <w:r>
        <w:rPr>
          <w:rFonts w:ascii="Times New Roman" w:hAnsi="Times New Roman" w:cs="Times New Roman" w:hint="eastAsia"/>
          <w:sz w:val="24"/>
        </w:rPr>
        <w:t>d</w:t>
      </w:r>
      <w:r>
        <w:rPr>
          <w:rFonts w:ascii="Times New Roman" w:hAnsi="Times New Roman" w:cs="Times New Roman"/>
          <w:sz w:val="24"/>
        </w:rPr>
        <w:t xml:space="preserve">ead </w:t>
      </w:r>
      <w:r>
        <w:rPr>
          <w:rFonts w:ascii="Times New Roman" w:hAnsi="Times New Roman" w:cs="Times New Roman" w:hint="eastAsia"/>
          <w:sz w:val="24"/>
        </w:rPr>
        <w:t>d</w:t>
      </w:r>
      <w:r>
        <w:rPr>
          <w:rFonts w:ascii="Times New Roman" w:hAnsi="Times New Roman" w:cs="Times New Roman"/>
          <w:sz w:val="24"/>
        </w:rPr>
        <w:t xml:space="preserve">ouble </w:t>
      </w:r>
      <w:r>
        <w:rPr>
          <w:rFonts w:ascii="Times New Roman" w:hAnsi="Times New Roman" w:cs="Times New Roman" w:hint="eastAsia"/>
          <w:sz w:val="24"/>
        </w:rPr>
        <w:t>s</w:t>
      </w:r>
      <w:r>
        <w:rPr>
          <w:rFonts w:ascii="Times New Roman" w:hAnsi="Times New Roman" w:cs="Times New Roman"/>
          <w:sz w:val="24"/>
        </w:rPr>
        <w:t xml:space="preserve">taining </w:t>
      </w:r>
      <w:r>
        <w:rPr>
          <w:rFonts w:ascii="Times New Roman" w:hAnsi="Times New Roman" w:cs="Times New Roman" w:hint="eastAsia"/>
          <w:sz w:val="24"/>
        </w:rPr>
        <w:t>k</w:t>
      </w:r>
      <w:r>
        <w:rPr>
          <w:rFonts w:ascii="Times New Roman" w:hAnsi="Times New Roman" w:cs="Times New Roman"/>
          <w:sz w:val="24"/>
        </w:rPr>
        <w:t xml:space="preserve">it </w:t>
      </w:r>
      <w:r>
        <w:rPr>
          <w:rFonts w:ascii="Times New Roman" w:hAnsi="Times New Roman" w:cs="Times New Roman" w:hint="eastAsia"/>
          <w:sz w:val="24"/>
        </w:rPr>
        <w:t>(</w:t>
      </w:r>
      <w:r>
        <w:rPr>
          <w:rFonts w:ascii="Times New Roman" w:hAnsi="Times New Roman" w:cs="Times New Roman"/>
          <w:sz w:val="24"/>
        </w:rPr>
        <w:t>Calcein-AM/PI</w:t>
      </w:r>
      <w:r>
        <w:rPr>
          <w:rFonts w:ascii="Times New Roman" w:hAnsi="Times New Roman" w:cs="Times New Roman" w:hint="eastAsia"/>
          <w:sz w:val="24"/>
        </w:rPr>
        <w:t>)</w:t>
      </w:r>
      <w:r>
        <w:rPr>
          <w:rFonts w:ascii="Times New Roman" w:hAnsi="Times New Roman" w:cs="Times New Roman"/>
          <w:sz w:val="24"/>
        </w:rPr>
        <w:t xml:space="preserve"> were acquired from </w:t>
      </w:r>
      <w:proofErr w:type="spellStart"/>
      <w:r>
        <w:rPr>
          <w:rFonts w:ascii="Times New Roman" w:hAnsi="Times New Roman" w:cs="Times New Roman"/>
          <w:sz w:val="24"/>
        </w:rPr>
        <w:t>Servicebio</w:t>
      </w:r>
      <w:proofErr w:type="spellEnd"/>
      <w:r>
        <w:rPr>
          <w:rFonts w:ascii="Times New Roman" w:hAnsi="Times New Roman" w:cs="Times New Roman"/>
          <w:sz w:val="24"/>
        </w:rPr>
        <w:t xml:space="preserve"> Technology Co., Ltd </w:t>
      </w:r>
      <w:r>
        <w:rPr>
          <w:rFonts w:ascii="Times New Roman" w:hAnsi="Times New Roman" w:cs="Times New Roman" w:hint="eastAsia"/>
          <w:sz w:val="24"/>
        </w:rPr>
        <w:t>(</w:t>
      </w:r>
      <w:r>
        <w:rPr>
          <w:rFonts w:ascii="Times New Roman" w:hAnsi="Times New Roman" w:cs="Times New Roman"/>
          <w:sz w:val="24"/>
        </w:rPr>
        <w:t>Wuhan</w:t>
      </w:r>
      <w:r>
        <w:rPr>
          <w:rFonts w:ascii="Times New Roman" w:hAnsi="Times New Roman" w:cs="Times New Roman" w:hint="eastAsia"/>
          <w:sz w:val="24"/>
        </w:rPr>
        <w:t>, China)</w:t>
      </w:r>
      <w:r>
        <w:rPr>
          <w:rFonts w:ascii="Times New Roman" w:hAnsi="Times New Roman" w:cs="Times New Roman"/>
          <w:sz w:val="24"/>
        </w:rPr>
        <w:t xml:space="preserve">. The </w:t>
      </w:r>
      <w:r>
        <w:rPr>
          <w:rFonts w:ascii="Times New Roman" w:hAnsi="Times New Roman" w:cs="Times New Roman" w:hint="eastAsia"/>
          <w:sz w:val="24"/>
        </w:rPr>
        <w:t>m</w:t>
      </w:r>
      <w:r>
        <w:rPr>
          <w:rFonts w:ascii="Times New Roman" w:hAnsi="Times New Roman" w:cs="Times New Roman"/>
          <w:sz w:val="24"/>
        </w:rPr>
        <w:t xml:space="preserve">itochondrial </w:t>
      </w:r>
      <w:r>
        <w:rPr>
          <w:rFonts w:ascii="Times New Roman" w:hAnsi="Times New Roman" w:cs="Times New Roman" w:hint="eastAsia"/>
          <w:sz w:val="24"/>
        </w:rPr>
        <w:t>m</w:t>
      </w:r>
      <w:r>
        <w:rPr>
          <w:rFonts w:ascii="Times New Roman" w:hAnsi="Times New Roman" w:cs="Times New Roman"/>
          <w:sz w:val="24"/>
        </w:rPr>
        <w:t xml:space="preserve">embrane </w:t>
      </w:r>
      <w:r>
        <w:rPr>
          <w:rFonts w:ascii="Times New Roman" w:hAnsi="Times New Roman" w:cs="Times New Roman" w:hint="eastAsia"/>
          <w:sz w:val="24"/>
        </w:rPr>
        <w:t>p</w:t>
      </w:r>
      <w:r>
        <w:rPr>
          <w:rFonts w:ascii="Times New Roman" w:hAnsi="Times New Roman" w:cs="Times New Roman"/>
          <w:sz w:val="24"/>
        </w:rPr>
        <w:t>otential</w:t>
      </w:r>
      <w:r>
        <w:rPr>
          <w:rFonts w:ascii="Times New Roman" w:hAnsi="Times New Roman" w:cs="Times New Roman" w:hint="eastAsia"/>
          <w:sz w:val="24"/>
        </w:rPr>
        <w:t xml:space="preserve"> kit</w:t>
      </w:r>
      <w:r>
        <w:rPr>
          <w:rFonts w:ascii="Times New Roman" w:hAnsi="Times New Roman" w:cs="Times New Roman"/>
          <w:sz w:val="24"/>
        </w:rPr>
        <w:t xml:space="preserve"> </w:t>
      </w:r>
      <w:r>
        <w:rPr>
          <w:rFonts w:ascii="Times New Roman" w:hAnsi="Times New Roman" w:cs="Times New Roman" w:hint="eastAsia"/>
          <w:sz w:val="24"/>
        </w:rPr>
        <w:t>(</w:t>
      </w:r>
      <w:r>
        <w:rPr>
          <w:rFonts w:ascii="Times New Roman" w:hAnsi="Times New Roman" w:cs="Times New Roman"/>
          <w:sz w:val="24"/>
        </w:rPr>
        <w:t>JC-1</w:t>
      </w:r>
      <w:r>
        <w:rPr>
          <w:rFonts w:ascii="Times New Roman" w:hAnsi="Times New Roman" w:cs="Times New Roman" w:hint="eastAsia"/>
          <w:sz w:val="24"/>
        </w:rPr>
        <w:t>)</w:t>
      </w:r>
      <w:r>
        <w:rPr>
          <w:rFonts w:ascii="Times New Roman" w:hAnsi="Times New Roman" w:cs="Times New Roman"/>
          <w:sz w:val="24"/>
        </w:rPr>
        <w:t xml:space="preserve"> and </w:t>
      </w:r>
      <w:r>
        <w:rPr>
          <w:rFonts w:ascii="Times New Roman" w:hAnsi="Times New Roman" w:cs="Times New Roman" w:hint="eastAsia"/>
          <w:sz w:val="24"/>
        </w:rPr>
        <w:t>m</w:t>
      </w:r>
      <w:r>
        <w:rPr>
          <w:rFonts w:ascii="Times New Roman" w:hAnsi="Times New Roman" w:cs="Times New Roman"/>
          <w:sz w:val="24"/>
        </w:rPr>
        <w:t xml:space="preserve">itochondrial </w:t>
      </w:r>
      <w:r>
        <w:rPr>
          <w:rFonts w:ascii="Times New Roman" w:hAnsi="Times New Roman" w:cs="Times New Roman" w:hint="eastAsia"/>
          <w:sz w:val="24"/>
        </w:rPr>
        <w:t>c</w:t>
      </w:r>
      <w:r>
        <w:rPr>
          <w:rFonts w:ascii="Times New Roman" w:hAnsi="Times New Roman" w:cs="Times New Roman"/>
          <w:sz w:val="24"/>
        </w:rPr>
        <w:t xml:space="preserve">omplex I </w:t>
      </w:r>
      <w:r>
        <w:rPr>
          <w:rFonts w:ascii="Times New Roman" w:hAnsi="Times New Roman" w:cs="Times New Roman" w:hint="eastAsia"/>
          <w:sz w:val="24"/>
        </w:rPr>
        <w:t>a</w:t>
      </w:r>
      <w:r>
        <w:rPr>
          <w:rFonts w:ascii="Times New Roman" w:hAnsi="Times New Roman" w:cs="Times New Roman"/>
          <w:sz w:val="24"/>
        </w:rPr>
        <w:t xml:space="preserve">ctivity </w:t>
      </w:r>
      <w:r>
        <w:rPr>
          <w:rFonts w:ascii="Times New Roman" w:hAnsi="Times New Roman" w:cs="Times New Roman" w:hint="eastAsia"/>
          <w:sz w:val="24"/>
        </w:rPr>
        <w:t>assay</w:t>
      </w:r>
      <w:r>
        <w:rPr>
          <w:rFonts w:ascii="Times New Roman" w:hAnsi="Times New Roman" w:cs="Times New Roman"/>
          <w:sz w:val="24"/>
        </w:rPr>
        <w:t xml:space="preserve"> </w:t>
      </w:r>
      <w:r>
        <w:rPr>
          <w:rFonts w:ascii="Times New Roman" w:hAnsi="Times New Roman" w:cs="Times New Roman" w:hint="eastAsia"/>
          <w:sz w:val="24"/>
        </w:rPr>
        <w:t>k</w:t>
      </w:r>
      <w:r>
        <w:rPr>
          <w:rFonts w:ascii="Times New Roman" w:hAnsi="Times New Roman" w:cs="Times New Roman"/>
          <w:sz w:val="24"/>
        </w:rPr>
        <w:t>it w</w:t>
      </w:r>
      <w:r>
        <w:rPr>
          <w:rFonts w:ascii="Times New Roman" w:hAnsi="Times New Roman" w:cs="Times New Roman" w:hint="eastAsia"/>
          <w:sz w:val="24"/>
        </w:rPr>
        <w:t>ere</w:t>
      </w:r>
      <w:r>
        <w:rPr>
          <w:rFonts w:ascii="Times New Roman" w:hAnsi="Times New Roman" w:cs="Times New Roman"/>
          <w:sz w:val="24"/>
        </w:rPr>
        <w:t xml:space="preserve"> provided by Baisha Biotechnology Co., Ltd</w:t>
      </w:r>
      <w:r>
        <w:rPr>
          <w:rFonts w:ascii="Times New Roman" w:hAnsi="Times New Roman" w:cs="Times New Roman" w:hint="eastAsia"/>
          <w:sz w:val="24"/>
        </w:rPr>
        <w:t xml:space="preserve"> (Guangzhou, China)</w:t>
      </w:r>
      <w:r>
        <w:rPr>
          <w:rFonts w:ascii="Times New Roman" w:hAnsi="Times New Roman" w:cs="Times New Roman"/>
          <w:sz w:val="24"/>
        </w:rPr>
        <w:t xml:space="preserve">. The Annexin V-FITC/PI </w:t>
      </w:r>
      <w:r>
        <w:rPr>
          <w:rFonts w:ascii="Times New Roman" w:hAnsi="Times New Roman" w:cs="Times New Roman" w:hint="eastAsia"/>
          <w:sz w:val="24"/>
        </w:rPr>
        <w:t>a</w:t>
      </w:r>
      <w:r>
        <w:rPr>
          <w:rFonts w:ascii="Times New Roman" w:hAnsi="Times New Roman" w:cs="Times New Roman"/>
          <w:sz w:val="24"/>
        </w:rPr>
        <w:t xml:space="preserve">poptosis </w:t>
      </w:r>
      <w:r>
        <w:rPr>
          <w:rFonts w:ascii="Times New Roman" w:hAnsi="Times New Roman" w:cs="Times New Roman" w:hint="eastAsia"/>
          <w:sz w:val="24"/>
        </w:rPr>
        <w:t>d</w:t>
      </w:r>
      <w:r>
        <w:rPr>
          <w:rFonts w:ascii="Times New Roman" w:hAnsi="Times New Roman" w:cs="Times New Roman"/>
          <w:sz w:val="24"/>
        </w:rPr>
        <w:t xml:space="preserve">etection </w:t>
      </w:r>
      <w:r>
        <w:rPr>
          <w:rFonts w:ascii="Times New Roman" w:hAnsi="Times New Roman" w:cs="Times New Roman" w:hint="eastAsia"/>
          <w:sz w:val="24"/>
        </w:rPr>
        <w:t>k</w:t>
      </w:r>
      <w:r>
        <w:rPr>
          <w:rFonts w:ascii="Times New Roman" w:hAnsi="Times New Roman" w:cs="Times New Roman"/>
          <w:sz w:val="24"/>
        </w:rPr>
        <w:t xml:space="preserve">it was purchased from </w:t>
      </w:r>
      <w:proofErr w:type="spellStart"/>
      <w:r>
        <w:rPr>
          <w:rFonts w:ascii="Times New Roman" w:hAnsi="Times New Roman" w:cs="Times New Roman" w:hint="eastAsia"/>
          <w:sz w:val="24"/>
        </w:rPr>
        <w:t>GlpBio</w:t>
      </w:r>
      <w:proofErr w:type="spellEnd"/>
      <w:r>
        <w:rPr>
          <w:rFonts w:ascii="Times New Roman" w:hAnsi="Times New Roman" w:cs="Times New Roman" w:hint="eastAsia"/>
          <w:sz w:val="24"/>
        </w:rPr>
        <w:t xml:space="preserve"> </w:t>
      </w:r>
      <w:proofErr w:type="spellStart"/>
      <w:r>
        <w:rPr>
          <w:rFonts w:ascii="Times New Roman" w:hAnsi="Times New Roman" w:cs="Times New Roman" w:hint="eastAsia"/>
          <w:sz w:val="24"/>
        </w:rPr>
        <w:t>Tecchnology</w:t>
      </w:r>
      <w:proofErr w:type="spellEnd"/>
      <w:r>
        <w:rPr>
          <w:rFonts w:ascii="Times New Roman" w:hAnsi="Times New Roman" w:cs="Times New Roman" w:hint="eastAsia"/>
          <w:sz w:val="24"/>
        </w:rPr>
        <w:t xml:space="preserve"> Inc </w:t>
      </w:r>
      <w:r>
        <w:rPr>
          <w:rFonts w:ascii="Times New Roman" w:hAnsi="Times New Roman" w:cs="Times New Roman"/>
          <w:sz w:val="24"/>
        </w:rPr>
        <w:t xml:space="preserve">(California, USA). </w:t>
      </w:r>
      <w:r>
        <w:rPr>
          <w:rFonts w:ascii="Times New Roman" w:hAnsi="Times New Roman" w:cs="Times New Roman" w:hint="eastAsia"/>
          <w:sz w:val="24"/>
        </w:rPr>
        <w:t>The s</w:t>
      </w:r>
      <w:r>
        <w:rPr>
          <w:rFonts w:ascii="Times New Roman" w:hAnsi="Times New Roman" w:cs="Times New Roman"/>
          <w:sz w:val="24"/>
        </w:rPr>
        <w:t xml:space="preserve">inglet </w:t>
      </w:r>
      <w:r>
        <w:rPr>
          <w:rFonts w:ascii="Times New Roman" w:hAnsi="Times New Roman" w:cs="Times New Roman" w:hint="eastAsia"/>
          <w:sz w:val="24"/>
        </w:rPr>
        <w:t>o</w:t>
      </w:r>
      <w:r>
        <w:rPr>
          <w:rFonts w:ascii="Times New Roman" w:hAnsi="Times New Roman" w:cs="Times New Roman"/>
          <w:sz w:val="24"/>
        </w:rPr>
        <w:t xml:space="preserve">xygen </w:t>
      </w:r>
      <w:r>
        <w:rPr>
          <w:rFonts w:ascii="Times New Roman" w:hAnsi="Times New Roman" w:cs="Times New Roman" w:hint="eastAsia"/>
          <w:sz w:val="24"/>
        </w:rPr>
        <w:t>a</w:t>
      </w:r>
      <w:r>
        <w:rPr>
          <w:rFonts w:ascii="Times New Roman" w:hAnsi="Times New Roman" w:cs="Times New Roman"/>
          <w:sz w:val="24"/>
        </w:rPr>
        <w:t xml:space="preserve">ssay </w:t>
      </w:r>
      <w:r>
        <w:rPr>
          <w:rFonts w:ascii="Times New Roman" w:hAnsi="Times New Roman" w:cs="Times New Roman" w:hint="eastAsia"/>
          <w:sz w:val="24"/>
        </w:rPr>
        <w:t>k</w:t>
      </w:r>
      <w:r>
        <w:rPr>
          <w:rFonts w:ascii="Times New Roman" w:hAnsi="Times New Roman" w:cs="Times New Roman"/>
          <w:sz w:val="24"/>
        </w:rPr>
        <w:t xml:space="preserve">it with SOSG, Mito-Tracker™ Red </w:t>
      </w:r>
      <w:proofErr w:type="spellStart"/>
      <w:r>
        <w:rPr>
          <w:rFonts w:ascii="Times New Roman" w:hAnsi="Times New Roman" w:cs="Times New Roman"/>
          <w:sz w:val="24"/>
        </w:rPr>
        <w:t>CMXRos</w:t>
      </w:r>
      <w:proofErr w:type="spellEnd"/>
      <w:r>
        <w:rPr>
          <w:rFonts w:ascii="Times New Roman" w:hAnsi="Times New Roman" w:cs="Times New Roman"/>
          <w:sz w:val="24"/>
        </w:rPr>
        <w:t xml:space="preserve">, and DAPI staining solution were obtained from </w:t>
      </w:r>
      <w:proofErr w:type="spellStart"/>
      <w:r>
        <w:rPr>
          <w:rFonts w:ascii="Times New Roman" w:hAnsi="Times New Roman" w:cs="Times New Roman"/>
          <w:sz w:val="24"/>
        </w:rPr>
        <w:t>Beyotime</w:t>
      </w:r>
      <w:proofErr w:type="spellEnd"/>
      <w:r>
        <w:rPr>
          <w:rFonts w:ascii="Times New Roman" w:hAnsi="Times New Roman" w:cs="Times New Roman"/>
          <w:sz w:val="24"/>
        </w:rPr>
        <w:t xml:space="preserve"> Biotechnology (Shanghai, China).</w:t>
      </w:r>
    </w:p>
    <w:p w14:paraId="2CE6F4F8" w14:textId="77777777" w:rsidR="00F91B98" w:rsidRDefault="00000000">
      <w:pPr>
        <w:ind w:firstLineChars="0" w:firstLine="0"/>
        <w:rPr>
          <w:rFonts w:ascii="Times New Roman" w:hAnsi="Times New Roman" w:cs="Times New Roman"/>
          <w:b/>
          <w:bCs/>
          <w:sz w:val="24"/>
        </w:rPr>
      </w:pPr>
      <w:r>
        <w:rPr>
          <w:rFonts w:ascii="Times New Roman" w:hAnsi="Times New Roman" w:cs="Times New Roman"/>
          <w:b/>
          <w:bCs/>
          <w:sz w:val="24"/>
        </w:rPr>
        <w:t>Instrumentation</w:t>
      </w:r>
    </w:p>
    <w:p w14:paraId="33508B3D" w14:textId="77777777" w:rsidR="00F91B98" w:rsidRDefault="00000000">
      <w:pPr>
        <w:ind w:firstLine="480"/>
        <w:rPr>
          <w:rFonts w:ascii="Times New Roman" w:hAnsi="Times New Roman" w:cs="Times New Roman"/>
          <w:sz w:val="24"/>
        </w:rPr>
      </w:pPr>
      <w:r>
        <w:rPr>
          <w:rFonts w:ascii="Times New Roman" w:hAnsi="Times New Roman" w:cs="Times New Roman" w:hint="eastAsia"/>
          <w:sz w:val="24"/>
        </w:rPr>
        <w:t>The size distribution</w:t>
      </w:r>
      <w:r>
        <w:rPr>
          <w:rFonts w:ascii="Times New Roman" w:hAnsi="Times New Roman" w:cs="Times New Roman"/>
          <w:sz w:val="24"/>
        </w:rPr>
        <w:t xml:space="preserve"> and zeta potential analysis were measured on a </w:t>
      </w:r>
      <w:proofErr w:type="spellStart"/>
      <w:r>
        <w:rPr>
          <w:rFonts w:ascii="Times New Roman" w:hAnsi="Times New Roman" w:cs="Times New Roman"/>
          <w:sz w:val="24"/>
        </w:rPr>
        <w:t>Zetasizer</w:t>
      </w:r>
      <w:proofErr w:type="spellEnd"/>
      <w:r>
        <w:rPr>
          <w:rFonts w:ascii="Times New Roman" w:hAnsi="Times New Roman" w:cs="Times New Roman"/>
          <w:sz w:val="24"/>
        </w:rPr>
        <w:t xml:space="preserve"> Nano ZS system</w:t>
      </w:r>
      <w:r>
        <w:rPr>
          <w:rFonts w:ascii="Times New Roman" w:hAnsi="Times New Roman" w:cs="Times New Roman" w:hint="eastAsia"/>
          <w:sz w:val="24"/>
        </w:rPr>
        <w:t xml:space="preserve"> </w:t>
      </w:r>
      <w:r>
        <w:rPr>
          <w:rFonts w:ascii="Times New Roman" w:hAnsi="Times New Roman" w:cs="Times New Roman"/>
          <w:sz w:val="24"/>
        </w:rPr>
        <w:t>(Malvern, UK). The transmission electronic microscopy (TEM) images were obtained using TECNAI G2F30</w:t>
      </w:r>
      <w:r>
        <w:rPr>
          <w:rFonts w:ascii="Times New Roman" w:hAnsi="Times New Roman" w:cs="Times New Roman" w:hint="eastAsia"/>
          <w:sz w:val="24"/>
        </w:rPr>
        <w:t xml:space="preserve"> </w:t>
      </w:r>
      <w:r>
        <w:rPr>
          <w:rFonts w:ascii="Times New Roman" w:hAnsi="Times New Roman" w:cs="Times New Roman"/>
          <w:sz w:val="24"/>
        </w:rPr>
        <w:t>with acceleration voltage of 200 kV</w:t>
      </w:r>
      <w:r>
        <w:rPr>
          <w:rFonts w:ascii="Times New Roman" w:hAnsi="Times New Roman" w:cs="Times New Roman" w:hint="eastAsia"/>
          <w:sz w:val="24"/>
        </w:rPr>
        <w:t xml:space="preserve"> (</w:t>
      </w:r>
      <w:r>
        <w:rPr>
          <w:rFonts w:ascii="Times New Roman" w:hAnsi="Times New Roman" w:cs="Times New Roman"/>
          <w:sz w:val="24"/>
        </w:rPr>
        <w:t>FEI, USA).</w:t>
      </w:r>
      <w:r>
        <w:rPr>
          <w:rFonts w:ascii="Times New Roman" w:hAnsi="Times New Roman" w:cs="Times New Roman" w:hint="eastAsia"/>
          <w:sz w:val="24"/>
        </w:rPr>
        <w:t xml:space="preserve"> </w:t>
      </w:r>
      <w:r>
        <w:rPr>
          <w:rFonts w:ascii="Times New Roman" w:hAnsi="Times New Roman" w:cs="Times New Roman"/>
          <w:sz w:val="24"/>
        </w:rPr>
        <w:t>The absorption spectrum w</w:t>
      </w:r>
      <w:r>
        <w:rPr>
          <w:rFonts w:ascii="Times New Roman" w:hAnsi="Times New Roman" w:cs="Times New Roman" w:hint="eastAsia"/>
          <w:sz w:val="24"/>
        </w:rPr>
        <w:t xml:space="preserve">as </w:t>
      </w:r>
      <w:r>
        <w:rPr>
          <w:rFonts w:ascii="Times New Roman" w:hAnsi="Times New Roman" w:cs="Times New Roman"/>
          <w:sz w:val="24"/>
        </w:rPr>
        <w:t xml:space="preserve">recorded with a UV-2600i spectrophotometer </w:t>
      </w:r>
      <w:r>
        <w:rPr>
          <w:rFonts w:ascii="Times New Roman" w:hAnsi="Times New Roman" w:cs="Times New Roman" w:hint="eastAsia"/>
          <w:sz w:val="24"/>
        </w:rPr>
        <w:t>(</w:t>
      </w:r>
      <w:r>
        <w:rPr>
          <w:rFonts w:ascii="Times New Roman" w:hAnsi="Times New Roman" w:cs="Times New Roman"/>
          <w:sz w:val="24"/>
        </w:rPr>
        <w:t>Shimadzu</w:t>
      </w:r>
      <w:r>
        <w:rPr>
          <w:rFonts w:ascii="Times New Roman" w:hAnsi="Times New Roman" w:cs="Times New Roman" w:hint="eastAsia"/>
          <w:sz w:val="24"/>
        </w:rPr>
        <w:t>, Japan)</w:t>
      </w:r>
      <w:r>
        <w:rPr>
          <w:rFonts w:ascii="Times New Roman" w:hAnsi="Times New Roman" w:cs="Times New Roman"/>
          <w:sz w:val="24"/>
        </w:rPr>
        <w:t>.</w:t>
      </w:r>
      <w:r>
        <w:rPr>
          <w:rFonts w:ascii="Times New Roman" w:hAnsi="Times New Roman" w:cs="Times New Roman" w:hint="eastAsia"/>
          <w:sz w:val="24"/>
        </w:rPr>
        <w:t xml:space="preserve"> </w:t>
      </w:r>
      <w:r>
        <w:rPr>
          <w:rFonts w:ascii="Times New Roman" w:hAnsi="Times New Roman" w:cs="Times New Roman"/>
          <w:sz w:val="24"/>
        </w:rPr>
        <w:t xml:space="preserve">The drug release profile was tested using </w:t>
      </w:r>
      <w:proofErr w:type="spellStart"/>
      <w:r>
        <w:rPr>
          <w:rFonts w:ascii="Times New Roman" w:hAnsi="Times New Roman" w:cs="Times New Roman" w:hint="eastAsia"/>
          <w:sz w:val="24"/>
        </w:rPr>
        <w:t>N</w:t>
      </w:r>
      <w:r>
        <w:rPr>
          <w:rFonts w:ascii="Times New Roman" w:hAnsi="Times New Roman" w:cs="Times New Roman"/>
          <w:sz w:val="24"/>
        </w:rPr>
        <w:t>exera</w:t>
      </w:r>
      <w:proofErr w:type="spellEnd"/>
      <w:r>
        <w:rPr>
          <w:rFonts w:ascii="Times New Roman" w:hAnsi="Times New Roman" w:cs="Times New Roman"/>
          <w:sz w:val="24"/>
        </w:rPr>
        <w:t xml:space="preserve"> XR</w:t>
      </w:r>
      <w:r>
        <w:rPr>
          <w:rFonts w:ascii="Times New Roman" w:hAnsi="Times New Roman" w:cs="Times New Roman" w:hint="eastAsia"/>
          <w:sz w:val="24"/>
        </w:rPr>
        <w:t xml:space="preserve"> (</w:t>
      </w:r>
      <w:r>
        <w:rPr>
          <w:rFonts w:ascii="Times New Roman" w:hAnsi="Times New Roman" w:cs="Times New Roman"/>
          <w:sz w:val="24"/>
        </w:rPr>
        <w:t>Shimadzu</w:t>
      </w:r>
      <w:r>
        <w:rPr>
          <w:rFonts w:ascii="Times New Roman" w:hAnsi="Times New Roman" w:cs="Times New Roman" w:hint="eastAsia"/>
          <w:sz w:val="24"/>
        </w:rPr>
        <w:t>,</w:t>
      </w:r>
      <w:r>
        <w:rPr>
          <w:rFonts w:ascii="Times New Roman" w:hAnsi="Times New Roman" w:cs="Times New Roman"/>
          <w:sz w:val="24"/>
        </w:rPr>
        <w:t xml:space="preserve"> </w:t>
      </w:r>
      <w:r>
        <w:rPr>
          <w:rFonts w:ascii="Times New Roman" w:hAnsi="Times New Roman" w:cs="Times New Roman" w:hint="eastAsia"/>
          <w:sz w:val="24"/>
        </w:rPr>
        <w:t>Japan)</w:t>
      </w:r>
      <w:r>
        <w:rPr>
          <w:rFonts w:ascii="Times New Roman" w:hAnsi="Times New Roman" w:cs="Times New Roman"/>
          <w:sz w:val="24"/>
        </w:rPr>
        <w:t xml:space="preserve"> high-performance liquid chromatography</w:t>
      </w:r>
      <w:r>
        <w:rPr>
          <w:rFonts w:ascii="Times New Roman" w:hAnsi="Times New Roman" w:cs="Times New Roman" w:hint="eastAsia"/>
          <w:sz w:val="24"/>
        </w:rPr>
        <w:t xml:space="preserve"> (HPLC)</w:t>
      </w:r>
      <w:r>
        <w:rPr>
          <w:rFonts w:ascii="Times New Roman" w:hAnsi="Times New Roman" w:cs="Times New Roman"/>
          <w:sz w:val="24"/>
        </w:rPr>
        <w:t>.</w:t>
      </w:r>
      <w:r>
        <w:rPr>
          <w:rFonts w:ascii="Times New Roman" w:hAnsi="Times New Roman" w:cs="Times New Roman" w:hint="eastAsia"/>
          <w:sz w:val="24"/>
        </w:rPr>
        <w:t xml:space="preserve">  The f</w:t>
      </w:r>
      <w:r>
        <w:rPr>
          <w:rFonts w:ascii="Times New Roman" w:hAnsi="Times New Roman" w:cs="Times New Roman"/>
          <w:sz w:val="24"/>
        </w:rPr>
        <w:t>luorescence spectrum w</w:t>
      </w:r>
      <w:r>
        <w:rPr>
          <w:rFonts w:ascii="Times New Roman" w:hAnsi="Times New Roman" w:cs="Times New Roman" w:hint="eastAsia"/>
          <w:sz w:val="24"/>
        </w:rPr>
        <w:t>as</w:t>
      </w:r>
      <w:r>
        <w:rPr>
          <w:rFonts w:ascii="Times New Roman" w:hAnsi="Times New Roman" w:cs="Times New Roman"/>
          <w:sz w:val="24"/>
        </w:rPr>
        <w:t xml:space="preserve"> measured on FS5 Spectrofluorometer</w:t>
      </w:r>
      <w:r>
        <w:rPr>
          <w:rFonts w:ascii="Times New Roman" w:hAnsi="Times New Roman" w:cs="Times New Roman" w:hint="eastAsia"/>
          <w:sz w:val="24"/>
        </w:rPr>
        <w:t>-R11 (</w:t>
      </w:r>
      <w:r>
        <w:rPr>
          <w:rFonts w:ascii="Times New Roman" w:hAnsi="Times New Roman" w:cs="Times New Roman"/>
          <w:sz w:val="24"/>
        </w:rPr>
        <w:t>Edinburgh</w:t>
      </w:r>
      <w:r>
        <w:rPr>
          <w:rFonts w:ascii="Times New Roman" w:hAnsi="Times New Roman" w:cs="Times New Roman" w:hint="eastAsia"/>
          <w:sz w:val="24"/>
        </w:rPr>
        <w:t>, UK)</w:t>
      </w:r>
      <w:r>
        <w:rPr>
          <w:rFonts w:ascii="Times New Roman" w:hAnsi="Times New Roman" w:cs="Times New Roman"/>
          <w:sz w:val="24"/>
        </w:rPr>
        <w:t xml:space="preserve">. Confocal laser scanning microscope (CLSM) images were taken on LSM 980 with </w:t>
      </w:r>
      <w:proofErr w:type="spellStart"/>
      <w:r>
        <w:rPr>
          <w:rFonts w:ascii="Times New Roman" w:hAnsi="Times New Roman" w:cs="Times New Roman"/>
          <w:sz w:val="24"/>
        </w:rPr>
        <w:t>Airyscan</w:t>
      </w:r>
      <w:proofErr w:type="spellEnd"/>
      <w:r>
        <w:rPr>
          <w:rFonts w:ascii="Times New Roman" w:hAnsi="Times New Roman" w:cs="Times New Roman"/>
          <w:sz w:val="24"/>
        </w:rPr>
        <w:t xml:space="preserve"> 2 (ZEISS, Germany).</w:t>
      </w:r>
      <w:r>
        <w:rPr>
          <w:rFonts w:ascii="Times New Roman" w:hAnsi="Times New Roman" w:cs="Times New Roman" w:hint="eastAsia"/>
          <w:sz w:val="24"/>
        </w:rPr>
        <w:t xml:space="preserve"> </w:t>
      </w:r>
      <w:r>
        <w:rPr>
          <w:rFonts w:ascii="Times New Roman" w:eastAsia="宋体" w:hAnsi="Times New Roman" w:hint="eastAsia"/>
          <w:sz w:val="24"/>
        </w:rPr>
        <w:t>Oxygen consumption rate</w:t>
      </w:r>
      <w:r>
        <w:rPr>
          <w:rFonts w:ascii="Times New Roman" w:eastAsia="宋体" w:hAnsi="Times New Roman"/>
          <w:sz w:val="24"/>
        </w:rPr>
        <w:t xml:space="preserve"> </w:t>
      </w:r>
      <w:r>
        <w:rPr>
          <w:rFonts w:ascii="Times New Roman" w:eastAsia="宋体" w:hAnsi="Times New Roman" w:hint="eastAsia"/>
          <w:sz w:val="24"/>
        </w:rPr>
        <w:t xml:space="preserve">(OCR) </w:t>
      </w:r>
      <w:r>
        <w:rPr>
          <w:rFonts w:ascii="Times New Roman" w:eastAsia="宋体" w:hAnsi="Times New Roman"/>
          <w:sz w:val="24"/>
        </w:rPr>
        <w:t xml:space="preserve">was </w:t>
      </w:r>
      <w:r>
        <w:rPr>
          <w:rFonts w:ascii="Times New Roman" w:eastAsia="宋体" w:hAnsi="Times New Roman" w:hint="eastAsia"/>
          <w:sz w:val="24"/>
        </w:rPr>
        <w:t>determined by using</w:t>
      </w:r>
      <w:r>
        <w:rPr>
          <w:rFonts w:ascii="Times New Roman" w:eastAsia="宋体" w:hAnsi="Times New Roman"/>
          <w:sz w:val="24"/>
        </w:rPr>
        <w:t xml:space="preserve"> a Seahorse XF</w:t>
      </w:r>
      <w:r>
        <w:rPr>
          <w:rFonts w:ascii="Times New Roman" w:eastAsia="宋体" w:hAnsi="Times New Roman" w:hint="eastAsia"/>
          <w:sz w:val="24"/>
        </w:rPr>
        <w:t>e96</w:t>
      </w:r>
      <w:r>
        <w:rPr>
          <w:rFonts w:ascii="Times New Roman" w:eastAsia="宋体" w:hAnsi="Times New Roman"/>
          <w:sz w:val="24"/>
        </w:rPr>
        <w:t xml:space="preserve"> Analyzer</w:t>
      </w:r>
      <w:r>
        <w:rPr>
          <w:rFonts w:ascii="Times New Roman" w:eastAsia="宋体" w:hAnsi="Times New Roman" w:hint="eastAsia"/>
          <w:sz w:val="24"/>
        </w:rPr>
        <w:t xml:space="preserve"> (Agilent, USA)</w:t>
      </w:r>
      <w:r>
        <w:rPr>
          <w:rFonts w:ascii="Times New Roman" w:eastAsia="宋体" w:hAnsi="Times New Roman"/>
          <w:sz w:val="24"/>
        </w:rPr>
        <w:t>.</w:t>
      </w:r>
      <w:r>
        <w:rPr>
          <w:rFonts w:ascii="Times New Roman" w:hAnsi="Times New Roman" w:cs="Times New Roman"/>
          <w:sz w:val="24"/>
        </w:rPr>
        <w:t xml:space="preserve"> Flow cytometry </w:t>
      </w:r>
      <w:r>
        <w:rPr>
          <w:rFonts w:ascii="Times New Roman" w:hAnsi="Times New Roman" w:cs="Times New Roman" w:hint="eastAsia"/>
          <w:sz w:val="24"/>
        </w:rPr>
        <w:t xml:space="preserve">analysis </w:t>
      </w:r>
      <w:r>
        <w:rPr>
          <w:rFonts w:ascii="Times New Roman" w:hAnsi="Times New Roman" w:cs="Times New Roman"/>
          <w:sz w:val="24"/>
        </w:rPr>
        <w:t>w</w:t>
      </w:r>
      <w:r>
        <w:rPr>
          <w:rFonts w:ascii="Times New Roman" w:hAnsi="Times New Roman" w:cs="Times New Roman" w:hint="eastAsia"/>
          <w:sz w:val="24"/>
        </w:rPr>
        <w:t>as</w:t>
      </w:r>
      <w:r>
        <w:rPr>
          <w:rFonts w:ascii="Times New Roman" w:hAnsi="Times New Roman" w:cs="Times New Roman"/>
          <w:sz w:val="24"/>
        </w:rPr>
        <w:t xml:space="preserve"> performed on a FongCyte™ flow cytometer</w:t>
      </w:r>
      <w:r>
        <w:rPr>
          <w:rFonts w:ascii="Times New Roman" w:hAnsi="Times New Roman" w:cs="Times New Roman" w:hint="eastAsia"/>
          <w:sz w:val="24"/>
        </w:rPr>
        <w:t xml:space="preserve"> </w:t>
      </w:r>
      <w:r>
        <w:rPr>
          <w:rFonts w:ascii="Times New Roman" w:hAnsi="Times New Roman" w:cs="Times New Roman"/>
          <w:sz w:val="24"/>
        </w:rPr>
        <w:t>(</w:t>
      </w:r>
      <w:proofErr w:type="spellStart"/>
      <w:r>
        <w:rPr>
          <w:rFonts w:ascii="Times New Roman" w:hAnsi="Times New Roman" w:cs="Times New Roman"/>
          <w:sz w:val="24"/>
        </w:rPr>
        <w:t>Challenbio</w:t>
      </w:r>
      <w:proofErr w:type="spellEnd"/>
      <w:r>
        <w:rPr>
          <w:rFonts w:ascii="Times New Roman" w:hAnsi="Times New Roman" w:cs="Times New Roman"/>
          <w:sz w:val="24"/>
        </w:rPr>
        <w:t xml:space="preserve">, China). The </w:t>
      </w:r>
      <w:r>
        <w:rPr>
          <w:rFonts w:ascii="Times New Roman" w:hAnsi="Times New Roman" w:cs="Times New Roman"/>
          <w:i/>
          <w:iCs/>
          <w:sz w:val="24"/>
        </w:rPr>
        <w:t>in vivo</w:t>
      </w:r>
      <w:r>
        <w:rPr>
          <w:rFonts w:ascii="Times New Roman" w:hAnsi="Times New Roman" w:cs="Times New Roman"/>
          <w:sz w:val="24"/>
        </w:rPr>
        <w:t xml:space="preserve"> and </w:t>
      </w:r>
      <w:r>
        <w:rPr>
          <w:rFonts w:ascii="Times New Roman" w:hAnsi="Times New Roman" w:cs="Times New Roman"/>
          <w:i/>
          <w:iCs/>
          <w:sz w:val="24"/>
        </w:rPr>
        <w:t>ex vivo</w:t>
      </w:r>
      <w:r>
        <w:rPr>
          <w:rFonts w:ascii="Times New Roman" w:hAnsi="Times New Roman" w:cs="Times New Roman" w:hint="eastAsia"/>
          <w:sz w:val="24"/>
        </w:rPr>
        <w:t xml:space="preserve"> </w:t>
      </w:r>
      <w:r>
        <w:rPr>
          <w:rFonts w:ascii="Times New Roman" w:hAnsi="Times New Roman" w:cs="Times New Roman"/>
          <w:sz w:val="24"/>
        </w:rPr>
        <w:t>fluorescence images were obtained by IVIS Spectrum imaging system</w:t>
      </w:r>
      <w:r>
        <w:rPr>
          <w:rFonts w:ascii="Times New Roman" w:hAnsi="Times New Roman" w:cs="Times New Roman" w:hint="eastAsia"/>
          <w:sz w:val="24"/>
        </w:rPr>
        <w:t xml:space="preserve"> </w:t>
      </w:r>
      <w:r>
        <w:rPr>
          <w:rFonts w:ascii="Times New Roman" w:hAnsi="Times New Roman" w:cs="Times New Roman"/>
          <w:sz w:val="24"/>
        </w:rPr>
        <w:t>AniView100 (</w:t>
      </w:r>
      <w:proofErr w:type="spellStart"/>
      <w:r>
        <w:rPr>
          <w:rFonts w:ascii="Times New Roman" w:hAnsi="Times New Roman" w:cs="Times New Roman"/>
          <w:sz w:val="24"/>
        </w:rPr>
        <w:t>BioLight</w:t>
      </w:r>
      <w:proofErr w:type="spellEnd"/>
      <w:r>
        <w:rPr>
          <w:rFonts w:ascii="Times New Roman" w:hAnsi="Times New Roman" w:cs="Times New Roman"/>
          <w:sz w:val="24"/>
        </w:rPr>
        <w:t xml:space="preserve">, </w:t>
      </w:r>
      <w:r>
        <w:rPr>
          <w:rFonts w:ascii="Times New Roman" w:hAnsi="Times New Roman" w:cs="Times New Roman"/>
          <w:sz w:val="24"/>
        </w:rPr>
        <w:lastRenderedPageBreak/>
        <w:t>China).</w:t>
      </w:r>
      <w:r>
        <w:rPr>
          <w:rFonts w:ascii="Times New Roman" w:hAnsi="Times New Roman" w:cs="Times New Roman" w:hint="eastAsia"/>
          <w:sz w:val="24"/>
        </w:rPr>
        <w:t xml:space="preserve"> </w:t>
      </w:r>
      <w:r>
        <w:rPr>
          <w:rFonts w:ascii="Times New Roman" w:hAnsi="Times New Roman" w:cs="Times New Roman"/>
          <w:sz w:val="24"/>
        </w:rPr>
        <w:t>Hypoxic conditions (O₂ &lt;1%) were established using a 2.5L anaerobic jar</w:t>
      </w:r>
      <w:r>
        <w:rPr>
          <w:rFonts w:ascii="Times New Roman" w:hAnsi="Times New Roman" w:cs="Times New Roman" w:hint="eastAsia"/>
          <w:sz w:val="24"/>
        </w:rPr>
        <w:t xml:space="preserve"> (</w:t>
      </w:r>
      <w:r>
        <w:rPr>
          <w:rFonts w:ascii="Times New Roman" w:hAnsi="Times New Roman" w:cs="Times New Roman"/>
          <w:sz w:val="24"/>
        </w:rPr>
        <w:t>Mitsubishi</w:t>
      </w:r>
      <w:r>
        <w:rPr>
          <w:rFonts w:ascii="Times New Roman" w:hAnsi="Times New Roman" w:cs="Times New Roman" w:hint="eastAsia"/>
          <w:sz w:val="24"/>
        </w:rPr>
        <w:t>, Japan)</w:t>
      </w:r>
      <w:r>
        <w:rPr>
          <w:rFonts w:ascii="Times New Roman" w:hAnsi="Times New Roman" w:cs="Times New Roman"/>
          <w:sz w:val="24"/>
        </w:rPr>
        <w:t xml:space="preserve"> equipped with a gas-generating pouch (D-09) and a CO₂ adsorbent (C-500).</w:t>
      </w:r>
    </w:p>
    <w:p w14:paraId="33FA5F07" w14:textId="77777777" w:rsidR="00F91B98" w:rsidRDefault="00F91B98">
      <w:pPr>
        <w:ind w:firstLine="480"/>
        <w:rPr>
          <w:rFonts w:ascii="Times New Roman" w:hAnsi="Times New Roman" w:cs="Times New Roman"/>
          <w:sz w:val="24"/>
        </w:rPr>
      </w:pPr>
    </w:p>
    <w:p w14:paraId="271C6E67" w14:textId="77777777" w:rsidR="00F91B98" w:rsidRDefault="00000000">
      <w:pPr>
        <w:ind w:firstLineChars="0" w:firstLine="0"/>
        <w:rPr>
          <w:rFonts w:ascii="Times New Roman" w:hAnsi="Times New Roman" w:cs="Times New Roman"/>
          <w:b/>
          <w:bCs/>
          <w:sz w:val="24"/>
        </w:rPr>
      </w:pPr>
      <w:r>
        <w:rPr>
          <w:rFonts w:ascii="Times New Roman" w:hAnsi="Times New Roman" w:cs="Times New Roman"/>
          <w:b/>
          <w:bCs/>
          <w:sz w:val="24"/>
        </w:rPr>
        <w:t>Cell culture</w:t>
      </w:r>
    </w:p>
    <w:p w14:paraId="08C43D9D" w14:textId="77777777" w:rsidR="00F91B98" w:rsidRDefault="00000000">
      <w:pPr>
        <w:autoSpaceDE w:val="0"/>
        <w:autoSpaceDN w:val="0"/>
        <w:adjustRightInd w:val="0"/>
        <w:ind w:firstLine="480"/>
        <w:rPr>
          <w:rFonts w:ascii="Times New Roman" w:hAnsi="Times New Roman" w:cs="Times New Roman"/>
          <w:sz w:val="24"/>
        </w:rPr>
      </w:pPr>
      <w:r>
        <w:rPr>
          <w:rFonts w:ascii="Times New Roman" w:hAnsi="Times New Roman" w:cs="Times New Roman" w:hint="eastAsia"/>
          <w:sz w:val="24"/>
        </w:rPr>
        <w:t>HepG2</w:t>
      </w:r>
      <w:r>
        <w:rPr>
          <w:rFonts w:ascii="Times New Roman" w:hAnsi="Times New Roman" w:cs="Times New Roman"/>
          <w:sz w:val="24"/>
        </w:rPr>
        <w:t xml:space="preserve"> cells were maintained in Dulbecco’s modified eagle medium (DMEM) media supplemented with 10% FBS and 1% penicillin and streptomycin. The cells were incubated at 37°C in a humidified atmosphere containing 5% CO</w:t>
      </w:r>
      <w:r>
        <w:rPr>
          <w:rFonts w:ascii="Times New Roman" w:hAnsi="Times New Roman" w:cs="Times New Roman"/>
          <w:sz w:val="24"/>
          <w:vertAlign w:val="subscript"/>
        </w:rPr>
        <w:t>2</w:t>
      </w:r>
      <w:r>
        <w:rPr>
          <w:rFonts w:ascii="Times New Roman" w:hAnsi="Times New Roman" w:cs="Times New Roman"/>
          <w:sz w:val="24"/>
        </w:rPr>
        <w:t>.</w:t>
      </w:r>
    </w:p>
    <w:p w14:paraId="6B7C5B7E" w14:textId="77777777" w:rsidR="00F91B98" w:rsidRDefault="00000000">
      <w:pPr>
        <w:ind w:firstLineChars="0" w:firstLine="0"/>
        <w:rPr>
          <w:rFonts w:ascii="Times New Roman" w:eastAsia="宋体" w:hAnsi="Times New Roman"/>
          <w:b/>
          <w:bCs/>
          <w:sz w:val="24"/>
        </w:rPr>
      </w:pPr>
      <w:r>
        <w:rPr>
          <w:rFonts w:ascii="Times New Roman" w:eastAsia="宋体" w:hAnsi="Times New Roman"/>
          <w:b/>
          <w:bCs/>
          <w:sz w:val="24"/>
        </w:rPr>
        <w:t>Animal Model Establishment</w:t>
      </w:r>
    </w:p>
    <w:p w14:paraId="1CCED81A" w14:textId="77777777" w:rsidR="00F91B98" w:rsidRDefault="00000000">
      <w:pPr>
        <w:ind w:firstLine="480"/>
        <w:rPr>
          <w:rFonts w:ascii="Times New Roman" w:eastAsia="宋体" w:hAnsi="Times New Roman"/>
          <w:sz w:val="24"/>
        </w:rPr>
      </w:pPr>
      <w:r>
        <w:rPr>
          <w:rFonts w:ascii="Times New Roman" w:eastAsia="宋体" w:hAnsi="Times New Roman" w:hint="eastAsia"/>
          <w:sz w:val="24"/>
        </w:rPr>
        <w:t xml:space="preserve">The </w:t>
      </w:r>
      <w:r>
        <w:rPr>
          <w:rFonts w:ascii="Times New Roman" w:eastAsia="宋体" w:hAnsi="Times New Roman"/>
          <w:sz w:val="24"/>
        </w:rPr>
        <w:t xml:space="preserve">BALB/c nude mice aged 4-6 weeks were acclimated for one week in an SPF environment. HepG2 cells in the logarithmic phase were harvested and resuspended in PBS to a concentration of </w:t>
      </w:r>
      <w:r>
        <w:rPr>
          <w:rFonts w:ascii="Times New Roman" w:eastAsia="宋体" w:hAnsi="Times New Roman" w:hint="eastAsia"/>
          <w:sz w:val="24"/>
        </w:rPr>
        <w:t>1</w:t>
      </w:r>
      <w:r>
        <w:rPr>
          <w:rFonts w:ascii="Times New Roman" w:eastAsia="宋体" w:hAnsi="Times New Roman"/>
          <w:sz w:val="24"/>
        </w:rPr>
        <w:t>×10</w:t>
      </w:r>
      <w:r>
        <w:rPr>
          <w:rFonts w:ascii="Times New Roman" w:eastAsia="宋体" w:hAnsi="Times New Roman" w:hint="eastAsia"/>
          <w:sz w:val="24"/>
          <w:vertAlign w:val="superscript"/>
        </w:rPr>
        <w:t>7</w:t>
      </w:r>
      <w:r>
        <w:rPr>
          <w:rFonts w:ascii="Times New Roman" w:eastAsia="宋体" w:hAnsi="Times New Roman"/>
          <w:sz w:val="24"/>
        </w:rPr>
        <w:t xml:space="preserve"> cells/</w:t>
      </w:r>
      <w:proofErr w:type="spellStart"/>
      <w:r>
        <w:rPr>
          <w:rFonts w:ascii="Times New Roman" w:eastAsia="宋体" w:hAnsi="Times New Roman"/>
          <w:sz w:val="24"/>
        </w:rPr>
        <w:t>mL.</w:t>
      </w:r>
      <w:proofErr w:type="spellEnd"/>
      <w:r>
        <w:rPr>
          <w:rFonts w:ascii="Times New Roman" w:eastAsia="宋体" w:hAnsi="Times New Roman"/>
          <w:sz w:val="24"/>
        </w:rPr>
        <w:t xml:space="preserve"> Each mouse received a subcutaneous injection of 200 </w:t>
      </w:r>
      <w:proofErr w:type="spellStart"/>
      <w:r>
        <w:rPr>
          <w:rFonts w:ascii="Times New Roman" w:eastAsia="宋体" w:hAnsi="Times New Roman"/>
          <w:sz w:val="24"/>
        </w:rPr>
        <w:t>μL</w:t>
      </w:r>
      <w:proofErr w:type="spellEnd"/>
      <w:r>
        <w:rPr>
          <w:rFonts w:ascii="Times New Roman" w:eastAsia="宋体" w:hAnsi="Times New Roman"/>
          <w:sz w:val="24"/>
        </w:rPr>
        <w:t xml:space="preserve"> of cell suspension (containing </w:t>
      </w:r>
      <w:r>
        <w:rPr>
          <w:rFonts w:ascii="Times New Roman" w:eastAsia="宋体" w:hAnsi="Times New Roman" w:hint="eastAsia"/>
          <w:sz w:val="24"/>
        </w:rPr>
        <w:t>2</w:t>
      </w:r>
      <w:r>
        <w:rPr>
          <w:rFonts w:ascii="Times New Roman" w:eastAsia="宋体" w:hAnsi="Times New Roman"/>
          <w:sz w:val="24"/>
        </w:rPr>
        <w:t>×10</w:t>
      </w:r>
      <w:r>
        <w:rPr>
          <w:rFonts w:ascii="Times New Roman" w:eastAsia="宋体" w:hAnsi="Times New Roman" w:hint="eastAsia"/>
          <w:sz w:val="24"/>
          <w:vertAlign w:val="superscript"/>
        </w:rPr>
        <w:t>6</w:t>
      </w:r>
      <w:r>
        <w:rPr>
          <w:rFonts w:ascii="Times New Roman" w:eastAsia="宋体" w:hAnsi="Times New Roman"/>
          <w:sz w:val="24"/>
        </w:rPr>
        <w:t xml:space="preserve"> cells) into the right flank. Mice were monitored daily. Starting from day 7, tumor length (L) and width (W) were measured every two days, and tumor volume was calculated using the formula V = (L × W²) / 2. All procedures followed the guidelines of the </w:t>
      </w:r>
      <w:r>
        <w:rPr>
          <w:rFonts w:ascii="Times New Roman" w:hAnsi="Times New Roman" w:cs="Times New Roman"/>
          <w:sz w:val="24"/>
        </w:rPr>
        <w:t>Guizhou University</w:t>
      </w:r>
      <w:r>
        <w:rPr>
          <w:rFonts w:ascii="Times New Roman" w:eastAsia="宋体" w:hAnsi="Times New Roman"/>
          <w:sz w:val="24"/>
        </w:rPr>
        <w:t xml:space="preserve"> Animal Ethics Committee.</w:t>
      </w:r>
    </w:p>
    <w:p w14:paraId="46452381" w14:textId="77777777" w:rsidR="00F91B98" w:rsidRDefault="00000000">
      <w:pPr>
        <w:spacing w:after="0"/>
        <w:ind w:firstLineChars="0" w:firstLine="0"/>
        <w:rPr>
          <w:rFonts w:ascii="Times New Roman" w:hAnsi="Times New Roman" w:cs="Times New Roman"/>
          <w:b/>
          <w:bCs/>
          <w:sz w:val="24"/>
        </w:rPr>
      </w:pPr>
      <w:r>
        <w:rPr>
          <w:rFonts w:ascii="Times New Roman" w:hAnsi="Times New Roman" w:cs="Times New Roman"/>
          <w:b/>
          <w:bCs/>
          <w:sz w:val="24"/>
        </w:rPr>
        <w:t xml:space="preserve">Statistical </w:t>
      </w:r>
      <w:r>
        <w:rPr>
          <w:rFonts w:ascii="Times New Roman" w:hAnsi="Times New Roman" w:cs="Times New Roman" w:hint="eastAsia"/>
          <w:b/>
          <w:bCs/>
          <w:sz w:val="24"/>
        </w:rPr>
        <w:t>a</w:t>
      </w:r>
      <w:r>
        <w:rPr>
          <w:rFonts w:ascii="Times New Roman" w:hAnsi="Times New Roman" w:cs="Times New Roman"/>
          <w:b/>
          <w:bCs/>
          <w:sz w:val="24"/>
        </w:rPr>
        <w:t>nalysis</w:t>
      </w:r>
    </w:p>
    <w:p w14:paraId="656FDF55" w14:textId="77777777" w:rsidR="00F91B98" w:rsidRDefault="00000000">
      <w:pPr>
        <w:ind w:firstLine="480"/>
        <w:rPr>
          <w:rFonts w:ascii="Times New Roman" w:eastAsia="宋体" w:hAnsi="Times New Roman"/>
          <w:sz w:val="24"/>
        </w:rPr>
      </w:pPr>
      <w:r>
        <w:rPr>
          <w:rFonts w:ascii="Times New Roman" w:eastAsia="宋体" w:hAnsi="Times New Roman"/>
          <w:sz w:val="24"/>
        </w:rPr>
        <w:t>All data are presented as mean ± standard deviation. Statistical analyses were performed using GraphPad Prism</w:t>
      </w:r>
      <w:r>
        <w:rPr>
          <w:rFonts w:ascii="Times New Roman" w:eastAsia="宋体" w:hAnsi="Times New Roman" w:hint="eastAsia"/>
          <w:sz w:val="24"/>
        </w:rPr>
        <w:t xml:space="preserve"> 10</w:t>
      </w:r>
      <w:r>
        <w:rPr>
          <w:rFonts w:ascii="Times New Roman" w:eastAsia="宋体" w:hAnsi="Times New Roman"/>
          <w:sz w:val="24"/>
        </w:rPr>
        <w:t xml:space="preserve"> software. Differences between two groups were assessed using a two-tailed </w:t>
      </w:r>
      <w:proofErr w:type="gramStart"/>
      <w:r>
        <w:rPr>
          <w:rFonts w:ascii="Times New Roman" w:eastAsia="宋体" w:hAnsi="Times New Roman"/>
          <w:sz w:val="24"/>
        </w:rPr>
        <w:t>Student’s</w:t>
      </w:r>
      <w:r>
        <w:rPr>
          <w:rFonts w:ascii="Times New Roman" w:eastAsia="宋体" w:hAnsi="Times New Roman" w:hint="eastAsia"/>
          <w:sz w:val="24"/>
        </w:rPr>
        <w:t xml:space="preserve"> </w:t>
      </w:r>
      <w:r>
        <w:rPr>
          <w:rFonts w:ascii="Times New Roman" w:eastAsia="宋体" w:hAnsi="Times New Roman"/>
          <w:sz w:val="24"/>
        </w:rPr>
        <w:t>t</w:t>
      </w:r>
      <w:proofErr w:type="gramEnd"/>
      <w:r>
        <w:rPr>
          <w:rFonts w:ascii="Times New Roman" w:eastAsia="宋体" w:hAnsi="Times New Roman"/>
          <w:sz w:val="24"/>
        </w:rPr>
        <w:t>-test, and survival curves were compared by the log-rank test. A P value of &lt; 0.05 was considered statistically significant, with greater significance levels denoted as **</w:t>
      </w:r>
      <w:r>
        <w:rPr>
          <w:rFonts w:ascii="Times New Roman" w:eastAsia="宋体" w:hAnsi="Times New Roman"/>
          <w:i/>
          <w:iCs/>
          <w:sz w:val="24"/>
        </w:rPr>
        <w:t>P</w:t>
      </w:r>
      <w:r>
        <w:rPr>
          <w:rFonts w:ascii="Times New Roman" w:eastAsia="宋体" w:hAnsi="Times New Roman"/>
          <w:sz w:val="24"/>
        </w:rPr>
        <w:t xml:space="preserve"> &lt; 0.01 </w:t>
      </w:r>
      <w:proofErr w:type="gramStart"/>
      <w:r>
        <w:rPr>
          <w:rFonts w:ascii="Times New Roman" w:eastAsia="宋体" w:hAnsi="Times New Roman"/>
          <w:sz w:val="24"/>
        </w:rPr>
        <w:t>and **</w:t>
      </w:r>
      <w:proofErr w:type="gramEnd"/>
      <w:r>
        <w:rPr>
          <w:rFonts w:ascii="Times New Roman" w:eastAsia="宋体" w:hAnsi="Times New Roman"/>
          <w:sz w:val="24"/>
        </w:rPr>
        <w:t>*</w:t>
      </w:r>
      <w:r>
        <w:rPr>
          <w:rFonts w:ascii="Times New Roman" w:eastAsia="宋体" w:hAnsi="Times New Roman"/>
          <w:i/>
          <w:iCs/>
          <w:sz w:val="24"/>
        </w:rPr>
        <w:t>P</w:t>
      </w:r>
      <w:r>
        <w:rPr>
          <w:rFonts w:ascii="Times New Roman" w:eastAsia="宋体" w:hAnsi="Times New Roman"/>
          <w:sz w:val="24"/>
        </w:rPr>
        <w:t xml:space="preserve"> &lt; 0.001.</w:t>
      </w:r>
    </w:p>
    <w:p w14:paraId="0FD7A70F" w14:textId="77777777" w:rsidR="00F91B98" w:rsidRDefault="00F91B98">
      <w:pPr>
        <w:ind w:firstLineChars="0" w:firstLine="0"/>
        <w:rPr>
          <w:rFonts w:ascii="Times New Roman" w:hAnsi="Times New Roman" w:cs="Times New Roman"/>
        </w:rPr>
      </w:pPr>
    </w:p>
    <w:p w14:paraId="5F30A27E" w14:textId="77777777" w:rsidR="00F91B98" w:rsidRDefault="00F91B98">
      <w:pPr>
        <w:ind w:firstLineChars="0" w:firstLine="0"/>
        <w:rPr>
          <w:rFonts w:hint="eastAsia"/>
        </w:rPr>
      </w:pPr>
    </w:p>
    <w:p w14:paraId="67D6B6E1" w14:textId="77777777" w:rsidR="00F91B98" w:rsidRDefault="00000000">
      <w:pPr>
        <w:autoSpaceDE w:val="0"/>
        <w:autoSpaceDN w:val="0"/>
        <w:adjustRightInd w:val="0"/>
        <w:ind w:firstLineChars="0" w:firstLine="0"/>
        <w:rPr>
          <w:rFonts w:hint="eastAsia"/>
          <w:sz w:val="24"/>
        </w:rPr>
      </w:pPr>
      <w:bookmarkStart w:id="0" w:name="_Hlk162698599"/>
      <w:r>
        <w:rPr>
          <w:rFonts w:ascii="Times New Roman" w:hAnsi="Times New Roman" w:cs="Times New Roman"/>
          <w:b/>
          <w:bCs/>
          <w:sz w:val="24"/>
        </w:rPr>
        <w:t xml:space="preserve">Table </w:t>
      </w:r>
      <w:r>
        <w:rPr>
          <w:rFonts w:ascii="Times New Roman" w:hAnsi="Times New Roman" w:cs="Times New Roman" w:hint="eastAsia"/>
          <w:b/>
          <w:bCs/>
          <w:sz w:val="24"/>
        </w:rPr>
        <w:t>S1</w:t>
      </w:r>
      <w:r>
        <w:rPr>
          <w:rFonts w:ascii="Times New Roman" w:hAnsi="Times New Roman" w:cs="Times New Roman"/>
          <w:b/>
          <w:bCs/>
          <w:sz w:val="24"/>
        </w:rPr>
        <w:t>.</w:t>
      </w:r>
      <w:r>
        <w:rPr>
          <w:rFonts w:ascii="Times New Roman" w:hAnsi="Times New Roman" w:cs="Times New Roman"/>
          <w:sz w:val="24"/>
        </w:rPr>
        <w:t xml:space="preserve"> The </w:t>
      </w:r>
      <w:r>
        <w:rPr>
          <w:rFonts w:ascii="Times New Roman" w:hAnsi="Times New Roman" w:cs="Times New Roman" w:hint="eastAsia"/>
          <w:sz w:val="24"/>
        </w:rPr>
        <w:t>Size and</w:t>
      </w:r>
      <w:r>
        <w:rPr>
          <w:rFonts w:ascii="Times New Roman" w:hAnsi="Times New Roman" w:cs="Times New Roman"/>
          <w:sz w:val="24"/>
        </w:rPr>
        <w:t xml:space="preserve"> PDI</w:t>
      </w:r>
      <w:r>
        <w:rPr>
          <w:rFonts w:ascii="Times New Roman" w:hAnsi="Times New Roman" w:cs="Times New Roman" w:hint="eastAsia"/>
          <w:sz w:val="24"/>
        </w:rPr>
        <w:t xml:space="preserve"> </w:t>
      </w:r>
      <w:r>
        <w:rPr>
          <w:rFonts w:ascii="Times New Roman" w:hAnsi="Times New Roman" w:cs="Times New Roman"/>
          <w:sz w:val="24"/>
        </w:rPr>
        <w:t>values of various formulations with different</w:t>
      </w:r>
      <w:r>
        <w:rPr>
          <w:rFonts w:ascii="Times New Roman" w:hAnsi="Times New Roman" w:cs="Times New Roman" w:hint="eastAsia"/>
          <w:sz w:val="24"/>
        </w:rPr>
        <w:t xml:space="preserve"> </w:t>
      </w:r>
      <w:r>
        <w:rPr>
          <w:rFonts w:ascii="Times New Roman" w:hAnsi="Times New Roman" w:cs="Times New Roman"/>
          <w:sz w:val="24"/>
        </w:rPr>
        <w:t xml:space="preserve">feed ratios of </w:t>
      </w:r>
      <w:r>
        <w:rPr>
          <w:rFonts w:ascii="Times New Roman" w:hAnsi="Times New Roman" w:cs="Times New Roman" w:hint="eastAsia"/>
          <w:sz w:val="24"/>
        </w:rPr>
        <w:t>BBR</w:t>
      </w:r>
      <w:r>
        <w:rPr>
          <w:rFonts w:ascii="Times New Roman" w:hAnsi="Times New Roman" w:cs="Times New Roman"/>
          <w:sz w:val="24"/>
        </w:rPr>
        <w:t xml:space="preserve"> and </w:t>
      </w:r>
      <w:r>
        <w:rPr>
          <w:rFonts w:ascii="Times New Roman" w:hAnsi="Times New Roman" w:cs="Times New Roman" w:hint="eastAsia"/>
          <w:sz w:val="24"/>
        </w:rPr>
        <w:t>Ce6</w:t>
      </w:r>
      <w:r>
        <w:rPr>
          <w:rFonts w:ascii="Times New Roman" w:hAnsi="Times New Roman" w:cs="Times New Roman"/>
          <w:sz w:val="24"/>
        </w:rPr>
        <w:t xml:space="preserve">. </w:t>
      </w:r>
      <w:bookmarkEnd w:id="0"/>
    </w:p>
    <w:tbl>
      <w:tblPr>
        <w:tblStyle w:val="ab"/>
        <w:tblW w:w="0" w:type="auto"/>
        <w:jc w:val="center"/>
        <w:tblLook w:val="04A0" w:firstRow="1" w:lastRow="0" w:firstColumn="1" w:lastColumn="0" w:noHBand="0" w:noVBand="1"/>
      </w:tblPr>
      <w:tblGrid>
        <w:gridCol w:w="2443"/>
        <w:gridCol w:w="1109"/>
        <w:gridCol w:w="1109"/>
        <w:gridCol w:w="1217"/>
        <w:gridCol w:w="1109"/>
        <w:gridCol w:w="1109"/>
      </w:tblGrid>
      <w:tr w:rsidR="00F91B98" w14:paraId="6D934FFE" w14:textId="77777777">
        <w:trPr>
          <w:trHeight w:val="972"/>
          <w:jc w:val="center"/>
        </w:trPr>
        <w:tc>
          <w:tcPr>
            <w:tcW w:w="2443" w:type="dxa"/>
            <w:tcBorders>
              <w:tl2br w:val="single" w:sz="4" w:space="0" w:color="auto"/>
            </w:tcBorders>
            <w:vAlign w:val="center"/>
          </w:tcPr>
          <w:p w14:paraId="3332C04A" w14:textId="77777777" w:rsidR="00F91B98" w:rsidRDefault="00000000">
            <w:pPr>
              <w:tabs>
                <w:tab w:val="left" w:pos="729"/>
              </w:tabs>
              <w:spacing w:before="0" w:after="0" w:line="240" w:lineRule="auto"/>
              <w:ind w:firstLineChars="0" w:firstLine="0"/>
              <w:jc w:val="center"/>
              <w:rPr>
                <w:rFonts w:ascii="Times New Roman" w:hAnsi="Times New Roman" w:cs="Times New Roman"/>
              </w:rPr>
            </w:pPr>
            <w:r>
              <w:rPr>
                <w:rFonts w:ascii="Times New Roman" w:hAnsi="Times New Roman" w:cs="Times New Roman" w:hint="eastAsia"/>
              </w:rPr>
              <w:t>Formulation</w:t>
            </w:r>
          </w:p>
          <w:p w14:paraId="3D079599" w14:textId="77777777" w:rsidR="00F91B98" w:rsidRDefault="00F91B98">
            <w:pPr>
              <w:spacing w:before="0" w:after="0" w:line="240" w:lineRule="auto"/>
              <w:ind w:firstLine="440"/>
              <w:jc w:val="center"/>
              <w:rPr>
                <w:rFonts w:ascii="Times New Roman" w:hAnsi="Times New Roman" w:cs="Times New Roman"/>
              </w:rPr>
            </w:pPr>
          </w:p>
          <w:p w14:paraId="6702E9B1" w14:textId="77777777" w:rsidR="00F91B98" w:rsidRDefault="00000000">
            <w:pPr>
              <w:spacing w:before="0" w:after="0" w:line="240" w:lineRule="auto"/>
              <w:ind w:firstLineChars="90" w:firstLine="198"/>
              <w:jc w:val="center"/>
              <w:rPr>
                <w:rFonts w:ascii="Times New Roman" w:hAnsi="Times New Roman" w:cs="Times New Roman"/>
              </w:rPr>
            </w:pPr>
            <w:r>
              <w:rPr>
                <w:rFonts w:ascii="Times New Roman" w:hAnsi="Times New Roman" w:cs="Times New Roman" w:hint="eastAsia"/>
              </w:rPr>
              <w:t>Size/PDI</w:t>
            </w:r>
          </w:p>
        </w:tc>
        <w:tc>
          <w:tcPr>
            <w:tcW w:w="0" w:type="auto"/>
            <w:vAlign w:val="center"/>
          </w:tcPr>
          <w:p w14:paraId="75CC26B4" w14:textId="77777777" w:rsidR="00F91B98" w:rsidRDefault="00000000">
            <w:pPr>
              <w:spacing w:before="0" w:after="0" w:line="240" w:lineRule="auto"/>
              <w:ind w:firstLineChars="0" w:firstLine="0"/>
              <w:jc w:val="center"/>
              <w:rPr>
                <w:rFonts w:ascii="Times New Roman" w:hAnsi="Times New Roman" w:cs="Times New Roman"/>
                <w:b/>
                <w:bCs/>
              </w:rPr>
            </w:pPr>
            <w:r>
              <w:rPr>
                <w:rFonts w:ascii="Times New Roman" w:hAnsi="Times New Roman" w:cs="Times New Roman"/>
                <w:b/>
                <w:bCs/>
              </w:rPr>
              <w:t>BBR:Ce6</w:t>
            </w:r>
          </w:p>
          <w:p w14:paraId="33F5CDD0" w14:textId="77777777" w:rsidR="00F91B98" w:rsidRDefault="00000000">
            <w:pPr>
              <w:spacing w:before="0" w:after="0" w:line="240" w:lineRule="auto"/>
              <w:ind w:firstLineChars="0" w:firstLine="0"/>
              <w:jc w:val="center"/>
              <w:rPr>
                <w:rFonts w:ascii="Times New Roman" w:hAnsi="Times New Roman" w:cs="Times New Roman"/>
                <w:b/>
                <w:bCs/>
              </w:rPr>
            </w:pPr>
            <w:r>
              <w:rPr>
                <w:rFonts w:ascii="Times New Roman" w:hAnsi="Times New Roman" w:cs="Times New Roman"/>
                <w:b/>
                <w:bCs/>
              </w:rPr>
              <w:t>(3:1)</w:t>
            </w:r>
          </w:p>
        </w:tc>
        <w:tc>
          <w:tcPr>
            <w:tcW w:w="0" w:type="auto"/>
            <w:vAlign w:val="center"/>
          </w:tcPr>
          <w:p w14:paraId="77E5794E" w14:textId="77777777" w:rsidR="00F91B98" w:rsidRDefault="00000000">
            <w:pPr>
              <w:spacing w:before="0" w:after="0" w:line="240" w:lineRule="auto"/>
              <w:ind w:firstLineChars="0" w:firstLine="0"/>
              <w:jc w:val="center"/>
              <w:rPr>
                <w:rFonts w:ascii="Times New Roman" w:hAnsi="Times New Roman" w:cs="Times New Roman"/>
                <w:b/>
                <w:bCs/>
              </w:rPr>
            </w:pPr>
            <w:r>
              <w:rPr>
                <w:rFonts w:ascii="Times New Roman" w:hAnsi="Times New Roman" w:cs="Times New Roman"/>
                <w:b/>
                <w:bCs/>
              </w:rPr>
              <w:t>BBR:Ce6</w:t>
            </w:r>
          </w:p>
          <w:p w14:paraId="396B8FE2" w14:textId="77777777" w:rsidR="00F91B98" w:rsidRDefault="00000000">
            <w:pPr>
              <w:spacing w:before="0" w:after="0" w:line="240" w:lineRule="auto"/>
              <w:ind w:firstLineChars="0" w:firstLine="0"/>
              <w:jc w:val="center"/>
              <w:rPr>
                <w:rFonts w:ascii="Times New Roman" w:hAnsi="Times New Roman" w:cs="Times New Roman"/>
                <w:b/>
                <w:bCs/>
              </w:rPr>
            </w:pPr>
            <w:r>
              <w:rPr>
                <w:rFonts w:ascii="Times New Roman" w:hAnsi="Times New Roman" w:cs="Times New Roman"/>
                <w:b/>
                <w:bCs/>
              </w:rPr>
              <w:t>(2:1)</w:t>
            </w:r>
          </w:p>
        </w:tc>
        <w:tc>
          <w:tcPr>
            <w:tcW w:w="0" w:type="auto"/>
            <w:vAlign w:val="center"/>
          </w:tcPr>
          <w:p w14:paraId="6E7BB654" w14:textId="77777777" w:rsidR="00F91B98" w:rsidRDefault="00000000">
            <w:pPr>
              <w:spacing w:before="0" w:after="0" w:line="240" w:lineRule="auto"/>
              <w:ind w:firstLineChars="0" w:firstLine="0"/>
              <w:jc w:val="center"/>
              <w:rPr>
                <w:rFonts w:ascii="Times New Roman" w:hAnsi="Times New Roman" w:cs="Times New Roman"/>
                <w:b/>
                <w:bCs/>
              </w:rPr>
            </w:pPr>
            <w:r>
              <w:rPr>
                <w:rFonts w:ascii="Times New Roman" w:hAnsi="Times New Roman" w:cs="Times New Roman"/>
                <w:b/>
                <w:bCs/>
              </w:rPr>
              <w:t>BBR:Ce6</w:t>
            </w:r>
          </w:p>
          <w:p w14:paraId="1B0E9D91" w14:textId="77777777" w:rsidR="00F91B98" w:rsidRDefault="00000000">
            <w:pPr>
              <w:spacing w:before="0" w:after="0" w:line="240" w:lineRule="auto"/>
              <w:ind w:firstLineChars="0" w:firstLine="0"/>
              <w:jc w:val="center"/>
              <w:rPr>
                <w:rFonts w:ascii="Times New Roman" w:hAnsi="Times New Roman" w:cs="Times New Roman"/>
                <w:b/>
                <w:bCs/>
              </w:rPr>
            </w:pPr>
            <w:r>
              <w:rPr>
                <w:rFonts w:ascii="Times New Roman" w:hAnsi="Times New Roman" w:cs="Times New Roman"/>
                <w:b/>
                <w:bCs/>
              </w:rPr>
              <w:t>(1:1)</w:t>
            </w:r>
          </w:p>
        </w:tc>
        <w:tc>
          <w:tcPr>
            <w:tcW w:w="0" w:type="auto"/>
            <w:vAlign w:val="center"/>
          </w:tcPr>
          <w:p w14:paraId="1ABF90A1" w14:textId="77777777" w:rsidR="00F91B98" w:rsidRDefault="00000000">
            <w:pPr>
              <w:spacing w:before="0" w:after="0" w:line="240" w:lineRule="auto"/>
              <w:ind w:firstLineChars="0" w:firstLine="0"/>
              <w:jc w:val="center"/>
              <w:rPr>
                <w:rFonts w:ascii="Times New Roman" w:hAnsi="Times New Roman" w:cs="Times New Roman"/>
                <w:b/>
                <w:bCs/>
              </w:rPr>
            </w:pPr>
            <w:r>
              <w:rPr>
                <w:rFonts w:ascii="Times New Roman" w:hAnsi="Times New Roman" w:cs="Times New Roman"/>
                <w:b/>
                <w:bCs/>
              </w:rPr>
              <w:t>BBR:Ce6</w:t>
            </w:r>
          </w:p>
          <w:p w14:paraId="421C38DF" w14:textId="77777777" w:rsidR="00F91B98" w:rsidRDefault="00000000">
            <w:pPr>
              <w:spacing w:before="0" w:after="0" w:line="240" w:lineRule="auto"/>
              <w:ind w:firstLineChars="0" w:firstLine="0"/>
              <w:jc w:val="center"/>
              <w:rPr>
                <w:rFonts w:ascii="Times New Roman" w:hAnsi="Times New Roman" w:cs="Times New Roman"/>
                <w:b/>
                <w:bCs/>
              </w:rPr>
            </w:pPr>
            <w:r>
              <w:rPr>
                <w:rFonts w:ascii="Times New Roman" w:hAnsi="Times New Roman" w:cs="Times New Roman"/>
                <w:b/>
                <w:bCs/>
              </w:rPr>
              <w:t>(1:2)</w:t>
            </w:r>
          </w:p>
        </w:tc>
        <w:tc>
          <w:tcPr>
            <w:tcW w:w="0" w:type="auto"/>
            <w:vAlign w:val="center"/>
          </w:tcPr>
          <w:p w14:paraId="4FBE8852" w14:textId="77777777" w:rsidR="00F91B98" w:rsidRDefault="00000000">
            <w:pPr>
              <w:spacing w:before="0" w:after="0" w:line="240" w:lineRule="auto"/>
              <w:ind w:firstLineChars="0" w:firstLine="0"/>
              <w:jc w:val="center"/>
              <w:rPr>
                <w:rFonts w:ascii="Times New Roman" w:hAnsi="Times New Roman" w:cs="Times New Roman"/>
                <w:b/>
                <w:bCs/>
              </w:rPr>
            </w:pPr>
            <w:r>
              <w:rPr>
                <w:rFonts w:ascii="Times New Roman" w:hAnsi="Times New Roman" w:cs="Times New Roman"/>
                <w:b/>
                <w:bCs/>
              </w:rPr>
              <w:t>BBR:Ce6</w:t>
            </w:r>
          </w:p>
          <w:p w14:paraId="5B808C4D" w14:textId="77777777" w:rsidR="00F91B98" w:rsidRDefault="00000000">
            <w:pPr>
              <w:spacing w:before="0" w:after="0" w:line="240" w:lineRule="auto"/>
              <w:ind w:firstLineChars="0" w:firstLine="0"/>
              <w:jc w:val="center"/>
              <w:rPr>
                <w:rFonts w:ascii="Times New Roman" w:hAnsi="Times New Roman" w:cs="Times New Roman"/>
                <w:b/>
                <w:bCs/>
              </w:rPr>
            </w:pPr>
            <w:r>
              <w:rPr>
                <w:rFonts w:ascii="Times New Roman" w:hAnsi="Times New Roman" w:cs="Times New Roman"/>
                <w:b/>
                <w:bCs/>
              </w:rPr>
              <w:t>(1:3)</w:t>
            </w:r>
          </w:p>
        </w:tc>
      </w:tr>
      <w:tr w:rsidR="00F91B98" w14:paraId="65BC06AB" w14:textId="77777777">
        <w:trPr>
          <w:trHeight w:val="491"/>
          <w:jc w:val="center"/>
        </w:trPr>
        <w:tc>
          <w:tcPr>
            <w:tcW w:w="2443" w:type="dxa"/>
            <w:vAlign w:val="center"/>
          </w:tcPr>
          <w:p w14:paraId="4770C44D" w14:textId="77777777" w:rsidR="00F91B98" w:rsidRDefault="00000000">
            <w:pPr>
              <w:spacing w:before="0" w:after="0" w:line="240" w:lineRule="auto"/>
              <w:ind w:firstLineChars="0" w:firstLine="0"/>
              <w:jc w:val="center"/>
              <w:rPr>
                <w:rFonts w:ascii="Times New Roman" w:hAnsi="Times New Roman" w:cs="Times New Roman"/>
                <w:b/>
                <w:bCs/>
              </w:rPr>
            </w:pPr>
            <w:r>
              <w:rPr>
                <w:rFonts w:ascii="Times New Roman" w:hAnsi="Times New Roman" w:cs="Times New Roman"/>
                <w:b/>
                <w:bCs/>
              </w:rPr>
              <w:t>Size (nm)</w:t>
            </w:r>
          </w:p>
        </w:tc>
        <w:tc>
          <w:tcPr>
            <w:tcW w:w="0" w:type="auto"/>
            <w:vAlign w:val="center"/>
          </w:tcPr>
          <w:p w14:paraId="4C278FB8" w14:textId="77777777" w:rsidR="00F91B98" w:rsidRDefault="00000000">
            <w:pPr>
              <w:spacing w:before="0" w:after="0" w:line="240" w:lineRule="auto"/>
              <w:ind w:firstLineChars="0" w:firstLine="0"/>
              <w:jc w:val="center"/>
              <w:rPr>
                <w:rFonts w:ascii="Times New Roman" w:hAnsi="Times New Roman" w:cs="Times New Roman"/>
              </w:rPr>
            </w:pPr>
            <w:r>
              <w:rPr>
                <w:rFonts w:ascii="Times New Roman" w:hAnsi="Times New Roman" w:cs="Times New Roman"/>
              </w:rPr>
              <w:t>261.0±4.5</w:t>
            </w:r>
          </w:p>
        </w:tc>
        <w:tc>
          <w:tcPr>
            <w:tcW w:w="0" w:type="auto"/>
            <w:vAlign w:val="center"/>
          </w:tcPr>
          <w:p w14:paraId="24C16634" w14:textId="77777777" w:rsidR="00F91B98" w:rsidRDefault="00000000">
            <w:pPr>
              <w:spacing w:before="0" w:after="0" w:line="240" w:lineRule="auto"/>
              <w:ind w:firstLineChars="0" w:firstLine="0"/>
              <w:jc w:val="center"/>
              <w:rPr>
                <w:rFonts w:ascii="Times New Roman" w:hAnsi="Times New Roman" w:cs="Times New Roman"/>
              </w:rPr>
            </w:pPr>
            <w:r>
              <w:rPr>
                <w:rFonts w:ascii="Times New Roman" w:hAnsi="Times New Roman" w:cs="Times New Roman"/>
              </w:rPr>
              <w:t>254.9±3.5</w:t>
            </w:r>
          </w:p>
        </w:tc>
        <w:tc>
          <w:tcPr>
            <w:tcW w:w="0" w:type="auto"/>
            <w:vAlign w:val="center"/>
          </w:tcPr>
          <w:p w14:paraId="2A7AA2FF" w14:textId="77777777" w:rsidR="00F91B98" w:rsidRDefault="00000000">
            <w:pPr>
              <w:spacing w:before="0" w:after="0" w:line="240" w:lineRule="auto"/>
              <w:ind w:firstLineChars="0" w:firstLine="0"/>
              <w:jc w:val="center"/>
              <w:rPr>
                <w:rFonts w:ascii="Times New Roman" w:hAnsi="Times New Roman" w:cs="Times New Roman"/>
              </w:rPr>
            </w:pPr>
            <w:r>
              <w:rPr>
                <w:rFonts w:ascii="Times New Roman" w:hAnsi="Times New Roman" w:cs="Times New Roman"/>
              </w:rPr>
              <w:t>116.2±0.3</w:t>
            </w:r>
          </w:p>
        </w:tc>
        <w:tc>
          <w:tcPr>
            <w:tcW w:w="0" w:type="auto"/>
            <w:vAlign w:val="center"/>
          </w:tcPr>
          <w:p w14:paraId="3DCBDCC4" w14:textId="77777777" w:rsidR="00F91B98" w:rsidRDefault="00000000">
            <w:pPr>
              <w:spacing w:before="0" w:after="0" w:line="240" w:lineRule="auto"/>
              <w:ind w:firstLineChars="0" w:firstLine="0"/>
              <w:jc w:val="center"/>
              <w:rPr>
                <w:rFonts w:ascii="Times New Roman" w:hAnsi="Times New Roman" w:cs="Times New Roman"/>
              </w:rPr>
            </w:pPr>
            <w:r>
              <w:rPr>
                <w:rFonts w:ascii="Times New Roman" w:hAnsi="Times New Roman" w:cs="Times New Roman"/>
              </w:rPr>
              <w:t>416±6.2</w:t>
            </w:r>
          </w:p>
        </w:tc>
        <w:tc>
          <w:tcPr>
            <w:tcW w:w="0" w:type="auto"/>
            <w:vAlign w:val="center"/>
          </w:tcPr>
          <w:p w14:paraId="50E113A8" w14:textId="77777777" w:rsidR="00F91B98" w:rsidRDefault="00000000">
            <w:pPr>
              <w:spacing w:before="0" w:after="0" w:line="240" w:lineRule="auto"/>
              <w:ind w:firstLineChars="0" w:firstLine="0"/>
              <w:jc w:val="center"/>
              <w:rPr>
                <w:rFonts w:ascii="Times New Roman" w:hAnsi="Times New Roman" w:cs="Times New Roman"/>
              </w:rPr>
            </w:pPr>
            <w:r>
              <w:rPr>
                <w:rFonts w:ascii="Times New Roman" w:hAnsi="Times New Roman" w:cs="Times New Roman"/>
              </w:rPr>
              <w:t>225.4±6.5</w:t>
            </w:r>
          </w:p>
        </w:tc>
      </w:tr>
      <w:tr w:rsidR="00F91B98" w14:paraId="4116CAF9" w14:textId="77777777">
        <w:trPr>
          <w:trHeight w:val="491"/>
          <w:jc w:val="center"/>
        </w:trPr>
        <w:tc>
          <w:tcPr>
            <w:tcW w:w="2443" w:type="dxa"/>
            <w:vAlign w:val="center"/>
          </w:tcPr>
          <w:p w14:paraId="7958CAE0" w14:textId="77777777" w:rsidR="00F91B98" w:rsidRDefault="00000000">
            <w:pPr>
              <w:spacing w:before="0" w:after="0" w:line="240" w:lineRule="auto"/>
              <w:ind w:firstLineChars="0" w:firstLine="0"/>
              <w:jc w:val="center"/>
              <w:rPr>
                <w:rFonts w:ascii="Times New Roman" w:hAnsi="Times New Roman" w:cs="Times New Roman"/>
                <w:b/>
                <w:bCs/>
              </w:rPr>
            </w:pPr>
            <w:r>
              <w:rPr>
                <w:rFonts w:ascii="Times New Roman" w:hAnsi="Times New Roman" w:cs="Times New Roman"/>
                <w:b/>
                <w:bCs/>
              </w:rPr>
              <w:t>PDI</w:t>
            </w:r>
          </w:p>
        </w:tc>
        <w:tc>
          <w:tcPr>
            <w:tcW w:w="0" w:type="auto"/>
            <w:vAlign w:val="center"/>
          </w:tcPr>
          <w:p w14:paraId="5E6BDDC6" w14:textId="77777777" w:rsidR="00F91B98" w:rsidRDefault="00000000">
            <w:pPr>
              <w:spacing w:before="0" w:after="0" w:line="240" w:lineRule="auto"/>
              <w:ind w:firstLineChars="0" w:firstLine="0"/>
              <w:jc w:val="center"/>
              <w:rPr>
                <w:rFonts w:ascii="Times New Roman" w:hAnsi="Times New Roman" w:cs="Times New Roman"/>
              </w:rPr>
            </w:pPr>
            <w:r>
              <w:rPr>
                <w:rFonts w:ascii="Times New Roman" w:hAnsi="Times New Roman" w:cs="Times New Roman"/>
              </w:rPr>
              <w:t>0.48±0.09</w:t>
            </w:r>
          </w:p>
        </w:tc>
        <w:tc>
          <w:tcPr>
            <w:tcW w:w="0" w:type="auto"/>
            <w:vAlign w:val="center"/>
          </w:tcPr>
          <w:p w14:paraId="6B27CC12" w14:textId="77777777" w:rsidR="00F91B98" w:rsidRDefault="00000000">
            <w:pPr>
              <w:spacing w:before="0" w:after="0" w:line="240" w:lineRule="auto"/>
              <w:ind w:firstLineChars="0" w:firstLine="0"/>
              <w:jc w:val="center"/>
              <w:rPr>
                <w:rFonts w:ascii="Times New Roman" w:hAnsi="Times New Roman" w:cs="Times New Roman"/>
              </w:rPr>
            </w:pPr>
            <w:r>
              <w:rPr>
                <w:rFonts w:ascii="Times New Roman" w:hAnsi="Times New Roman" w:cs="Times New Roman"/>
              </w:rPr>
              <w:t>0.47±0.04</w:t>
            </w:r>
          </w:p>
        </w:tc>
        <w:tc>
          <w:tcPr>
            <w:tcW w:w="0" w:type="auto"/>
            <w:vAlign w:val="center"/>
          </w:tcPr>
          <w:p w14:paraId="70CCB1E4" w14:textId="77777777" w:rsidR="00F91B98" w:rsidRDefault="00000000">
            <w:pPr>
              <w:spacing w:before="0" w:after="0" w:line="240" w:lineRule="auto"/>
              <w:ind w:firstLineChars="0" w:firstLine="0"/>
              <w:jc w:val="center"/>
              <w:rPr>
                <w:rFonts w:ascii="Times New Roman" w:hAnsi="Times New Roman" w:cs="Times New Roman"/>
              </w:rPr>
            </w:pPr>
            <w:r>
              <w:rPr>
                <w:rFonts w:ascii="Times New Roman" w:hAnsi="Times New Roman" w:cs="Times New Roman"/>
              </w:rPr>
              <w:t>0.153±0.08</w:t>
            </w:r>
          </w:p>
        </w:tc>
        <w:tc>
          <w:tcPr>
            <w:tcW w:w="0" w:type="auto"/>
            <w:vAlign w:val="center"/>
          </w:tcPr>
          <w:p w14:paraId="77D172A2" w14:textId="77777777" w:rsidR="00F91B98" w:rsidRDefault="00000000">
            <w:pPr>
              <w:spacing w:before="0" w:after="0" w:line="240" w:lineRule="auto"/>
              <w:ind w:firstLineChars="0" w:firstLine="0"/>
              <w:jc w:val="center"/>
              <w:rPr>
                <w:rFonts w:ascii="Times New Roman" w:hAnsi="Times New Roman" w:cs="Times New Roman"/>
              </w:rPr>
            </w:pPr>
            <w:r>
              <w:rPr>
                <w:rFonts w:ascii="Times New Roman" w:hAnsi="Times New Roman" w:cs="Times New Roman"/>
              </w:rPr>
              <w:t>0.58±0.06</w:t>
            </w:r>
          </w:p>
        </w:tc>
        <w:tc>
          <w:tcPr>
            <w:tcW w:w="0" w:type="auto"/>
            <w:vAlign w:val="center"/>
          </w:tcPr>
          <w:p w14:paraId="3927A5F7" w14:textId="77777777" w:rsidR="00F91B98" w:rsidRDefault="00000000">
            <w:pPr>
              <w:spacing w:before="0" w:after="0" w:line="240" w:lineRule="auto"/>
              <w:ind w:firstLineChars="0" w:firstLine="0"/>
              <w:jc w:val="center"/>
              <w:rPr>
                <w:rFonts w:ascii="Times New Roman" w:hAnsi="Times New Roman" w:cs="Times New Roman"/>
              </w:rPr>
            </w:pPr>
            <w:r>
              <w:rPr>
                <w:rFonts w:ascii="Times New Roman" w:hAnsi="Times New Roman" w:cs="Times New Roman"/>
              </w:rPr>
              <w:t>0.39±0.05</w:t>
            </w:r>
          </w:p>
        </w:tc>
      </w:tr>
    </w:tbl>
    <w:p w14:paraId="22758EEC" w14:textId="77777777" w:rsidR="00F91B98" w:rsidRDefault="00F91B98">
      <w:pPr>
        <w:spacing w:before="0" w:after="0"/>
        <w:ind w:firstLineChars="0" w:firstLine="0"/>
        <w:jc w:val="center"/>
        <w:rPr>
          <w:rFonts w:hint="eastAsia"/>
        </w:rPr>
      </w:pPr>
    </w:p>
    <w:p w14:paraId="12F8ACC2" w14:textId="16FB66C1" w:rsidR="00F91B98" w:rsidRDefault="006755BC">
      <w:pPr>
        <w:spacing w:before="0" w:after="0"/>
        <w:ind w:firstLineChars="0" w:firstLine="0"/>
        <w:jc w:val="center"/>
        <w:rPr>
          <w:rFonts w:hint="eastAsia"/>
        </w:rPr>
      </w:pPr>
      <w:r w:rsidRPr="006755BC">
        <w:t xml:space="preserve"> </w:t>
      </w:r>
      <w:r>
        <w:rPr>
          <w:noProof/>
        </w:rPr>
        <w:drawing>
          <wp:inline distT="0" distB="0" distL="0" distR="0" wp14:anchorId="3E275ED0" wp14:editId="0891E299">
            <wp:extent cx="3257550" cy="2063750"/>
            <wp:effectExtent l="0" t="0" r="0" b="0"/>
            <wp:docPr id="8776836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624" t="6833" r="3428" b="4319"/>
                    <a:stretch>
                      <a:fillRect/>
                    </a:stretch>
                  </pic:blipFill>
                  <pic:spPr bwMode="auto">
                    <a:xfrm>
                      <a:off x="0" y="0"/>
                      <a:ext cx="3271483" cy="2072577"/>
                    </a:xfrm>
                    <a:prstGeom prst="rect">
                      <a:avLst/>
                    </a:prstGeom>
                    <a:noFill/>
                    <a:ln>
                      <a:noFill/>
                    </a:ln>
                    <a:extLst>
                      <a:ext uri="{53640926-AAD7-44D8-BBD7-CCE9431645EC}">
                        <a14:shadowObscured xmlns:a14="http://schemas.microsoft.com/office/drawing/2010/main"/>
                      </a:ext>
                    </a:extLst>
                  </pic:spPr>
                </pic:pic>
              </a:graphicData>
            </a:graphic>
          </wp:inline>
        </w:drawing>
      </w:r>
    </w:p>
    <w:p w14:paraId="69084AB7" w14:textId="19231D55" w:rsidR="00F91B98" w:rsidRDefault="001E19AD" w:rsidP="006755BC">
      <w:pPr>
        <w:spacing w:before="0" w:after="0"/>
        <w:ind w:firstLineChars="0" w:firstLine="0"/>
        <w:jc w:val="left"/>
        <w:rPr>
          <w:rFonts w:ascii="Times New Roman" w:hAnsi="Times New Roman" w:cs="Times New Roman"/>
          <w:sz w:val="24"/>
        </w:rPr>
      </w:pPr>
      <w:r w:rsidRPr="001E19AD">
        <w:rPr>
          <w:rFonts w:ascii="Times New Roman" w:hAnsi="Times New Roman" w:cs="Times New Roman" w:hint="eastAsia"/>
          <w:b/>
          <w:bCs/>
          <w:sz w:val="24"/>
        </w:rPr>
        <w:t>Fig. S1.</w:t>
      </w:r>
      <w:r>
        <w:rPr>
          <w:rFonts w:ascii="Times New Roman" w:hAnsi="Times New Roman" w:cs="Times New Roman" w:hint="eastAsia"/>
          <w:sz w:val="24"/>
        </w:rPr>
        <w:t xml:space="preserve"> </w:t>
      </w:r>
      <w:r>
        <w:rPr>
          <w:rFonts w:ascii="Times New Roman" w:hAnsi="Times New Roman" w:cs="Times New Roman"/>
          <w:sz w:val="24"/>
        </w:rPr>
        <w:t xml:space="preserve">The change in average diameter and PDI of </w:t>
      </w:r>
      <w:r>
        <w:rPr>
          <w:rFonts w:ascii="Times New Roman" w:eastAsia="宋体" w:hAnsi="Times New Roman" w:cs="Times New Roman" w:hint="eastAsia"/>
          <w:sz w:val="24"/>
        </w:rPr>
        <w:t>BBR-Ce6 NPs</w:t>
      </w:r>
      <w:r w:rsidR="006755BC">
        <w:rPr>
          <w:rFonts w:ascii="Times New Roman" w:eastAsia="宋体" w:hAnsi="Times New Roman" w:cs="Times New Roman" w:hint="eastAsia"/>
          <w:sz w:val="24"/>
        </w:rPr>
        <w:t xml:space="preserve"> in water</w:t>
      </w:r>
      <w:r>
        <w:rPr>
          <w:rFonts w:ascii="Times New Roman" w:hAnsi="Times New Roman" w:cs="Times New Roman"/>
          <w:sz w:val="24"/>
        </w:rPr>
        <w:t xml:space="preserve"> over time.</w:t>
      </w:r>
    </w:p>
    <w:p w14:paraId="654E39E1" w14:textId="77777777" w:rsidR="006755BC" w:rsidRDefault="006755BC">
      <w:pPr>
        <w:spacing w:before="0" w:after="0"/>
        <w:ind w:firstLineChars="0" w:firstLine="0"/>
        <w:jc w:val="center"/>
        <w:rPr>
          <w:rFonts w:ascii="Times New Roman" w:hAnsi="Times New Roman" w:cs="Times New Roman"/>
          <w:sz w:val="24"/>
        </w:rPr>
      </w:pPr>
    </w:p>
    <w:p w14:paraId="4320CA4A" w14:textId="3BB8CB05" w:rsidR="006755BC" w:rsidRDefault="006755BC">
      <w:pPr>
        <w:spacing w:before="0" w:after="0"/>
        <w:ind w:firstLineChars="0" w:firstLine="0"/>
        <w:jc w:val="center"/>
        <w:rPr>
          <w:rFonts w:ascii="Times New Roman" w:hAnsi="Times New Roman" w:cs="Times New Roman"/>
          <w:sz w:val="24"/>
        </w:rPr>
      </w:pPr>
      <w:r>
        <w:rPr>
          <w:noProof/>
        </w:rPr>
        <w:drawing>
          <wp:inline distT="0" distB="0" distL="0" distR="0" wp14:anchorId="1A2B9D20" wp14:editId="162E4821">
            <wp:extent cx="3371850" cy="2139950"/>
            <wp:effectExtent l="0" t="0" r="0" b="0"/>
            <wp:docPr id="203430408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157" t="6867" r="3681" b="4120"/>
                    <a:stretch>
                      <a:fillRect/>
                    </a:stretch>
                  </pic:blipFill>
                  <pic:spPr bwMode="auto">
                    <a:xfrm>
                      <a:off x="0" y="0"/>
                      <a:ext cx="3371850" cy="2139950"/>
                    </a:xfrm>
                    <a:prstGeom prst="rect">
                      <a:avLst/>
                    </a:prstGeom>
                    <a:noFill/>
                    <a:ln>
                      <a:noFill/>
                    </a:ln>
                    <a:extLst>
                      <a:ext uri="{53640926-AAD7-44D8-BBD7-CCE9431645EC}">
                        <a14:shadowObscured xmlns:a14="http://schemas.microsoft.com/office/drawing/2010/main"/>
                      </a:ext>
                    </a:extLst>
                  </pic:spPr>
                </pic:pic>
              </a:graphicData>
            </a:graphic>
          </wp:inline>
        </w:drawing>
      </w:r>
    </w:p>
    <w:p w14:paraId="4B0AF886" w14:textId="051E334E" w:rsidR="006755BC" w:rsidRDefault="001E19AD" w:rsidP="006755BC">
      <w:pPr>
        <w:spacing w:before="0" w:after="0"/>
        <w:ind w:firstLineChars="0" w:firstLine="0"/>
        <w:rPr>
          <w:rFonts w:ascii="Times New Roman" w:hAnsi="Times New Roman" w:cs="Times New Roman"/>
          <w:sz w:val="24"/>
        </w:rPr>
      </w:pPr>
      <w:r w:rsidRPr="001E19AD">
        <w:rPr>
          <w:rFonts w:ascii="Times New Roman" w:hAnsi="Times New Roman" w:cs="Times New Roman" w:hint="eastAsia"/>
          <w:b/>
          <w:bCs/>
          <w:sz w:val="24"/>
        </w:rPr>
        <w:lastRenderedPageBreak/>
        <w:t>Fig.</w:t>
      </w:r>
      <w:r w:rsidR="006755BC" w:rsidRPr="001E19AD">
        <w:rPr>
          <w:rFonts w:ascii="Times New Roman" w:hAnsi="Times New Roman" w:cs="Times New Roman" w:hint="eastAsia"/>
          <w:b/>
          <w:bCs/>
          <w:sz w:val="24"/>
        </w:rPr>
        <w:t xml:space="preserve"> S2.</w:t>
      </w:r>
      <w:r w:rsidR="006755BC">
        <w:rPr>
          <w:rFonts w:ascii="Times New Roman" w:hAnsi="Times New Roman" w:cs="Times New Roman" w:hint="eastAsia"/>
          <w:sz w:val="24"/>
        </w:rPr>
        <w:t xml:space="preserve"> </w:t>
      </w:r>
      <w:r w:rsidR="006755BC">
        <w:rPr>
          <w:rFonts w:ascii="Times New Roman" w:hAnsi="Times New Roman" w:cs="Times New Roman"/>
          <w:sz w:val="24"/>
        </w:rPr>
        <w:t xml:space="preserve">The change in average diameter and PDI of </w:t>
      </w:r>
      <w:r w:rsidR="006755BC">
        <w:rPr>
          <w:rFonts w:ascii="Times New Roman" w:eastAsia="宋体" w:hAnsi="Times New Roman" w:cs="Times New Roman" w:hint="eastAsia"/>
          <w:sz w:val="24"/>
        </w:rPr>
        <w:t>BBR-Ce6 NPs</w:t>
      </w:r>
      <w:r w:rsidR="006755BC">
        <w:rPr>
          <w:rFonts w:ascii="Times New Roman" w:hAnsi="Times New Roman" w:cs="Times New Roman"/>
          <w:sz w:val="24"/>
        </w:rPr>
        <w:t xml:space="preserve"> </w:t>
      </w:r>
      <w:r w:rsidR="006755BC">
        <w:rPr>
          <w:rFonts w:ascii="Times New Roman" w:hAnsi="Times New Roman" w:cs="Times New Roman" w:hint="eastAsia"/>
          <w:sz w:val="24"/>
        </w:rPr>
        <w:t xml:space="preserve">in DMEM+10% FBS </w:t>
      </w:r>
      <w:r w:rsidR="006755BC">
        <w:rPr>
          <w:rFonts w:ascii="Times New Roman" w:hAnsi="Times New Roman" w:cs="Times New Roman"/>
          <w:sz w:val="24"/>
        </w:rPr>
        <w:t>over time.</w:t>
      </w:r>
    </w:p>
    <w:p w14:paraId="7E27502E" w14:textId="77777777" w:rsidR="00F91B98" w:rsidRDefault="00F91B98">
      <w:pPr>
        <w:spacing w:before="0" w:after="0"/>
        <w:ind w:firstLineChars="0" w:firstLine="0"/>
        <w:jc w:val="center"/>
        <w:rPr>
          <w:rFonts w:ascii="Times New Roman" w:hAnsi="Times New Roman" w:cs="Times New Roman"/>
          <w:sz w:val="24"/>
        </w:rPr>
      </w:pPr>
    </w:p>
    <w:p w14:paraId="453BDEA9" w14:textId="0CB70C4C" w:rsidR="00F91B98" w:rsidRDefault="005165E2">
      <w:pPr>
        <w:spacing w:before="0" w:after="0"/>
        <w:ind w:firstLineChars="0" w:firstLine="0"/>
        <w:jc w:val="center"/>
        <w:rPr>
          <w:rFonts w:hint="eastAsia"/>
        </w:rPr>
      </w:pPr>
      <w:r>
        <w:rPr>
          <w:noProof/>
        </w:rPr>
        <w:drawing>
          <wp:inline distT="0" distB="0" distL="0" distR="0" wp14:anchorId="70FA4E28" wp14:editId="7084876F">
            <wp:extent cx="3105150" cy="2161053"/>
            <wp:effectExtent l="0" t="0" r="0" b="0"/>
            <wp:docPr id="9953857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631" t="8167" r="10288" b="4415"/>
                    <a:stretch>
                      <a:fillRect/>
                    </a:stretch>
                  </pic:blipFill>
                  <pic:spPr bwMode="auto">
                    <a:xfrm>
                      <a:off x="0" y="0"/>
                      <a:ext cx="3109467" cy="2164057"/>
                    </a:xfrm>
                    <a:prstGeom prst="rect">
                      <a:avLst/>
                    </a:prstGeom>
                    <a:noFill/>
                    <a:ln>
                      <a:noFill/>
                    </a:ln>
                    <a:extLst>
                      <a:ext uri="{53640926-AAD7-44D8-BBD7-CCE9431645EC}">
                        <a14:shadowObscured xmlns:a14="http://schemas.microsoft.com/office/drawing/2010/main"/>
                      </a:ext>
                    </a:extLst>
                  </pic:spPr>
                </pic:pic>
              </a:graphicData>
            </a:graphic>
          </wp:inline>
        </w:drawing>
      </w:r>
    </w:p>
    <w:p w14:paraId="24D9CD3E" w14:textId="6EBB035F" w:rsidR="00F91B98" w:rsidRDefault="001E19AD">
      <w:pPr>
        <w:spacing w:before="0" w:after="0"/>
        <w:ind w:firstLineChars="0" w:firstLine="0"/>
        <w:jc w:val="center"/>
        <w:rPr>
          <w:rFonts w:ascii="Times New Roman" w:hAnsi="Times New Roman" w:cs="Times New Roman"/>
          <w:sz w:val="24"/>
        </w:rPr>
      </w:pPr>
      <w:r w:rsidRPr="001E19AD">
        <w:rPr>
          <w:rFonts w:ascii="Times New Roman" w:hAnsi="Times New Roman" w:cs="Times New Roman" w:hint="eastAsia"/>
          <w:b/>
          <w:bCs/>
          <w:sz w:val="24"/>
        </w:rPr>
        <w:t>Fig. S</w:t>
      </w:r>
      <w:r w:rsidR="005165E2" w:rsidRPr="001E19AD">
        <w:rPr>
          <w:rFonts w:ascii="Times New Roman" w:hAnsi="Times New Roman" w:cs="Times New Roman" w:hint="eastAsia"/>
          <w:b/>
          <w:bCs/>
          <w:sz w:val="24"/>
        </w:rPr>
        <w:t>3</w:t>
      </w:r>
      <w:r w:rsidRPr="001E19AD">
        <w:rPr>
          <w:rFonts w:ascii="Times New Roman" w:hAnsi="Times New Roman" w:cs="Times New Roman" w:hint="eastAsia"/>
          <w:b/>
          <w:bCs/>
          <w:sz w:val="24"/>
        </w:rPr>
        <w:t>.</w:t>
      </w:r>
      <w:r>
        <w:rPr>
          <w:rFonts w:ascii="Times New Roman" w:hAnsi="Times New Roman" w:cs="Times New Roman" w:hint="eastAsia"/>
          <w:sz w:val="24"/>
        </w:rPr>
        <w:t xml:space="preserve"> Standard curve of Ce6 measured by UV-vis (absorbance at 665 nm).</w:t>
      </w:r>
    </w:p>
    <w:p w14:paraId="52A380D0" w14:textId="1E0661EA" w:rsidR="00F91B98" w:rsidRDefault="005165E2">
      <w:pPr>
        <w:spacing w:before="0" w:after="0"/>
        <w:ind w:firstLineChars="0" w:firstLine="0"/>
        <w:jc w:val="center"/>
        <w:rPr>
          <w:rFonts w:hint="eastAsia"/>
        </w:rPr>
      </w:pPr>
      <w:r>
        <w:rPr>
          <w:noProof/>
        </w:rPr>
        <w:drawing>
          <wp:inline distT="0" distB="0" distL="0" distR="0" wp14:anchorId="6B946A1C" wp14:editId="05CEFB1F">
            <wp:extent cx="3289836" cy="2241550"/>
            <wp:effectExtent l="0" t="0" r="6350" b="6350"/>
            <wp:docPr id="113971728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226" t="8132" r="10263" b="3516"/>
                    <a:stretch>
                      <a:fillRect/>
                    </a:stretch>
                  </pic:blipFill>
                  <pic:spPr bwMode="auto">
                    <a:xfrm>
                      <a:off x="0" y="0"/>
                      <a:ext cx="3297510" cy="2246779"/>
                    </a:xfrm>
                    <a:prstGeom prst="rect">
                      <a:avLst/>
                    </a:prstGeom>
                    <a:noFill/>
                    <a:ln>
                      <a:noFill/>
                    </a:ln>
                    <a:extLst>
                      <a:ext uri="{53640926-AAD7-44D8-BBD7-CCE9431645EC}">
                        <a14:shadowObscured xmlns:a14="http://schemas.microsoft.com/office/drawing/2010/main"/>
                      </a:ext>
                    </a:extLst>
                  </pic:spPr>
                </pic:pic>
              </a:graphicData>
            </a:graphic>
          </wp:inline>
        </w:drawing>
      </w:r>
    </w:p>
    <w:p w14:paraId="65919BBA" w14:textId="3ABA0AFE" w:rsidR="00F91B98" w:rsidRDefault="001E19AD">
      <w:pPr>
        <w:spacing w:before="0" w:after="0"/>
        <w:ind w:firstLineChars="0" w:firstLine="0"/>
        <w:rPr>
          <w:rFonts w:ascii="Times New Roman" w:hAnsi="Times New Roman" w:cs="Times New Roman"/>
          <w:sz w:val="24"/>
        </w:rPr>
      </w:pPr>
      <w:r w:rsidRPr="001E19AD">
        <w:rPr>
          <w:rFonts w:ascii="Times New Roman" w:hAnsi="Times New Roman" w:cs="Times New Roman"/>
          <w:b/>
          <w:bCs/>
          <w:sz w:val="24"/>
        </w:rPr>
        <w:t>Fig. S</w:t>
      </w:r>
      <w:r w:rsidR="005165E2" w:rsidRPr="001E19AD">
        <w:rPr>
          <w:rFonts w:ascii="Times New Roman" w:hAnsi="Times New Roman" w:cs="Times New Roman" w:hint="eastAsia"/>
          <w:b/>
          <w:bCs/>
          <w:sz w:val="24"/>
        </w:rPr>
        <w:t>4</w:t>
      </w:r>
      <w:r w:rsidRPr="001E19AD">
        <w:rPr>
          <w:rFonts w:ascii="Times New Roman" w:hAnsi="Times New Roman" w:cs="Times New Roman"/>
          <w:b/>
          <w:bCs/>
          <w:sz w:val="24"/>
        </w:rPr>
        <w:t>.</w:t>
      </w:r>
      <w:r>
        <w:rPr>
          <w:rFonts w:ascii="Times New Roman" w:hAnsi="Times New Roman" w:cs="Times New Roman"/>
          <w:sz w:val="24"/>
        </w:rPr>
        <w:t xml:space="preserve"> Standard curve of BBR measured by HPLC. The conditions were as follows: stationary phase, Symmetry C18 column (250 mm x 4.6 mm, 5 um), temperature, 25°C, elution flowrate, 0.8 mL/min; detection wavelength, 265 nm, mobile phase, HPLC grade Acetonitrile/0.033 M PBS (65/35, v/v).</w:t>
      </w:r>
    </w:p>
    <w:p w14:paraId="1E102B8E" w14:textId="77777777" w:rsidR="00F91B98" w:rsidRDefault="00F91B98">
      <w:pPr>
        <w:spacing w:before="0" w:after="0"/>
        <w:ind w:firstLineChars="0" w:firstLine="0"/>
        <w:rPr>
          <w:rFonts w:hint="eastAsia"/>
        </w:rPr>
      </w:pPr>
    </w:p>
    <w:p w14:paraId="6D639929" w14:textId="77777777" w:rsidR="00F91B98" w:rsidRDefault="00000000">
      <w:pPr>
        <w:spacing w:before="0" w:after="0"/>
        <w:ind w:firstLineChars="0" w:firstLine="0"/>
        <w:jc w:val="center"/>
        <w:rPr>
          <w:rFonts w:hint="eastAsia"/>
        </w:rPr>
      </w:pPr>
      <w:r>
        <w:rPr>
          <w:noProof/>
        </w:rPr>
        <w:lastRenderedPageBreak/>
        <w:drawing>
          <wp:inline distT="0" distB="0" distL="0" distR="0" wp14:anchorId="6580C289" wp14:editId="17B3FC21">
            <wp:extent cx="1608455" cy="1885315"/>
            <wp:effectExtent l="0" t="0" r="0" b="635"/>
            <wp:docPr id="1851332683" name="图片 4"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332683" name="图片 4" descr="图表&#10;&#10;AI 生成的内容可能不正确。"/>
                    <pic:cNvPicPr>
                      <a:picLocks noChangeAspect="1" noChangeArrowheads="1"/>
                    </pic:cNvPicPr>
                  </pic:nvPicPr>
                  <pic:blipFill>
                    <a:blip r:embed="rId11" cstate="print">
                      <a:extLst>
                        <a:ext uri="{28A0092B-C50C-407E-A947-70E740481C1C}">
                          <a14:useLocalDpi xmlns:a14="http://schemas.microsoft.com/office/drawing/2010/main" val="0"/>
                        </a:ext>
                      </a:extLst>
                    </a:blip>
                    <a:srcRect l="6139" t="7241" b="5118"/>
                    <a:stretch>
                      <a:fillRect/>
                    </a:stretch>
                  </pic:blipFill>
                  <pic:spPr>
                    <a:xfrm>
                      <a:off x="0" y="0"/>
                      <a:ext cx="1615941" cy="1894293"/>
                    </a:xfrm>
                    <a:prstGeom prst="rect">
                      <a:avLst/>
                    </a:prstGeom>
                    <a:noFill/>
                    <a:ln>
                      <a:noFill/>
                    </a:ln>
                  </pic:spPr>
                </pic:pic>
              </a:graphicData>
            </a:graphic>
          </wp:inline>
        </w:drawing>
      </w:r>
    </w:p>
    <w:p w14:paraId="20F7AB0A" w14:textId="7416C4DB" w:rsidR="00F91B98" w:rsidRDefault="001E19AD">
      <w:pPr>
        <w:spacing w:before="0" w:after="0"/>
        <w:ind w:firstLineChars="0" w:firstLine="0"/>
        <w:jc w:val="center"/>
        <w:rPr>
          <w:rFonts w:ascii="Times New Roman" w:eastAsia="宋体" w:hAnsi="Times New Roman" w:cs="Times New Roman"/>
          <w:sz w:val="24"/>
        </w:rPr>
      </w:pPr>
      <w:r w:rsidRPr="001E19AD">
        <w:rPr>
          <w:rFonts w:ascii="Times New Roman" w:hAnsi="Times New Roman" w:cs="Times New Roman" w:hint="eastAsia"/>
          <w:b/>
          <w:bCs/>
          <w:sz w:val="24"/>
        </w:rPr>
        <w:t>Fig. S</w:t>
      </w:r>
      <w:r w:rsidR="005165E2" w:rsidRPr="001E19AD">
        <w:rPr>
          <w:rFonts w:ascii="Times New Roman" w:hAnsi="Times New Roman" w:cs="Times New Roman" w:hint="eastAsia"/>
          <w:b/>
          <w:bCs/>
          <w:sz w:val="24"/>
        </w:rPr>
        <w:t>5</w:t>
      </w:r>
      <w:r w:rsidRPr="001E19AD">
        <w:rPr>
          <w:rFonts w:ascii="Times New Roman" w:hAnsi="Times New Roman" w:cs="Times New Roman" w:hint="eastAsia"/>
          <w:b/>
          <w:bCs/>
          <w:sz w:val="24"/>
        </w:rPr>
        <w:t>.</w:t>
      </w:r>
      <w:r>
        <w:rPr>
          <w:rFonts w:ascii="Times New Roman" w:hAnsi="Times New Roman" w:cs="Times New Roman" w:hint="eastAsia"/>
          <w:sz w:val="24"/>
        </w:rPr>
        <w:t xml:space="preserve"> </w:t>
      </w:r>
      <w:r>
        <w:rPr>
          <w:rFonts w:ascii="Times New Roman" w:hAnsi="Times New Roman" w:cs="Times New Roman"/>
          <w:sz w:val="24"/>
        </w:rPr>
        <w:t xml:space="preserve">The zeta potential of </w:t>
      </w:r>
      <w:r>
        <w:rPr>
          <w:rFonts w:ascii="Times New Roman" w:eastAsia="宋体" w:hAnsi="Times New Roman" w:cs="Times New Roman" w:hint="eastAsia"/>
          <w:sz w:val="24"/>
        </w:rPr>
        <w:t>BBR-Ce6 NPs.</w:t>
      </w:r>
    </w:p>
    <w:p w14:paraId="58695CE6" w14:textId="435D81FB" w:rsidR="00F91B98" w:rsidRDefault="005165E2" w:rsidP="005165E2">
      <w:pPr>
        <w:spacing w:before="0" w:after="0"/>
        <w:ind w:firstLineChars="0" w:firstLine="0"/>
        <w:jc w:val="center"/>
        <w:rPr>
          <w:rFonts w:ascii="Times New Roman" w:eastAsia="宋体" w:hAnsi="Times New Roman" w:cs="Times New Roman"/>
          <w:sz w:val="24"/>
        </w:rPr>
      </w:pPr>
      <w:r>
        <w:rPr>
          <w:noProof/>
        </w:rPr>
        <w:drawing>
          <wp:inline distT="0" distB="0" distL="0" distR="0" wp14:anchorId="3CBFF389" wp14:editId="731EF5F7">
            <wp:extent cx="2933700" cy="2146483"/>
            <wp:effectExtent l="0" t="0" r="0" b="6350"/>
            <wp:docPr id="117981520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721" t="5948" r="9612" b="3964"/>
                    <a:stretch>
                      <a:fillRect/>
                    </a:stretch>
                  </pic:blipFill>
                  <pic:spPr bwMode="auto">
                    <a:xfrm>
                      <a:off x="0" y="0"/>
                      <a:ext cx="2942672" cy="2153048"/>
                    </a:xfrm>
                    <a:prstGeom prst="rect">
                      <a:avLst/>
                    </a:prstGeom>
                    <a:noFill/>
                    <a:ln>
                      <a:noFill/>
                    </a:ln>
                    <a:extLst>
                      <a:ext uri="{53640926-AAD7-44D8-BBD7-CCE9431645EC}">
                        <a14:shadowObscured xmlns:a14="http://schemas.microsoft.com/office/drawing/2010/main"/>
                      </a:ext>
                    </a:extLst>
                  </pic:spPr>
                </pic:pic>
              </a:graphicData>
            </a:graphic>
          </wp:inline>
        </w:drawing>
      </w:r>
    </w:p>
    <w:p w14:paraId="4AAE009F" w14:textId="753B601C" w:rsidR="005165E2" w:rsidRDefault="001E19AD" w:rsidP="005165E2">
      <w:pPr>
        <w:spacing w:before="0" w:after="0"/>
        <w:ind w:firstLineChars="0" w:firstLine="0"/>
        <w:rPr>
          <w:rFonts w:ascii="Times New Roman" w:eastAsia="宋体" w:hAnsi="Times New Roman" w:cs="Times New Roman"/>
          <w:sz w:val="24"/>
        </w:rPr>
      </w:pPr>
      <w:r w:rsidRPr="001E19AD">
        <w:rPr>
          <w:rFonts w:ascii="Times New Roman" w:hAnsi="Times New Roman" w:cs="Times New Roman" w:hint="eastAsia"/>
          <w:b/>
          <w:bCs/>
          <w:sz w:val="24"/>
        </w:rPr>
        <w:t>Fig.</w:t>
      </w:r>
      <w:r w:rsidR="005165E2" w:rsidRPr="001E19AD">
        <w:rPr>
          <w:rFonts w:ascii="Times New Roman" w:hAnsi="Times New Roman" w:cs="Times New Roman" w:hint="eastAsia"/>
          <w:b/>
          <w:bCs/>
          <w:sz w:val="24"/>
        </w:rPr>
        <w:t xml:space="preserve"> S6.</w:t>
      </w:r>
      <w:r w:rsidR="005165E2">
        <w:rPr>
          <w:rFonts w:ascii="Times New Roman" w:hAnsi="Times New Roman" w:cs="Times New Roman" w:hint="eastAsia"/>
          <w:sz w:val="24"/>
        </w:rPr>
        <w:t xml:space="preserve"> </w:t>
      </w:r>
      <w:r w:rsidR="005165E2">
        <w:rPr>
          <w:rFonts w:ascii="Times New Roman" w:eastAsia="宋体" w:hAnsi="Times New Roman" w:cs="Times New Roman"/>
          <w:sz w:val="24"/>
        </w:rPr>
        <w:t xml:space="preserve">FTIR spectra of BBR, </w:t>
      </w:r>
      <w:r w:rsidR="005165E2">
        <w:rPr>
          <w:rFonts w:ascii="Times New Roman" w:eastAsia="宋体" w:hAnsi="Times New Roman" w:cs="Times New Roman" w:hint="eastAsia"/>
          <w:sz w:val="24"/>
        </w:rPr>
        <w:t>Ce6</w:t>
      </w:r>
      <w:r w:rsidR="005165E2">
        <w:rPr>
          <w:rFonts w:ascii="Times New Roman" w:eastAsia="宋体" w:hAnsi="Times New Roman" w:cs="Times New Roman"/>
          <w:sz w:val="24"/>
        </w:rPr>
        <w:t xml:space="preserve">, and </w:t>
      </w:r>
      <w:r w:rsidR="005165E2">
        <w:rPr>
          <w:rFonts w:ascii="Times New Roman" w:eastAsia="宋体" w:hAnsi="Times New Roman" w:cs="Times New Roman" w:hint="eastAsia"/>
          <w:sz w:val="24"/>
        </w:rPr>
        <w:t xml:space="preserve">BBR-Ce6 </w:t>
      </w:r>
      <w:r w:rsidR="005165E2">
        <w:rPr>
          <w:rFonts w:ascii="Times New Roman" w:eastAsia="宋体" w:hAnsi="Times New Roman" w:cs="Times New Roman"/>
          <w:sz w:val="24"/>
        </w:rPr>
        <w:t>NPs</w:t>
      </w:r>
      <w:r w:rsidR="005165E2">
        <w:rPr>
          <w:rFonts w:ascii="Times New Roman" w:eastAsia="宋体" w:hAnsi="Times New Roman" w:cs="Times New Roman" w:hint="eastAsia"/>
          <w:sz w:val="24"/>
        </w:rPr>
        <w:t>.</w:t>
      </w:r>
    </w:p>
    <w:p w14:paraId="1F1AC70B" w14:textId="77777777" w:rsidR="005165E2" w:rsidRDefault="005165E2" w:rsidP="005165E2">
      <w:pPr>
        <w:spacing w:before="0" w:after="0"/>
        <w:ind w:firstLineChars="0" w:firstLine="0"/>
        <w:jc w:val="center"/>
        <w:rPr>
          <w:rFonts w:ascii="Times New Roman" w:eastAsia="宋体" w:hAnsi="Times New Roman" w:cs="Times New Roman"/>
          <w:sz w:val="24"/>
        </w:rPr>
      </w:pPr>
    </w:p>
    <w:p w14:paraId="5D1DBB38" w14:textId="6CC58184" w:rsidR="00F91B98" w:rsidRDefault="005165E2">
      <w:pPr>
        <w:spacing w:before="0" w:after="0"/>
        <w:ind w:firstLineChars="0" w:firstLine="0"/>
        <w:jc w:val="center"/>
        <w:rPr>
          <w:rFonts w:ascii="Times New Roman" w:eastAsia="宋体" w:hAnsi="Times New Roman" w:cs="Times New Roman"/>
          <w:sz w:val="24"/>
        </w:rPr>
      </w:pPr>
      <w:r w:rsidRPr="005165E2">
        <w:t xml:space="preserve"> </w:t>
      </w:r>
      <w:r>
        <w:rPr>
          <w:noProof/>
        </w:rPr>
        <w:drawing>
          <wp:inline distT="0" distB="0" distL="0" distR="0" wp14:anchorId="5BD8EB3A" wp14:editId="5203B40B">
            <wp:extent cx="3086100" cy="2226129"/>
            <wp:effectExtent l="0" t="0" r="0" b="3175"/>
            <wp:docPr id="30901319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187" t="7923" r="10774" b="4497"/>
                    <a:stretch>
                      <a:fillRect/>
                    </a:stretch>
                  </pic:blipFill>
                  <pic:spPr bwMode="auto">
                    <a:xfrm>
                      <a:off x="0" y="0"/>
                      <a:ext cx="3095045" cy="2232581"/>
                    </a:xfrm>
                    <a:prstGeom prst="rect">
                      <a:avLst/>
                    </a:prstGeom>
                    <a:noFill/>
                    <a:ln>
                      <a:noFill/>
                    </a:ln>
                    <a:extLst>
                      <a:ext uri="{53640926-AAD7-44D8-BBD7-CCE9431645EC}">
                        <a14:shadowObscured xmlns:a14="http://schemas.microsoft.com/office/drawing/2010/main"/>
                      </a:ext>
                    </a:extLst>
                  </pic:spPr>
                </pic:pic>
              </a:graphicData>
            </a:graphic>
          </wp:inline>
        </w:drawing>
      </w:r>
    </w:p>
    <w:p w14:paraId="58A4411D" w14:textId="7BC1072C" w:rsidR="00F91B98" w:rsidRDefault="001E19AD">
      <w:pPr>
        <w:spacing w:before="0" w:after="0"/>
        <w:ind w:firstLineChars="0" w:firstLine="0"/>
        <w:rPr>
          <w:rFonts w:ascii="Times New Roman" w:eastAsia="宋体" w:hAnsi="Times New Roman" w:cs="Times New Roman"/>
          <w:sz w:val="24"/>
        </w:rPr>
      </w:pPr>
      <w:r w:rsidRPr="001E19AD">
        <w:rPr>
          <w:rFonts w:ascii="Times New Roman" w:hAnsi="Times New Roman" w:cs="Times New Roman" w:hint="eastAsia"/>
          <w:b/>
          <w:bCs/>
          <w:sz w:val="24"/>
        </w:rPr>
        <w:t>Fig. S</w:t>
      </w:r>
      <w:r w:rsidR="005165E2" w:rsidRPr="001E19AD">
        <w:rPr>
          <w:rFonts w:ascii="Times New Roman" w:hAnsi="Times New Roman" w:cs="Times New Roman" w:hint="eastAsia"/>
          <w:b/>
          <w:bCs/>
          <w:sz w:val="24"/>
        </w:rPr>
        <w:t>7</w:t>
      </w:r>
      <w:r w:rsidRPr="001E19AD">
        <w:rPr>
          <w:rFonts w:ascii="Times New Roman" w:hAnsi="Times New Roman" w:cs="Times New Roman" w:hint="eastAsia"/>
          <w:b/>
          <w:bCs/>
          <w:sz w:val="24"/>
        </w:rPr>
        <w:t>.</w:t>
      </w:r>
      <w:r>
        <w:rPr>
          <w:rFonts w:ascii="Times New Roman" w:hAnsi="Times New Roman" w:cs="Times New Roman" w:hint="eastAsia"/>
          <w:sz w:val="24"/>
        </w:rPr>
        <w:t xml:space="preserve"> </w:t>
      </w:r>
      <w:r>
        <w:rPr>
          <w:rFonts w:ascii="Times New Roman" w:hAnsi="Times New Roman" w:cs="Times New Roman" w:hint="eastAsia"/>
          <w:sz w:val="24"/>
          <w:vertAlign w:val="superscript"/>
        </w:rPr>
        <w:t>1</w:t>
      </w:r>
      <w:r>
        <w:rPr>
          <w:rFonts w:ascii="Times New Roman" w:hAnsi="Times New Roman" w:cs="Times New Roman" w:hint="eastAsia"/>
          <w:sz w:val="24"/>
        </w:rPr>
        <w:t>O</w:t>
      </w:r>
      <w:r>
        <w:rPr>
          <w:rFonts w:ascii="Times New Roman" w:hAnsi="Times New Roman" w:cs="Times New Roman" w:hint="eastAsia"/>
          <w:sz w:val="24"/>
          <w:vertAlign w:val="subscript"/>
        </w:rPr>
        <w:t>2</w:t>
      </w:r>
      <w:r>
        <w:rPr>
          <w:rFonts w:ascii="Times New Roman" w:hAnsi="Times New Roman" w:cs="Times New Roman" w:hint="eastAsia"/>
          <w:sz w:val="24"/>
        </w:rPr>
        <w:t xml:space="preserve"> generation capacities of PBS, Ce6, and </w:t>
      </w:r>
      <w:r>
        <w:rPr>
          <w:rFonts w:ascii="Times New Roman" w:eastAsia="宋体" w:hAnsi="Times New Roman" w:cs="Times New Roman" w:hint="eastAsia"/>
          <w:sz w:val="24"/>
        </w:rPr>
        <w:t>BBR-Ce6 NPs</w:t>
      </w:r>
      <w:r>
        <w:rPr>
          <w:rFonts w:ascii="Times New Roman" w:hAnsi="Times New Roman" w:cs="Times New Roman" w:hint="eastAsia"/>
          <w:sz w:val="24"/>
        </w:rPr>
        <w:t xml:space="preserve"> in the presence of l</w:t>
      </w:r>
      <w:r w:rsidR="005165E2">
        <w:rPr>
          <w:rFonts w:ascii="Times New Roman" w:hAnsi="Times New Roman" w:cs="Times New Roman" w:hint="eastAsia"/>
          <w:sz w:val="24"/>
        </w:rPr>
        <w:t>aser</w:t>
      </w:r>
      <w:r>
        <w:rPr>
          <w:rFonts w:ascii="Times New Roman" w:eastAsia="宋体" w:hAnsi="Times New Roman" w:cs="Times New Roman" w:hint="eastAsia"/>
          <w:sz w:val="24"/>
        </w:rPr>
        <w:t>.</w:t>
      </w:r>
    </w:p>
    <w:p w14:paraId="3062D359" w14:textId="775C8DB8" w:rsidR="00F91B98" w:rsidRDefault="00000000">
      <w:pPr>
        <w:spacing w:before="0" w:after="0"/>
        <w:ind w:firstLineChars="0" w:firstLine="0"/>
        <w:jc w:val="center"/>
        <w:rPr>
          <w:rFonts w:hint="eastAsia"/>
        </w:rPr>
      </w:pPr>
      <w:r>
        <w:lastRenderedPageBreak/>
        <w:t xml:space="preserve"> </w:t>
      </w:r>
      <w:r w:rsidR="005165E2">
        <w:rPr>
          <w:noProof/>
        </w:rPr>
        <w:drawing>
          <wp:inline distT="0" distB="0" distL="0" distR="0" wp14:anchorId="0E1899C8" wp14:editId="3433728E">
            <wp:extent cx="3079750" cy="2149518"/>
            <wp:effectExtent l="0" t="0" r="6350" b="3175"/>
            <wp:docPr id="108420158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771" t="5713" r="7842" b="4396"/>
                    <a:stretch>
                      <a:fillRect/>
                    </a:stretch>
                  </pic:blipFill>
                  <pic:spPr bwMode="auto">
                    <a:xfrm>
                      <a:off x="0" y="0"/>
                      <a:ext cx="3094496" cy="2159810"/>
                    </a:xfrm>
                    <a:prstGeom prst="rect">
                      <a:avLst/>
                    </a:prstGeom>
                    <a:noFill/>
                    <a:ln>
                      <a:noFill/>
                    </a:ln>
                    <a:extLst>
                      <a:ext uri="{53640926-AAD7-44D8-BBD7-CCE9431645EC}">
                        <a14:shadowObscured xmlns:a14="http://schemas.microsoft.com/office/drawing/2010/main"/>
                      </a:ext>
                    </a:extLst>
                  </pic:spPr>
                </pic:pic>
              </a:graphicData>
            </a:graphic>
          </wp:inline>
        </w:drawing>
      </w:r>
    </w:p>
    <w:p w14:paraId="5A52C0B1" w14:textId="3F5672DE" w:rsidR="00F91B98" w:rsidRDefault="001E19AD">
      <w:pPr>
        <w:spacing w:before="0" w:after="0"/>
        <w:ind w:firstLineChars="0" w:firstLine="0"/>
        <w:rPr>
          <w:rFonts w:ascii="Times New Roman" w:eastAsia="宋体" w:hAnsi="Times New Roman" w:cs="Times New Roman"/>
          <w:sz w:val="24"/>
        </w:rPr>
      </w:pPr>
      <w:r w:rsidRPr="001E19AD">
        <w:rPr>
          <w:rFonts w:ascii="Times New Roman" w:hAnsi="Times New Roman" w:cs="Times New Roman" w:hint="eastAsia"/>
          <w:b/>
          <w:bCs/>
          <w:sz w:val="24"/>
        </w:rPr>
        <w:t>Fig. S</w:t>
      </w:r>
      <w:r w:rsidR="005165E2" w:rsidRPr="001E19AD">
        <w:rPr>
          <w:rFonts w:ascii="Times New Roman" w:hAnsi="Times New Roman" w:cs="Times New Roman" w:hint="eastAsia"/>
          <w:b/>
          <w:bCs/>
          <w:sz w:val="24"/>
        </w:rPr>
        <w:t>8</w:t>
      </w:r>
      <w:r w:rsidRPr="001E19AD">
        <w:rPr>
          <w:rFonts w:ascii="Times New Roman" w:hAnsi="Times New Roman" w:cs="Times New Roman" w:hint="eastAsia"/>
          <w:b/>
          <w:bCs/>
          <w:sz w:val="24"/>
        </w:rPr>
        <w:t>.</w:t>
      </w:r>
      <w:r>
        <w:rPr>
          <w:rFonts w:ascii="Times New Roman" w:hAnsi="Times New Roman" w:cs="Times New Roman" w:hint="eastAsia"/>
          <w:sz w:val="24"/>
        </w:rPr>
        <w:t xml:space="preserve"> </w:t>
      </w:r>
      <w:r>
        <w:rPr>
          <w:rFonts w:ascii="Times New Roman" w:eastAsia="宋体" w:hAnsi="Times New Roman" w:cs="Times New Roman"/>
          <w:sz w:val="24"/>
        </w:rPr>
        <w:t>The change in</w:t>
      </w:r>
      <w:r>
        <w:rPr>
          <w:rFonts w:ascii="Times New Roman" w:eastAsia="宋体" w:hAnsi="Times New Roman" w:cs="Times New Roman" w:hint="eastAsia"/>
          <w:sz w:val="24"/>
        </w:rPr>
        <w:t xml:space="preserve"> the number of hydrogen bonds between the complex (</w:t>
      </w:r>
      <w:r>
        <w:rPr>
          <w:rFonts w:ascii="Times New Roman" w:eastAsia="宋体" w:hAnsi="Times New Roman" w:cs="Times New Roman"/>
          <w:sz w:val="24"/>
        </w:rPr>
        <w:t>BBR-</w:t>
      </w:r>
      <w:r>
        <w:rPr>
          <w:rFonts w:ascii="Times New Roman" w:eastAsia="宋体" w:hAnsi="Times New Roman" w:cs="Times New Roman" w:hint="eastAsia"/>
          <w:sz w:val="24"/>
        </w:rPr>
        <w:t>Ce6</w:t>
      </w:r>
      <w:r>
        <w:rPr>
          <w:rFonts w:ascii="Times New Roman" w:eastAsia="宋体" w:hAnsi="Times New Roman" w:cs="Times New Roman"/>
          <w:sz w:val="24"/>
        </w:rPr>
        <w:t xml:space="preserve"> NPs</w:t>
      </w:r>
      <w:r>
        <w:rPr>
          <w:rFonts w:ascii="Times New Roman" w:eastAsia="宋体" w:hAnsi="Times New Roman" w:cs="Times New Roman" w:hint="eastAsia"/>
          <w:sz w:val="24"/>
        </w:rPr>
        <w:t>) and water.</w:t>
      </w:r>
    </w:p>
    <w:p w14:paraId="33B72B74" w14:textId="033FE671" w:rsidR="00F91B98" w:rsidRDefault="00000000">
      <w:pPr>
        <w:spacing w:before="0" w:after="0"/>
        <w:ind w:firstLineChars="0" w:firstLine="0"/>
        <w:jc w:val="center"/>
        <w:rPr>
          <w:rFonts w:hint="eastAsia"/>
        </w:rPr>
      </w:pPr>
      <w:r>
        <w:t xml:space="preserve"> </w:t>
      </w:r>
      <w:r w:rsidR="005165E2" w:rsidRPr="005165E2">
        <w:t xml:space="preserve"> </w:t>
      </w:r>
      <w:r w:rsidR="005165E2">
        <w:rPr>
          <w:noProof/>
        </w:rPr>
        <w:drawing>
          <wp:inline distT="0" distB="0" distL="0" distR="0" wp14:anchorId="75C9C299" wp14:editId="3D3B083C">
            <wp:extent cx="3257550" cy="2263435"/>
            <wp:effectExtent l="0" t="0" r="0" b="3810"/>
            <wp:docPr id="164951519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3653" t="7033" r="8067" b="4395"/>
                    <a:stretch>
                      <a:fillRect/>
                    </a:stretch>
                  </pic:blipFill>
                  <pic:spPr bwMode="auto">
                    <a:xfrm>
                      <a:off x="0" y="0"/>
                      <a:ext cx="3267577" cy="2270402"/>
                    </a:xfrm>
                    <a:prstGeom prst="rect">
                      <a:avLst/>
                    </a:prstGeom>
                    <a:noFill/>
                    <a:ln>
                      <a:noFill/>
                    </a:ln>
                    <a:extLst>
                      <a:ext uri="{53640926-AAD7-44D8-BBD7-CCE9431645EC}">
                        <a14:shadowObscured xmlns:a14="http://schemas.microsoft.com/office/drawing/2010/main"/>
                      </a:ext>
                    </a:extLst>
                  </pic:spPr>
                </pic:pic>
              </a:graphicData>
            </a:graphic>
          </wp:inline>
        </w:drawing>
      </w:r>
    </w:p>
    <w:p w14:paraId="150AE33A" w14:textId="7043BF39" w:rsidR="00F91B98" w:rsidRDefault="001E19AD">
      <w:pPr>
        <w:spacing w:before="0" w:after="0"/>
        <w:ind w:firstLineChars="0" w:firstLine="0"/>
        <w:jc w:val="left"/>
        <w:rPr>
          <w:rFonts w:ascii="Times New Roman" w:eastAsia="宋体" w:hAnsi="Times New Roman" w:cs="Times New Roman"/>
          <w:sz w:val="24"/>
        </w:rPr>
      </w:pPr>
      <w:r w:rsidRPr="001E19AD">
        <w:rPr>
          <w:rFonts w:ascii="Times New Roman" w:hAnsi="Times New Roman" w:cs="Times New Roman" w:hint="eastAsia"/>
          <w:b/>
          <w:bCs/>
          <w:sz w:val="24"/>
        </w:rPr>
        <w:t>Fig. S</w:t>
      </w:r>
      <w:r w:rsidR="0053195B" w:rsidRPr="001E19AD">
        <w:rPr>
          <w:rFonts w:ascii="Times New Roman" w:hAnsi="Times New Roman" w:cs="Times New Roman" w:hint="eastAsia"/>
          <w:b/>
          <w:bCs/>
          <w:sz w:val="24"/>
        </w:rPr>
        <w:t>9</w:t>
      </w:r>
      <w:r w:rsidRPr="001E19AD">
        <w:rPr>
          <w:rFonts w:ascii="Times New Roman" w:hAnsi="Times New Roman" w:cs="Times New Roman" w:hint="eastAsia"/>
          <w:b/>
          <w:bCs/>
          <w:sz w:val="24"/>
        </w:rPr>
        <w:t>.</w:t>
      </w:r>
      <w:r>
        <w:rPr>
          <w:rFonts w:ascii="Times New Roman" w:eastAsia="宋体" w:hAnsi="Times New Roman" w:cs="Times New Roman" w:hint="eastAsia"/>
          <w:sz w:val="24"/>
        </w:rPr>
        <w:t xml:space="preserve"> The changes in centroid distance between BBR and Ce6 during the simulation.</w:t>
      </w:r>
    </w:p>
    <w:p w14:paraId="5DBBD2A1" w14:textId="77777777" w:rsidR="00F91B98" w:rsidRDefault="00F91B98">
      <w:pPr>
        <w:spacing w:before="0" w:after="0"/>
        <w:ind w:firstLineChars="0" w:firstLine="0"/>
        <w:jc w:val="left"/>
        <w:rPr>
          <w:rFonts w:hint="eastAsia"/>
          <w:sz w:val="24"/>
        </w:rPr>
      </w:pPr>
    </w:p>
    <w:p w14:paraId="098C4AED" w14:textId="12179567" w:rsidR="00F91B98" w:rsidRDefault="00000000">
      <w:pPr>
        <w:spacing w:before="0" w:after="0"/>
        <w:ind w:firstLineChars="0" w:firstLine="0"/>
        <w:jc w:val="center"/>
        <w:rPr>
          <w:rFonts w:hint="eastAsia"/>
        </w:rPr>
      </w:pPr>
      <w:r>
        <w:t xml:space="preserve"> </w:t>
      </w:r>
      <w:r w:rsidR="0053195B">
        <w:rPr>
          <w:noProof/>
        </w:rPr>
        <w:drawing>
          <wp:inline distT="0" distB="0" distL="0" distR="0" wp14:anchorId="124521D7" wp14:editId="4CBB01A5">
            <wp:extent cx="3244850" cy="2117357"/>
            <wp:effectExtent l="0" t="0" r="0" b="0"/>
            <wp:docPr id="147317874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483" t="7473" r="7547" b="4616"/>
                    <a:stretch>
                      <a:fillRect/>
                    </a:stretch>
                  </pic:blipFill>
                  <pic:spPr bwMode="auto">
                    <a:xfrm>
                      <a:off x="0" y="0"/>
                      <a:ext cx="3258675" cy="2126378"/>
                    </a:xfrm>
                    <a:prstGeom prst="rect">
                      <a:avLst/>
                    </a:prstGeom>
                    <a:noFill/>
                    <a:ln>
                      <a:noFill/>
                    </a:ln>
                    <a:extLst>
                      <a:ext uri="{53640926-AAD7-44D8-BBD7-CCE9431645EC}">
                        <a14:shadowObscured xmlns:a14="http://schemas.microsoft.com/office/drawing/2010/main"/>
                      </a:ext>
                    </a:extLst>
                  </pic:spPr>
                </pic:pic>
              </a:graphicData>
            </a:graphic>
          </wp:inline>
        </w:drawing>
      </w:r>
    </w:p>
    <w:p w14:paraId="662310CE" w14:textId="4DC16041" w:rsidR="00F91B98" w:rsidRDefault="001E19AD">
      <w:pPr>
        <w:spacing w:before="0" w:after="0"/>
        <w:ind w:firstLineChars="0" w:firstLine="0"/>
        <w:rPr>
          <w:rFonts w:hint="eastAsia"/>
        </w:rPr>
      </w:pPr>
      <w:r w:rsidRPr="001E19AD">
        <w:rPr>
          <w:rFonts w:ascii="Times New Roman" w:hAnsi="Times New Roman" w:cs="Times New Roman" w:hint="eastAsia"/>
          <w:b/>
          <w:bCs/>
          <w:sz w:val="24"/>
        </w:rPr>
        <w:lastRenderedPageBreak/>
        <w:t>Fig. S</w:t>
      </w:r>
      <w:r w:rsidR="0053195B" w:rsidRPr="001E19AD">
        <w:rPr>
          <w:rFonts w:ascii="Times New Roman" w:hAnsi="Times New Roman" w:cs="Times New Roman" w:hint="eastAsia"/>
          <w:b/>
          <w:bCs/>
          <w:sz w:val="24"/>
        </w:rPr>
        <w:t>10</w:t>
      </w:r>
      <w:r w:rsidRPr="001E19AD">
        <w:rPr>
          <w:rFonts w:ascii="Times New Roman" w:hAnsi="Times New Roman" w:cs="Times New Roman" w:hint="eastAsia"/>
          <w:b/>
          <w:bCs/>
          <w:sz w:val="24"/>
        </w:rPr>
        <w:t>.</w:t>
      </w:r>
      <w:r>
        <w:rPr>
          <w:rFonts w:ascii="Times New Roman" w:hAnsi="Times New Roman" w:cs="Times New Roman" w:hint="eastAsia"/>
          <w:sz w:val="24"/>
        </w:rPr>
        <w:t xml:space="preserve"> </w:t>
      </w:r>
      <w:r>
        <w:rPr>
          <w:rFonts w:ascii="Times New Roman" w:eastAsia="宋体" w:hAnsi="Times New Roman" w:cs="Times New Roman" w:hint="eastAsia"/>
          <w:sz w:val="24"/>
        </w:rPr>
        <w:t xml:space="preserve">The changes in contact frequency between BBR and Ce6 during the simulation. </w:t>
      </w:r>
    </w:p>
    <w:p w14:paraId="6A489D34" w14:textId="77777777" w:rsidR="00F91B98" w:rsidRDefault="00000000">
      <w:pPr>
        <w:spacing w:before="0" w:after="0"/>
        <w:ind w:firstLineChars="0" w:firstLine="0"/>
        <w:jc w:val="center"/>
        <w:rPr>
          <w:rFonts w:hint="eastAsia"/>
        </w:rPr>
      </w:pPr>
      <w:r>
        <w:rPr>
          <w:noProof/>
        </w:rPr>
        <w:drawing>
          <wp:inline distT="0" distB="0" distL="0" distR="0" wp14:anchorId="2351506D" wp14:editId="01872AFC">
            <wp:extent cx="3197225" cy="1543050"/>
            <wp:effectExtent l="0" t="0" r="3175" b="0"/>
            <wp:docPr id="86167236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672366" name="图片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218419" cy="1553025"/>
                    </a:xfrm>
                    <a:prstGeom prst="rect">
                      <a:avLst/>
                    </a:prstGeom>
                    <a:noFill/>
                    <a:ln>
                      <a:noFill/>
                    </a:ln>
                  </pic:spPr>
                </pic:pic>
              </a:graphicData>
            </a:graphic>
          </wp:inline>
        </w:drawing>
      </w:r>
    </w:p>
    <w:p w14:paraId="6C0A3C6A" w14:textId="3E90E1E1" w:rsidR="00600825" w:rsidRDefault="001E19AD" w:rsidP="00600825">
      <w:pPr>
        <w:spacing w:before="0" w:after="0"/>
        <w:ind w:firstLineChars="0" w:firstLine="0"/>
        <w:rPr>
          <w:rFonts w:ascii="Times New Roman" w:hAnsi="Times New Roman" w:cs="Times New Roman"/>
          <w:sz w:val="24"/>
        </w:rPr>
      </w:pPr>
      <w:r w:rsidRPr="001E19AD">
        <w:rPr>
          <w:rFonts w:ascii="Times New Roman" w:hAnsi="Times New Roman" w:cs="Times New Roman" w:hint="eastAsia"/>
          <w:b/>
          <w:bCs/>
          <w:sz w:val="24"/>
        </w:rPr>
        <w:t>Fig. S</w:t>
      </w:r>
      <w:r w:rsidR="0053195B" w:rsidRPr="001E19AD">
        <w:rPr>
          <w:rFonts w:ascii="Times New Roman" w:hAnsi="Times New Roman" w:cs="Times New Roman" w:hint="eastAsia"/>
          <w:b/>
          <w:bCs/>
          <w:sz w:val="24"/>
        </w:rPr>
        <w:t>11</w:t>
      </w:r>
      <w:r w:rsidRPr="001E19AD">
        <w:rPr>
          <w:rFonts w:ascii="Times New Roman" w:hAnsi="Times New Roman" w:cs="Times New Roman" w:hint="eastAsia"/>
          <w:b/>
          <w:bCs/>
          <w:sz w:val="24"/>
        </w:rPr>
        <w:t>.</w:t>
      </w:r>
      <w:r>
        <w:rPr>
          <w:rFonts w:ascii="Times New Roman" w:hAnsi="Times New Roman" w:cs="Times New Roman" w:hint="eastAsia"/>
          <w:sz w:val="24"/>
        </w:rPr>
        <w:t xml:space="preserve"> (A) Molecular docking illuminations of BBR during a 100 ns molecular dynamics simulation. (2) Molecular docking illuminations of BBR/Ce6 system during a 100 ns molecular dynamics simulation.</w:t>
      </w:r>
    </w:p>
    <w:p w14:paraId="371FEBC0" w14:textId="5FBCABA3" w:rsidR="00F91B98" w:rsidRPr="00600825" w:rsidRDefault="00600825" w:rsidP="00600825">
      <w:pPr>
        <w:spacing w:before="0" w:after="0"/>
        <w:ind w:firstLineChars="0" w:firstLine="0"/>
        <w:jc w:val="center"/>
        <w:rPr>
          <w:rFonts w:ascii="Times New Roman" w:hAnsi="Times New Roman" w:cs="Times New Roman"/>
          <w:sz w:val="24"/>
        </w:rPr>
      </w:pPr>
      <w:r>
        <w:rPr>
          <w:noProof/>
        </w:rPr>
        <w:drawing>
          <wp:inline distT="0" distB="0" distL="0" distR="0" wp14:anchorId="33733D82" wp14:editId="22DCB634">
            <wp:extent cx="4984750" cy="1790700"/>
            <wp:effectExtent l="0" t="0" r="6350" b="0"/>
            <wp:docPr id="104063310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 r="5490" b="3259"/>
                    <a:stretch>
                      <a:fillRect/>
                    </a:stretch>
                  </pic:blipFill>
                  <pic:spPr bwMode="auto">
                    <a:xfrm>
                      <a:off x="0" y="0"/>
                      <a:ext cx="4984750" cy="1790700"/>
                    </a:xfrm>
                    <a:prstGeom prst="rect">
                      <a:avLst/>
                    </a:prstGeom>
                    <a:noFill/>
                    <a:ln>
                      <a:noFill/>
                    </a:ln>
                    <a:extLst>
                      <a:ext uri="{53640926-AAD7-44D8-BBD7-CCE9431645EC}">
                        <a14:shadowObscured xmlns:a14="http://schemas.microsoft.com/office/drawing/2010/main"/>
                      </a:ext>
                    </a:extLst>
                  </pic:spPr>
                </pic:pic>
              </a:graphicData>
            </a:graphic>
          </wp:inline>
        </w:drawing>
      </w:r>
    </w:p>
    <w:p w14:paraId="50D2E1E9" w14:textId="5ADB8524" w:rsidR="00F91B98" w:rsidRPr="00600825" w:rsidRDefault="001E19AD">
      <w:pPr>
        <w:spacing w:before="0" w:after="0"/>
        <w:ind w:firstLineChars="0" w:firstLine="0"/>
        <w:rPr>
          <w:rFonts w:ascii="Times New Roman" w:eastAsia="宋体" w:hAnsi="Times New Roman" w:cs="Times New Roman"/>
          <w:sz w:val="24"/>
        </w:rPr>
      </w:pPr>
      <w:r w:rsidRPr="001E19AD">
        <w:rPr>
          <w:rFonts w:ascii="Times New Roman" w:hAnsi="Times New Roman" w:cs="Times New Roman" w:hint="eastAsia"/>
          <w:b/>
          <w:bCs/>
          <w:sz w:val="24"/>
        </w:rPr>
        <w:t>Fig. S1</w:t>
      </w:r>
      <w:r w:rsidR="00600825" w:rsidRPr="001E19AD">
        <w:rPr>
          <w:rFonts w:ascii="Times New Roman" w:hAnsi="Times New Roman" w:cs="Times New Roman" w:hint="eastAsia"/>
          <w:b/>
          <w:bCs/>
          <w:sz w:val="24"/>
        </w:rPr>
        <w:t>2</w:t>
      </w:r>
      <w:r w:rsidRPr="001E19AD">
        <w:rPr>
          <w:rFonts w:ascii="Times New Roman" w:hAnsi="Times New Roman" w:cs="Times New Roman" w:hint="eastAsia"/>
          <w:b/>
          <w:bCs/>
          <w:sz w:val="24"/>
        </w:rPr>
        <w:t>.</w:t>
      </w:r>
      <w:r>
        <w:rPr>
          <w:rFonts w:ascii="Times New Roman" w:hAnsi="Times New Roman" w:cs="Times New Roman" w:hint="eastAsia"/>
          <w:sz w:val="24"/>
        </w:rPr>
        <w:t xml:space="preserve"> </w:t>
      </w:r>
      <w:r w:rsidR="00600825">
        <w:rPr>
          <w:rFonts w:ascii="Times New Roman" w:eastAsia="宋体" w:hAnsi="Times New Roman" w:cs="Times New Roman" w:hint="eastAsia"/>
          <w:sz w:val="24"/>
        </w:rPr>
        <w:t xml:space="preserve">Flow cytometric (A) and </w:t>
      </w:r>
      <w:r w:rsidR="00600825">
        <w:rPr>
          <w:rFonts w:ascii="Times New Roman" w:hAnsi="Times New Roman" w:cs="Times New Roman" w:hint="eastAsia"/>
          <w:sz w:val="24"/>
        </w:rPr>
        <w:t>q</w:t>
      </w:r>
      <w:r w:rsidR="00600825">
        <w:rPr>
          <w:rFonts w:ascii="Times New Roman" w:hAnsi="Times New Roman" w:cs="Times New Roman"/>
          <w:sz w:val="24"/>
        </w:rPr>
        <w:t xml:space="preserve">uantitative </w:t>
      </w:r>
      <w:r w:rsidR="00600825">
        <w:rPr>
          <w:rFonts w:ascii="Times New Roman" w:hAnsi="Times New Roman" w:cs="Times New Roman" w:hint="eastAsia"/>
          <w:sz w:val="24"/>
        </w:rPr>
        <w:t>fluorescence (B)</w:t>
      </w:r>
      <w:r w:rsidR="00600825">
        <w:rPr>
          <w:rFonts w:ascii="Times New Roman" w:eastAsia="宋体" w:hAnsi="Times New Roman" w:cs="Times New Roman" w:hint="eastAsia"/>
          <w:sz w:val="24"/>
        </w:rPr>
        <w:t xml:space="preserve"> analysis of HepG2 cells after incubation with free Ce6 or BBR-Ce6 NPs for 1, 2, and 6 h.</w:t>
      </w:r>
    </w:p>
    <w:p w14:paraId="45318F6C" w14:textId="77777777" w:rsidR="00F91B98" w:rsidRDefault="00F91B98">
      <w:pPr>
        <w:spacing w:before="0" w:after="0"/>
        <w:ind w:firstLineChars="0" w:firstLine="0"/>
        <w:jc w:val="center"/>
        <w:rPr>
          <w:rFonts w:hint="eastAsia"/>
        </w:rPr>
      </w:pPr>
    </w:p>
    <w:p w14:paraId="1957EBAB" w14:textId="54271DA6" w:rsidR="00F91B98" w:rsidRDefault="00600825">
      <w:pPr>
        <w:spacing w:before="0" w:after="0"/>
        <w:ind w:firstLineChars="0" w:firstLine="0"/>
        <w:jc w:val="center"/>
        <w:rPr>
          <w:rFonts w:hint="eastAsia"/>
        </w:rPr>
      </w:pPr>
      <w:r w:rsidRPr="00600825">
        <w:lastRenderedPageBreak/>
        <w:t xml:space="preserve"> </w:t>
      </w:r>
      <w:r>
        <w:rPr>
          <w:noProof/>
        </w:rPr>
        <w:drawing>
          <wp:inline distT="0" distB="0" distL="0" distR="0" wp14:anchorId="6729B753" wp14:editId="46F43D33">
            <wp:extent cx="3575050" cy="2396843"/>
            <wp:effectExtent l="0" t="0" r="6350" b="3810"/>
            <wp:docPr id="75516805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3314" t="7281" r="7494" b="3854"/>
                    <a:stretch>
                      <a:fillRect/>
                    </a:stretch>
                  </pic:blipFill>
                  <pic:spPr bwMode="auto">
                    <a:xfrm>
                      <a:off x="0" y="0"/>
                      <a:ext cx="3580346" cy="2400394"/>
                    </a:xfrm>
                    <a:prstGeom prst="rect">
                      <a:avLst/>
                    </a:prstGeom>
                    <a:noFill/>
                    <a:ln>
                      <a:noFill/>
                    </a:ln>
                    <a:extLst>
                      <a:ext uri="{53640926-AAD7-44D8-BBD7-CCE9431645EC}">
                        <a14:shadowObscured xmlns:a14="http://schemas.microsoft.com/office/drawing/2010/main"/>
                      </a:ext>
                    </a:extLst>
                  </pic:spPr>
                </pic:pic>
              </a:graphicData>
            </a:graphic>
          </wp:inline>
        </w:drawing>
      </w:r>
    </w:p>
    <w:p w14:paraId="5CF8B2E5" w14:textId="4B2BDE0A" w:rsidR="00F91B98" w:rsidRDefault="001E19AD">
      <w:pPr>
        <w:spacing w:before="0" w:after="0"/>
        <w:ind w:firstLineChars="0" w:firstLine="0"/>
        <w:rPr>
          <w:rFonts w:ascii="Times New Roman" w:eastAsia="宋体" w:hAnsi="Times New Roman" w:cs="Times New Roman"/>
          <w:sz w:val="24"/>
        </w:rPr>
      </w:pPr>
      <w:r w:rsidRPr="001E19AD">
        <w:rPr>
          <w:rFonts w:ascii="Times New Roman" w:hAnsi="Times New Roman" w:cs="Times New Roman" w:hint="eastAsia"/>
          <w:b/>
          <w:bCs/>
          <w:sz w:val="24"/>
        </w:rPr>
        <w:t>Fig. S1</w:t>
      </w:r>
      <w:r w:rsidR="00600825" w:rsidRPr="001E19AD">
        <w:rPr>
          <w:rFonts w:ascii="Times New Roman" w:hAnsi="Times New Roman" w:cs="Times New Roman" w:hint="eastAsia"/>
          <w:b/>
          <w:bCs/>
          <w:sz w:val="24"/>
        </w:rPr>
        <w:t>3</w:t>
      </w:r>
      <w:r w:rsidRPr="001E19AD">
        <w:rPr>
          <w:rFonts w:ascii="Times New Roman" w:hAnsi="Times New Roman" w:cs="Times New Roman" w:hint="eastAsia"/>
          <w:b/>
          <w:bCs/>
          <w:sz w:val="24"/>
        </w:rPr>
        <w:t>.</w:t>
      </w:r>
      <w:r>
        <w:rPr>
          <w:rFonts w:ascii="Times New Roman" w:hAnsi="Times New Roman" w:cs="Times New Roman" w:hint="eastAsia"/>
          <w:sz w:val="24"/>
        </w:rPr>
        <w:t xml:space="preserve"> </w:t>
      </w:r>
      <w:r>
        <w:rPr>
          <w:rFonts w:ascii="Times New Roman" w:eastAsia="宋体" w:hAnsi="Times New Roman" w:cs="Times New Roman"/>
          <w:sz w:val="24"/>
        </w:rPr>
        <w:t>Fluorescence spectra</w:t>
      </w:r>
      <w:r>
        <w:rPr>
          <w:rFonts w:ascii="Times New Roman" w:eastAsia="宋体" w:hAnsi="Times New Roman" w:cs="Times New Roman" w:hint="eastAsia"/>
          <w:sz w:val="24"/>
        </w:rPr>
        <w:t xml:space="preserve"> of BBR and BBR-Ce6 </w:t>
      </w:r>
      <w:r>
        <w:rPr>
          <w:rFonts w:ascii="Times New Roman" w:eastAsia="宋体" w:hAnsi="Times New Roman" w:cs="Times New Roman"/>
          <w:sz w:val="24"/>
        </w:rPr>
        <w:t>NPs</w:t>
      </w:r>
      <w:r>
        <w:rPr>
          <w:rFonts w:ascii="Times New Roman" w:eastAsia="宋体" w:hAnsi="Times New Roman" w:cs="Times New Roman" w:hint="eastAsia"/>
          <w:sz w:val="24"/>
        </w:rPr>
        <w:t xml:space="preserve"> in water.</w:t>
      </w:r>
    </w:p>
    <w:p w14:paraId="4BF3E8BC" w14:textId="662F203B" w:rsidR="00F91B98" w:rsidRDefault="00600825">
      <w:pPr>
        <w:spacing w:before="0" w:after="0"/>
        <w:ind w:firstLineChars="0" w:firstLine="0"/>
        <w:jc w:val="center"/>
        <w:rPr>
          <w:rFonts w:ascii="Times New Roman" w:eastAsia="宋体" w:hAnsi="Times New Roman" w:cs="Times New Roman"/>
          <w:sz w:val="24"/>
        </w:rPr>
      </w:pPr>
      <w:r w:rsidRPr="00600825">
        <w:t xml:space="preserve"> </w:t>
      </w:r>
      <w:r>
        <w:rPr>
          <w:noProof/>
        </w:rPr>
        <w:drawing>
          <wp:inline distT="0" distB="0" distL="0" distR="0" wp14:anchorId="3B254A6B" wp14:editId="186071A3">
            <wp:extent cx="3460750" cy="2224768"/>
            <wp:effectExtent l="0" t="0" r="6350" b="4445"/>
            <wp:docPr id="65280860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3760" t="6954" r="9925" b="4556"/>
                    <a:stretch>
                      <a:fillRect/>
                    </a:stretch>
                  </pic:blipFill>
                  <pic:spPr bwMode="auto">
                    <a:xfrm>
                      <a:off x="0" y="0"/>
                      <a:ext cx="3466273" cy="2228319"/>
                    </a:xfrm>
                    <a:prstGeom prst="rect">
                      <a:avLst/>
                    </a:prstGeom>
                    <a:noFill/>
                    <a:ln>
                      <a:noFill/>
                    </a:ln>
                    <a:extLst>
                      <a:ext uri="{53640926-AAD7-44D8-BBD7-CCE9431645EC}">
                        <a14:shadowObscured xmlns:a14="http://schemas.microsoft.com/office/drawing/2010/main"/>
                      </a:ext>
                    </a:extLst>
                  </pic:spPr>
                </pic:pic>
              </a:graphicData>
            </a:graphic>
          </wp:inline>
        </w:drawing>
      </w:r>
    </w:p>
    <w:p w14:paraId="67346390" w14:textId="1B44523C" w:rsidR="00F91B98" w:rsidRDefault="001E19AD">
      <w:pPr>
        <w:spacing w:before="0" w:after="0"/>
        <w:ind w:firstLineChars="0" w:firstLine="0"/>
        <w:rPr>
          <w:rFonts w:ascii="Times New Roman" w:eastAsia="宋体" w:hAnsi="Times New Roman" w:cs="Times New Roman"/>
          <w:sz w:val="24"/>
        </w:rPr>
      </w:pPr>
      <w:r w:rsidRPr="001E19AD">
        <w:rPr>
          <w:rFonts w:ascii="Times New Roman" w:hAnsi="Times New Roman" w:cs="Times New Roman" w:hint="eastAsia"/>
          <w:b/>
          <w:bCs/>
          <w:sz w:val="24"/>
        </w:rPr>
        <w:t>Fig. S1</w:t>
      </w:r>
      <w:r w:rsidR="00600825" w:rsidRPr="001E19AD">
        <w:rPr>
          <w:rFonts w:ascii="Times New Roman" w:hAnsi="Times New Roman" w:cs="Times New Roman" w:hint="eastAsia"/>
          <w:b/>
          <w:bCs/>
          <w:sz w:val="24"/>
        </w:rPr>
        <w:t>4</w:t>
      </w:r>
      <w:r w:rsidRPr="001E19AD">
        <w:rPr>
          <w:rFonts w:ascii="Times New Roman" w:hAnsi="Times New Roman" w:cs="Times New Roman" w:hint="eastAsia"/>
          <w:b/>
          <w:bCs/>
          <w:sz w:val="24"/>
        </w:rPr>
        <w:t>.</w:t>
      </w:r>
      <w:r>
        <w:rPr>
          <w:rFonts w:ascii="Times New Roman" w:hAnsi="Times New Roman" w:cs="Times New Roman" w:hint="eastAsia"/>
          <w:sz w:val="24"/>
        </w:rPr>
        <w:t xml:space="preserve"> The BBR content in </w:t>
      </w:r>
      <w:r>
        <w:rPr>
          <w:rFonts w:ascii="Times New Roman" w:eastAsia="宋体" w:hAnsi="Times New Roman" w:cs="Times New Roman" w:hint="eastAsia"/>
          <w:sz w:val="24"/>
        </w:rPr>
        <w:t>HepG2 cells after incubation with free Ce6 or BBR-Ce6 NPs for 1, 2, and 6 h.</w:t>
      </w:r>
    </w:p>
    <w:p w14:paraId="5FDC8166" w14:textId="7FF69B03" w:rsidR="00F91B98" w:rsidRDefault="00600825">
      <w:pPr>
        <w:spacing w:before="0" w:after="0"/>
        <w:ind w:firstLineChars="0" w:firstLine="0"/>
        <w:rPr>
          <w:rFonts w:hint="eastAsia"/>
        </w:rPr>
      </w:pPr>
      <w:r>
        <w:rPr>
          <w:noProof/>
        </w:rPr>
        <w:drawing>
          <wp:inline distT="0" distB="0" distL="0" distR="0" wp14:anchorId="353F16F9" wp14:editId="3D3AEB44">
            <wp:extent cx="5274310" cy="1289685"/>
            <wp:effectExtent l="0" t="0" r="2540" b="5715"/>
            <wp:docPr id="102096349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74310" cy="1289685"/>
                    </a:xfrm>
                    <a:prstGeom prst="rect">
                      <a:avLst/>
                    </a:prstGeom>
                    <a:noFill/>
                    <a:ln>
                      <a:noFill/>
                    </a:ln>
                  </pic:spPr>
                </pic:pic>
              </a:graphicData>
            </a:graphic>
          </wp:inline>
        </w:drawing>
      </w:r>
    </w:p>
    <w:p w14:paraId="74D96843" w14:textId="335B67DC" w:rsidR="00600825" w:rsidRDefault="001E19AD">
      <w:pPr>
        <w:spacing w:before="0" w:after="0"/>
        <w:ind w:firstLineChars="0" w:firstLine="0"/>
        <w:rPr>
          <w:rFonts w:ascii="Times New Roman" w:hAnsi="Times New Roman" w:cs="Times New Roman"/>
          <w:sz w:val="24"/>
        </w:rPr>
      </w:pPr>
      <w:r w:rsidRPr="001E19AD">
        <w:rPr>
          <w:rFonts w:ascii="Times New Roman" w:hAnsi="Times New Roman" w:cs="Times New Roman" w:hint="eastAsia"/>
          <w:b/>
          <w:bCs/>
          <w:sz w:val="24"/>
        </w:rPr>
        <w:t>Fig.</w:t>
      </w:r>
      <w:r w:rsidR="00600825" w:rsidRPr="001E19AD">
        <w:rPr>
          <w:rFonts w:ascii="Times New Roman" w:hAnsi="Times New Roman" w:cs="Times New Roman" w:hint="eastAsia"/>
          <w:b/>
          <w:bCs/>
          <w:sz w:val="24"/>
        </w:rPr>
        <w:t xml:space="preserve"> S15.</w:t>
      </w:r>
      <w:r w:rsidR="00600825">
        <w:rPr>
          <w:rFonts w:ascii="Times New Roman" w:hAnsi="Times New Roman" w:cs="Times New Roman" w:hint="eastAsia"/>
          <w:sz w:val="24"/>
        </w:rPr>
        <w:t xml:space="preserve"> </w:t>
      </w:r>
      <w:r w:rsidR="00600825">
        <w:rPr>
          <w:rFonts w:ascii="Times New Roman" w:eastAsia="宋体" w:hAnsi="Times New Roman" w:cs="Times New Roman" w:hint="eastAsia"/>
          <w:sz w:val="24"/>
        </w:rPr>
        <w:t>Colocalized with Mitotracker after 6 h of BBR treatment.</w:t>
      </w:r>
    </w:p>
    <w:p w14:paraId="1C4A31DF" w14:textId="77777777" w:rsidR="00600825" w:rsidRDefault="00600825">
      <w:pPr>
        <w:spacing w:before="0" w:after="0"/>
        <w:ind w:firstLineChars="0" w:firstLine="0"/>
        <w:rPr>
          <w:rFonts w:ascii="Times New Roman" w:hAnsi="Times New Roman" w:cs="Times New Roman"/>
          <w:sz w:val="24"/>
        </w:rPr>
      </w:pPr>
    </w:p>
    <w:p w14:paraId="5F54857C" w14:textId="67CCE661" w:rsidR="00600825" w:rsidRDefault="00600825" w:rsidP="00DA63AE">
      <w:pPr>
        <w:spacing w:before="0" w:after="0"/>
        <w:ind w:firstLineChars="0" w:firstLine="0"/>
        <w:jc w:val="center"/>
        <w:rPr>
          <w:rFonts w:hint="eastAsia"/>
        </w:rPr>
      </w:pPr>
      <w:r>
        <w:rPr>
          <w:noProof/>
        </w:rPr>
        <w:lastRenderedPageBreak/>
        <w:drawing>
          <wp:inline distT="0" distB="0" distL="0" distR="0" wp14:anchorId="47D617F5" wp14:editId="7A7140B9">
            <wp:extent cx="3333750" cy="2343150"/>
            <wp:effectExtent l="0" t="0" r="0" b="0"/>
            <wp:docPr id="24366205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3673" t="6747" r="8681" b="4337"/>
                    <a:stretch>
                      <a:fillRect/>
                    </a:stretch>
                  </pic:blipFill>
                  <pic:spPr bwMode="auto">
                    <a:xfrm>
                      <a:off x="0" y="0"/>
                      <a:ext cx="3333750" cy="2343150"/>
                    </a:xfrm>
                    <a:prstGeom prst="rect">
                      <a:avLst/>
                    </a:prstGeom>
                    <a:noFill/>
                    <a:ln>
                      <a:noFill/>
                    </a:ln>
                    <a:extLst>
                      <a:ext uri="{53640926-AAD7-44D8-BBD7-CCE9431645EC}">
                        <a14:shadowObscured xmlns:a14="http://schemas.microsoft.com/office/drawing/2010/main"/>
                      </a:ext>
                    </a:extLst>
                  </pic:spPr>
                </pic:pic>
              </a:graphicData>
            </a:graphic>
          </wp:inline>
        </w:drawing>
      </w:r>
    </w:p>
    <w:p w14:paraId="142E9266" w14:textId="0D3570CC" w:rsidR="00600825" w:rsidRDefault="001E19AD" w:rsidP="00600825">
      <w:pPr>
        <w:spacing w:before="0" w:after="0"/>
        <w:ind w:firstLineChars="0" w:firstLine="0"/>
        <w:rPr>
          <w:rFonts w:ascii="Times New Roman" w:hAnsi="Times New Roman" w:cs="Times New Roman"/>
          <w:sz w:val="24"/>
        </w:rPr>
      </w:pPr>
      <w:r w:rsidRPr="001E19AD">
        <w:rPr>
          <w:rFonts w:ascii="Times New Roman" w:hAnsi="Times New Roman" w:cs="Times New Roman" w:hint="eastAsia"/>
          <w:b/>
          <w:bCs/>
          <w:sz w:val="24"/>
        </w:rPr>
        <w:t>Fig.</w:t>
      </w:r>
      <w:r w:rsidR="00600825" w:rsidRPr="001E19AD">
        <w:rPr>
          <w:rFonts w:ascii="Times New Roman" w:hAnsi="Times New Roman" w:cs="Times New Roman" w:hint="eastAsia"/>
          <w:b/>
          <w:bCs/>
          <w:sz w:val="24"/>
        </w:rPr>
        <w:t xml:space="preserve"> S16.</w:t>
      </w:r>
      <w:r w:rsidR="00600825">
        <w:rPr>
          <w:rFonts w:ascii="Times New Roman" w:hAnsi="Times New Roman" w:cs="Times New Roman" w:hint="eastAsia"/>
          <w:sz w:val="24"/>
        </w:rPr>
        <w:t xml:space="preserve"> </w:t>
      </w:r>
      <w:r w:rsidR="00600825">
        <w:rPr>
          <w:rFonts w:ascii="Times New Roman" w:eastAsia="宋体" w:hAnsi="Times New Roman" w:cs="Times New Roman" w:hint="eastAsia"/>
          <w:sz w:val="24"/>
        </w:rPr>
        <w:t xml:space="preserve">The intensity profile of the region marked with </w:t>
      </w:r>
      <w:r w:rsidR="002732AB">
        <w:rPr>
          <w:rFonts w:ascii="Times New Roman" w:eastAsia="宋体" w:hAnsi="Times New Roman" w:cs="Times New Roman" w:hint="eastAsia"/>
          <w:sz w:val="24"/>
        </w:rPr>
        <w:t>white</w:t>
      </w:r>
      <w:r w:rsidR="00600825">
        <w:rPr>
          <w:rFonts w:ascii="Times New Roman" w:eastAsia="宋体" w:hAnsi="Times New Roman" w:cs="Times New Roman" w:hint="eastAsia"/>
          <w:sz w:val="24"/>
        </w:rPr>
        <w:t xml:space="preserve"> line in </w:t>
      </w:r>
      <w:r>
        <w:rPr>
          <w:rFonts w:ascii="Times New Roman" w:eastAsia="宋体" w:hAnsi="Times New Roman" w:cs="Times New Roman" w:hint="eastAsia"/>
          <w:sz w:val="24"/>
        </w:rPr>
        <w:t>Fig.</w:t>
      </w:r>
      <w:r w:rsidR="00600825">
        <w:rPr>
          <w:rFonts w:ascii="Times New Roman" w:eastAsia="宋体" w:hAnsi="Times New Roman" w:cs="Times New Roman" w:hint="eastAsia"/>
          <w:sz w:val="24"/>
        </w:rPr>
        <w:t xml:space="preserve"> S15.</w:t>
      </w:r>
    </w:p>
    <w:p w14:paraId="5E5863C2" w14:textId="43F18C30" w:rsidR="00600825" w:rsidRDefault="00600825" w:rsidP="00DA63AE">
      <w:pPr>
        <w:spacing w:before="0" w:after="0"/>
        <w:ind w:firstLineChars="0" w:firstLine="0"/>
        <w:jc w:val="center"/>
        <w:rPr>
          <w:rFonts w:ascii="Times New Roman" w:hAnsi="Times New Roman" w:cs="Times New Roman"/>
          <w:sz w:val="24"/>
        </w:rPr>
      </w:pPr>
      <w:r>
        <w:rPr>
          <w:noProof/>
        </w:rPr>
        <w:drawing>
          <wp:inline distT="0" distB="0" distL="0" distR="0" wp14:anchorId="3AFDB175" wp14:editId="6A25C6FE">
            <wp:extent cx="3289300" cy="2349500"/>
            <wp:effectExtent l="0" t="0" r="6350" b="0"/>
            <wp:docPr id="59902177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3505" t="6988" r="10017" b="3855"/>
                    <a:stretch>
                      <a:fillRect/>
                    </a:stretch>
                  </pic:blipFill>
                  <pic:spPr bwMode="auto">
                    <a:xfrm>
                      <a:off x="0" y="0"/>
                      <a:ext cx="3289300" cy="2349500"/>
                    </a:xfrm>
                    <a:prstGeom prst="rect">
                      <a:avLst/>
                    </a:prstGeom>
                    <a:noFill/>
                    <a:ln>
                      <a:noFill/>
                    </a:ln>
                    <a:extLst>
                      <a:ext uri="{53640926-AAD7-44D8-BBD7-CCE9431645EC}">
                        <a14:shadowObscured xmlns:a14="http://schemas.microsoft.com/office/drawing/2010/main"/>
                      </a:ext>
                    </a:extLst>
                  </pic:spPr>
                </pic:pic>
              </a:graphicData>
            </a:graphic>
          </wp:inline>
        </w:drawing>
      </w:r>
    </w:p>
    <w:p w14:paraId="064704F4" w14:textId="4BEF9F33" w:rsidR="00600825" w:rsidRDefault="001E19AD" w:rsidP="00600825">
      <w:pPr>
        <w:spacing w:before="0" w:after="0"/>
        <w:ind w:firstLineChars="0" w:firstLine="0"/>
        <w:rPr>
          <w:rFonts w:ascii="Times New Roman" w:hAnsi="Times New Roman" w:cs="Times New Roman"/>
          <w:sz w:val="24"/>
        </w:rPr>
      </w:pPr>
      <w:r w:rsidRPr="001E19AD">
        <w:rPr>
          <w:rFonts w:ascii="Times New Roman" w:hAnsi="Times New Roman" w:cs="Times New Roman" w:hint="eastAsia"/>
          <w:b/>
          <w:bCs/>
          <w:sz w:val="24"/>
        </w:rPr>
        <w:t>Fig.</w:t>
      </w:r>
      <w:r w:rsidR="00600825" w:rsidRPr="001E19AD">
        <w:rPr>
          <w:rFonts w:ascii="Times New Roman" w:hAnsi="Times New Roman" w:cs="Times New Roman" w:hint="eastAsia"/>
          <w:b/>
          <w:bCs/>
          <w:sz w:val="24"/>
        </w:rPr>
        <w:t xml:space="preserve"> S17.</w:t>
      </w:r>
      <w:r w:rsidR="00DA63AE">
        <w:rPr>
          <w:rFonts w:ascii="Times New Roman" w:hAnsi="Times New Roman" w:cs="Times New Roman" w:hint="eastAsia"/>
          <w:sz w:val="24"/>
        </w:rPr>
        <w:t xml:space="preserve"> </w:t>
      </w:r>
      <w:r w:rsidR="00DA63AE">
        <w:rPr>
          <w:rFonts w:ascii="Times New Roman" w:eastAsia="宋体" w:hAnsi="Times New Roman" w:cs="Times New Roman" w:hint="eastAsia"/>
          <w:sz w:val="24"/>
        </w:rPr>
        <w:t xml:space="preserve">The intensity profile of the region marked with </w:t>
      </w:r>
      <w:r w:rsidR="002732AB">
        <w:rPr>
          <w:rFonts w:ascii="Times New Roman" w:eastAsia="宋体" w:hAnsi="Times New Roman" w:cs="Times New Roman" w:hint="eastAsia"/>
          <w:sz w:val="24"/>
        </w:rPr>
        <w:t>white</w:t>
      </w:r>
      <w:r w:rsidR="00DA63AE">
        <w:rPr>
          <w:rFonts w:ascii="Times New Roman" w:eastAsia="宋体" w:hAnsi="Times New Roman" w:cs="Times New Roman" w:hint="eastAsia"/>
          <w:sz w:val="24"/>
        </w:rPr>
        <w:t xml:space="preserve"> line in </w:t>
      </w:r>
      <w:r>
        <w:rPr>
          <w:rFonts w:ascii="Times New Roman" w:eastAsia="宋体" w:hAnsi="Times New Roman" w:cs="Times New Roman" w:hint="eastAsia"/>
          <w:sz w:val="24"/>
        </w:rPr>
        <w:t>Fig.</w:t>
      </w:r>
      <w:r w:rsidR="00DA63AE">
        <w:rPr>
          <w:rFonts w:ascii="Times New Roman" w:eastAsia="宋体" w:hAnsi="Times New Roman" w:cs="Times New Roman" w:hint="eastAsia"/>
          <w:sz w:val="24"/>
        </w:rPr>
        <w:t xml:space="preserve"> 3B.</w:t>
      </w:r>
    </w:p>
    <w:p w14:paraId="588520C5" w14:textId="4BE5EC29" w:rsidR="00600825" w:rsidRDefault="00600825" w:rsidP="00DA63AE">
      <w:pPr>
        <w:spacing w:before="0" w:after="0"/>
        <w:ind w:firstLineChars="0" w:firstLine="0"/>
        <w:jc w:val="center"/>
        <w:rPr>
          <w:rFonts w:ascii="Times New Roman" w:hAnsi="Times New Roman" w:cs="Times New Roman"/>
          <w:sz w:val="24"/>
        </w:rPr>
      </w:pPr>
      <w:r>
        <w:rPr>
          <w:noProof/>
        </w:rPr>
        <w:drawing>
          <wp:inline distT="0" distB="0" distL="0" distR="0" wp14:anchorId="61E25781" wp14:editId="1A3792BA">
            <wp:extent cx="3014690" cy="2374900"/>
            <wp:effectExtent l="0" t="0" r="0" b="6350"/>
            <wp:docPr id="77482036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17665" cy="2377244"/>
                    </a:xfrm>
                    <a:prstGeom prst="rect">
                      <a:avLst/>
                    </a:prstGeom>
                    <a:noFill/>
                    <a:ln>
                      <a:noFill/>
                    </a:ln>
                  </pic:spPr>
                </pic:pic>
              </a:graphicData>
            </a:graphic>
          </wp:inline>
        </w:drawing>
      </w:r>
    </w:p>
    <w:p w14:paraId="0A64378A" w14:textId="22C21C1A" w:rsidR="00600825" w:rsidRDefault="001E19AD" w:rsidP="00600825">
      <w:pPr>
        <w:spacing w:before="0" w:after="0"/>
        <w:ind w:firstLineChars="0" w:firstLine="0"/>
        <w:rPr>
          <w:rFonts w:ascii="Times New Roman" w:hAnsi="Times New Roman" w:cs="Times New Roman"/>
          <w:sz w:val="24"/>
        </w:rPr>
      </w:pPr>
      <w:r w:rsidRPr="001E19AD">
        <w:rPr>
          <w:rFonts w:ascii="Times New Roman" w:hAnsi="Times New Roman" w:cs="Times New Roman" w:hint="eastAsia"/>
          <w:b/>
          <w:bCs/>
          <w:sz w:val="24"/>
        </w:rPr>
        <w:lastRenderedPageBreak/>
        <w:t>Fig.</w:t>
      </w:r>
      <w:r w:rsidR="00600825" w:rsidRPr="001E19AD">
        <w:rPr>
          <w:rFonts w:ascii="Times New Roman" w:hAnsi="Times New Roman" w:cs="Times New Roman" w:hint="eastAsia"/>
          <w:b/>
          <w:bCs/>
          <w:sz w:val="24"/>
        </w:rPr>
        <w:t xml:space="preserve"> S18.</w:t>
      </w:r>
      <w:r w:rsidR="00DA63AE">
        <w:rPr>
          <w:rFonts w:ascii="Times New Roman" w:hAnsi="Times New Roman" w:cs="Times New Roman" w:hint="eastAsia"/>
          <w:sz w:val="24"/>
        </w:rPr>
        <w:t xml:space="preserve"> </w:t>
      </w:r>
      <w:r w:rsidR="00DA63AE">
        <w:rPr>
          <w:rFonts w:ascii="Times New Roman" w:eastAsia="宋体" w:hAnsi="Times New Roman"/>
          <w:sz w:val="24"/>
        </w:rPr>
        <w:t>Flow cytometric analysis of ROS level</w:t>
      </w:r>
      <w:r w:rsidR="00DA63AE">
        <w:rPr>
          <w:rFonts w:ascii="Times New Roman" w:eastAsia="宋体" w:hAnsi="Times New Roman" w:hint="eastAsia"/>
          <w:sz w:val="24"/>
        </w:rPr>
        <w:t>s</w:t>
      </w:r>
      <w:r w:rsidR="00DA63AE">
        <w:rPr>
          <w:rFonts w:ascii="Times New Roman" w:eastAsia="宋体" w:hAnsi="Times New Roman"/>
          <w:sz w:val="24"/>
        </w:rPr>
        <w:t xml:space="preserve"> in HepG2</w:t>
      </w:r>
      <w:r w:rsidR="00DA63AE">
        <w:rPr>
          <w:rFonts w:ascii="Times New Roman" w:eastAsia="宋体" w:hAnsi="Times New Roman" w:hint="eastAsia"/>
          <w:sz w:val="24"/>
        </w:rPr>
        <w:t xml:space="preserve"> </w:t>
      </w:r>
      <w:r w:rsidR="00DA63AE">
        <w:rPr>
          <w:rFonts w:ascii="Times New Roman" w:eastAsia="宋体" w:hAnsi="Times New Roman"/>
          <w:sz w:val="24"/>
        </w:rPr>
        <w:t xml:space="preserve">cells </w:t>
      </w:r>
      <w:bookmarkStart w:id="1" w:name="_Hlk219306092"/>
      <w:r w:rsidR="00DA63AE">
        <w:rPr>
          <w:rFonts w:ascii="Times New Roman" w:eastAsia="宋体" w:hAnsi="Times New Roman"/>
          <w:sz w:val="24"/>
        </w:rPr>
        <w:t>after incubation with various formulations</w:t>
      </w:r>
      <w:r w:rsidR="00DA63AE">
        <w:rPr>
          <w:rFonts w:ascii="Times New Roman" w:eastAsia="宋体" w:hAnsi="Times New Roman" w:hint="eastAsia"/>
          <w:sz w:val="24"/>
        </w:rPr>
        <w:t xml:space="preserve"> under </w:t>
      </w:r>
      <w:proofErr w:type="spellStart"/>
      <w:r w:rsidR="00DA63AE">
        <w:rPr>
          <w:rFonts w:ascii="Times New Roman" w:eastAsia="宋体" w:hAnsi="Times New Roman"/>
          <w:sz w:val="24"/>
        </w:rPr>
        <w:t>normoxi</w:t>
      </w:r>
      <w:r w:rsidR="00DA63AE">
        <w:rPr>
          <w:rFonts w:ascii="Times New Roman" w:eastAsia="宋体" w:hAnsi="Times New Roman" w:hint="eastAsia"/>
          <w:sz w:val="24"/>
        </w:rPr>
        <w:t>c</w:t>
      </w:r>
      <w:proofErr w:type="spellEnd"/>
      <w:r w:rsidR="00DA63AE">
        <w:rPr>
          <w:rFonts w:ascii="Times New Roman" w:eastAsia="宋体" w:hAnsi="Times New Roman"/>
          <w:sz w:val="24"/>
        </w:rPr>
        <w:t xml:space="preserve"> conditions.</w:t>
      </w:r>
      <w:bookmarkEnd w:id="1"/>
    </w:p>
    <w:p w14:paraId="2BCAE3E3" w14:textId="018D3446" w:rsidR="00600825" w:rsidRDefault="00600825" w:rsidP="00DA63AE">
      <w:pPr>
        <w:spacing w:before="0" w:after="0"/>
        <w:ind w:firstLineChars="0" w:firstLine="0"/>
        <w:jc w:val="center"/>
        <w:rPr>
          <w:rFonts w:ascii="Times New Roman" w:hAnsi="Times New Roman" w:cs="Times New Roman"/>
          <w:sz w:val="24"/>
        </w:rPr>
      </w:pPr>
      <w:r>
        <w:rPr>
          <w:noProof/>
        </w:rPr>
        <w:drawing>
          <wp:inline distT="0" distB="0" distL="0" distR="0" wp14:anchorId="087BA58A" wp14:editId="6D777104">
            <wp:extent cx="2933977" cy="2470150"/>
            <wp:effectExtent l="0" t="0" r="0" b="6350"/>
            <wp:docPr id="36285474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37331" cy="2472974"/>
                    </a:xfrm>
                    <a:prstGeom prst="rect">
                      <a:avLst/>
                    </a:prstGeom>
                    <a:noFill/>
                    <a:ln>
                      <a:noFill/>
                    </a:ln>
                  </pic:spPr>
                </pic:pic>
              </a:graphicData>
            </a:graphic>
          </wp:inline>
        </w:drawing>
      </w:r>
    </w:p>
    <w:p w14:paraId="3EEF65ED" w14:textId="65B88DF0" w:rsidR="00600825" w:rsidRDefault="001E19AD" w:rsidP="00600825">
      <w:pPr>
        <w:spacing w:before="0" w:after="0"/>
        <w:ind w:firstLineChars="0" w:firstLine="0"/>
        <w:rPr>
          <w:rFonts w:ascii="Times New Roman" w:hAnsi="Times New Roman" w:cs="Times New Roman"/>
          <w:sz w:val="24"/>
        </w:rPr>
      </w:pPr>
      <w:r w:rsidRPr="001E19AD">
        <w:rPr>
          <w:rFonts w:ascii="Times New Roman" w:hAnsi="Times New Roman" w:cs="Times New Roman" w:hint="eastAsia"/>
          <w:b/>
          <w:bCs/>
          <w:sz w:val="24"/>
        </w:rPr>
        <w:t>Fig.</w:t>
      </w:r>
      <w:r w:rsidR="00600825" w:rsidRPr="001E19AD">
        <w:rPr>
          <w:rFonts w:ascii="Times New Roman" w:hAnsi="Times New Roman" w:cs="Times New Roman" w:hint="eastAsia"/>
          <w:b/>
          <w:bCs/>
          <w:sz w:val="24"/>
        </w:rPr>
        <w:t xml:space="preserve"> S19.</w:t>
      </w:r>
      <w:r w:rsidR="00DA63AE">
        <w:rPr>
          <w:rFonts w:ascii="Times New Roman" w:hAnsi="Times New Roman" w:cs="Times New Roman" w:hint="eastAsia"/>
          <w:sz w:val="24"/>
        </w:rPr>
        <w:t xml:space="preserve"> </w:t>
      </w:r>
      <w:r w:rsidR="00DA63AE">
        <w:rPr>
          <w:rFonts w:ascii="Times New Roman" w:eastAsia="宋体" w:hAnsi="Times New Roman"/>
          <w:sz w:val="24"/>
        </w:rPr>
        <w:t>Flow cytometric analysis of ROS level</w:t>
      </w:r>
      <w:r w:rsidR="00DA63AE">
        <w:rPr>
          <w:rFonts w:ascii="Times New Roman" w:eastAsia="宋体" w:hAnsi="Times New Roman" w:hint="eastAsia"/>
          <w:sz w:val="24"/>
        </w:rPr>
        <w:t>s</w:t>
      </w:r>
      <w:r w:rsidR="00DA63AE">
        <w:rPr>
          <w:rFonts w:ascii="Times New Roman" w:eastAsia="宋体" w:hAnsi="Times New Roman"/>
          <w:sz w:val="24"/>
        </w:rPr>
        <w:t xml:space="preserve"> in HepG2</w:t>
      </w:r>
      <w:r w:rsidR="00DA63AE">
        <w:rPr>
          <w:rFonts w:ascii="Times New Roman" w:eastAsia="宋体" w:hAnsi="Times New Roman" w:hint="eastAsia"/>
          <w:sz w:val="24"/>
        </w:rPr>
        <w:t xml:space="preserve"> </w:t>
      </w:r>
      <w:r w:rsidR="00DA63AE">
        <w:rPr>
          <w:rFonts w:ascii="Times New Roman" w:eastAsia="宋体" w:hAnsi="Times New Roman"/>
          <w:sz w:val="24"/>
        </w:rPr>
        <w:t>cells after incubation with various formulations</w:t>
      </w:r>
      <w:r w:rsidR="00DA63AE">
        <w:rPr>
          <w:rFonts w:ascii="Times New Roman" w:eastAsia="宋体" w:hAnsi="Times New Roman" w:hint="eastAsia"/>
          <w:sz w:val="24"/>
        </w:rPr>
        <w:t xml:space="preserve"> under</w:t>
      </w:r>
      <w:r w:rsidR="00DA63AE">
        <w:rPr>
          <w:rFonts w:ascii="Times New Roman" w:eastAsia="宋体" w:hAnsi="Times New Roman"/>
          <w:sz w:val="24"/>
        </w:rPr>
        <w:t xml:space="preserve"> hypoxic conditions.</w:t>
      </w:r>
    </w:p>
    <w:p w14:paraId="1E2F35C5" w14:textId="0E56FF7F" w:rsidR="00600825" w:rsidRDefault="00600825" w:rsidP="00DA63AE">
      <w:pPr>
        <w:spacing w:before="0" w:after="0"/>
        <w:ind w:firstLineChars="0" w:firstLine="0"/>
        <w:jc w:val="center"/>
        <w:rPr>
          <w:rFonts w:hint="eastAsia"/>
        </w:rPr>
      </w:pPr>
      <w:r>
        <w:rPr>
          <w:noProof/>
        </w:rPr>
        <w:drawing>
          <wp:inline distT="0" distB="0" distL="0" distR="0" wp14:anchorId="1A11B2EA" wp14:editId="1D3AA277">
            <wp:extent cx="3892545" cy="2806700"/>
            <wp:effectExtent l="0" t="0" r="0" b="0"/>
            <wp:docPr id="41145460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894937" cy="2808425"/>
                    </a:xfrm>
                    <a:prstGeom prst="rect">
                      <a:avLst/>
                    </a:prstGeom>
                    <a:noFill/>
                    <a:ln>
                      <a:noFill/>
                    </a:ln>
                  </pic:spPr>
                </pic:pic>
              </a:graphicData>
            </a:graphic>
          </wp:inline>
        </w:drawing>
      </w:r>
    </w:p>
    <w:p w14:paraId="6030E22A" w14:textId="0CB575DF" w:rsidR="00600825" w:rsidRDefault="001E19AD" w:rsidP="00600825">
      <w:pPr>
        <w:spacing w:before="0" w:after="0"/>
        <w:ind w:firstLineChars="0" w:firstLine="0"/>
        <w:rPr>
          <w:rFonts w:ascii="Times New Roman" w:hAnsi="Times New Roman" w:cs="Times New Roman"/>
          <w:sz w:val="24"/>
        </w:rPr>
      </w:pPr>
      <w:r w:rsidRPr="001E19AD">
        <w:rPr>
          <w:rFonts w:ascii="Times New Roman" w:hAnsi="Times New Roman" w:cs="Times New Roman" w:hint="eastAsia"/>
          <w:b/>
          <w:bCs/>
          <w:sz w:val="24"/>
        </w:rPr>
        <w:t>Fig.</w:t>
      </w:r>
      <w:r w:rsidR="00600825" w:rsidRPr="001E19AD">
        <w:rPr>
          <w:rFonts w:ascii="Times New Roman" w:hAnsi="Times New Roman" w:cs="Times New Roman" w:hint="eastAsia"/>
          <w:b/>
          <w:bCs/>
          <w:sz w:val="24"/>
        </w:rPr>
        <w:t xml:space="preserve"> S20.</w:t>
      </w:r>
      <w:r w:rsidR="00DA63AE">
        <w:rPr>
          <w:rFonts w:ascii="Times New Roman" w:hAnsi="Times New Roman" w:cs="Times New Roman" w:hint="eastAsia"/>
          <w:sz w:val="24"/>
        </w:rPr>
        <w:t xml:space="preserve"> </w:t>
      </w:r>
      <w:r w:rsidR="00DA63AE">
        <w:rPr>
          <w:rFonts w:ascii="Times New Roman" w:eastAsia="宋体" w:hAnsi="Times New Roman"/>
          <w:sz w:val="24"/>
        </w:rPr>
        <w:t xml:space="preserve">Changes in mitochondrial membrane potential in HepG2 cells treated with various formulations were analyzed under </w:t>
      </w:r>
      <w:proofErr w:type="spellStart"/>
      <w:r w:rsidR="00DA63AE">
        <w:rPr>
          <w:rFonts w:ascii="Times New Roman" w:eastAsia="宋体" w:hAnsi="Times New Roman"/>
          <w:sz w:val="24"/>
        </w:rPr>
        <w:t>normoxic</w:t>
      </w:r>
      <w:proofErr w:type="spellEnd"/>
      <w:r w:rsidR="00DA63AE">
        <w:rPr>
          <w:rFonts w:ascii="Times New Roman" w:eastAsia="宋体" w:hAnsi="Times New Roman"/>
          <w:sz w:val="24"/>
        </w:rPr>
        <w:t xml:space="preserve"> conditions </w:t>
      </w:r>
      <w:r w:rsidR="00DA63AE">
        <w:rPr>
          <w:rFonts w:ascii="Times New Roman" w:eastAsia="宋体" w:hAnsi="Times New Roman" w:hint="eastAsia"/>
          <w:sz w:val="24"/>
        </w:rPr>
        <w:t xml:space="preserve">by </w:t>
      </w:r>
      <w:r w:rsidR="00DA63AE">
        <w:rPr>
          <w:rFonts w:ascii="Times New Roman" w:eastAsia="宋体" w:hAnsi="Times New Roman"/>
          <w:sz w:val="24"/>
        </w:rPr>
        <w:t>using flow cytometry.</w:t>
      </w:r>
    </w:p>
    <w:p w14:paraId="20B523F3" w14:textId="77777777" w:rsidR="00600825" w:rsidRDefault="00600825">
      <w:pPr>
        <w:spacing w:before="0" w:after="0"/>
        <w:ind w:firstLineChars="0" w:firstLine="0"/>
        <w:rPr>
          <w:rFonts w:hint="eastAsia"/>
        </w:rPr>
      </w:pPr>
    </w:p>
    <w:p w14:paraId="759D52DD" w14:textId="6D3B8787" w:rsidR="00600825" w:rsidRDefault="00600825" w:rsidP="00DA63AE">
      <w:pPr>
        <w:spacing w:before="0" w:after="0"/>
        <w:ind w:firstLineChars="0" w:firstLine="0"/>
        <w:jc w:val="center"/>
        <w:rPr>
          <w:rFonts w:hint="eastAsia"/>
        </w:rPr>
      </w:pPr>
      <w:r>
        <w:rPr>
          <w:noProof/>
        </w:rPr>
        <w:lastRenderedPageBreak/>
        <w:drawing>
          <wp:inline distT="0" distB="0" distL="0" distR="0" wp14:anchorId="52EA4CEB" wp14:editId="31E79B39">
            <wp:extent cx="3841750" cy="2810777"/>
            <wp:effectExtent l="0" t="0" r="6350" b="8890"/>
            <wp:docPr id="130619801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847957" cy="2815318"/>
                    </a:xfrm>
                    <a:prstGeom prst="rect">
                      <a:avLst/>
                    </a:prstGeom>
                    <a:noFill/>
                    <a:ln>
                      <a:noFill/>
                    </a:ln>
                  </pic:spPr>
                </pic:pic>
              </a:graphicData>
            </a:graphic>
          </wp:inline>
        </w:drawing>
      </w:r>
    </w:p>
    <w:p w14:paraId="5905C83D" w14:textId="1278B5B4" w:rsidR="00600825" w:rsidRDefault="001E19AD" w:rsidP="00600825">
      <w:pPr>
        <w:spacing w:before="0" w:after="0"/>
        <w:ind w:firstLineChars="0" w:firstLine="0"/>
        <w:rPr>
          <w:rFonts w:ascii="Times New Roman" w:hAnsi="Times New Roman" w:cs="Times New Roman"/>
          <w:sz w:val="24"/>
        </w:rPr>
      </w:pPr>
      <w:r w:rsidRPr="001E19AD">
        <w:rPr>
          <w:rFonts w:ascii="Times New Roman" w:hAnsi="Times New Roman" w:cs="Times New Roman" w:hint="eastAsia"/>
          <w:b/>
          <w:bCs/>
          <w:sz w:val="24"/>
        </w:rPr>
        <w:t>Fig.</w:t>
      </w:r>
      <w:r w:rsidR="00600825" w:rsidRPr="001E19AD">
        <w:rPr>
          <w:rFonts w:ascii="Times New Roman" w:hAnsi="Times New Roman" w:cs="Times New Roman" w:hint="eastAsia"/>
          <w:b/>
          <w:bCs/>
          <w:sz w:val="24"/>
        </w:rPr>
        <w:t xml:space="preserve"> S21.</w:t>
      </w:r>
      <w:r w:rsidR="00DA63AE">
        <w:rPr>
          <w:rFonts w:ascii="Times New Roman" w:hAnsi="Times New Roman" w:cs="Times New Roman" w:hint="eastAsia"/>
          <w:sz w:val="24"/>
        </w:rPr>
        <w:t xml:space="preserve"> </w:t>
      </w:r>
      <w:r w:rsidR="00DA63AE">
        <w:rPr>
          <w:rFonts w:ascii="Times New Roman" w:eastAsia="宋体" w:hAnsi="Times New Roman"/>
          <w:sz w:val="24"/>
        </w:rPr>
        <w:t xml:space="preserve">Changes in mitochondrial membrane potential in HepG2 cells treated with various formulations were analyzed under hypoxic conditions </w:t>
      </w:r>
      <w:r w:rsidR="00DA63AE">
        <w:rPr>
          <w:rFonts w:ascii="Times New Roman" w:eastAsia="宋体" w:hAnsi="Times New Roman" w:hint="eastAsia"/>
          <w:sz w:val="24"/>
        </w:rPr>
        <w:t xml:space="preserve">by </w:t>
      </w:r>
      <w:r w:rsidR="00DA63AE">
        <w:rPr>
          <w:rFonts w:ascii="Times New Roman" w:eastAsia="宋体" w:hAnsi="Times New Roman"/>
          <w:sz w:val="24"/>
        </w:rPr>
        <w:t>using flow cytometry.</w:t>
      </w:r>
    </w:p>
    <w:p w14:paraId="1A415FD2" w14:textId="77777777" w:rsidR="00600825" w:rsidRPr="00600825" w:rsidRDefault="00600825">
      <w:pPr>
        <w:spacing w:before="0" w:after="0"/>
        <w:ind w:firstLineChars="0" w:firstLine="0"/>
        <w:rPr>
          <w:rFonts w:hint="eastAsia"/>
        </w:rPr>
      </w:pPr>
    </w:p>
    <w:p w14:paraId="6BA3DD0B" w14:textId="77777777" w:rsidR="00F91B98" w:rsidRDefault="00000000">
      <w:pPr>
        <w:spacing w:before="0" w:after="0"/>
        <w:ind w:firstLineChars="0" w:firstLine="0"/>
        <w:jc w:val="center"/>
        <w:rPr>
          <w:rFonts w:hint="eastAsia"/>
        </w:rPr>
      </w:pPr>
      <w:r>
        <w:rPr>
          <w:noProof/>
        </w:rPr>
        <w:drawing>
          <wp:inline distT="0" distB="0" distL="0" distR="0" wp14:anchorId="10E2ADFF" wp14:editId="6339BE51">
            <wp:extent cx="4228465" cy="2790825"/>
            <wp:effectExtent l="0" t="0" r="635" b="9525"/>
            <wp:docPr id="320025675" name="图片 7" descr="背景图案&#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025675" name="图片 7" descr="背景图案&#10;&#10;AI 生成的内容可能不正确。"/>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228465" cy="2790825"/>
                    </a:xfrm>
                    <a:prstGeom prst="rect">
                      <a:avLst/>
                    </a:prstGeom>
                    <a:noFill/>
                    <a:ln>
                      <a:noFill/>
                    </a:ln>
                  </pic:spPr>
                </pic:pic>
              </a:graphicData>
            </a:graphic>
          </wp:inline>
        </w:drawing>
      </w:r>
    </w:p>
    <w:p w14:paraId="0863E4B6" w14:textId="05F3EA69" w:rsidR="00F91B98" w:rsidRDefault="001E19AD">
      <w:pPr>
        <w:pStyle w:val="13"/>
        <w:autoSpaceDE w:val="0"/>
        <w:autoSpaceDN w:val="0"/>
        <w:adjustRightInd w:val="0"/>
        <w:spacing w:line="360" w:lineRule="auto"/>
        <w:rPr>
          <w:rFonts w:ascii="Times New Roman" w:hAnsi="Times New Roman"/>
          <w:sz w:val="24"/>
          <w:szCs w:val="24"/>
        </w:rPr>
      </w:pPr>
      <w:r w:rsidRPr="001E19AD">
        <w:rPr>
          <w:rFonts w:ascii="Times New Roman" w:hAnsi="Times New Roman" w:hint="eastAsia"/>
          <w:b/>
          <w:bCs/>
          <w:sz w:val="24"/>
          <w:szCs w:val="24"/>
        </w:rPr>
        <w:t>Fig. S</w:t>
      </w:r>
      <w:r w:rsidR="002732AB" w:rsidRPr="001E19AD">
        <w:rPr>
          <w:rFonts w:ascii="Times New Roman" w:hAnsi="Times New Roman" w:hint="eastAsia"/>
          <w:b/>
          <w:bCs/>
          <w:sz w:val="24"/>
          <w:szCs w:val="24"/>
        </w:rPr>
        <w:t>22</w:t>
      </w:r>
      <w:r w:rsidRPr="001E19AD">
        <w:rPr>
          <w:rFonts w:ascii="Times New Roman" w:hAnsi="Times New Roman" w:hint="eastAsia"/>
          <w:b/>
          <w:bCs/>
          <w:sz w:val="24"/>
          <w:szCs w:val="24"/>
        </w:rPr>
        <w:t>.</w:t>
      </w:r>
      <w:r>
        <w:rPr>
          <w:rFonts w:ascii="Times New Roman" w:hAnsi="Times New Roman" w:hint="eastAsia"/>
          <w:sz w:val="24"/>
          <w:szCs w:val="24"/>
        </w:rPr>
        <w:t xml:space="preserve"> </w:t>
      </w:r>
      <w:r>
        <w:rPr>
          <w:rFonts w:ascii="Times New Roman" w:hAnsi="Times New Roman"/>
          <w:sz w:val="24"/>
          <w:szCs w:val="24"/>
        </w:rPr>
        <w:t>H&amp;E staining images of major organs dissected from each experiment group.</w:t>
      </w:r>
    </w:p>
    <w:p w14:paraId="7B49DB60" w14:textId="77777777" w:rsidR="00F91B98" w:rsidRDefault="00F91B98">
      <w:pPr>
        <w:spacing w:before="0" w:after="0"/>
        <w:ind w:firstLineChars="0" w:firstLine="0"/>
        <w:rPr>
          <w:rFonts w:hint="eastAsia"/>
        </w:rPr>
      </w:pPr>
    </w:p>
    <w:sectPr w:rsidR="00F91B98">
      <w:headerReference w:type="even" r:id="rId29"/>
      <w:headerReference w:type="default" r:id="rId30"/>
      <w:footerReference w:type="even" r:id="rId31"/>
      <w:footerReference w:type="default" r:id="rId32"/>
      <w:headerReference w:type="first" r:id="rId33"/>
      <w:footerReference w:type="first" r:id="rId3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9E140" w14:textId="77777777" w:rsidR="00073997" w:rsidRDefault="00073997">
      <w:pPr>
        <w:spacing w:line="240" w:lineRule="auto"/>
        <w:ind w:firstLine="440"/>
        <w:rPr>
          <w:rFonts w:hint="eastAsia"/>
        </w:rPr>
      </w:pPr>
      <w:r>
        <w:separator/>
      </w:r>
    </w:p>
  </w:endnote>
  <w:endnote w:type="continuationSeparator" w:id="0">
    <w:p w14:paraId="4D1FD48E" w14:textId="77777777" w:rsidR="00073997" w:rsidRDefault="00073997">
      <w:pPr>
        <w:spacing w:line="240" w:lineRule="auto"/>
        <w:ind w:firstLine="44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C261B" w14:textId="77777777" w:rsidR="00F91B98" w:rsidRDefault="00F91B98">
    <w:pPr>
      <w:pStyle w:val="a9"/>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9847235"/>
      <w:docPartObj>
        <w:docPartGallery w:val="Page Numbers (Bottom of Page)"/>
        <w:docPartUnique/>
      </w:docPartObj>
    </w:sdtPr>
    <w:sdtContent>
      <w:p w14:paraId="4CD5F1DE" w14:textId="6A020328" w:rsidR="00517A77" w:rsidRDefault="00517A77">
        <w:pPr>
          <w:pStyle w:val="a9"/>
          <w:ind w:firstLine="360"/>
          <w:jc w:val="center"/>
          <w:rPr>
            <w:rFonts w:hint="eastAsia"/>
          </w:rPr>
        </w:pPr>
        <w:r>
          <w:fldChar w:fldCharType="begin"/>
        </w:r>
        <w:r>
          <w:instrText>PAGE   \* MERGEFORMAT</w:instrText>
        </w:r>
        <w:r>
          <w:fldChar w:fldCharType="separate"/>
        </w:r>
        <w:r>
          <w:rPr>
            <w:lang w:val="zh-CN"/>
          </w:rPr>
          <w:t>2</w:t>
        </w:r>
        <w:r>
          <w:fldChar w:fldCharType="end"/>
        </w:r>
      </w:p>
    </w:sdtContent>
  </w:sdt>
  <w:p w14:paraId="71D4F0D8" w14:textId="77777777" w:rsidR="00F91B98" w:rsidRDefault="00F91B98">
    <w:pPr>
      <w:pStyle w:val="a9"/>
      <w:ind w:firstLine="36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FAFFD" w14:textId="77777777" w:rsidR="00F91B98" w:rsidRDefault="00F91B98">
    <w:pPr>
      <w:pStyle w:val="a9"/>
      <w:ind w:firstLine="3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1D3D3" w14:textId="77777777" w:rsidR="00073997" w:rsidRDefault="00073997">
      <w:pPr>
        <w:spacing w:before="0" w:after="0"/>
        <w:ind w:firstLine="440"/>
        <w:rPr>
          <w:rFonts w:hint="eastAsia"/>
        </w:rPr>
      </w:pPr>
      <w:r>
        <w:separator/>
      </w:r>
    </w:p>
  </w:footnote>
  <w:footnote w:type="continuationSeparator" w:id="0">
    <w:p w14:paraId="24ED38A9" w14:textId="77777777" w:rsidR="00073997" w:rsidRDefault="00073997">
      <w:pPr>
        <w:spacing w:before="0" w:after="0"/>
        <w:ind w:firstLine="44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3093E" w14:textId="77777777" w:rsidR="00F91B98" w:rsidRDefault="00F91B98">
    <w:pPr>
      <w:pStyle w:val="a3"/>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FBFF3" w14:textId="77777777" w:rsidR="00F91B98" w:rsidRDefault="00F91B98">
    <w:pPr>
      <w:pStyle w:val="a3"/>
      <w:ind w:firstLine="36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B1652" w14:textId="77777777" w:rsidR="00F91B98" w:rsidRDefault="00F91B98">
    <w:pPr>
      <w:pStyle w:val="a3"/>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25746"/>
    <w:rsid w:val="00044837"/>
    <w:rsid w:val="00073997"/>
    <w:rsid w:val="00074703"/>
    <w:rsid w:val="000B4F0F"/>
    <w:rsid w:val="000D0467"/>
    <w:rsid w:val="000F2217"/>
    <w:rsid w:val="000F63B1"/>
    <w:rsid w:val="00153B1E"/>
    <w:rsid w:val="0015674C"/>
    <w:rsid w:val="00171C10"/>
    <w:rsid w:val="00172A27"/>
    <w:rsid w:val="00174E3B"/>
    <w:rsid w:val="001B1350"/>
    <w:rsid w:val="001E19AD"/>
    <w:rsid w:val="0020221D"/>
    <w:rsid w:val="002140E8"/>
    <w:rsid w:val="002257CC"/>
    <w:rsid w:val="00257B38"/>
    <w:rsid w:val="002732AB"/>
    <w:rsid w:val="002E6862"/>
    <w:rsid w:val="00321AD9"/>
    <w:rsid w:val="003323A8"/>
    <w:rsid w:val="00382787"/>
    <w:rsid w:val="003965C0"/>
    <w:rsid w:val="003A1399"/>
    <w:rsid w:val="003C47F8"/>
    <w:rsid w:val="003E162C"/>
    <w:rsid w:val="00422265"/>
    <w:rsid w:val="00442880"/>
    <w:rsid w:val="004E0167"/>
    <w:rsid w:val="005027DA"/>
    <w:rsid w:val="0051518E"/>
    <w:rsid w:val="005165E2"/>
    <w:rsid w:val="00517A77"/>
    <w:rsid w:val="0053195B"/>
    <w:rsid w:val="00572F4C"/>
    <w:rsid w:val="00585DC5"/>
    <w:rsid w:val="005C1561"/>
    <w:rsid w:val="005C2622"/>
    <w:rsid w:val="005C43C1"/>
    <w:rsid w:val="00600825"/>
    <w:rsid w:val="00612B37"/>
    <w:rsid w:val="006305A5"/>
    <w:rsid w:val="00673192"/>
    <w:rsid w:val="006755BC"/>
    <w:rsid w:val="006A41CC"/>
    <w:rsid w:val="006B0E43"/>
    <w:rsid w:val="006E2925"/>
    <w:rsid w:val="006E74F7"/>
    <w:rsid w:val="006F306D"/>
    <w:rsid w:val="00741E55"/>
    <w:rsid w:val="00757FEB"/>
    <w:rsid w:val="00790792"/>
    <w:rsid w:val="007A22CB"/>
    <w:rsid w:val="007B2657"/>
    <w:rsid w:val="007C4675"/>
    <w:rsid w:val="007F5BCE"/>
    <w:rsid w:val="00834C0A"/>
    <w:rsid w:val="00854E18"/>
    <w:rsid w:val="008606F9"/>
    <w:rsid w:val="008C7A55"/>
    <w:rsid w:val="00960675"/>
    <w:rsid w:val="00985054"/>
    <w:rsid w:val="00A0151C"/>
    <w:rsid w:val="00A02B27"/>
    <w:rsid w:val="00A27769"/>
    <w:rsid w:val="00A361E3"/>
    <w:rsid w:val="00A8376B"/>
    <w:rsid w:val="00A92D73"/>
    <w:rsid w:val="00AC1629"/>
    <w:rsid w:val="00AE5858"/>
    <w:rsid w:val="00B2696C"/>
    <w:rsid w:val="00C140E0"/>
    <w:rsid w:val="00C42D5A"/>
    <w:rsid w:val="00CA7315"/>
    <w:rsid w:val="00D4386E"/>
    <w:rsid w:val="00D61D2D"/>
    <w:rsid w:val="00D65EE2"/>
    <w:rsid w:val="00D84097"/>
    <w:rsid w:val="00D953EA"/>
    <w:rsid w:val="00DA0AFC"/>
    <w:rsid w:val="00DA63AE"/>
    <w:rsid w:val="00E052FB"/>
    <w:rsid w:val="00E169FB"/>
    <w:rsid w:val="00E414B7"/>
    <w:rsid w:val="00E71477"/>
    <w:rsid w:val="00E80BB6"/>
    <w:rsid w:val="00E94ED5"/>
    <w:rsid w:val="00EB15E0"/>
    <w:rsid w:val="00EE16E7"/>
    <w:rsid w:val="00EE4327"/>
    <w:rsid w:val="00F36792"/>
    <w:rsid w:val="00F37D99"/>
    <w:rsid w:val="00F661B8"/>
    <w:rsid w:val="00F76A12"/>
    <w:rsid w:val="00F91B98"/>
    <w:rsid w:val="00FE5F6D"/>
    <w:rsid w:val="028E7D3C"/>
    <w:rsid w:val="06EF076B"/>
    <w:rsid w:val="18B0330F"/>
    <w:rsid w:val="25FE3B3D"/>
    <w:rsid w:val="26883F19"/>
    <w:rsid w:val="3B3A4A71"/>
    <w:rsid w:val="414E17D3"/>
    <w:rsid w:val="415A46F9"/>
    <w:rsid w:val="674541D3"/>
    <w:rsid w:val="740006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7B17D2"/>
  <w15:docId w15:val="{CB617E90-E695-4C9F-BC65-16C871447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0825"/>
    <w:pPr>
      <w:spacing w:before="240" w:after="160" w:line="360" w:lineRule="auto"/>
      <w:ind w:firstLineChars="200" w:firstLine="200"/>
      <w:jc w:val="both"/>
    </w:pPr>
    <w:rPr>
      <w:rFonts w:asciiTheme="minorHAnsi" w:eastAsiaTheme="minorEastAsia" w:hAnsiTheme="minorHAnsi" w:cstheme="minorBidi"/>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before="0"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before="0"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pPr>
      <w:tabs>
        <w:tab w:val="center" w:pos="4153"/>
        <w:tab w:val="right" w:pos="8306"/>
      </w:tabs>
      <w:snapToGrid w:val="0"/>
      <w:spacing w:line="240" w:lineRule="auto"/>
      <w:jc w:val="center"/>
    </w:pPr>
    <w:rPr>
      <w:sz w:val="18"/>
      <w:szCs w:val="18"/>
    </w:rPr>
  </w:style>
  <w:style w:type="paragraph" w:styleId="a5">
    <w:name w:val="Subtitle"/>
    <w:basedOn w:val="a"/>
    <w:next w:val="a"/>
    <w:link w:val="a6"/>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7">
    <w:name w:val="Title"/>
    <w:basedOn w:val="a"/>
    <w:next w:val="a"/>
    <w:link w:val="a8"/>
    <w:uiPriority w:val="10"/>
    <w:qFormat/>
    <w:pPr>
      <w:spacing w:before="0" w:after="80" w:line="240" w:lineRule="auto"/>
      <w:contextualSpacing/>
      <w:jc w:val="center"/>
    </w:pPr>
    <w:rPr>
      <w:rFonts w:asciiTheme="majorHAnsi" w:eastAsiaTheme="majorEastAsia" w:hAnsiTheme="majorHAnsi" w:cstheme="majorBidi"/>
      <w:spacing w:val="-10"/>
      <w:kern w:val="28"/>
      <w:sz w:val="56"/>
      <w:szCs w:val="56"/>
    </w:rPr>
  </w:style>
  <w:style w:type="paragraph" w:styleId="a9">
    <w:name w:val="footer"/>
    <w:basedOn w:val="a"/>
    <w:link w:val="aa"/>
    <w:uiPriority w:val="99"/>
    <w:unhideWhenUsed/>
    <w:qFormat/>
    <w:pPr>
      <w:tabs>
        <w:tab w:val="center" w:pos="4153"/>
        <w:tab w:val="right" w:pos="8306"/>
      </w:tabs>
      <w:snapToGrid w:val="0"/>
      <w:spacing w:line="240" w:lineRule="auto"/>
      <w:jc w:val="left"/>
    </w:pPr>
    <w:rPr>
      <w:sz w:val="18"/>
      <w:szCs w:val="18"/>
    </w:rPr>
  </w:style>
  <w:style w:type="table" w:styleId="ab">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8">
    <w:name w:val="标题 字符"/>
    <w:basedOn w:val="a0"/>
    <w:link w:val="a7"/>
    <w:uiPriority w:val="10"/>
    <w:qFormat/>
    <w:rPr>
      <w:rFonts w:asciiTheme="majorHAnsi" w:eastAsiaTheme="majorEastAsia" w:hAnsiTheme="majorHAnsi" w:cstheme="majorBidi"/>
      <w:spacing w:val="-10"/>
      <w:kern w:val="28"/>
      <w:sz w:val="56"/>
      <w:szCs w:val="56"/>
    </w:rPr>
  </w:style>
  <w:style w:type="character" w:customStyle="1" w:styleId="a6">
    <w:name w:val="副标题 字符"/>
    <w:basedOn w:val="a0"/>
    <w:link w:val="a5"/>
    <w:uiPriority w:val="11"/>
    <w:qFormat/>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jc w:val="center"/>
    </w:pPr>
    <w:rPr>
      <w:i/>
      <w:iCs/>
      <w:color w:val="404040" w:themeColor="text1" w:themeTint="BF"/>
    </w:rPr>
  </w:style>
  <w:style w:type="character" w:customStyle="1" w:styleId="ad">
    <w:name w:val="引用 字符"/>
    <w:basedOn w:val="a0"/>
    <w:link w:val="ac"/>
    <w:uiPriority w:val="29"/>
    <w:qFormat/>
    <w:rPr>
      <w:i/>
      <w:iCs/>
      <w:color w:val="404040" w:themeColor="text1" w:themeTint="BF"/>
    </w:rPr>
  </w:style>
  <w:style w:type="paragraph" w:styleId="ae">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明显引用 字符"/>
    <w:basedOn w:val="a0"/>
    <w:link w:val="af"/>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4">
    <w:name w:val="页眉 字符"/>
    <w:basedOn w:val="a0"/>
    <w:link w:val="a3"/>
    <w:uiPriority w:val="99"/>
    <w:qFormat/>
    <w:rPr>
      <w:sz w:val="18"/>
      <w:szCs w:val="18"/>
    </w:rPr>
  </w:style>
  <w:style w:type="character" w:customStyle="1" w:styleId="aa">
    <w:name w:val="页脚 字符"/>
    <w:basedOn w:val="a0"/>
    <w:link w:val="a9"/>
    <w:uiPriority w:val="99"/>
    <w:qFormat/>
    <w:rPr>
      <w:sz w:val="18"/>
      <w:szCs w:val="18"/>
    </w:rPr>
  </w:style>
  <w:style w:type="paragraph" w:customStyle="1" w:styleId="13">
    <w:name w:val="內文1"/>
    <w:qFormat/>
    <w:pPr>
      <w:widowControl w:val="0"/>
      <w:jc w:val="both"/>
    </w:pPr>
    <w:rPr>
      <w:rFonts w:ascii="等线" w:eastAsia="等线" w:hAnsi="等线"/>
      <w:kern w:val="2"/>
      <w:sz w:val="21"/>
      <w:szCs w:val="21"/>
    </w:rPr>
  </w:style>
  <w:style w:type="character" w:styleId="af1">
    <w:name w:val="Hyperlink"/>
    <w:basedOn w:val="a0"/>
    <w:uiPriority w:val="99"/>
    <w:unhideWhenUsed/>
    <w:rsid w:val="00854E18"/>
    <w:rPr>
      <w:color w:val="467886" w:themeColor="hyperlink"/>
      <w:u w:val="single"/>
    </w:rPr>
  </w:style>
  <w:style w:type="character" w:styleId="af2">
    <w:name w:val="Unresolved Mention"/>
    <w:basedOn w:val="a0"/>
    <w:uiPriority w:val="99"/>
    <w:semiHidden/>
    <w:unhideWhenUsed/>
    <w:rsid w:val="00854E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webSettings" Target="webSettings.xml"/><Relationship Id="rId21" Type="http://schemas.openxmlformats.org/officeDocument/2006/relationships/image" Target="media/image15.jpeg"/><Relationship Id="rId34"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mailto:zhoushangjun@163.com" TargetMode="Externa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12</Pages>
  <Words>1039</Words>
  <Characters>5939</Characters>
  <Application>Microsoft Office Word</Application>
  <DocSecurity>0</DocSecurity>
  <Lines>179</Lines>
  <Paragraphs>78</Paragraphs>
  <ScaleCrop>false</ScaleCrop>
  <Company/>
  <LinksUpToDate>false</LinksUpToDate>
  <CharactersWithSpaces>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c72571</dc:creator>
  <cp:lastModifiedBy>phdxiexin@163.com</cp:lastModifiedBy>
  <cp:revision>33</cp:revision>
  <dcterms:created xsi:type="dcterms:W3CDTF">2025-12-17T03:51:00Z</dcterms:created>
  <dcterms:modified xsi:type="dcterms:W3CDTF">2026-08-30T09:19:00Z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3076-12.2.0.23196</vt:lpwstr>
  </property>
  <property fmtid="{D5CDD505-2E9C-101B-9397-08002B2CF9AE}" pid="3" name="ICV">
    <vt:lpwstr>3EB8FB73477E4AE4B8B6D5105647103D_12</vt:lpwstr>
  </property>
</Properties>
</file>