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7FD6" w:rsidRPr="00147FD6" w:rsidRDefault="00147FD6" w:rsidP="00147FD6">
      <w:pPr>
        <w:spacing w:after="200" w:line="240" w:lineRule="auto"/>
        <w:jc w:val="both"/>
        <w:rPr>
          <w:rFonts w:ascii="Times New Roman" w:eastAsia="Calibri" w:hAnsi="Times New Roman" w:cs="Times New Roman"/>
          <w:b/>
          <w:iCs/>
          <w:sz w:val="24"/>
          <w:szCs w:val="18"/>
          <w:lang w:val="en-GB"/>
        </w:rPr>
      </w:pPr>
      <w:r w:rsidRPr="00147FD6">
        <w:rPr>
          <w:rFonts w:ascii="Times New Roman" w:eastAsia="Calibri" w:hAnsi="Times New Roman" w:cs="Times New Roman"/>
          <w:b/>
          <w:iCs/>
          <w:sz w:val="24"/>
          <w:szCs w:val="18"/>
          <w:lang w:val="en-GB"/>
        </w:rPr>
        <w:t>Table S1.  Demographic and clinical data of NZ and UK Biobank datasets</w:t>
      </w:r>
    </w:p>
    <w:tbl>
      <w:tblPr>
        <w:tblW w:w="11773" w:type="dxa"/>
        <w:tblLayout w:type="fixed"/>
        <w:tblLook w:val="04A0" w:firstRow="1" w:lastRow="0" w:firstColumn="1" w:lastColumn="0" w:noHBand="0" w:noVBand="1"/>
      </w:tblPr>
      <w:tblGrid>
        <w:gridCol w:w="1755"/>
        <w:gridCol w:w="1247"/>
        <w:gridCol w:w="1255"/>
        <w:gridCol w:w="1247"/>
        <w:gridCol w:w="1255"/>
        <w:gridCol w:w="1247"/>
        <w:gridCol w:w="1260"/>
        <w:gridCol w:w="1253"/>
        <w:gridCol w:w="1254"/>
      </w:tblGrid>
      <w:tr w:rsidR="00147FD6" w:rsidRPr="00147FD6" w:rsidTr="00D25FD8">
        <w:trPr>
          <w:trHeight w:val="307"/>
        </w:trPr>
        <w:tc>
          <w:tcPr>
            <w:tcW w:w="1755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2502" w:type="dxa"/>
            <w:gridSpan w:val="2"/>
            <w:tcBorders>
              <w:top w:val="single" w:sz="4" w:space="0" w:color="auto"/>
            </w:tcBorders>
            <w:shd w:val="clear" w:color="auto" w:fill="auto"/>
            <w:noWrap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NZ East Polynesian</w:t>
            </w:r>
          </w:p>
        </w:tc>
        <w:tc>
          <w:tcPr>
            <w:tcW w:w="2502" w:type="dxa"/>
            <w:gridSpan w:val="2"/>
            <w:tcBorders>
              <w:top w:val="single" w:sz="4" w:space="0" w:color="auto"/>
            </w:tcBorders>
            <w:shd w:val="clear" w:color="auto" w:fill="auto"/>
            <w:noWrap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NZ West Polynesian</w:t>
            </w:r>
          </w:p>
        </w:tc>
        <w:tc>
          <w:tcPr>
            <w:tcW w:w="2507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 xml:space="preserve">UK Biobank </w:t>
            </w:r>
            <w:proofErr w:type="spellStart"/>
            <w:r w:rsidRPr="00147FD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Europeans</w:t>
            </w:r>
            <w:r w:rsidRPr="00147FD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perscript"/>
                <w:lang w:val="en-GB"/>
              </w:rPr>
              <w:t>a</w:t>
            </w:r>
            <w:proofErr w:type="spellEnd"/>
          </w:p>
        </w:tc>
        <w:tc>
          <w:tcPr>
            <w:tcW w:w="2507" w:type="dxa"/>
            <w:gridSpan w:val="2"/>
            <w:tcBorders>
              <w:top w:val="single" w:sz="4" w:space="0" w:color="auto"/>
            </w:tcBorders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UK Biobank South Asians</w:t>
            </w:r>
          </w:p>
        </w:tc>
      </w:tr>
      <w:tr w:rsidR="00147FD6" w:rsidRPr="00147FD6" w:rsidTr="00D25FD8">
        <w:trPr>
          <w:trHeight w:val="307"/>
        </w:trPr>
        <w:tc>
          <w:tcPr>
            <w:tcW w:w="1755" w:type="dxa"/>
            <w:vMerge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24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Control</w:t>
            </w:r>
          </w:p>
        </w:tc>
        <w:tc>
          <w:tcPr>
            <w:tcW w:w="125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Gout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Control</w:t>
            </w:r>
          </w:p>
        </w:tc>
        <w:tc>
          <w:tcPr>
            <w:tcW w:w="125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Gout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shd w:val="clear" w:color="auto" w:fill="auto"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Control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Gout</w:t>
            </w:r>
          </w:p>
        </w:tc>
        <w:tc>
          <w:tcPr>
            <w:tcW w:w="1253" w:type="dxa"/>
            <w:tcBorders>
              <w:bottom w:val="single" w:sz="4" w:space="0" w:color="auto"/>
            </w:tcBorders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Control</w:t>
            </w:r>
          </w:p>
        </w:tc>
        <w:tc>
          <w:tcPr>
            <w:tcW w:w="1254" w:type="dxa"/>
            <w:tcBorders>
              <w:bottom w:val="single" w:sz="4" w:space="0" w:color="auto"/>
            </w:tcBorders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Gout</w:t>
            </w:r>
          </w:p>
        </w:tc>
      </w:tr>
      <w:tr w:rsidR="00147FD6" w:rsidRPr="00147FD6" w:rsidTr="00D25FD8">
        <w:trPr>
          <w:trHeight w:val="441"/>
        </w:trPr>
        <w:tc>
          <w:tcPr>
            <w:tcW w:w="175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n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381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352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248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168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365015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7587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7504 (98.0)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48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156 (2.0)</w:t>
            </w:r>
          </w:p>
        </w:tc>
      </w:tr>
      <w:tr w:rsidR="00147FD6" w:rsidRPr="00147FD6" w:rsidTr="00D25FD8">
        <w:trPr>
          <w:trHeight w:val="307"/>
        </w:trPr>
        <w:tc>
          <w:tcPr>
            <w:tcW w:w="1755" w:type="dxa"/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Males, n (%)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164 (43)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271 (77)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116 (46.8)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130 (77.4)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169549 (46.4)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6996 (92.2)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4018 (53.5)</w:t>
            </w:r>
          </w:p>
          <w:p w:rsidR="00147FD6" w:rsidRPr="00147FD6" w:rsidRDefault="00147FD6" w:rsidP="00147FD6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48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138 (88.5)</w:t>
            </w:r>
          </w:p>
        </w:tc>
      </w:tr>
      <w:tr w:rsidR="00147FD6" w:rsidRPr="00147FD6" w:rsidTr="00D25FD8">
        <w:trPr>
          <w:trHeight w:val="307"/>
        </w:trPr>
        <w:tc>
          <w:tcPr>
            <w:tcW w:w="1755" w:type="dxa"/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Age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48.12 ± 16.83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59.07 ± 11.57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39.69 ± 16.74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53.89 ± 12.87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56.91 ± 7.98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59.82 ± 6.93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48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53.3 ± 8.49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48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57.01 ± 8.03</w:t>
            </w:r>
          </w:p>
        </w:tc>
      </w:tr>
      <w:tr w:rsidR="00147FD6" w:rsidRPr="00147FD6" w:rsidTr="00D25FD8">
        <w:trPr>
          <w:trHeight w:val="307"/>
        </w:trPr>
        <w:tc>
          <w:tcPr>
            <w:tcW w:w="1755" w:type="dxa"/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BMI, kg/m2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32.49 ± 8.09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36.01 ± 8.01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33.00 ± 6.83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34.44 ± 5.92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27.15 ± 4.63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30.63 ± 4.93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48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26.98 ± 4.29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48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28.74 ± 4.21</w:t>
            </w:r>
          </w:p>
        </w:tc>
      </w:tr>
      <w:tr w:rsidR="00147FD6" w:rsidRPr="00147FD6" w:rsidTr="00D25FD8">
        <w:trPr>
          <w:trHeight w:val="307"/>
        </w:trPr>
        <w:tc>
          <w:tcPr>
            <w:tcW w:w="1755" w:type="dxa"/>
            <w:shd w:val="clear" w:color="auto" w:fill="auto"/>
            <w:noWrap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Serum urate, </w:t>
            </w:r>
            <w:proofErr w:type="spellStart"/>
            <w:r w:rsidRPr="00147FD6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mmol</w:t>
            </w:r>
            <w:proofErr w:type="spellEnd"/>
            <w:r w:rsidRPr="00147FD6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/L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0.359 ± 0.109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0.382 ± 0.136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0.363 ± 0.111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0.4 ± 0.154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308.17 ± 78.46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377.43 ± 102.63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314.765 ± 78.394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384.59 ± 100.375</w:t>
            </w:r>
          </w:p>
        </w:tc>
      </w:tr>
      <w:tr w:rsidR="00147FD6" w:rsidRPr="00147FD6" w:rsidTr="00D25FD8">
        <w:trPr>
          <w:trHeight w:val="285"/>
        </w:trPr>
        <w:tc>
          <w:tcPr>
            <w:tcW w:w="1755" w:type="dxa"/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Never-smoker, n (%)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176 (46.2)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102 (29)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164 (66.1)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89 (53)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200106 (54.8)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3155 (41.6)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480" w:lineRule="auto"/>
              <w:contextualSpacing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5758 (76.7)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480" w:lineRule="auto"/>
              <w:contextualSpacing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100 (64.1)</w:t>
            </w:r>
          </w:p>
        </w:tc>
      </w:tr>
      <w:tr w:rsidR="00147FD6" w:rsidRPr="00147FD6" w:rsidTr="00D25FD8">
        <w:trPr>
          <w:trHeight w:val="285"/>
        </w:trPr>
        <w:tc>
          <w:tcPr>
            <w:tcW w:w="1755" w:type="dxa"/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Ex-smoker, n (%)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108 (28.3)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191 (54.3)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44 (17.7)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66 (39.3)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127780 (35)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3757 (49.5)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480" w:lineRule="auto"/>
              <w:contextualSpacing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1057 (14.1)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480" w:lineRule="auto"/>
              <w:contextualSpacing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36 (23.1)</w:t>
            </w:r>
          </w:p>
        </w:tc>
      </w:tr>
      <w:tr w:rsidR="00147FD6" w:rsidRPr="00147FD6" w:rsidTr="00D25FD8">
        <w:trPr>
          <w:trHeight w:val="285"/>
        </w:trPr>
        <w:tc>
          <w:tcPr>
            <w:tcW w:w="1755" w:type="dxa"/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Current-smoker, n (%)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97 (25.5)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59 (16.8)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40 (16.1)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13 (7.7)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37129 (10.2)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675 (8.9)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480" w:lineRule="auto"/>
              <w:contextualSpacing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689 (9.2)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480" w:lineRule="auto"/>
              <w:contextualSpacing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20 (12.8)</w:t>
            </w:r>
          </w:p>
        </w:tc>
      </w:tr>
      <w:tr w:rsidR="00147FD6" w:rsidRPr="00147FD6" w:rsidTr="00D25FD8">
        <w:trPr>
          <w:trHeight w:val="307"/>
        </w:trPr>
        <w:tc>
          <w:tcPr>
            <w:tcW w:w="1755" w:type="dxa"/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Drinkers, n (%)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131 (34.4)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137 (38.9)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56 (22.6)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50 (29.8)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340800 (93.4)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7261 (95.7)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480" w:lineRule="auto"/>
              <w:contextualSpacing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4234 (56.4)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480" w:lineRule="auto"/>
              <w:contextualSpacing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114 (73.1)</w:t>
            </w:r>
          </w:p>
        </w:tc>
      </w:tr>
      <w:tr w:rsidR="00147FD6" w:rsidRPr="00147FD6" w:rsidTr="00D25FD8">
        <w:trPr>
          <w:trHeight w:val="307"/>
        </w:trPr>
        <w:tc>
          <w:tcPr>
            <w:tcW w:w="1755" w:type="dxa"/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Hypertension, n (%)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147 (41.1)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246 (71.3)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55 (23.3)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102 (62.6)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92416 (34.8)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4244 (56.7)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48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2091 (37.9)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48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90 (59.2)</w:t>
            </w:r>
          </w:p>
        </w:tc>
      </w:tr>
      <w:tr w:rsidR="00147FD6" w:rsidRPr="00147FD6" w:rsidTr="00D25FD8">
        <w:trPr>
          <w:trHeight w:val="307"/>
        </w:trPr>
        <w:tc>
          <w:tcPr>
            <w:tcW w:w="1755" w:type="dxa"/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Lipid problems, n (%)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74 (22.1)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178 (58.4)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41 (19)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78 (50.3)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44374 (16.7)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2093 (28)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48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1366 (24.8)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48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49 (32.2)</w:t>
            </w:r>
          </w:p>
        </w:tc>
      </w:tr>
      <w:tr w:rsidR="00147FD6" w:rsidRPr="00147FD6" w:rsidTr="00D25FD8">
        <w:trPr>
          <w:trHeight w:val="307"/>
        </w:trPr>
        <w:tc>
          <w:tcPr>
            <w:tcW w:w="1755" w:type="dxa"/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147FD6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lastRenderedPageBreak/>
              <w:t>eGFR</w:t>
            </w:r>
            <w:proofErr w:type="spellEnd"/>
            <w:r w:rsidRPr="00147FD6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, ml/min/1.73 m</w:t>
            </w:r>
            <w:r w:rsidRPr="00147FD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val="en-GB"/>
              </w:rPr>
              <w:t>2</w:t>
            </w:r>
            <w:r w:rsidRPr="00147FD6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74.48 ± 28.69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60.9 ± 27.48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78.67 ± 31.15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55.06 ± 27.25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90.55 ± 12.99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83.46 ± 17.34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48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95.05 ± 14.29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48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81.99 ± 20.59</w:t>
            </w:r>
          </w:p>
        </w:tc>
      </w:tr>
      <w:tr w:rsidR="00147FD6" w:rsidRPr="00147FD6" w:rsidTr="00D25FD8">
        <w:trPr>
          <w:trHeight w:val="307"/>
        </w:trPr>
        <w:tc>
          <w:tcPr>
            <w:tcW w:w="175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Diabetes, n (%)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104 (27.8)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138 (39.8)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67 (28)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69 (41.8)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13963 (5.3)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852 (11.4)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48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1118 (20.3)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147FD6" w:rsidRDefault="00147FD6" w:rsidP="00147FD6">
            <w:pPr>
              <w:spacing w:line="48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34 (22.4)</w:t>
            </w:r>
          </w:p>
        </w:tc>
      </w:tr>
      <w:tr w:rsidR="00147FD6" w:rsidRPr="00147FD6" w:rsidTr="00D25FD8">
        <w:trPr>
          <w:trHeight w:val="307"/>
        </w:trPr>
        <w:tc>
          <w:tcPr>
            <w:tcW w:w="11773" w:type="dxa"/>
            <w:gridSpan w:val="9"/>
            <w:tcBorders>
              <w:top w:val="single" w:sz="4" w:space="0" w:color="auto"/>
            </w:tcBorders>
            <w:shd w:val="clear" w:color="auto" w:fill="auto"/>
            <w:noWrap/>
          </w:tcPr>
          <w:p w:rsidR="00147FD6" w:rsidRPr="00147FD6" w:rsidRDefault="00147FD6" w:rsidP="00147FD6">
            <w:pPr>
              <w:spacing w:line="276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Serum urate, age, BMI and </w:t>
            </w:r>
            <w:proofErr w:type="spellStart"/>
            <w:r w:rsidRPr="00147FD6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eGFR</w:t>
            </w:r>
            <w:proofErr w:type="spellEnd"/>
            <w:r w:rsidRPr="00147FD6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values are expressed as mean ± SD</w:t>
            </w:r>
          </w:p>
          <w:p w:rsidR="00147FD6" w:rsidRPr="00147FD6" w:rsidRDefault="00147FD6" w:rsidP="00147FD6">
            <w:pPr>
              <w:spacing w:line="276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147FD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val="en-GB"/>
              </w:rPr>
              <w:t>a</w:t>
            </w:r>
            <w:r w:rsidRPr="00147FD6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Two</w:t>
            </w:r>
            <w:proofErr w:type="spellEnd"/>
            <w:r w:rsidRPr="00147FD6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genotyping arrays were used to genotype the UK Biobank European population: the UK Biobank </w:t>
            </w:r>
            <w:proofErr w:type="spellStart"/>
            <w:r w:rsidRPr="00147FD6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Axiom</w:t>
            </w:r>
            <w:r w:rsidRPr="00147FD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val="en-GB"/>
              </w:rPr>
              <w:t>TM</w:t>
            </w:r>
            <w:proofErr w:type="spellEnd"/>
            <w:r w:rsidRPr="00147FD6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array was used for </w:t>
            </w:r>
            <w:r w:rsidRPr="00147FD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306372 (89.6%</w:t>
            </w:r>
            <w:r w:rsidRPr="00147FD6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) of controls and 6193 (87.0%) of cases; the </w:t>
            </w:r>
            <w:proofErr w:type="spellStart"/>
            <w:r w:rsidRPr="00147FD6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BiLEVE</w:t>
            </w:r>
            <w:proofErr w:type="spellEnd"/>
            <w:r w:rsidRPr="00147FD6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array was used for 35665 (10.4%) of controls and 924 (13.0%) of cases.</w:t>
            </w:r>
          </w:p>
          <w:p w:rsidR="00147FD6" w:rsidRPr="00147FD6" w:rsidRDefault="00147FD6" w:rsidP="00147FD6">
            <w:pPr>
              <w:spacing w:line="276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Data was missing for  serum urate, hypertension, diabetes, lipids and </w:t>
            </w:r>
            <w:proofErr w:type="spellStart"/>
            <w:r w:rsidRPr="00147FD6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eGFR</w:t>
            </w:r>
            <w:proofErr w:type="spellEnd"/>
            <w:r w:rsidRPr="00147FD6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in 5.9%, 4.1% 2.1%,  12.0% and 6.3% of NZ Polynesian participants, respectively.</w:t>
            </w:r>
          </w:p>
          <w:p w:rsidR="00147FD6" w:rsidRPr="00147FD6" w:rsidRDefault="00147FD6" w:rsidP="00147FD6">
            <w:pPr>
              <w:spacing w:line="276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Data was missing for hypertension, lipid problems and diabetes in 26.7% of UK Biobank European participants, and for serum urate in 4.8% and </w:t>
            </w:r>
            <w:proofErr w:type="spellStart"/>
            <w:r w:rsidRPr="00147FD6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eGFR</w:t>
            </w:r>
            <w:proofErr w:type="spellEnd"/>
            <w:r w:rsidRPr="00147FD6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in 4.7% of UK Biobank European participants. </w:t>
            </w:r>
          </w:p>
          <w:p w:rsidR="00147FD6" w:rsidRPr="00147FD6" w:rsidRDefault="00147FD6" w:rsidP="00147FD6">
            <w:pPr>
              <w:spacing w:line="276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Data was missing for hypertension, lipid problems and diabetes in 26.0% of UK Biobank South Asian participants, for serum urate and </w:t>
            </w:r>
            <w:proofErr w:type="spellStart"/>
            <w:r w:rsidRPr="00147FD6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eGFR</w:t>
            </w:r>
            <w:proofErr w:type="spellEnd"/>
            <w:r w:rsidRPr="00147FD6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in 5.1% and 4.9% of UK Biobank Asian participants, respectively.</w:t>
            </w:r>
          </w:p>
          <w:p w:rsidR="00147FD6" w:rsidRPr="00147FD6" w:rsidRDefault="00147FD6" w:rsidP="00147FD6">
            <w:pPr>
              <w:spacing w:line="276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BMI, body mass index; </w:t>
            </w:r>
            <w:proofErr w:type="spellStart"/>
            <w:r w:rsidRPr="00147FD6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eGFR</w:t>
            </w:r>
            <w:proofErr w:type="spellEnd"/>
            <w:r w:rsidRPr="00147FD6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, estimated glomerular filtration rate; NA, not available; NZ, New Zealand; SD, standard deviation; ULT, urate-lowering therapy; UK, United Kingdom.</w:t>
            </w:r>
          </w:p>
          <w:p w:rsidR="00147FD6" w:rsidRPr="00147FD6" w:rsidRDefault="00147FD6" w:rsidP="00147FD6">
            <w:pPr>
              <w:spacing w:line="276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Smoker status, drinker status, hypertension, lipid problems and diabetes were self-reported.</w:t>
            </w:r>
          </w:p>
          <w:p w:rsidR="00147FD6" w:rsidRPr="00147FD6" w:rsidRDefault="00147FD6" w:rsidP="00147FD6">
            <w:pPr>
              <w:spacing w:line="276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</w:tr>
    </w:tbl>
    <w:p w:rsidR="00147FD6" w:rsidRPr="00147FD6" w:rsidRDefault="00147FD6" w:rsidP="00147FD6">
      <w:pPr>
        <w:keepNext/>
        <w:spacing w:after="200" w:line="240" w:lineRule="auto"/>
        <w:jc w:val="both"/>
        <w:rPr>
          <w:rFonts w:ascii="Times New Roman" w:eastAsia="Calibri" w:hAnsi="Times New Roman" w:cs="Times New Roman"/>
          <w:b/>
          <w:iCs/>
          <w:sz w:val="24"/>
          <w:szCs w:val="18"/>
          <w:lang w:val="en-GB"/>
        </w:rPr>
      </w:pPr>
    </w:p>
    <w:p w:rsidR="00147FD6" w:rsidRPr="00147FD6" w:rsidRDefault="00147FD6" w:rsidP="00147FD6">
      <w:pPr>
        <w:rPr>
          <w:rFonts w:ascii="Times New Roman" w:eastAsia="Calibri" w:hAnsi="Times New Roman" w:cs="Times New Roman"/>
          <w:b/>
          <w:iCs/>
          <w:sz w:val="24"/>
          <w:szCs w:val="18"/>
          <w:lang w:val="en-GB"/>
        </w:rPr>
      </w:pPr>
      <w:r w:rsidRPr="00147FD6">
        <w:rPr>
          <w:rFonts w:ascii="Times New Roman" w:eastAsia="Calibri" w:hAnsi="Times New Roman" w:cs="Times New Roman"/>
          <w:b/>
          <w:iCs/>
          <w:sz w:val="24"/>
          <w:szCs w:val="18"/>
          <w:lang w:val="en-GB"/>
        </w:rPr>
        <w:br w:type="page"/>
      </w:r>
    </w:p>
    <w:p w:rsidR="00147FD6" w:rsidRPr="00147FD6" w:rsidRDefault="00147FD6" w:rsidP="00147FD6">
      <w:pPr>
        <w:keepNext/>
        <w:spacing w:after="200" w:line="240" w:lineRule="auto"/>
        <w:jc w:val="both"/>
        <w:rPr>
          <w:rFonts w:ascii="Times New Roman" w:eastAsia="Calibri" w:hAnsi="Times New Roman" w:cs="Times New Roman"/>
          <w:b/>
          <w:iCs/>
          <w:sz w:val="24"/>
          <w:szCs w:val="18"/>
          <w:lang w:val="en-GB"/>
        </w:rPr>
      </w:pPr>
      <w:r w:rsidRPr="00147FD6">
        <w:rPr>
          <w:rFonts w:ascii="Times New Roman" w:eastAsia="Calibri" w:hAnsi="Times New Roman" w:cs="Times New Roman"/>
          <w:b/>
          <w:iCs/>
          <w:sz w:val="24"/>
          <w:szCs w:val="18"/>
          <w:lang w:val="en-GB"/>
        </w:rPr>
        <w:lastRenderedPageBreak/>
        <w:t>Table S2. Demographics and clinical characteristics in men and women</w:t>
      </w:r>
      <w:r w:rsidRPr="00147FD6">
        <w:rPr>
          <w:rFonts w:ascii="Times New Roman" w:eastAsia="Calibri" w:hAnsi="Times New Roman" w:cs="Times New Roman"/>
          <w:b/>
          <w:iCs/>
          <w:noProof/>
          <w:sz w:val="24"/>
          <w:szCs w:val="18"/>
          <w:lang w:val="en-GB"/>
        </w:rPr>
        <w:t xml:space="preserve"> of the UK biobank European population</w:t>
      </w:r>
    </w:p>
    <w:tbl>
      <w:tblPr>
        <w:tblStyle w:val="TableGrid"/>
        <w:tblW w:w="0" w:type="auto"/>
        <w:tbl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single" w:sz="4" w:space="0" w:color="A5A5A5"/>
          <w:insideV w:val="single" w:sz="4" w:space="0" w:color="A5A5A5"/>
        </w:tblBorders>
        <w:tblLook w:val="04A0" w:firstRow="1" w:lastRow="0" w:firstColumn="1" w:lastColumn="0" w:noHBand="0" w:noVBand="1"/>
      </w:tblPr>
      <w:tblGrid>
        <w:gridCol w:w="2156"/>
        <w:gridCol w:w="1659"/>
        <w:gridCol w:w="1880"/>
        <w:gridCol w:w="1880"/>
        <w:gridCol w:w="1956"/>
        <w:gridCol w:w="1922"/>
      </w:tblGrid>
      <w:tr w:rsidR="00147FD6" w:rsidRPr="00147FD6" w:rsidTr="00D25FD8">
        <w:trPr>
          <w:trHeight w:val="283"/>
        </w:trPr>
        <w:tc>
          <w:tcPr>
            <w:tcW w:w="2156" w:type="dxa"/>
            <w:noWrap/>
            <w:hideMark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b/>
                <w:bCs/>
                <w:szCs w:val="20"/>
                <w:lang w:val="en-GB"/>
              </w:rPr>
            </w:pPr>
          </w:p>
        </w:tc>
        <w:tc>
          <w:tcPr>
            <w:tcW w:w="1659" w:type="dxa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b/>
                <w:bCs/>
                <w:szCs w:val="20"/>
                <w:lang w:val="en-GB"/>
              </w:rPr>
            </w:pPr>
          </w:p>
        </w:tc>
        <w:tc>
          <w:tcPr>
            <w:tcW w:w="3760" w:type="dxa"/>
            <w:gridSpan w:val="2"/>
            <w:noWrap/>
            <w:hideMark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b/>
                <w:bCs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b/>
                <w:bCs/>
                <w:szCs w:val="20"/>
                <w:lang w:val="en-GB"/>
              </w:rPr>
              <w:t>Men</w:t>
            </w:r>
          </w:p>
        </w:tc>
        <w:tc>
          <w:tcPr>
            <w:tcW w:w="3878" w:type="dxa"/>
            <w:gridSpan w:val="2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b/>
                <w:bCs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b/>
                <w:bCs/>
                <w:szCs w:val="20"/>
                <w:lang w:val="en-GB"/>
              </w:rPr>
              <w:t>Women</w:t>
            </w:r>
          </w:p>
        </w:tc>
      </w:tr>
      <w:tr w:rsidR="00D25FD8" w:rsidRPr="00147FD6" w:rsidTr="00D25FD8">
        <w:trPr>
          <w:trHeight w:val="283"/>
        </w:trPr>
        <w:tc>
          <w:tcPr>
            <w:tcW w:w="2156" w:type="dxa"/>
            <w:noWrap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b/>
                <w:bCs/>
                <w:szCs w:val="20"/>
                <w:lang w:val="en-GB"/>
              </w:rPr>
            </w:pPr>
          </w:p>
        </w:tc>
        <w:tc>
          <w:tcPr>
            <w:tcW w:w="1659" w:type="dxa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b/>
                <w:bCs/>
                <w:szCs w:val="20"/>
                <w:lang w:val="en-GB"/>
              </w:rPr>
            </w:pPr>
          </w:p>
        </w:tc>
        <w:tc>
          <w:tcPr>
            <w:tcW w:w="1880" w:type="dxa"/>
            <w:noWrap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b/>
                <w:bCs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b/>
                <w:bCs/>
                <w:szCs w:val="20"/>
                <w:lang w:val="en-GB"/>
              </w:rPr>
              <w:t>controls</w:t>
            </w:r>
          </w:p>
        </w:tc>
        <w:tc>
          <w:tcPr>
            <w:tcW w:w="1880" w:type="dxa"/>
            <w:noWrap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b/>
                <w:bCs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b/>
                <w:bCs/>
                <w:szCs w:val="20"/>
                <w:lang w:val="en-GB"/>
              </w:rPr>
              <w:t>gout cases</w:t>
            </w:r>
          </w:p>
        </w:tc>
        <w:tc>
          <w:tcPr>
            <w:tcW w:w="1956" w:type="dxa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b/>
                <w:bCs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b/>
                <w:bCs/>
                <w:szCs w:val="20"/>
                <w:lang w:val="en-GB"/>
              </w:rPr>
              <w:t>controls</w:t>
            </w:r>
          </w:p>
        </w:tc>
        <w:tc>
          <w:tcPr>
            <w:tcW w:w="1922" w:type="dxa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b/>
                <w:bCs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b/>
                <w:bCs/>
                <w:szCs w:val="20"/>
                <w:lang w:val="en-GB"/>
              </w:rPr>
              <w:t>gout cases</w:t>
            </w:r>
          </w:p>
        </w:tc>
      </w:tr>
      <w:tr w:rsidR="00D25FD8" w:rsidRPr="00147FD6" w:rsidTr="00D25FD8">
        <w:trPr>
          <w:trHeight w:val="350"/>
        </w:trPr>
        <w:tc>
          <w:tcPr>
            <w:tcW w:w="2156" w:type="dxa"/>
            <w:noWrap/>
            <w:hideMark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szCs w:val="20"/>
                <w:lang w:val="en-GB"/>
              </w:rPr>
              <w:t>Number</w:t>
            </w:r>
          </w:p>
        </w:tc>
        <w:tc>
          <w:tcPr>
            <w:tcW w:w="1659" w:type="dxa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</w:p>
        </w:tc>
        <w:tc>
          <w:tcPr>
            <w:tcW w:w="1880" w:type="dxa"/>
            <w:shd w:val="clear" w:color="auto" w:fill="auto"/>
            <w:noWrap/>
            <w:hideMark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169291</w:t>
            </w:r>
          </w:p>
        </w:tc>
        <w:tc>
          <w:tcPr>
            <w:tcW w:w="1880" w:type="dxa"/>
            <w:shd w:val="clear" w:color="auto" w:fill="auto"/>
            <w:noWrap/>
            <w:hideMark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6985</w:t>
            </w:r>
          </w:p>
        </w:tc>
        <w:tc>
          <w:tcPr>
            <w:tcW w:w="1956" w:type="dxa"/>
            <w:shd w:val="clear" w:color="auto" w:fill="auto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195154</w:t>
            </w:r>
          </w:p>
        </w:tc>
        <w:tc>
          <w:tcPr>
            <w:tcW w:w="1922" w:type="dxa"/>
            <w:shd w:val="clear" w:color="auto" w:fill="auto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591</w:t>
            </w:r>
          </w:p>
        </w:tc>
      </w:tr>
      <w:tr w:rsidR="00D25FD8" w:rsidRPr="00147FD6" w:rsidTr="00D25FD8">
        <w:trPr>
          <w:trHeight w:val="350"/>
        </w:trPr>
        <w:tc>
          <w:tcPr>
            <w:tcW w:w="2156" w:type="dxa"/>
            <w:noWrap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szCs w:val="20"/>
                <w:lang w:val="en-GB"/>
              </w:rPr>
              <w:t>Genotyping array</w:t>
            </w:r>
          </w:p>
        </w:tc>
        <w:tc>
          <w:tcPr>
            <w:tcW w:w="1659" w:type="dxa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  <w:proofErr w:type="spellStart"/>
            <w:r w:rsidRPr="00147FD6">
              <w:rPr>
                <w:rFonts w:ascii="Times New Roman" w:eastAsia="Calibri" w:hAnsi="Times New Roman" w:cs="Times New Roman"/>
                <w:color w:val="131413"/>
                <w:szCs w:val="20"/>
              </w:rPr>
              <w:t>Axiom</w:t>
            </w:r>
            <w:r w:rsidRPr="00147FD6">
              <w:rPr>
                <w:rFonts w:ascii="Times New Roman" w:eastAsia="Calibri" w:hAnsi="Times New Roman" w:cs="Times New Roman"/>
                <w:color w:val="131413"/>
                <w:szCs w:val="20"/>
                <w:vertAlign w:val="superscript"/>
              </w:rPr>
              <w:t>TM</w:t>
            </w:r>
            <w:proofErr w:type="spellEnd"/>
          </w:p>
        </w:tc>
        <w:tc>
          <w:tcPr>
            <w:tcW w:w="1880" w:type="dxa"/>
            <w:shd w:val="clear" w:color="auto" w:fill="auto"/>
            <w:noWrap/>
          </w:tcPr>
          <w:p w:rsidR="00147FD6" w:rsidRPr="00147FD6" w:rsidDel="00B6654A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149462 (88.2)</w:t>
            </w:r>
          </w:p>
        </w:tc>
        <w:tc>
          <w:tcPr>
            <w:tcW w:w="1880" w:type="dxa"/>
            <w:shd w:val="clear" w:color="auto" w:fill="auto"/>
            <w:noWrap/>
          </w:tcPr>
          <w:p w:rsidR="00147FD6" w:rsidRPr="00147FD6" w:rsidDel="00B6654A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6090 (87)</w:t>
            </w:r>
          </w:p>
        </w:tc>
        <w:tc>
          <w:tcPr>
            <w:tcW w:w="1956" w:type="dxa"/>
            <w:shd w:val="clear" w:color="auto" w:fill="auto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176010 (90)</w:t>
            </w:r>
          </w:p>
        </w:tc>
        <w:tc>
          <w:tcPr>
            <w:tcW w:w="1922" w:type="dxa"/>
            <w:shd w:val="clear" w:color="auto" w:fill="auto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516 (87.3)</w:t>
            </w:r>
          </w:p>
        </w:tc>
      </w:tr>
      <w:tr w:rsidR="00D25FD8" w:rsidRPr="00147FD6" w:rsidTr="00D25FD8">
        <w:trPr>
          <w:trHeight w:val="350"/>
        </w:trPr>
        <w:tc>
          <w:tcPr>
            <w:tcW w:w="2156" w:type="dxa"/>
            <w:noWrap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</w:p>
        </w:tc>
        <w:tc>
          <w:tcPr>
            <w:tcW w:w="1659" w:type="dxa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  <w:proofErr w:type="spellStart"/>
            <w:r w:rsidRPr="00147FD6">
              <w:rPr>
                <w:rFonts w:ascii="Times New Roman" w:eastAsia="Calibri" w:hAnsi="Times New Roman" w:cs="Times New Roman"/>
                <w:szCs w:val="20"/>
                <w:lang w:val="en-GB"/>
              </w:rPr>
              <w:t>BiLEVE</w:t>
            </w:r>
            <w:proofErr w:type="spellEnd"/>
          </w:p>
        </w:tc>
        <w:tc>
          <w:tcPr>
            <w:tcW w:w="1880" w:type="dxa"/>
            <w:shd w:val="clear" w:color="auto" w:fill="auto"/>
            <w:noWrap/>
          </w:tcPr>
          <w:p w:rsidR="00147FD6" w:rsidRPr="00147FD6" w:rsidDel="00B6654A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20087 (11.8)</w:t>
            </w:r>
          </w:p>
        </w:tc>
        <w:tc>
          <w:tcPr>
            <w:tcW w:w="1880" w:type="dxa"/>
            <w:shd w:val="clear" w:color="auto" w:fill="auto"/>
            <w:noWrap/>
          </w:tcPr>
          <w:p w:rsidR="00147FD6" w:rsidRPr="00147FD6" w:rsidDel="00B6654A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906 (13)</w:t>
            </w:r>
          </w:p>
        </w:tc>
        <w:tc>
          <w:tcPr>
            <w:tcW w:w="1956" w:type="dxa"/>
            <w:shd w:val="clear" w:color="auto" w:fill="auto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19456 (10)</w:t>
            </w:r>
          </w:p>
        </w:tc>
        <w:tc>
          <w:tcPr>
            <w:tcW w:w="1922" w:type="dxa"/>
            <w:shd w:val="clear" w:color="auto" w:fill="auto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75 (12.7)</w:t>
            </w:r>
          </w:p>
        </w:tc>
      </w:tr>
      <w:tr w:rsidR="00D25FD8" w:rsidRPr="00147FD6" w:rsidTr="00D25FD8">
        <w:trPr>
          <w:trHeight w:val="350"/>
        </w:trPr>
        <w:tc>
          <w:tcPr>
            <w:tcW w:w="2156" w:type="dxa"/>
            <w:noWrap/>
            <w:hideMark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szCs w:val="20"/>
                <w:lang w:val="en-GB"/>
              </w:rPr>
              <w:t>Age</w:t>
            </w:r>
          </w:p>
        </w:tc>
        <w:tc>
          <w:tcPr>
            <w:tcW w:w="1659" w:type="dxa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</w:p>
        </w:tc>
        <w:tc>
          <w:tcPr>
            <w:tcW w:w="1880" w:type="dxa"/>
            <w:shd w:val="clear" w:color="auto" w:fill="auto"/>
            <w:noWrap/>
            <w:hideMark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57 ± 8.1</w:t>
            </w:r>
          </w:p>
        </w:tc>
        <w:tc>
          <w:tcPr>
            <w:tcW w:w="1880" w:type="dxa"/>
            <w:shd w:val="clear" w:color="auto" w:fill="auto"/>
            <w:noWrap/>
            <w:hideMark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59.66 ± 6.99</w:t>
            </w:r>
          </w:p>
        </w:tc>
        <w:tc>
          <w:tcPr>
            <w:tcW w:w="1956" w:type="dxa"/>
            <w:shd w:val="clear" w:color="auto" w:fill="auto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56.84 ± 7.88</w:t>
            </w:r>
          </w:p>
        </w:tc>
        <w:tc>
          <w:tcPr>
            <w:tcW w:w="1922" w:type="dxa"/>
            <w:shd w:val="clear" w:color="auto" w:fill="auto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61.72 ± 5.93</w:t>
            </w:r>
          </w:p>
        </w:tc>
      </w:tr>
      <w:tr w:rsidR="00D25FD8" w:rsidRPr="00147FD6" w:rsidTr="00D25FD8">
        <w:trPr>
          <w:trHeight w:val="350"/>
        </w:trPr>
        <w:tc>
          <w:tcPr>
            <w:tcW w:w="2156" w:type="dxa"/>
            <w:noWrap/>
            <w:hideMark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szCs w:val="20"/>
                <w:lang w:val="en-GB"/>
              </w:rPr>
              <w:t>BMI</w:t>
            </w:r>
          </w:p>
        </w:tc>
        <w:tc>
          <w:tcPr>
            <w:tcW w:w="1659" w:type="dxa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</w:p>
        </w:tc>
        <w:tc>
          <w:tcPr>
            <w:tcW w:w="1880" w:type="dxa"/>
            <w:shd w:val="clear" w:color="auto" w:fill="auto"/>
            <w:noWrap/>
            <w:hideMark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27.61 ± 4.12</w:t>
            </w:r>
          </w:p>
        </w:tc>
        <w:tc>
          <w:tcPr>
            <w:tcW w:w="1880" w:type="dxa"/>
            <w:shd w:val="clear" w:color="auto" w:fill="auto"/>
            <w:noWrap/>
            <w:hideMark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30.51 ± 4.74</w:t>
            </w:r>
          </w:p>
        </w:tc>
        <w:tc>
          <w:tcPr>
            <w:tcW w:w="1956" w:type="dxa"/>
            <w:shd w:val="clear" w:color="auto" w:fill="auto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26.76 ± 4.99</w:t>
            </w:r>
          </w:p>
        </w:tc>
        <w:tc>
          <w:tcPr>
            <w:tcW w:w="1922" w:type="dxa"/>
            <w:shd w:val="clear" w:color="auto" w:fill="auto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32.13 ± 6.61</w:t>
            </w:r>
          </w:p>
        </w:tc>
      </w:tr>
      <w:tr w:rsidR="00D25FD8" w:rsidRPr="00147FD6" w:rsidTr="00D25FD8">
        <w:trPr>
          <w:trHeight w:val="350"/>
        </w:trPr>
        <w:tc>
          <w:tcPr>
            <w:tcW w:w="2156" w:type="dxa"/>
            <w:noWrap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szCs w:val="20"/>
                <w:lang w:val="en-GB"/>
              </w:rPr>
              <w:t xml:space="preserve">Serum urate, </w:t>
            </w:r>
            <w:proofErr w:type="spellStart"/>
            <w:r w:rsidRPr="00147FD6">
              <w:rPr>
                <w:rFonts w:ascii="Times New Roman" w:eastAsia="Calibri" w:hAnsi="Times New Roman" w:cs="Times New Roman"/>
                <w:szCs w:val="20"/>
                <w:lang w:val="en-GB"/>
              </w:rPr>
              <w:t>mmol</w:t>
            </w:r>
            <w:proofErr w:type="spellEnd"/>
            <w:r w:rsidRPr="00147FD6">
              <w:rPr>
                <w:rFonts w:ascii="Times New Roman" w:eastAsia="Calibri" w:hAnsi="Times New Roman" w:cs="Times New Roman"/>
                <w:szCs w:val="20"/>
                <w:lang w:val="en-GB"/>
              </w:rPr>
              <w:t>/L</w:t>
            </w:r>
          </w:p>
        </w:tc>
        <w:tc>
          <w:tcPr>
            <w:tcW w:w="1659" w:type="dxa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</w:p>
        </w:tc>
        <w:tc>
          <w:tcPr>
            <w:tcW w:w="1880" w:type="dxa"/>
            <w:shd w:val="clear" w:color="auto" w:fill="auto"/>
            <w:noWrap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352.36 ± 68.72</w:t>
            </w:r>
          </w:p>
        </w:tc>
        <w:tc>
          <w:tcPr>
            <w:tcW w:w="1880" w:type="dxa"/>
            <w:shd w:val="clear" w:color="auto" w:fill="auto"/>
            <w:noWrap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381.83 ± 101.3</w:t>
            </w:r>
          </w:p>
        </w:tc>
        <w:tc>
          <w:tcPr>
            <w:tcW w:w="1956" w:type="dxa"/>
            <w:shd w:val="clear" w:color="auto" w:fill="auto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269.77 ± 65.04</w:t>
            </w:r>
          </w:p>
        </w:tc>
        <w:tc>
          <w:tcPr>
            <w:tcW w:w="1922" w:type="dxa"/>
            <w:shd w:val="clear" w:color="auto" w:fill="auto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325.23 ± 103.99</w:t>
            </w:r>
          </w:p>
        </w:tc>
      </w:tr>
      <w:tr w:rsidR="00D25FD8" w:rsidRPr="00147FD6" w:rsidTr="00D25FD8">
        <w:trPr>
          <w:trHeight w:val="350"/>
        </w:trPr>
        <w:tc>
          <w:tcPr>
            <w:tcW w:w="2156" w:type="dxa"/>
            <w:noWrap/>
            <w:hideMark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szCs w:val="20"/>
                <w:lang w:val="en-GB"/>
              </w:rPr>
              <w:t>Never-smoked</w:t>
            </w:r>
          </w:p>
        </w:tc>
        <w:tc>
          <w:tcPr>
            <w:tcW w:w="1659" w:type="dxa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</w:p>
        </w:tc>
        <w:tc>
          <w:tcPr>
            <w:tcW w:w="1880" w:type="dxa"/>
            <w:shd w:val="clear" w:color="auto" w:fill="auto"/>
            <w:noWrap/>
            <w:hideMark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84011 (49.5)</w:t>
            </w:r>
          </w:p>
        </w:tc>
        <w:tc>
          <w:tcPr>
            <w:tcW w:w="1880" w:type="dxa"/>
            <w:shd w:val="clear" w:color="auto" w:fill="auto"/>
            <w:noWrap/>
            <w:hideMark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2865 (41)</w:t>
            </w:r>
          </w:p>
        </w:tc>
        <w:tc>
          <w:tcPr>
            <w:tcW w:w="1956" w:type="dxa"/>
            <w:shd w:val="clear" w:color="auto" w:fill="auto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116095 (59.4)</w:t>
            </w:r>
          </w:p>
        </w:tc>
        <w:tc>
          <w:tcPr>
            <w:tcW w:w="1922" w:type="dxa"/>
            <w:shd w:val="clear" w:color="auto" w:fill="auto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290 (49.1)</w:t>
            </w:r>
          </w:p>
        </w:tc>
      </w:tr>
      <w:tr w:rsidR="00D25FD8" w:rsidRPr="00147FD6" w:rsidTr="00D25FD8">
        <w:trPr>
          <w:trHeight w:val="350"/>
        </w:trPr>
        <w:tc>
          <w:tcPr>
            <w:tcW w:w="2156" w:type="dxa"/>
            <w:noWrap/>
            <w:hideMark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szCs w:val="20"/>
                <w:lang w:val="en-GB"/>
              </w:rPr>
              <w:t>Ex-smoker</w:t>
            </w:r>
          </w:p>
        </w:tc>
        <w:tc>
          <w:tcPr>
            <w:tcW w:w="1659" w:type="dxa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</w:p>
        </w:tc>
        <w:tc>
          <w:tcPr>
            <w:tcW w:w="1880" w:type="dxa"/>
            <w:shd w:val="clear" w:color="auto" w:fill="auto"/>
            <w:noWrap/>
            <w:hideMark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65193 (38.5)</w:t>
            </w:r>
          </w:p>
        </w:tc>
        <w:tc>
          <w:tcPr>
            <w:tcW w:w="1880" w:type="dxa"/>
            <w:shd w:val="clear" w:color="auto" w:fill="auto"/>
            <w:noWrap/>
            <w:hideMark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3512 (50.2)</w:t>
            </w:r>
          </w:p>
        </w:tc>
        <w:tc>
          <w:tcPr>
            <w:tcW w:w="1956" w:type="dxa"/>
            <w:shd w:val="clear" w:color="auto" w:fill="auto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62587 (32)</w:t>
            </w:r>
          </w:p>
        </w:tc>
        <w:tc>
          <w:tcPr>
            <w:tcW w:w="1922" w:type="dxa"/>
            <w:shd w:val="clear" w:color="auto" w:fill="auto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245 (41.5)</w:t>
            </w:r>
          </w:p>
        </w:tc>
      </w:tr>
      <w:tr w:rsidR="00D25FD8" w:rsidRPr="00147FD6" w:rsidTr="00D25FD8">
        <w:trPr>
          <w:trHeight w:val="350"/>
        </w:trPr>
        <w:tc>
          <w:tcPr>
            <w:tcW w:w="2156" w:type="dxa"/>
            <w:noWrap/>
            <w:hideMark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szCs w:val="20"/>
                <w:lang w:val="en-GB"/>
              </w:rPr>
              <w:t>Current-smoker</w:t>
            </w:r>
          </w:p>
        </w:tc>
        <w:tc>
          <w:tcPr>
            <w:tcW w:w="1659" w:type="dxa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</w:p>
        </w:tc>
        <w:tc>
          <w:tcPr>
            <w:tcW w:w="1880" w:type="dxa"/>
            <w:shd w:val="clear" w:color="auto" w:fill="auto"/>
            <w:noWrap/>
            <w:hideMark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20345 (12)</w:t>
            </w:r>
          </w:p>
        </w:tc>
        <w:tc>
          <w:tcPr>
            <w:tcW w:w="1880" w:type="dxa"/>
            <w:shd w:val="clear" w:color="auto" w:fill="auto"/>
            <w:noWrap/>
            <w:hideMark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619 (8.8)</w:t>
            </w:r>
          </w:p>
        </w:tc>
        <w:tc>
          <w:tcPr>
            <w:tcW w:w="1956" w:type="dxa"/>
            <w:shd w:val="clear" w:color="auto" w:fill="auto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16784 (8.6)</w:t>
            </w:r>
          </w:p>
        </w:tc>
        <w:tc>
          <w:tcPr>
            <w:tcW w:w="1922" w:type="dxa"/>
            <w:shd w:val="clear" w:color="auto" w:fill="auto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56 (9.5)</w:t>
            </w:r>
          </w:p>
        </w:tc>
      </w:tr>
      <w:tr w:rsidR="00D25FD8" w:rsidRPr="00147FD6" w:rsidTr="00D25FD8">
        <w:trPr>
          <w:trHeight w:val="350"/>
        </w:trPr>
        <w:tc>
          <w:tcPr>
            <w:tcW w:w="2156" w:type="dxa"/>
            <w:noWrap/>
            <w:hideMark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szCs w:val="20"/>
                <w:lang w:val="en-GB"/>
              </w:rPr>
              <w:t>Current-drinkers</w:t>
            </w:r>
          </w:p>
        </w:tc>
        <w:tc>
          <w:tcPr>
            <w:tcW w:w="1659" w:type="dxa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</w:p>
        </w:tc>
        <w:tc>
          <w:tcPr>
            <w:tcW w:w="1880" w:type="dxa"/>
            <w:shd w:val="clear" w:color="auto" w:fill="auto"/>
            <w:noWrap/>
            <w:hideMark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161042 (95)</w:t>
            </w:r>
          </w:p>
        </w:tc>
        <w:tc>
          <w:tcPr>
            <w:tcW w:w="1880" w:type="dxa"/>
            <w:shd w:val="clear" w:color="auto" w:fill="auto"/>
            <w:noWrap/>
            <w:hideMark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6759 (96.6)</w:t>
            </w:r>
          </w:p>
        </w:tc>
        <w:tc>
          <w:tcPr>
            <w:tcW w:w="1956" w:type="dxa"/>
            <w:shd w:val="clear" w:color="auto" w:fill="auto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179758 (92)</w:t>
            </w:r>
          </w:p>
        </w:tc>
        <w:tc>
          <w:tcPr>
            <w:tcW w:w="1922" w:type="dxa"/>
            <w:shd w:val="clear" w:color="auto" w:fill="auto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502 (84.9)</w:t>
            </w:r>
          </w:p>
        </w:tc>
      </w:tr>
      <w:tr w:rsidR="00D25FD8" w:rsidRPr="00147FD6" w:rsidTr="00D25FD8">
        <w:trPr>
          <w:trHeight w:val="350"/>
        </w:trPr>
        <w:tc>
          <w:tcPr>
            <w:tcW w:w="2156" w:type="dxa"/>
            <w:noWrap/>
            <w:hideMark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  <w:proofErr w:type="spellStart"/>
            <w:r w:rsidRPr="00147FD6">
              <w:rPr>
                <w:rFonts w:ascii="Times New Roman" w:eastAsia="Calibri" w:hAnsi="Times New Roman" w:cs="Times New Roman"/>
                <w:szCs w:val="20"/>
                <w:lang w:val="en-GB"/>
              </w:rPr>
              <w:t>Hypertension</w:t>
            </w:r>
            <w:r w:rsidRPr="00147FD6">
              <w:rPr>
                <w:rFonts w:ascii="Times New Roman" w:eastAsia="Calibri" w:hAnsi="Times New Roman" w:cs="Times New Roman"/>
                <w:szCs w:val="20"/>
                <w:vertAlign w:val="superscript"/>
                <w:lang w:val="en-GB"/>
              </w:rPr>
              <w:t>a</w:t>
            </w:r>
            <w:proofErr w:type="spellEnd"/>
          </w:p>
        </w:tc>
        <w:tc>
          <w:tcPr>
            <w:tcW w:w="1659" w:type="dxa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</w:p>
        </w:tc>
        <w:tc>
          <w:tcPr>
            <w:tcW w:w="1880" w:type="dxa"/>
            <w:shd w:val="clear" w:color="auto" w:fill="auto"/>
            <w:noWrap/>
            <w:hideMark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highlight w:val="yellow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48542 (39.4)</w:t>
            </w:r>
          </w:p>
        </w:tc>
        <w:tc>
          <w:tcPr>
            <w:tcW w:w="1880" w:type="dxa"/>
            <w:shd w:val="clear" w:color="auto" w:fill="auto"/>
            <w:noWrap/>
            <w:hideMark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highlight w:val="yellow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3871 (56.1)</w:t>
            </w:r>
          </w:p>
        </w:tc>
        <w:tc>
          <w:tcPr>
            <w:tcW w:w="1956" w:type="dxa"/>
            <w:shd w:val="clear" w:color="auto" w:fill="auto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color w:val="000000"/>
                <w:szCs w:val="20"/>
                <w:highlight w:val="yellow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43874 (30.8)</w:t>
            </w:r>
          </w:p>
        </w:tc>
        <w:tc>
          <w:tcPr>
            <w:tcW w:w="1922" w:type="dxa"/>
            <w:shd w:val="clear" w:color="auto" w:fill="auto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color w:val="000000"/>
                <w:szCs w:val="20"/>
                <w:highlight w:val="yellow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373 (63.8)</w:t>
            </w:r>
          </w:p>
        </w:tc>
      </w:tr>
      <w:tr w:rsidR="00D25FD8" w:rsidRPr="00147FD6" w:rsidTr="00D25FD8">
        <w:trPr>
          <w:trHeight w:val="350"/>
        </w:trPr>
        <w:tc>
          <w:tcPr>
            <w:tcW w:w="2156" w:type="dxa"/>
            <w:noWrap/>
            <w:hideMark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  <w:proofErr w:type="spellStart"/>
            <w:r w:rsidRPr="00147FD6">
              <w:rPr>
                <w:rFonts w:ascii="Times New Roman" w:eastAsia="Calibri" w:hAnsi="Times New Roman" w:cs="Times New Roman"/>
                <w:szCs w:val="20"/>
                <w:lang w:val="en-GB"/>
              </w:rPr>
              <w:t>Diabetes</w:t>
            </w:r>
            <w:r w:rsidRPr="00147FD6">
              <w:rPr>
                <w:rFonts w:ascii="Times New Roman" w:eastAsia="Calibri" w:hAnsi="Times New Roman" w:cs="Times New Roman"/>
                <w:szCs w:val="20"/>
                <w:vertAlign w:val="superscript"/>
                <w:lang w:val="en-GB"/>
              </w:rPr>
              <w:t>a</w:t>
            </w:r>
            <w:proofErr w:type="spellEnd"/>
          </w:p>
        </w:tc>
        <w:tc>
          <w:tcPr>
            <w:tcW w:w="1659" w:type="dxa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</w:p>
        </w:tc>
        <w:tc>
          <w:tcPr>
            <w:tcW w:w="1880" w:type="dxa"/>
            <w:shd w:val="clear" w:color="auto" w:fill="auto"/>
            <w:noWrap/>
            <w:hideMark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highlight w:val="yellow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8959 (7.3)</w:t>
            </w:r>
          </w:p>
        </w:tc>
        <w:tc>
          <w:tcPr>
            <w:tcW w:w="1880" w:type="dxa"/>
            <w:shd w:val="clear" w:color="auto" w:fill="auto"/>
            <w:noWrap/>
            <w:hideMark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highlight w:val="yellow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765 (11.1)</w:t>
            </w:r>
          </w:p>
        </w:tc>
        <w:tc>
          <w:tcPr>
            <w:tcW w:w="1956" w:type="dxa"/>
            <w:shd w:val="clear" w:color="auto" w:fill="auto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color w:val="000000"/>
                <w:szCs w:val="20"/>
                <w:highlight w:val="yellow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5004 (3.5)</w:t>
            </w:r>
          </w:p>
        </w:tc>
        <w:tc>
          <w:tcPr>
            <w:tcW w:w="1922" w:type="dxa"/>
            <w:shd w:val="clear" w:color="auto" w:fill="auto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color w:val="000000"/>
                <w:szCs w:val="20"/>
                <w:highlight w:val="yellow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87 (14.9)</w:t>
            </w:r>
          </w:p>
        </w:tc>
      </w:tr>
      <w:tr w:rsidR="00147FD6" w:rsidRPr="00D25FD8" w:rsidTr="00D25FD8">
        <w:trPr>
          <w:trHeight w:val="350"/>
        </w:trPr>
        <w:tc>
          <w:tcPr>
            <w:tcW w:w="2156" w:type="dxa"/>
            <w:tcBorders>
              <w:bottom w:val="single" w:sz="4" w:space="0" w:color="A5A5A5"/>
            </w:tcBorders>
            <w:noWrap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szCs w:val="20"/>
                <w:lang w:val="en-GB"/>
              </w:rPr>
              <w:t>High cholesterol</w:t>
            </w:r>
          </w:p>
        </w:tc>
        <w:tc>
          <w:tcPr>
            <w:tcW w:w="1659" w:type="dxa"/>
            <w:tcBorders>
              <w:bottom w:val="single" w:sz="4" w:space="0" w:color="A5A5A5"/>
            </w:tcBorders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</w:p>
        </w:tc>
        <w:tc>
          <w:tcPr>
            <w:tcW w:w="1880" w:type="dxa"/>
            <w:tcBorders>
              <w:bottom w:val="single" w:sz="4" w:space="0" w:color="A5A5A5"/>
            </w:tcBorders>
            <w:shd w:val="clear" w:color="auto" w:fill="auto"/>
            <w:noWrap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highlight w:val="yellow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25213 (20.5)</w:t>
            </w:r>
          </w:p>
        </w:tc>
        <w:tc>
          <w:tcPr>
            <w:tcW w:w="1880" w:type="dxa"/>
            <w:tcBorders>
              <w:bottom w:val="single" w:sz="4" w:space="0" w:color="A5A5A5"/>
            </w:tcBorders>
            <w:shd w:val="clear" w:color="auto" w:fill="auto"/>
            <w:noWrap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highlight w:val="yellow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1910 (27.7)</w:t>
            </w:r>
          </w:p>
        </w:tc>
        <w:tc>
          <w:tcPr>
            <w:tcW w:w="1956" w:type="dxa"/>
            <w:tcBorders>
              <w:bottom w:val="single" w:sz="4" w:space="0" w:color="A5A5A5"/>
            </w:tcBorders>
            <w:shd w:val="clear" w:color="auto" w:fill="auto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color w:val="000000"/>
                <w:szCs w:val="20"/>
                <w:highlight w:val="yellow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19161 (13.5)</w:t>
            </w:r>
          </w:p>
        </w:tc>
        <w:tc>
          <w:tcPr>
            <w:tcW w:w="1922" w:type="dxa"/>
            <w:tcBorders>
              <w:bottom w:val="single" w:sz="4" w:space="0" w:color="A5A5A5"/>
            </w:tcBorders>
            <w:shd w:val="clear" w:color="auto" w:fill="auto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color w:val="000000"/>
                <w:szCs w:val="20"/>
                <w:highlight w:val="yellow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183 (31.3)</w:t>
            </w:r>
          </w:p>
        </w:tc>
      </w:tr>
      <w:tr w:rsidR="00147FD6" w:rsidRPr="00D25FD8" w:rsidTr="00D25FD8">
        <w:trPr>
          <w:trHeight w:val="350"/>
        </w:trPr>
        <w:tc>
          <w:tcPr>
            <w:tcW w:w="2156" w:type="dxa"/>
            <w:tcBorders>
              <w:bottom w:val="single" w:sz="4" w:space="0" w:color="A5A5A5"/>
            </w:tcBorders>
            <w:noWrap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  <w:proofErr w:type="spellStart"/>
            <w:r w:rsidRPr="00147FD6">
              <w:rPr>
                <w:rFonts w:ascii="Times New Roman" w:eastAsia="Calibri" w:hAnsi="Times New Roman" w:cs="Times New Roman"/>
                <w:szCs w:val="20"/>
                <w:lang w:val="en-GB"/>
              </w:rPr>
              <w:t>eGFR</w:t>
            </w:r>
            <w:proofErr w:type="spellEnd"/>
            <w:r w:rsidRPr="00147FD6">
              <w:rPr>
                <w:rFonts w:ascii="Times New Roman" w:eastAsia="Calibri" w:hAnsi="Times New Roman" w:cs="Times New Roman"/>
                <w:szCs w:val="20"/>
                <w:lang w:val="en-GB"/>
              </w:rPr>
              <w:t>, ml/min/1.73 m2</w:t>
            </w:r>
          </w:p>
        </w:tc>
        <w:tc>
          <w:tcPr>
            <w:tcW w:w="1659" w:type="dxa"/>
            <w:tcBorders>
              <w:bottom w:val="single" w:sz="4" w:space="0" w:color="A5A5A5"/>
            </w:tcBorders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</w:p>
        </w:tc>
        <w:tc>
          <w:tcPr>
            <w:tcW w:w="1880" w:type="dxa"/>
            <w:tcBorders>
              <w:bottom w:val="single" w:sz="4" w:space="0" w:color="A5A5A5"/>
            </w:tcBorders>
            <w:shd w:val="clear" w:color="auto" w:fill="auto"/>
            <w:noWrap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90.56 ± 12.9</w:t>
            </w:r>
          </w:p>
        </w:tc>
        <w:tc>
          <w:tcPr>
            <w:tcW w:w="1880" w:type="dxa"/>
            <w:tcBorders>
              <w:bottom w:val="single" w:sz="4" w:space="0" w:color="A5A5A5"/>
            </w:tcBorders>
            <w:shd w:val="clear" w:color="auto" w:fill="auto"/>
            <w:noWrap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83.95 ± 16.89</w:t>
            </w:r>
          </w:p>
        </w:tc>
        <w:tc>
          <w:tcPr>
            <w:tcW w:w="1956" w:type="dxa"/>
            <w:tcBorders>
              <w:bottom w:val="single" w:sz="4" w:space="0" w:color="A5A5A5"/>
            </w:tcBorders>
            <w:shd w:val="clear" w:color="auto" w:fill="auto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90.54 ± 13.08</w:t>
            </w:r>
          </w:p>
        </w:tc>
        <w:tc>
          <w:tcPr>
            <w:tcW w:w="1922" w:type="dxa"/>
            <w:tcBorders>
              <w:bottom w:val="single" w:sz="4" w:space="0" w:color="A5A5A5"/>
            </w:tcBorders>
            <w:shd w:val="clear" w:color="auto" w:fill="auto"/>
          </w:tcPr>
          <w:p w:rsidR="00147FD6" w:rsidRPr="00147FD6" w:rsidRDefault="00147FD6" w:rsidP="00147FD6">
            <w:pPr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  <w:t>77.69 ± 21.22</w:t>
            </w:r>
          </w:p>
        </w:tc>
      </w:tr>
      <w:tr w:rsidR="00147FD6" w:rsidRPr="00147FD6" w:rsidTr="00D25FD8">
        <w:trPr>
          <w:trHeight w:val="350"/>
        </w:trPr>
        <w:tc>
          <w:tcPr>
            <w:tcW w:w="11453" w:type="dxa"/>
            <w:gridSpan w:val="6"/>
            <w:tcBorders>
              <w:top w:val="single" w:sz="4" w:space="0" w:color="A5A5A5"/>
              <w:left w:val="nil"/>
              <w:bottom w:val="nil"/>
              <w:right w:val="nil"/>
            </w:tcBorders>
            <w:noWrap/>
          </w:tcPr>
          <w:p w:rsidR="00147FD6" w:rsidRPr="00147FD6" w:rsidRDefault="00147FD6" w:rsidP="00147FD6">
            <w:pPr>
              <w:contextualSpacing/>
              <w:rPr>
                <w:rFonts w:ascii="Times New Roman" w:eastAsia="Calibri" w:hAnsi="Times New Roman" w:cs="Times New Roman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szCs w:val="20"/>
                <w:lang w:val="en-GB"/>
              </w:rPr>
              <w:t xml:space="preserve">Age, BMI, serum urate, </w:t>
            </w:r>
            <w:proofErr w:type="spellStart"/>
            <w:r w:rsidRPr="00147FD6">
              <w:rPr>
                <w:rFonts w:ascii="Times New Roman" w:eastAsia="Calibri" w:hAnsi="Times New Roman" w:cs="Times New Roman"/>
                <w:szCs w:val="20"/>
                <w:lang w:val="en-GB"/>
              </w:rPr>
              <w:t>eGFR</w:t>
            </w:r>
            <w:proofErr w:type="spellEnd"/>
            <w:r w:rsidRPr="00147FD6">
              <w:rPr>
                <w:rFonts w:ascii="Times New Roman" w:eastAsia="Calibri" w:hAnsi="Times New Roman" w:cs="Times New Roman"/>
                <w:szCs w:val="20"/>
                <w:lang w:val="en-GB"/>
              </w:rPr>
              <w:t xml:space="preserve"> shown as mean ± standard deviation</w:t>
            </w:r>
          </w:p>
          <w:p w:rsidR="00147FD6" w:rsidRPr="00147FD6" w:rsidRDefault="00147FD6" w:rsidP="00147FD6">
            <w:pPr>
              <w:contextualSpacing/>
              <w:rPr>
                <w:rFonts w:ascii="Times New Roman" w:eastAsia="Calibri" w:hAnsi="Times New Roman" w:cs="Times New Roman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szCs w:val="20"/>
                <w:lang w:val="en-GB"/>
              </w:rPr>
              <w:t>Smoker categories, current-drinker, hypertension, diabetes and heart problems shown as number (%)</w:t>
            </w:r>
          </w:p>
          <w:p w:rsidR="00147FD6" w:rsidRPr="00147FD6" w:rsidRDefault="00147FD6" w:rsidP="00147FD6">
            <w:pPr>
              <w:contextualSpacing/>
              <w:rPr>
                <w:rFonts w:ascii="Times New Roman" w:eastAsia="Calibri" w:hAnsi="Times New Roman" w:cs="Times New Roman"/>
                <w:color w:val="000000"/>
                <w:szCs w:val="20"/>
                <w:lang w:val="en-GB"/>
              </w:rPr>
            </w:pPr>
            <w:r w:rsidRPr="00147FD6">
              <w:rPr>
                <w:rFonts w:ascii="Times New Roman" w:eastAsia="Calibri" w:hAnsi="Times New Roman" w:cs="Times New Roman"/>
                <w:szCs w:val="20"/>
                <w:lang w:val="en-GB"/>
              </w:rPr>
              <w:t xml:space="preserve">BMI, body mass index; </w:t>
            </w:r>
            <w:proofErr w:type="spellStart"/>
            <w:r w:rsidRPr="00147FD6">
              <w:rPr>
                <w:rFonts w:ascii="Times New Roman" w:eastAsia="Calibri" w:hAnsi="Times New Roman" w:cs="Times New Roman"/>
                <w:szCs w:val="20"/>
                <w:lang w:val="en-GB"/>
              </w:rPr>
              <w:t>eGFR</w:t>
            </w:r>
            <w:proofErr w:type="spellEnd"/>
            <w:r w:rsidRPr="00147FD6">
              <w:rPr>
                <w:rFonts w:ascii="Times New Roman" w:eastAsia="Calibri" w:hAnsi="Times New Roman" w:cs="Times New Roman"/>
                <w:szCs w:val="20"/>
                <w:lang w:val="en-GB"/>
              </w:rPr>
              <w:t>, estimated glomerular filtration rate</w:t>
            </w:r>
          </w:p>
        </w:tc>
      </w:tr>
    </w:tbl>
    <w:p w:rsidR="00147FD6" w:rsidRPr="00147FD6" w:rsidRDefault="00147FD6" w:rsidP="00147FD6">
      <w:pPr>
        <w:spacing w:line="48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en-GB"/>
        </w:rPr>
      </w:pPr>
    </w:p>
    <w:p w:rsidR="00147FD6" w:rsidRPr="00147FD6" w:rsidRDefault="00147FD6" w:rsidP="00147FD6">
      <w:pPr>
        <w:rPr>
          <w:rFonts w:ascii="Times New Roman" w:eastAsia="Calibri" w:hAnsi="Times New Roman" w:cs="Times New Roman"/>
          <w:b/>
          <w:sz w:val="24"/>
          <w:szCs w:val="24"/>
          <w:lang w:val="en-GB"/>
        </w:rPr>
      </w:pPr>
      <w:r w:rsidRPr="00147FD6">
        <w:rPr>
          <w:rFonts w:ascii="Times New Roman" w:eastAsia="Calibri" w:hAnsi="Times New Roman" w:cs="Times New Roman"/>
          <w:b/>
          <w:sz w:val="24"/>
          <w:szCs w:val="24"/>
          <w:lang w:val="en-GB"/>
        </w:rPr>
        <w:br w:type="page"/>
      </w:r>
    </w:p>
    <w:p w:rsidR="00147FD6" w:rsidRPr="00147FD6" w:rsidRDefault="00147FD6" w:rsidP="00147FD6">
      <w:pPr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147FD6">
        <w:rPr>
          <w:rFonts w:ascii="Times New Roman" w:eastAsia="Calibri" w:hAnsi="Times New Roman" w:cs="Times New Roman"/>
          <w:b/>
          <w:sz w:val="24"/>
          <w:szCs w:val="24"/>
          <w:lang w:val="en-GB"/>
        </w:rPr>
        <w:t>Table S3.  Self-reported ethnicity of the UK Biobank South Asian population</w:t>
      </w:r>
    </w:p>
    <w:tbl>
      <w:tblPr>
        <w:tblW w:w="7273" w:type="dxa"/>
        <w:tblLook w:val="04A0" w:firstRow="1" w:lastRow="0" w:firstColumn="1" w:lastColumn="0" w:noHBand="0" w:noVBand="1"/>
      </w:tblPr>
      <w:tblGrid>
        <w:gridCol w:w="3868"/>
        <w:gridCol w:w="1680"/>
        <w:gridCol w:w="1725"/>
      </w:tblGrid>
      <w:tr w:rsidR="00147FD6" w:rsidRPr="00147FD6" w:rsidTr="00D25FD8">
        <w:trPr>
          <w:trHeight w:val="327"/>
        </w:trPr>
        <w:tc>
          <w:tcPr>
            <w:tcW w:w="38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DF6262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NZ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DF6262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NZ"/>
              </w:rPr>
              <w:t>Controls</w:t>
            </w:r>
          </w:p>
          <w:p w:rsidR="00147FD6" w:rsidRPr="00147FD6" w:rsidRDefault="00147FD6" w:rsidP="00DF626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NZ"/>
              </w:rPr>
              <w:t>Number (%)</w:t>
            </w: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DF6262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NZ"/>
              </w:rPr>
              <w:t>Gout cases</w:t>
            </w:r>
          </w:p>
          <w:p w:rsidR="00147FD6" w:rsidRPr="00147FD6" w:rsidRDefault="00147FD6" w:rsidP="00DF626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NZ"/>
              </w:rPr>
              <w:t>Number (%)</w:t>
            </w:r>
          </w:p>
        </w:tc>
      </w:tr>
      <w:tr w:rsidR="00147FD6" w:rsidRPr="00147FD6" w:rsidTr="00D25FD8">
        <w:trPr>
          <w:trHeight w:val="327"/>
        </w:trPr>
        <w:tc>
          <w:tcPr>
            <w:tcW w:w="38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DF626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Any other Asian background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DF626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lang w:val="en-GB"/>
              </w:rPr>
              <w:t>900 (12)</w:t>
            </w: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DF626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22 (14.1)</w:t>
            </w:r>
          </w:p>
        </w:tc>
      </w:tr>
      <w:tr w:rsidR="00147FD6" w:rsidRPr="00147FD6" w:rsidTr="00D25FD8">
        <w:trPr>
          <w:trHeight w:val="327"/>
        </w:trPr>
        <w:tc>
          <w:tcPr>
            <w:tcW w:w="3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DF626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Asian or Asian British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DF626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lang w:val="en-GB"/>
              </w:rPr>
              <w:t>22 (0.3)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DF626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0</w:t>
            </w:r>
          </w:p>
        </w:tc>
      </w:tr>
      <w:tr w:rsidR="00147FD6" w:rsidRPr="00147FD6" w:rsidTr="00D25FD8">
        <w:trPr>
          <w:trHeight w:val="327"/>
        </w:trPr>
        <w:tc>
          <w:tcPr>
            <w:tcW w:w="3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DF626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Bangladeshi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DF626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lang w:val="en-GB"/>
              </w:rPr>
              <w:t>170 (2.3)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DF626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lang w:val="en-GB"/>
              </w:rPr>
              <w:t>7 (4.5)</w:t>
            </w:r>
          </w:p>
        </w:tc>
      </w:tr>
      <w:tr w:rsidR="00147FD6" w:rsidRPr="00147FD6" w:rsidTr="00D25FD8">
        <w:trPr>
          <w:trHeight w:val="327"/>
        </w:trPr>
        <w:tc>
          <w:tcPr>
            <w:tcW w:w="3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DF626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Indian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DF626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lang w:val="en-GB"/>
              </w:rPr>
              <w:t>4568 (60.9)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DF626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lang w:val="en-GB"/>
              </w:rPr>
              <w:t>92 (59)</w:t>
            </w:r>
          </w:p>
        </w:tc>
      </w:tr>
      <w:tr w:rsidR="00147FD6" w:rsidRPr="00147FD6" w:rsidTr="00D25FD8">
        <w:trPr>
          <w:trHeight w:val="327"/>
        </w:trPr>
        <w:tc>
          <w:tcPr>
            <w:tcW w:w="38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DF626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Pakistani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DF626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lang w:val="en-GB"/>
              </w:rPr>
              <w:t>1374 (18.3)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DF626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lang w:val="en-GB"/>
              </w:rPr>
              <w:t>22 (14.1)</w:t>
            </w:r>
          </w:p>
        </w:tc>
      </w:tr>
      <w:tr w:rsidR="00147FD6" w:rsidRPr="00147FD6" w:rsidTr="00D25FD8">
        <w:trPr>
          <w:trHeight w:val="327"/>
        </w:trPr>
        <w:tc>
          <w:tcPr>
            <w:tcW w:w="3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DF626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  <w:t>White and Asian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DF626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lang w:val="en-GB"/>
              </w:rPr>
              <w:t>470 (6.3)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47FD6" w:rsidRPr="00147FD6" w:rsidRDefault="00147FD6" w:rsidP="00DF626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lang w:val="en-GB"/>
              </w:rPr>
              <w:t>13 (8.3)</w:t>
            </w:r>
          </w:p>
        </w:tc>
      </w:tr>
    </w:tbl>
    <w:p w:rsidR="00147FD6" w:rsidRDefault="00147FD6" w:rsidP="00147FD6">
      <w:pPr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</w:p>
    <w:p w:rsidR="00147FD6" w:rsidRDefault="00147FD6" w:rsidP="00147FD6">
      <w:pPr>
        <w:spacing w:line="48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en-GB"/>
        </w:rPr>
      </w:pPr>
    </w:p>
    <w:p w:rsidR="00147FD6" w:rsidRPr="00147FD6" w:rsidRDefault="00147FD6" w:rsidP="00147FD6">
      <w:pPr>
        <w:spacing w:line="48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47FD6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Table S4. </w:t>
      </w:r>
      <w:r w:rsidRPr="00147FD6">
        <w:rPr>
          <w:rFonts w:ascii="Times New Roman" w:eastAsia="Calibri" w:hAnsi="Times New Roman" w:cs="Times New Roman"/>
          <w:b/>
          <w:sz w:val="24"/>
          <w:szCs w:val="24"/>
        </w:rPr>
        <w:t xml:space="preserve">Allele frequencies for individual SNPs in NZ Polynesian populations according to smoking and gout categories. </w:t>
      </w:r>
    </w:p>
    <w:tbl>
      <w:tblPr>
        <w:tblW w:w="13598" w:type="dxa"/>
        <w:tbl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  <w:insideH w:val="single" w:sz="8" w:space="0" w:color="A5A5A5"/>
          <w:insideV w:val="single" w:sz="8" w:space="0" w:color="A5A5A5"/>
        </w:tblBorders>
        <w:tblLayout w:type="fixed"/>
        <w:tblLook w:val="04A0" w:firstRow="1" w:lastRow="0" w:firstColumn="1" w:lastColumn="0" w:noHBand="0" w:noVBand="1"/>
      </w:tblPr>
      <w:tblGrid>
        <w:gridCol w:w="1305"/>
        <w:gridCol w:w="1083"/>
        <w:gridCol w:w="727"/>
        <w:gridCol w:w="844"/>
        <w:gridCol w:w="851"/>
        <w:gridCol w:w="992"/>
        <w:gridCol w:w="1134"/>
        <w:gridCol w:w="709"/>
        <w:gridCol w:w="1134"/>
        <w:gridCol w:w="709"/>
        <w:gridCol w:w="1275"/>
        <w:gridCol w:w="709"/>
        <w:gridCol w:w="1276"/>
        <w:gridCol w:w="850"/>
      </w:tblGrid>
      <w:tr w:rsidR="00147FD6" w:rsidRPr="00147FD6" w:rsidTr="00B57B31">
        <w:trPr>
          <w:trHeight w:val="510"/>
        </w:trPr>
        <w:tc>
          <w:tcPr>
            <w:tcW w:w="1305" w:type="dxa"/>
            <w:vMerge w:val="restart"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NZ"/>
              </w:rPr>
              <w:t>SNP (proxy)</w:t>
            </w:r>
          </w:p>
        </w:tc>
        <w:tc>
          <w:tcPr>
            <w:tcW w:w="1083" w:type="dxa"/>
            <w:vMerge w:val="restart"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NZ"/>
              </w:rPr>
              <w:t>Gene</w:t>
            </w:r>
          </w:p>
        </w:tc>
        <w:tc>
          <w:tcPr>
            <w:tcW w:w="727" w:type="dxa"/>
            <w:vMerge w:val="restart"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NZ"/>
              </w:rPr>
              <w:t>Effect allele</w:t>
            </w:r>
          </w:p>
        </w:tc>
        <w:tc>
          <w:tcPr>
            <w:tcW w:w="844" w:type="dxa"/>
            <w:vMerge w:val="restart"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NZ"/>
              </w:rPr>
              <w:t>% with data EP</w:t>
            </w:r>
          </w:p>
        </w:tc>
        <w:tc>
          <w:tcPr>
            <w:tcW w:w="851" w:type="dxa"/>
            <w:vMerge w:val="restart"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NZ"/>
              </w:rPr>
              <w:t>% with data WP</w:t>
            </w:r>
          </w:p>
        </w:tc>
        <w:tc>
          <w:tcPr>
            <w:tcW w:w="992" w:type="dxa"/>
            <w:vMerge w:val="restart"/>
            <w:tcBorders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NZ"/>
              </w:rPr>
              <w:t>Smoking status</w:t>
            </w:r>
          </w:p>
        </w:tc>
        <w:tc>
          <w:tcPr>
            <w:tcW w:w="3686" w:type="dxa"/>
            <w:gridSpan w:val="4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NZ"/>
              </w:rPr>
              <w:t xml:space="preserve">East Polynesian </w:t>
            </w:r>
          </w:p>
        </w:tc>
        <w:tc>
          <w:tcPr>
            <w:tcW w:w="4110" w:type="dxa"/>
            <w:gridSpan w:val="4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NZ"/>
              </w:rPr>
              <w:t xml:space="preserve">West Polynesian </w:t>
            </w:r>
          </w:p>
        </w:tc>
      </w:tr>
      <w:tr w:rsidR="00147FD6" w:rsidRPr="00147FD6" w:rsidTr="00B57B31">
        <w:trPr>
          <w:trHeight w:val="510"/>
        </w:trPr>
        <w:tc>
          <w:tcPr>
            <w:tcW w:w="1305" w:type="dxa"/>
            <w:vMerge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083" w:type="dxa"/>
            <w:vMerge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727" w:type="dxa"/>
            <w:vMerge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844" w:type="dxa"/>
            <w:vMerge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851" w:type="dxa"/>
            <w:vMerge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992" w:type="dxa"/>
            <w:vMerge/>
            <w:tcBorders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NZ"/>
              </w:rPr>
              <w:t xml:space="preserve">Controls </w:t>
            </w:r>
          </w:p>
        </w:tc>
        <w:tc>
          <w:tcPr>
            <w:tcW w:w="1843" w:type="dxa"/>
            <w:gridSpan w:val="2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NZ"/>
              </w:rPr>
              <w:t>Cases</w:t>
            </w:r>
          </w:p>
        </w:tc>
        <w:tc>
          <w:tcPr>
            <w:tcW w:w="1984" w:type="dxa"/>
            <w:gridSpan w:val="2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NZ"/>
              </w:rPr>
              <w:t xml:space="preserve">Controls </w:t>
            </w:r>
          </w:p>
        </w:tc>
        <w:tc>
          <w:tcPr>
            <w:tcW w:w="2126" w:type="dxa"/>
            <w:gridSpan w:val="2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NZ"/>
              </w:rPr>
              <w:t>Cases</w:t>
            </w:r>
          </w:p>
        </w:tc>
      </w:tr>
      <w:tr w:rsidR="00147FD6" w:rsidRPr="00147FD6" w:rsidTr="00B57B31">
        <w:trPr>
          <w:trHeight w:val="510"/>
        </w:trPr>
        <w:tc>
          <w:tcPr>
            <w:tcW w:w="1305" w:type="dxa"/>
            <w:vMerge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083" w:type="dxa"/>
            <w:vMerge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727" w:type="dxa"/>
            <w:vMerge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844" w:type="dxa"/>
            <w:vMerge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851" w:type="dxa"/>
            <w:vMerge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992" w:type="dxa"/>
            <w:vMerge/>
            <w:tcBorders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NZ"/>
              </w:rPr>
              <w:t xml:space="preserve">Allele </w:t>
            </w:r>
            <w:proofErr w:type="spellStart"/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NZ"/>
              </w:rPr>
              <w:t>freq</w:t>
            </w:r>
            <w:proofErr w:type="spellEnd"/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NZ"/>
              </w:rPr>
              <w:t>HWE</w:t>
            </w:r>
          </w:p>
        </w:tc>
        <w:tc>
          <w:tcPr>
            <w:tcW w:w="1134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NZ"/>
              </w:rPr>
              <w:t xml:space="preserve">Allele </w:t>
            </w:r>
            <w:proofErr w:type="spellStart"/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NZ"/>
              </w:rPr>
              <w:t>freq</w:t>
            </w:r>
            <w:proofErr w:type="spellEnd"/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NZ"/>
              </w:rPr>
              <w:t>HWE</w:t>
            </w:r>
          </w:p>
        </w:tc>
        <w:tc>
          <w:tcPr>
            <w:tcW w:w="1275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NZ"/>
              </w:rPr>
              <w:t xml:space="preserve">Allele </w:t>
            </w:r>
            <w:proofErr w:type="spellStart"/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NZ"/>
              </w:rPr>
              <w:t>freq</w:t>
            </w:r>
            <w:proofErr w:type="spellEnd"/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NZ"/>
              </w:rPr>
              <w:t>HWE</w:t>
            </w:r>
          </w:p>
        </w:tc>
        <w:tc>
          <w:tcPr>
            <w:tcW w:w="127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NZ"/>
              </w:rPr>
              <w:t xml:space="preserve">Allele </w:t>
            </w:r>
            <w:proofErr w:type="spellStart"/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NZ"/>
              </w:rPr>
              <w:t>freq</w:t>
            </w:r>
            <w:proofErr w:type="spellEnd"/>
          </w:p>
        </w:tc>
        <w:tc>
          <w:tcPr>
            <w:tcW w:w="85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NZ"/>
              </w:rPr>
              <w:t>HWE</w:t>
            </w:r>
          </w:p>
        </w:tc>
      </w:tr>
      <w:tr w:rsidR="00147FD6" w:rsidRPr="00147FD6" w:rsidTr="00B57B31">
        <w:trPr>
          <w:trHeight w:val="522"/>
        </w:trPr>
        <w:tc>
          <w:tcPr>
            <w:tcW w:w="1305" w:type="dxa"/>
            <w:vMerge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083" w:type="dxa"/>
            <w:vMerge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727" w:type="dxa"/>
            <w:vMerge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844" w:type="dxa"/>
            <w:vMerge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851" w:type="dxa"/>
            <w:vMerge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992" w:type="dxa"/>
            <w:vMerge/>
            <w:tcBorders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NZ"/>
              </w:rPr>
              <w:t>(n=)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  <w:t>p</w:t>
            </w:r>
          </w:p>
        </w:tc>
        <w:tc>
          <w:tcPr>
            <w:tcW w:w="1134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NZ"/>
              </w:rPr>
              <w:t>(n=)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  <w:t>p</w:t>
            </w:r>
          </w:p>
        </w:tc>
        <w:tc>
          <w:tcPr>
            <w:tcW w:w="1275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NZ"/>
              </w:rPr>
              <w:t>(n=)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  <w:t>p</w:t>
            </w:r>
          </w:p>
        </w:tc>
        <w:tc>
          <w:tcPr>
            <w:tcW w:w="127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NZ"/>
              </w:rPr>
              <w:t>(n=)</w:t>
            </w:r>
          </w:p>
        </w:tc>
        <w:tc>
          <w:tcPr>
            <w:tcW w:w="85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  <w:t>p</w:t>
            </w:r>
          </w:p>
        </w:tc>
      </w:tr>
      <w:tr w:rsidR="00147FD6" w:rsidRPr="00147FD6" w:rsidTr="00B57B31">
        <w:trPr>
          <w:trHeight w:val="510"/>
        </w:trPr>
        <w:tc>
          <w:tcPr>
            <w:tcW w:w="1305" w:type="dxa"/>
            <w:vMerge w:val="restart"/>
            <w:shd w:val="clear" w:color="auto" w:fill="auto"/>
            <w:hideMark/>
          </w:tcPr>
          <w:p w:rsidR="00147FD6" w:rsidRPr="00C709A8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C709A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NZ"/>
              </w:rPr>
              <w:t>rs7442295  (rs11942223)</w:t>
            </w:r>
            <w:r w:rsidRPr="00C709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 xml:space="preserve"> </w:t>
            </w:r>
          </w:p>
        </w:tc>
        <w:tc>
          <w:tcPr>
            <w:tcW w:w="1083" w:type="dxa"/>
            <w:vMerge w:val="restart"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NZ"/>
              </w:rPr>
              <w:t>SLC2A9</w:t>
            </w:r>
          </w:p>
        </w:tc>
        <w:tc>
          <w:tcPr>
            <w:tcW w:w="727" w:type="dxa"/>
            <w:vMerge w:val="restart"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A (T)</w:t>
            </w:r>
          </w:p>
        </w:tc>
        <w:tc>
          <w:tcPr>
            <w:tcW w:w="844" w:type="dxa"/>
            <w:vMerge w:val="restart"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99.7</w:t>
            </w:r>
          </w:p>
        </w:tc>
        <w:tc>
          <w:tcPr>
            <w:tcW w:w="851" w:type="dxa"/>
            <w:vMerge w:val="restart"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100</w:t>
            </w:r>
          </w:p>
        </w:tc>
        <w:tc>
          <w:tcPr>
            <w:tcW w:w="992" w:type="dxa"/>
            <w:tcBorders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never</w:t>
            </w:r>
          </w:p>
        </w:tc>
        <w:tc>
          <w:tcPr>
            <w:tcW w:w="1134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330 (0.943)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1134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198 (0.971)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1275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321 (0.979)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127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177 (0.994)</w:t>
            </w:r>
          </w:p>
        </w:tc>
        <w:tc>
          <w:tcPr>
            <w:tcW w:w="85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</w:tr>
      <w:tr w:rsidR="00147FD6" w:rsidRPr="00147FD6" w:rsidTr="00B57B31">
        <w:trPr>
          <w:trHeight w:val="510"/>
        </w:trPr>
        <w:tc>
          <w:tcPr>
            <w:tcW w:w="1305" w:type="dxa"/>
            <w:vMerge/>
            <w:shd w:val="clear" w:color="auto" w:fill="auto"/>
            <w:hideMark/>
          </w:tcPr>
          <w:p w:rsidR="00147FD6" w:rsidRPr="00C709A8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083" w:type="dxa"/>
            <w:vMerge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727" w:type="dxa"/>
            <w:vMerge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844" w:type="dxa"/>
            <w:vMerge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</w:p>
        </w:tc>
        <w:tc>
          <w:tcPr>
            <w:tcW w:w="851" w:type="dxa"/>
            <w:vMerge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</w:p>
        </w:tc>
        <w:tc>
          <w:tcPr>
            <w:tcW w:w="992" w:type="dxa"/>
            <w:tcBorders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ex</w:t>
            </w:r>
          </w:p>
        </w:tc>
        <w:tc>
          <w:tcPr>
            <w:tcW w:w="1134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205 (0.949)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1134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364 (0.953)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1275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85 (0.966)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127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127 (0.962)</w:t>
            </w:r>
          </w:p>
        </w:tc>
        <w:tc>
          <w:tcPr>
            <w:tcW w:w="85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</w:tr>
      <w:tr w:rsidR="00147FD6" w:rsidRPr="00147FD6" w:rsidTr="00B57B31">
        <w:trPr>
          <w:trHeight w:val="510"/>
        </w:trPr>
        <w:tc>
          <w:tcPr>
            <w:tcW w:w="1305" w:type="dxa"/>
            <w:vMerge/>
            <w:shd w:val="clear" w:color="auto" w:fill="auto"/>
            <w:hideMark/>
          </w:tcPr>
          <w:p w:rsidR="00147FD6" w:rsidRPr="00C709A8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083" w:type="dxa"/>
            <w:vMerge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727" w:type="dxa"/>
            <w:vMerge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844" w:type="dxa"/>
            <w:vMerge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</w:p>
        </w:tc>
        <w:tc>
          <w:tcPr>
            <w:tcW w:w="851" w:type="dxa"/>
            <w:vMerge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</w:p>
        </w:tc>
        <w:tc>
          <w:tcPr>
            <w:tcW w:w="992" w:type="dxa"/>
            <w:tcBorders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current</w:t>
            </w:r>
          </w:p>
        </w:tc>
        <w:tc>
          <w:tcPr>
            <w:tcW w:w="1134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180 (0.928)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1134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110 (0.948)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1275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76 (0.95)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127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24 (0.923)</w:t>
            </w:r>
          </w:p>
        </w:tc>
        <w:tc>
          <w:tcPr>
            <w:tcW w:w="85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</w:tr>
      <w:tr w:rsidR="00147FD6" w:rsidRPr="00147FD6" w:rsidTr="00B57B31">
        <w:trPr>
          <w:trHeight w:val="510"/>
        </w:trPr>
        <w:tc>
          <w:tcPr>
            <w:tcW w:w="1305" w:type="dxa"/>
            <w:vMerge w:val="restart"/>
            <w:shd w:val="clear" w:color="auto" w:fill="auto"/>
            <w:hideMark/>
          </w:tcPr>
          <w:p w:rsidR="00147FD6" w:rsidRPr="00C709A8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C709A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NZ"/>
              </w:rPr>
              <w:t>rs2231142</w:t>
            </w:r>
            <w:r w:rsidRPr="00C709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 xml:space="preserve"> (100%)</w:t>
            </w:r>
          </w:p>
        </w:tc>
        <w:tc>
          <w:tcPr>
            <w:tcW w:w="1083" w:type="dxa"/>
            <w:vMerge w:val="restart"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NZ"/>
              </w:rPr>
              <w:t>ABCG2</w:t>
            </w:r>
          </w:p>
        </w:tc>
        <w:tc>
          <w:tcPr>
            <w:tcW w:w="727" w:type="dxa"/>
            <w:vMerge w:val="restart"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T</w:t>
            </w:r>
          </w:p>
        </w:tc>
        <w:tc>
          <w:tcPr>
            <w:tcW w:w="844" w:type="dxa"/>
            <w:vMerge w:val="restart"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100</w:t>
            </w:r>
          </w:p>
        </w:tc>
        <w:tc>
          <w:tcPr>
            <w:tcW w:w="851" w:type="dxa"/>
            <w:vMerge w:val="restart"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100</w:t>
            </w:r>
          </w:p>
        </w:tc>
        <w:tc>
          <w:tcPr>
            <w:tcW w:w="992" w:type="dxa"/>
            <w:tcBorders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never</w:t>
            </w:r>
          </w:p>
        </w:tc>
        <w:tc>
          <w:tcPr>
            <w:tcW w:w="1134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22 (0.063)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1134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19 (0.093)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1275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61 (0.186)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0.036</w:t>
            </w:r>
          </w:p>
        </w:tc>
        <w:tc>
          <w:tcPr>
            <w:tcW w:w="127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70 (0.393)</w:t>
            </w:r>
          </w:p>
        </w:tc>
        <w:tc>
          <w:tcPr>
            <w:tcW w:w="85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</w:tr>
      <w:tr w:rsidR="00147FD6" w:rsidRPr="00147FD6" w:rsidTr="00B57B31">
        <w:trPr>
          <w:trHeight w:val="510"/>
        </w:trPr>
        <w:tc>
          <w:tcPr>
            <w:tcW w:w="1305" w:type="dxa"/>
            <w:vMerge/>
            <w:shd w:val="clear" w:color="auto" w:fill="auto"/>
            <w:hideMark/>
          </w:tcPr>
          <w:p w:rsidR="00147FD6" w:rsidRPr="00C709A8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083" w:type="dxa"/>
            <w:vMerge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727" w:type="dxa"/>
            <w:vMerge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844" w:type="dxa"/>
            <w:vMerge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</w:p>
        </w:tc>
        <w:tc>
          <w:tcPr>
            <w:tcW w:w="851" w:type="dxa"/>
            <w:vMerge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</w:p>
        </w:tc>
        <w:tc>
          <w:tcPr>
            <w:tcW w:w="992" w:type="dxa"/>
            <w:tcBorders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ex</w:t>
            </w:r>
          </w:p>
        </w:tc>
        <w:tc>
          <w:tcPr>
            <w:tcW w:w="1134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16 (0.074)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1134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32 (0.084)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0.624</w:t>
            </w:r>
          </w:p>
        </w:tc>
        <w:tc>
          <w:tcPr>
            <w:tcW w:w="1275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18 (0.205)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127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51 (0.386)</w:t>
            </w:r>
          </w:p>
        </w:tc>
        <w:tc>
          <w:tcPr>
            <w:tcW w:w="85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</w:tr>
      <w:tr w:rsidR="00147FD6" w:rsidRPr="00147FD6" w:rsidTr="00B57B31">
        <w:trPr>
          <w:trHeight w:val="510"/>
        </w:trPr>
        <w:tc>
          <w:tcPr>
            <w:tcW w:w="1305" w:type="dxa"/>
            <w:vMerge/>
            <w:shd w:val="clear" w:color="auto" w:fill="auto"/>
            <w:hideMark/>
          </w:tcPr>
          <w:p w:rsidR="00147FD6" w:rsidRPr="00C709A8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083" w:type="dxa"/>
            <w:vMerge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727" w:type="dxa"/>
            <w:vMerge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844" w:type="dxa"/>
            <w:vMerge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</w:p>
        </w:tc>
        <w:tc>
          <w:tcPr>
            <w:tcW w:w="851" w:type="dxa"/>
            <w:vMerge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</w:p>
        </w:tc>
        <w:tc>
          <w:tcPr>
            <w:tcW w:w="992" w:type="dxa"/>
            <w:tcBorders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current</w:t>
            </w:r>
          </w:p>
        </w:tc>
        <w:tc>
          <w:tcPr>
            <w:tcW w:w="1134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12 (0.062)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0.304</w:t>
            </w:r>
          </w:p>
        </w:tc>
        <w:tc>
          <w:tcPr>
            <w:tcW w:w="1134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13 (0.11)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0.523</w:t>
            </w:r>
          </w:p>
        </w:tc>
        <w:tc>
          <w:tcPr>
            <w:tcW w:w="1275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11 (0.138)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0.548</w:t>
            </w:r>
          </w:p>
        </w:tc>
        <w:tc>
          <w:tcPr>
            <w:tcW w:w="127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12 (0.462)</w:t>
            </w:r>
          </w:p>
        </w:tc>
        <w:tc>
          <w:tcPr>
            <w:tcW w:w="85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0.261</w:t>
            </w:r>
          </w:p>
        </w:tc>
      </w:tr>
      <w:tr w:rsidR="00147FD6" w:rsidRPr="00147FD6" w:rsidTr="00B57B31">
        <w:trPr>
          <w:trHeight w:val="510"/>
        </w:trPr>
        <w:tc>
          <w:tcPr>
            <w:tcW w:w="1305" w:type="dxa"/>
            <w:vMerge w:val="restart"/>
            <w:shd w:val="clear" w:color="auto" w:fill="auto"/>
            <w:hideMark/>
          </w:tcPr>
          <w:p w:rsidR="00147FD6" w:rsidRPr="00C709A8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C709A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NZ"/>
              </w:rPr>
              <w:t>rs2941481</w:t>
            </w:r>
            <w:r w:rsidRPr="00C709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 xml:space="preserve"> (99.0%)</w:t>
            </w:r>
          </w:p>
        </w:tc>
        <w:tc>
          <w:tcPr>
            <w:tcW w:w="1083" w:type="dxa"/>
            <w:vMerge w:val="restart"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NZ"/>
              </w:rPr>
              <w:t>HFN4G</w:t>
            </w:r>
          </w:p>
        </w:tc>
        <w:tc>
          <w:tcPr>
            <w:tcW w:w="727" w:type="dxa"/>
            <w:vMerge w:val="restart"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A</w:t>
            </w:r>
          </w:p>
        </w:tc>
        <w:tc>
          <w:tcPr>
            <w:tcW w:w="844" w:type="dxa"/>
            <w:vMerge w:val="restart"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100</w:t>
            </w:r>
          </w:p>
        </w:tc>
        <w:tc>
          <w:tcPr>
            <w:tcW w:w="851" w:type="dxa"/>
            <w:vMerge w:val="restart"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100</w:t>
            </w:r>
          </w:p>
        </w:tc>
        <w:tc>
          <w:tcPr>
            <w:tcW w:w="992" w:type="dxa"/>
            <w:tcBorders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never</w:t>
            </w:r>
          </w:p>
        </w:tc>
        <w:tc>
          <w:tcPr>
            <w:tcW w:w="1134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116 (0.33)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0.499</w:t>
            </w:r>
          </w:p>
        </w:tc>
        <w:tc>
          <w:tcPr>
            <w:tcW w:w="1134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66 (0.324)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1275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126 (0.384)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0.101</w:t>
            </w:r>
          </w:p>
        </w:tc>
        <w:tc>
          <w:tcPr>
            <w:tcW w:w="127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78 (0.438)</w:t>
            </w:r>
          </w:p>
        </w:tc>
        <w:tc>
          <w:tcPr>
            <w:tcW w:w="85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0.672</w:t>
            </w:r>
          </w:p>
        </w:tc>
      </w:tr>
      <w:tr w:rsidR="00147FD6" w:rsidRPr="00147FD6" w:rsidTr="00B57B31">
        <w:trPr>
          <w:trHeight w:val="510"/>
        </w:trPr>
        <w:tc>
          <w:tcPr>
            <w:tcW w:w="1305" w:type="dxa"/>
            <w:vMerge/>
            <w:shd w:val="clear" w:color="auto" w:fill="auto"/>
            <w:hideMark/>
          </w:tcPr>
          <w:p w:rsidR="00147FD6" w:rsidRPr="00C709A8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083" w:type="dxa"/>
            <w:vMerge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727" w:type="dxa"/>
            <w:vMerge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844" w:type="dxa"/>
            <w:vMerge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</w:p>
        </w:tc>
        <w:tc>
          <w:tcPr>
            <w:tcW w:w="851" w:type="dxa"/>
            <w:vMerge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</w:p>
        </w:tc>
        <w:tc>
          <w:tcPr>
            <w:tcW w:w="992" w:type="dxa"/>
            <w:tcBorders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ex</w:t>
            </w:r>
          </w:p>
        </w:tc>
        <w:tc>
          <w:tcPr>
            <w:tcW w:w="1134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67 (0.31)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1134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139 (0.364)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0.274</w:t>
            </w:r>
          </w:p>
        </w:tc>
        <w:tc>
          <w:tcPr>
            <w:tcW w:w="1275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36 (0.409)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0.352</w:t>
            </w:r>
          </w:p>
        </w:tc>
        <w:tc>
          <w:tcPr>
            <w:tcW w:w="127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57 (0.432)</w:t>
            </w:r>
          </w:p>
        </w:tc>
        <w:tc>
          <w:tcPr>
            <w:tcW w:w="85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0.802</w:t>
            </w:r>
          </w:p>
        </w:tc>
      </w:tr>
      <w:tr w:rsidR="00147FD6" w:rsidRPr="00147FD6" w:rsidTr="00B57B31">
        <w:trPr>
          <w:trHeight w:val="510"/>
        </w:trPr>
        <w:tc>
          <w:tcPr>
            <w:tcW w:w="1305" w:type="dxa"/>
            <w:vMerge/>
            <w:shd w:val="clear" w:color="auto" w:fill="auto"/>
            <w:hideMark/>
          </w:tcPr>
          <w:p w:rsidR="00147FD6" w:rsidRPr="00C709A8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083" w:type="dxa"/>
            <w:vMerge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727" w:type="dxa"/>
            <w:vMerge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844" w:type="dxa"/>
            <w:vMerge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</w:p>
        </w:tc>
        <w:tc>
          <w:tcPr>
            <w:tcW w:w="851" w:type="dxa"/>
            <w:vMerge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</w:p>
        </w:tc>
        <w:tc>
          <w:tcPr>
            <w:tcW w:w="992" w:type="dxa"/>
            <w:tcBorders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current</w:t>
            </w:r>
          </w:p>
        </w:tc>
        <w:tc>
          <w:tcPr>
            <w:tcW w:w="1134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66 (0.34)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0.18</w:t>
            </w:r>
          </w:p>
        </w:tc>
        <w:tc>
          <w:tcPr>
            <w:tcW w:w="1134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43 (0.364)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0.261</w:t>
            </w:r>
          </w:p>
        </w:tc>
        <w:tc>
          <w:tcPr>
            <w:tcW w:w="1275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26 (0.325)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0.489</w:t>
            </w:r>
          </w:p>
        </w:tc>
        <w:tc>
          <w:tcPr>
            <w:tcW w:w="127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7 (0.269)</w:t>
            </w:r>
          </w:p>
        </w:tc>
        <w:tc>
          <w:tcPr>
            <w:tcW w:w="85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</w:tr>
      <w:tr w:rsidR="00147FD6" w:rsidRPr="00147FD6" w:rsidTr="00B57B31">
        <w:trPr>
          <w:trHeight w:val="510"/>
        </w:trPr>
        <w:tc>
          <w:tcPr>
            <w:tcW w:w="1305" w:type="dxa"/>
            <w:vMerge w:val="restart"/>
            <w:shd w:val="clear" w:color="auto" w:fill="auto"/>
            <w:hideMark/>
          </w:tcPr>
          <w:p w:rsidR="00147FD6" w:rsidRPr="00C709A8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C709A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NZ"/>
              </w:rPr>
              <w:t>rs11264341</w:t>
            </w:r>
            <w:r w:rsidRPr="00C709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 xml:space="preserve"> (99.0%)</w:t>
            </w:r>
          </w:p>
        </w:tc>
        <w:tc>
          <w:tcPr>
            <w:tcW w:w="1083" w:type="dxa"/>
            <w:vMerge w:val="restart"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NZ"/>
              </w:rPr>
              <w:t>TRIM46</w:t>
            </w:r>
          </w:p>
        </w:tc>
        <w:tc>
          <w:tcPr>
            <w:tcW w:w="727" w:type="dxa"/>
            <w:vMerge w:val="restart"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C</w:t>
            </w:r>
          </w:p>
        </w:tc>
        <w:tc>
          <w:tcPr>
            <w:tcW w:w="844" w:type="dxa"/>
            <w:vMerge w:val="restart"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100</w:t>
            </w:r>
          </w:p>
        </w:tc>
        <w:tc>
          <w:tcPr>
            <w:tcW w:w="851" w:type="dxa"/>
            <w:vMerge w:val="restart"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99.5</w:t>
            </w:r>
          </w:p>
        </w:tc>
        <w:tc>
          <w:tcPr>
            <w:tcW w:w="992" w:type="dxa"/>
            <w:tcBorders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never</w:t>
            </w:r>
          </w:p>
        </w:tc>
        <w:tc>
          <w:tcPr>
            <w:tcW w:w="1134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161 (0.457)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0.65</w:t>
            </w:r>
          </w:p>
        </w:tc>
        <w:tc>
          <w:tcPr>
            <w:tcW w:w="1134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96 (0.471)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0.845</w:t>
            </w:r>
          </w:p>
        </w:tc>
        <w:tc>
          <w:tcPr>
            <w:tcW w:w="1275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107 (0.326)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0.478</w:t>
            </w:r>
          </w:p>
        </w:tc>
        <w:tc>
          <w:tcPr>
            <w:tcW w:w="127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79 (0.449)</w:t>
            </w:r>
          </w:p>
        </w:tc>
        <w:tc>
          <w:tcPr>
            <w:tcW w:w="85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0.084</w:t>
            </w:r>
          </w:p>
        </w:tc>
      </w:tr>
      <w:tr w:rsidR="00147FD6" w:rsidRPr="00147FD6" w:rsidTr="00B57B31">
        <w:trPr>
          <w:trHeight w:val="510"/>
        </w:trPr>
        <w:tc>
          <w:tcPr>
            <w:tcW w:w="1305" w:type="dxa"/>
            <w:vMerge/>
            <w:shd w:val="clear" w:color="auto" w:fill="auto"/>
            <w:hideMark/>
          </w:tcPr>
          <w:p w:rsidR="00147FD6" w:rsidRPr="00C709A8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083" w:type="dxa"/>
            <w:vMerge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727" w:type="dxa"/>
            <w:vMerge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844" w:type="dxa"/>
            <w:vMerge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</w:p>
        </w:tc>
        <w:tc>
          <w:tcPr>
            <w:tcW w:w="851" w:type="dxa"/>
            <w:vMerge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</w:p>
        </w:tc>
        <w:tc>
          <w:tcPr>
            <w:tcW w:w="992" w:type="dxa"/>
            <w:tcBorders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ex</w:t>
            </w:r>
          </w:p>
        </w:tc>
        <w:tc>
          <w:tcPr>
            <w:tcW w:w="1134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108 (0.5)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0.703</w:t>
            </w:r>
          </w:p>
        </w:tc>
        <w:tc>
          <w:tcPr>
            <w:tcW w:w="1134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174 (0.455)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0.77</w:t>
            </w:r>
          </w:p>
        </w:tc>
        <w:tc>
          <w:tcPr>
            <w:tcW w:w="1275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44 (0.512)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127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59 (0.447)</w:t>
            </w:r>
          </w:p>
        </w:tc>
        <w:tc>
          <w:tcPr>
            <w:tcW w:w="85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0.079</w:t>
            </w:r>
          </w:p>
        </w:tc>
      </w:tr>
      <w:tr w:rsidR="00147FD6" w:rsidRPr="00147FD6" w:rsidTr="00B57B31">
        <w:trPr>
          <w:trHeight w:val="510"/>
        </w:trPr>
        <w:tc>
          <w:tcPr>
            <w:tcW w:w="1305" w:type="dxa"/>
            <w:vMerge/>
            <w:shd w:val="clear" w:color="auto" w:fill="auto"/>
            <w:hideMark/>
          </w:tcPr>
          <w:p w:rsidR="00147FD6" w:rsidRPr="00C709A8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083" w:type="dxa"/>
            <w:vMerge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727" w:type="dxa"/>
            <w:vMerge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844" w:type="dxa"/>
            <w:vMerge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</w:p>
        </w:tc>
        <w:tc>
          <w:tcPr>
            <w:tcW w:w="851" w:type="dxa"/>
            <w:vMerge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</w:p>
        </w:tc>
        <w:tc>
          <w:tcPr>
            <w:tcW w:w="992" w:type="dxa"/>
            <w:tcBorders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current</w:t>
            </w:r>
          </w:p>
        </w:tc>
        <w:tc>
          <w:tcPr>
            <w:tcW w:w="1134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84 (0.433)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0.221</w:t>
            </w:r>
          </w:p>
        </w:tc>
        <w:tc>
          <w:tcPr>
            <w:tcW w:w="1134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48 (0.407)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0.104</w:t>
            </w:r>
          </w:p>
        </w:tc>
        <w:tc>
          <w:tcPr>
            <w:tcW w:w="1275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25 (0.313)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127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11 (0.423)</w:t>
            </w:r>
          </w:p>
        </w:tc>
        <w:tc>
          <w:tcPr>
            <w:tcW w:w="85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0.574</w:t>
            </w:r>
          </w:p>
        </w:tc>
      </w:tr>
      <w:tr w:rsidR="00147FD6" w:rsidRPr="00147FD6" w:rsidTr="00B57B31">
        <w:trPr>
          <w:trHeight w:val="510"/>
        </w:trPr>
        <w:tc>
          <w:tcPr>
            <w:tcW w:w="1305" w:type="dxa"/>
            <w:vMerge w:val="restart"/>
            <w:shd w:val="clear" w:color="auto" w:fill="auto"/>
            <w:hideMark/>
          </w:tcPr>
          <w:p w:rsidR="00147FD6" w:rsidRPr="00C709A8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C709A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NZ"/>
              </w:rPr>
              <w:t>rs1260326</w:t>
            </w:r>
            <w:r w:rsidRPr="00C709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 xml:space="preserve"> (99.0%)</w:t>
            </w:r>
          </w:p>
        </w:tc>
        <w:tc>
          <w:tcPr>
            <w:tcW w:w="1083" w:type="dxa"/>
            <w:vMerge w:val="restart"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NZ"/>
              </w:rPr>
              <w:t>GCKR</w:t>
            </w:r>
          </w:p>
        </w:tc>
        <w:tc>
          <w:tcPr>
            <w:tcW w:w="727" w:type="dxa"/>
            <w:vMerge w:val="restart"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T</w:t>
            </w:r>
          </w:p>
        </w:tc>
        <w:tc>
          <w:tcPr>
            <w:tcW w:w="844" w:type="dxa"/>
            <w:vMerge w:val="restart"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100</w:t>
            </w:r>
          </w:p>
        </w:tc>
        <w:tc>
          <w:tcPr>
            <w:tcW w:w="851" w:type="dxa"/>
            <w:vMerge w:val="restart"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100</w:t>
            </w:r>
          </w:p>
        </w:tc>
        <w:tc>
          <w:tcPr>
            <w:tcW w:w="992" w:type="dxa"/>
            <w:tcBorders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never</w:t>
            </w:r>
          </w:p>
        </w:tc>
        <w:tc>
          <w:tcPr>
            <w:tcW w:w="1134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117 (0.332)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0.866</w:t>
            </w:r>
          </w:p>
        </w:tc>
        <w:tc>
          <w:tcPr>
            <w:tcW w:w="1134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70 (0.343)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0.271</w:t>
            </w:r>
          </w:p>
        </w:tc>
        <w:tc>
          <w:tcPr>
            <w:tcW w:w="1275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72 (0.22)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0.171</w:t>
            </w:r>
          </w:p>
        </w:tc>
        <w:tc>
          <w:tcPr>
            <w:tcW w:w="127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62 (0.348)</w:t>
            </w:r>
          </w:p>
        </w:tc>
        <w:tc>
          <w:tcPr>
            <w:tcW w:w="85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</w:tr>
      <w:tr w:rsidR="00147FD6" w:rsidRPr="00147FD6" w:rsidTr="00B57B31">
        <w:trPr>
          <w:trHeight w:val="510"/>
        </w:trPr>
        <w:tc>
          <w:tcPr>
            <w:tcW w:w="1305" w:type="dxa"/>
            <w:vMerge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083" w:type="dxa"/>
            <w:vMerge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727" w:type="dxa"/>
            <w:vMerge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844" w:type="dxa"/>
            <w:vMerge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</w:p>
        </w:tc>
        <w:tc>
          <w:tcPr>
            <w:tcW w:w="851" w:type="dxa"/>
            <w:vMerge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</w:p>
        </w:tc>
        <w:tc>
          <w:tcPr>
            <w:tcW w:w="992" w:type="dxa"/>
            <w:tcBorders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ex</w:t>
            </w:r>
          </w:p>
        </w:tc>
        <w:tc>
          <w:tcPr>
            <w:tcW w:w="1134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63 (0.292)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0.169</w:t>
            </w:r>
          </w:p>
        </w:tc>
        <w:tc>
          <w:tcPr>
            <w:tcW w:w="1134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127 (0.332)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0.518</w:t>
            </w:r>
          </w:p>
        </w:tc>
        <w:tc>
          <w:tcPr>
            <w:tcW w:w="1275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23 (0.261)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0.698</w:t>
            </w:r>
          </w:p>
        </w:tc>
        <w:tc>
          <w:tcPr>
            <w:tcW w:w="127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38 (0.288)</w:t>
            </w:r>
          </w:p>
        </w:tc>
        <w:tc>
          <w:tcPr>
            <w:tcW w:w="85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0.372</w:t>
            </w:r>
          </w:p>
        </w:tc>
      </w:tr>
      <w:tr w:rsidR="00147FD6" w:rsidRPr="00147FD6" w:rsidTr="00B57B31">
        <w:trPr>
          <w:trHeight w:val="510"/>
        </w:trPr>
        <w:tc>
          <w:tcPr>
            <w:tcW w:w="1305" w:type="dxa"/>
            <w:vMerge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083" w:type="dxa"/>
            <w:vMerge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727" w:type="dxa"/>
            <w:vMerge/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844" w:type="dxa"/>
            <w:vMerge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</w:p>
        </w:tc>
        <w:tc>
          <w:tcPr>
            <w:tcW w:w="851" w:type="dxa"/>
            <w:vMerge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</w:p>
        </w:tc>
        <w:tc>
          <w:tcPr>
            <w:tcW w:w="992" w:type="dxa"/>
            <w:tcBorders>
              <w:right w:val="single" w:sz="4" w:space="0" w:color="A5A5A5"/>
            </w:tcBorders>
            <w:shd w:val="clear" w:color="auto" w:fill="auto"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current</w:t>
            </w:r>
          </w:p>
        </w:tc>
        <w:tc>
          <w:tcPr>
            <w:tcW w:w="1134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59 (0.304)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0.472</w:t>
            </w:r>
          </w:p>
        </w:tc>
        <w:tc>
          <w:tcPr>
            <w:tcW w:w="1134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38 (0.322)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0.248</w:t>
            </w:r>
          </w:p>
        </w:tc>
        <w:tc>
          <w:tcPr>
            <w:tcW w:w="1275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15 (0.188)</w:t>
            </w:r>
          </w:p>
        </w:tc>
        <w:tc>
          <w:tcPr>
            <w:tcW w:w="709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0.111</w:t>
            </w:r>
          </w:p>
        </w:tc>
        <w:tc>
          <w:tcPr>
            <w:tcW w:w="127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7 (0.269)</w:t>
            </w:r>
          </w:p>
        </w:tc>
        <w:tc>
          <w:tcPr>
            <w:tcW w:w="85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noWrap/>
            <w:hideMark/>
          </w:tcPr>
          <w:p w:rsidR="00147FD6" w:rsidRPr="00147FD6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0.165</w:t>
            </w:r>
          </w:p>
        </w:tc>
      </w:tr>
    </w:tbl>
    <w:p w:rsidR="00147FD6" w:rsidRPr="00147FD6" w:rsidRDefault="00147FD6" w:rsidP="00147FD6">
      <w:pPr>
        <w:spacing w:line="480" w:lineRule="auto"/>
        <w:jc w:val="both"/>
        <w:rPr>
          <w:rFonts w:ascii="Times New Roman" w:eastAsia="Times New Roman" w:hAnsi="Times New Roman" w:cs="Times New Roman"/>
          <w:iCs/>
          <w:color w:val="000000"/>
          <w:sz w:val="18"/>
          <w:szCs w:val="18"/>
          <w:lang w:eastAsia="en-NZ"/>
        </w:rPr>
      </w:pPr>
    </w:p>
    <w:p w:rsidR="00147FD6" w:rsidRPr="00147FD6" w:rsidRDefault="00147FD6" w:rsidP="00147FD6">
      <w:pPr>
        <w:rPr>
          <w:rFonts w:ascii="Times New Roman" w:eastAsia="Calibri" w:hAnsi="Times New Roman" w:cs="Times New Roman"/>
          <w:b/>
          <w:sz w:val="24"/>
          <w:szCs w:val="24"/>
          <w:lang w:val="en-GB"/>
        </w:rPr>
      </w:pPr>
      <w:r w:rsidRPr="00147FD6">
        <w:rPr>
          <w:rFonts w:ascii="Times New Roman" w:eastAsia="Calibri" w:hAnsi="Times New Roman" w:cs="Times New Roman"/>
          <w:b/>
          <w:sz w:val="24"/>
          <w:szCs w:val="24"/>
          <w:lang w:val="en-GB"/>
        </w:rPr>
        <w:br w:type="page"/>
      </w:r>
    </w:p>
    <w:p w:rsidR="00147FD6" w:rsidRPr="00147FD6" w:rsidRDefault="00147FD6" w:rsidP="00147FD6">
      <w:pPr>
        <w:spacing w:line="480" w:lineRule="auto"/>
        <w:jc w:val="both"/>
        <w:rPr>
          <w:rFonts w:ascii="Times New Roman" w:eastAsia="Times New Roman" w:hAnsi="Times New Roman" w:cs="Times New Roman"/>
          <w:iCs/>
          <w:color w:val="000000"/>
          <w:sz w:val="18"/>
          <w:szCs w:val="18"/>
          <w:lang w:eastAsia="en-NZ"/>
        </w:rPr>
      </w:pPr>
      <w:r w:rsidRPr="00147FD6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Table S5. </w:t>
      </w:r>
      <w:r w:rsidRPr="00147FD6">
        <w:rPr>
          <w:rFonts w:ascii="Times New Roman" w:eastAsia="Calibri" w:hAnsi="Times New Roman" w:cs="Times New Roman"/>
          <w:b/>
          <w:sz w:val="24"/>
          <w:szCs w:val="24"/>
        </w:rPr>
        <w:t xml:space="preserve">Allele frequencies for individual SNPs in UK Biobank </w:t>
      </w:r>
      <w:r w:rsidR="0060648F">
        <w:rPr>
          <w:rFonts w:ascii="Times New Roman" w:eastAsia="Calibri" w:hAnsi="Times New Roman" w:cs="Times New Roman"/>
          <w:b/>
          <w:sz w:val="24"/>
          <w:szCs w:val="24"/>
        </w:rPr>
        <w:t xml:space="preserve">European (Euro) and South Asian (SA) </w:t>
      </w:r>
      <w:r w:rsidRPr="00147FD6">
        <w:rPr>
          <w:rFonts w:ascii="Times New Roman" w:eastAsia="Calibri" w:hAnsi="Times New Roman" w:cs="Times New Roman"/>
          <w:b/>
          <w:sz w:val="24"/>
          <w:szCs w:val="24"/>
        </w:rPr>
        <w:t xml:space="preserve">populations according to smoking and gout categories. </w:t>
      </w:r>
    </w:p>
    <w:tbl>
      <w:tblPr>
        <w:tblW w:w="13908" w:type="dxa"/>
        <w:tbl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single" w:sz="4" w:space="0" w:color="A5A5A5"/>
          <w:insideV w:val="single" w:sz="4" w:space="0" w:color="A5A5A5"/>
        </w:tblBorders>
        <w:tblLayout w:type="fixed"/>
        <w:tblLook w:val="04A0" w:firstRow="1" w:lastRow="0" w:firstColumn="1" w:lastColumn="0" w:noHBand="0" w:noVBand="1"/>
      </w:tblPr>
      <w:tblGrid>
        <w:gridCol w:w="1313"/>
        <w:gridCol w:w="1025"/>
        <w:gridCol w:w="879"/>
        <w:gridCol w:w="732"/>
        <w:gridCol w:w="731"/>
        <w:gridCol w:w="1026"/>
        <w:gridCol w:w="1464"/>
        <w:gridCol w:w="733"/>
        <w:gridCol w:w="1318"/>
        <w:gridCol w:w="732"/>
        <w:gridCol w:w="1318"/>
        <w:gridCol w:w="733"/>
        <w:gridCol w:w="1171"/>
        <w:gridCol w:w="733"/>
      </w:tblGrid>
      <w:tr w:rsidR="00622B17" w:rsidRPr="00147FD6" w:rsidTr="00622B17">
        <w:trPr>
          <w:trHeight w:val="513"/>
        </w:trPr>
        <w:tc>
          <w:tcPr>
            <w:tcW w:w="1313" w:type="dxa"/>
            <w:vMerge w:val="restart"/>
            <w:shd w:val="clear" w:color="auto" w:fill="auto"/>
            <w:hideMark/>
          </w:tcPr>
          <w:p w:rsidR="00DF6262" w:rsidRPr="00147FD6" w:rsidRDefault="005A0BB3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NZ"/>
              </w:rPr>
              <w:t>SNP (proxy)</w:t>
            </w:r>
          </w:p>
        </w:tc>
        <w:tc>
          <w:tcPr>
            <w:tcW w:w="1025" w:type="dxa"/>
            <w:vMerge w:val="restart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NZ"/>
              </w:rPr>
              <w:t>Gene</w:t>
            </w:r>
          </w:p>
        </w:tc>
        <w:tc>
          <w:tcPr>
            <w:tcW w:w="879" w:type="dxa"/>
            <w:vMerge w:val="restart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NZ"/>
              </w:rPr>
              <w:t>Effect allele</w:t>
            </w:r>
          </w:p>
        </w:tc>
        <w:tc>
          <w:tcPr>
            <w:tcW w:w="732" w:type="dxa"/>
            <w:vMerge w:val="restart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NZ"/>
              </w:rPr>
              <w:t>% with data Euro</w:t>
            </w:r>
          </w:p>
        </w:tc>
        <w:tc>
          <w:tcPr>
            <w:tcW w:w="731" w:type="dxa"/>
            <w:vMerge w:val="restart"/>
          </w:tcPr>
          <w:p w:rsidR="00DF6262" w:rsidRPr="00147FD6" w:rsidRDefault="0060648F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  <w:t>% with data SA</w:t>
            </w:r>
          </w:p>
        </w:tc>
        <w:tc>
          <w:tcPr>
            <w:tcW w:w="1026" w:type="dxa"/>
            <w:vMerge w:val="restart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4247" w:type="dxa"/>
            <w:gridSpan w:val="4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NZ"/>
              </w:rPr>
              <w:t>UK Biobank Europeans</w:t>
            </w:r>
          </w:p>
        </w:tc>
        <w:tc>
          <w:tcPr>
            <w:tcW w:w="3955" w:type="dxa"/>
            <w:gridSpan w:val="4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NZ"/>
              </w:rPr>
              <w:t>UK Biobank South Asians</w:t>
            </w:r>
          </w:p>
        </w:tc>
      </w:tr>
      <w:tr w:rsidR="00622B17" w:rsidRPr="00147FD6" w:rsidTr="00622B17">
        <w:trPr>
          <w:trHeight w:val="513"/>
        </w:trPr>
        <w:tc>
          <w:tcPr>
            <w:tcW w:w="1313" w:type="dxa"/>
            <w:vMerge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025" w:type="dxa"/>
            <w:vMerge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879" w:type="dxa"/>
            <w:vMerge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732" w:type="dxa"/>
            <w:vMerge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731" w:type="dxa"/>
            <w:vMerge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026" w:type="dxa"/>
            <w:vMerge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2197" w:type="dxa"/>
            <w:gridSpan w:val="2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NZ"/>
              </w:rPr>
              <w:t xml:space="preserve">Controls </w:t>
            </w:r>
          </w:p>
        </w:tc>
        <w:tc>
          <w:tcPr>
            <w:tcW w:w="2050" w:type="dxa"/>
            <w:gridSpan w:val="2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NZ"/>
              </w:rPr>
              <w:t>Cases</w:t>
            </w:r>
          </w:p>
        </w:tc>
        <w:tc>
          <w:tcPr>
            <w:tcW w:w="2051" w:type="dxa"/>
            <w:gridSpan w:val="2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NZ"/>
              </w:rPr>
              <w:t>Controls</w:t>
            </w:r>
          </w:p>
        </w:tc>
        <w:tc>
          <w:tcPr>
            <w:tcW w:w="1904" w:type="dxa"/>
            <w:gridSpan w:val="2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NZ"/>
              </w:rPr>
              <w:t>Cases</w:t>
            </w:r>
          </w:p>
        </w:tc>
      </w:tr>
      <w:tr w:rsidR="00622B17" w:rsidRPr="00147FD6" w:rsidTr="00622B17">
        <w:trPr>
          <w:trHeight w:val="513"/>
        </w:trPr>
        <w:tc>
          <w:tcPr>
            <w:tcW w:w="1313" w:type="dxa"/>
            <w:vMerge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025" w:type="dxa"/>
            <w:vMerge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879" w:type="dxa"/>
            <w:vMerge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732" w:type="dxa"/>
            <w:vMerge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NZ"/>
              </w:rPr>
            </w:pPr>
          </w:p>
        </w:tc>
        <w:tc>
          <w:tcPr>
            <w:tcW w:w="731" w:type="dxa"/>
            <w:vMerge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NZ"/>
              </w:rPr>
            </w:pPr>
          </w:p>
        </w:tc>
        <w:tc>
          <w:tcPr>
            <w:tcW w:w="1026" w:type="dxa"/>
            <w:vMerge w:val="restart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NZ"/>
              </w:rPr>
              <w:t>Smoking status</w:t>
            </w:r>
          </w:p>
        </w:tc>
        <w:tc>
          <w:tcPr>
            <w:tcW w:w="1464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NZ"/>
              </w:rPr>
              <w:t xml:space="preserve">Allele </w:t>
            </w:r>
            <w:proofErr w:type="spellStart"/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NZ"/>
              </w:rPr>
              <w:t>freq</w:t>
            </w:r>
            <w:proofErr w:type="spellEnd"/>
          </w:p>
        </w:tc>
        <w:tc>
          <w:tcPr>
            <w:tcW w:w="732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NZ"/>
              </w:rPr>
              <w:t>HWE</w:t>
            </w:r>
          </w:p>
        </w:tc>
        <w:tc>
          <w:tcPr>
            <w:tcW w:w="1318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NZ"/>
              </w:rPr>
              <w:t xml:space="preserve">Allele </w:t>
            </w:r>
            <w:proofErr w:type="spellStart"/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NZ"/>
              </w:rPr>
              <w:t>freq</w:t>
            </w:r>
            <w:proofErr w:type="spellEnd"/>
          </w:p>
        </w:tc>
        <w:tc>
          <w:tcPr>
            <w:tcW w:w="731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NZ"/>
              </w:rPr>
              <w:t>HWE</w:t>
            </w:r>
          </w:p>
        </w:tc>
        <w:tc>
          <w:tcPr>
            <w:tcW w:w="1318" w:type="dxa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NZ"/>
              </w:rPr>
              <w:t xml:space="preserve">Allele </w:t>
            </w:r>
            <w:proofErr w:type="spellStart"/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NZ"/>
              </w:rPr>
              <w:t>freq</w:t>
            </w:r>
            <w:proofErr w:type="spellEnd"/>
          </w:p>
        </w:tc>
        <w:tc>
          <w:tcPr>
            <w:tcW w:w="732" w:type="dxa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NZ"/>
              </w:rPr>
              <w:t>HWE</w:t>
            </w:r>
          </w:p>
        </w:tc>
        <w:tc>
          <w:tcPr>
            <w:tcW w:w="1171" w:type="dxa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NZ"/>
              </w:rPr>
              <w:t xml:space="preserve">Allele </w:t>
            </w:r>
            <w:proofErr w:type="spellStart"/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NZ"/>
              </w:rPr>
              <w:t>freq</w:t>
            </w:r>
            <w:proofErr w:type="spellEnd"/>
          </w:p>
        </w:tc>
        <w:tc>
          <w:tcPr>
            <w:tcW w:w="732" w:type="dxa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NZ"/>
              </w:rPr>
              <w:t>HWE</w:t>
            </w:r>
          </w:p>
        </w:tc>
      </w:tr>
      <w:tr w:rsidR="00622B17" w:rsidRPr="00147FD6" w:rsidTr="00622B17">
        <w:trPr>
          <w:trHeight w:val="513"/>
        </w:trPr>
        <w:tc>
          <w:tcPr>
            <w:tcW w:w="1313" w:type="dxa"/>
            <w:vMerge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025" w:type="dxa"/>
            <w:vMerge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879" w:type="dxa"/>
            <w:vMerge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732" w:type="dxa"/>
            <w:vMerge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731" w:type="dxa"/>
            <w:vMerge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026" w:type="dxa"/>
            <w:vMerge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464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  <w:t> </w:t>
            </w: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NZ"/>
              </w:rPr>
              <w:t>(n=342621)</w:t>
            </w:r>
          </w:p>
        </w:tc>
        <w:tc>
          <w:tcPr>
            <w:tcW w:w="732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NZ"/>
              </w:rPr>
              <w:t>p</w:t>
            </w:r>
          </w:p>
        </w:tc>
        <w:tc>
          <w:tcPr>
            <w:tcW w:w="1318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  <w:t> </w:t>
            </w: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NZ"/>
              </w:rPr>
              <w:t>(n=7127)</w:t>
            </w:r>
          </w:p>
        </w:tc>
        <w:tc>
          <w:tcPr>
            <w:tcW w:w="731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NZ"/>
              </w:rPr>
              <w:t>p</w:t>
            </w:r>
          </w:p>
        </w:tc>
        <w:tc>
          <w:tcPr>
            <w:tcW w:w="1318" w:type="dxa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732" w:type="dxa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171" w:type="dxa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732" w:type="dxa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NZ"/>
              </w:rPr>
            </w:pPr>
          </w:p>
        </w:tc>
      </w:tr>
      <w:tr w:rsidR="00622B17" w:rsidRPr="00147FD6" w:rsidTr="00622B17">
        <w:trPr>
          <w:trHeight w:val="513"/>
        </w:trPr>
        <w:tc>
          <w:tcPr>
            <w:tcW w:w="1313" w:type="dxa"/>
            <w:vMerge w:val="restart"/>
            <w:shd w:val="clear" w:color="auto" w:fill="auto"/>
            <w:hideMark/>
          </w:tcPr>
          <w:p w:rsidR="00DF6262" w:rsidRPr="00C709A8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C709A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NZ"/>
              </w:rPr>
              <w:t xml:space="preserve">rs11942223 (rs7442295) </w:t>
            </w:r>
          </w:p>
        </w:tc>
        <w:tc>
          <w:tcPr>
            <w:tcW w:w="1025" w:type="dxa"/>
            <w:vMerge w:val="restart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NZ"/>
              </w:rPr>
              <w:t>SLC2A9</w:t>
            </w:r>
          </w:p>
        </w:tc>
        <w:tc>
          <w:tcPr>
            <w:tcW w:w="879" w:type="dxa"/>
            <w:vMerge w:val="restart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A (T)</w:t>
            </w:r>
          </w:p>
        </w:tc>
        <w:tc>
          <w:tcPr>
            <w:tcW w:w="732" w:type="dxa"/>
            <w:vMerge w:val="restart"/>
          </w:tcPr>
          <w:p w:rsidR="00DF6262" w:rsidRPr="00147FD6" w:rsidRDefault="002161C7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100</w:t>
            </w:r>
          </w:p>
        </w:tc>
        <w:tc>
          <w:tcPr>
            <w:tcW w:w="731" w:type="dxa"/>
            <w:vMerge w:val="restart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  <w:r w:rsidRPr="00147FD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NZ"/>
              </w:rPr>
              <w:t>99.9</w:t>
            </w:r>
          </w:p>
        </w:tc>
        <w:tc>
          <w:tcPr>
            <w:tcW w:w="1026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never</w:t>
            </w:r>
          </w:p>
        </w:tc>
        <w:tc>
          <w:tcPr>
            <w:tcW w:w="1464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313048 (0.782)</w:t>
            </w:r>
          </w:p>
        </w:tc>
        <w:tc>
          <w:tcPr>
            <w:tcW w:w="732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0.61</w:t>
            </w:r>
          </w:p>
        </w:tc>
        <w:tc>
          <w:tcPr>
            <w:tcW w:w="1318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5471 (0.867)</w:t>
            </w:r>
          </w:p>
        </w:tc>
        <w:tc>
          <w:tcPr>
            <w:tcW w:w="731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0.1</w:t>
            </w:r>
            <w:r w:rsidR="002161C7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</w:t>
            </w:r>
          </w:p>
        </w:tc>
        <w:tc>
          <w:tcPr>
            <w:tcW w:w="1318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8438 (0.734)</w:t>
            </w:r>
          </w:p>
        </w:tc>
        <w:tc>
          <w:tcPr>
            <w:tcW w:w="732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0.458</w:t>
            </w:r>
          </w:p>
        </w:tc>
        <w:tc>
          <w:tcPr>
            <w:tcW w:w="1171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165 (0.825)</w:t>
            </w:r>
          </w:p>
        </w:tc>
        <w:tc>
          <w:tcPr>
            <w:tcW w:w="732" w:type="dxa"/>
            <w:shd w:val="clear" w:color="auto" w:fill="auto"/>
          </w:tcPr>
          <w:p w:rsidR="00DF6262" w:rsidRPr="00147FD6" w:rsidRDefault="00DF6262" w:rsidP="002161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0.7</w:t>
            </w:r>
            <w:r w:rsidR="002161C7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3</w:t>
            </w:r>
          </w:p>
        </w:tc>
      </w:tr>
      <w:tr w:rsidR="00622B17" w:rsidRPr="00147FD6" w:rsidTr="00622B17">
        <w:trPr>
          <w:trHeight w:val="513"/>
        </w:trPr>
        <w:tc>
          <w:tcPr>
            <w:tcW w:w="1313" w:type="dxa"/>
            <w:vMerge/>
            <w:shd w:val="clear" w:color="auto" w:fill="auto"/>
            <w:hideMark/>
          </w:tcPr>
          <w:p w:rsidR="00DF6262" w:rsidRPr="00C709A8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025" w:type="dxa"/>
            <w:vMerge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879" w:type="dxa"/>
            <w:vMerge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732" w:type="dxa"/>
            <w:vMerge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</w:p>
        </w:tc>
        <w:tc>
          <w:tcPr>
            <w:tcW w:w="731" w:type="dxa"/>
            <w:vMerge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</w:p>
        </w:tc>
        <w:tc>
          <w:tcPr>
            <w:tcW w:w="1026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ex</w:t>
            </w:r>
          </w:p>
        </w:tc>
        <w:tc>
          <w:tcPr>
            <w:tcW w:w="1464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199450 (0.781)</w:t>
            </w:r>
          </w:p>
        </w:tc>
        <w:tc>
          <w:tcPr>
            <w:tcW w:w="732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0.61</w:t>
            </w:r>
          </w:p>
        </w:tc>
        <w:tc>
          <w:tcPr>
            <w:tcW w:w="1318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6480 (0.862)</w:t>
            </w:r>
          </w:p>
        </w:tc>
        <w:tc>
          <w:tcPr>
            <w:tcW w:w="731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0.01</w:t>
            </w:r>
          </w:p>
        </w:tc>
        <w:tc>
          <w:tcPr>
            <w:tcW w:w="1318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1589 (0.753)</w:t>
            </w:r>
          </w:p>
        </w:tc>
        <w:tc>
          <w:tcPr>
            <w:tcW w:w="732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0.508</w:t>
            </w:r>
          </w:p>
        </w:tc>
        <w:tc>
          <w:tcPr>
            <w:tcW w:w="1171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65 (0.903)</w:t>
            </w:r>
          </w:p>
        </w:tc>
        <w:tc>
          <w:tcPr>
            <w:tcW w:w="732" w:type="dxa"/>
            <w:shd w:val="clear" w:color="auto" w:fill="auto"/>
          </w:tcPr>
          <w:p w:rsidR="00DF6262" w:rsidRPr="00147FD6" w:rsidRDefault="002161C7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0.02</w:t>
            </w:r>
          </w:p>
        </w:tc>
      </w:tr>
      <w:tr w:rsidR="00622B17" w:rsidRPr="00147FD6" w:rsidTr="00622B17">
        <w:trPr>
          <w:trHeight w:val="513"/>
        </w:trPr>
        <w:tc>
          <w:tcPr>
            <w:tcW w:w="1313" w:type="dxa"/>
            <w:vMerge/>
            <w:shd w:val="clear" w:color="auto" w:fill="auto"/>
            <w:hideMark/>
          </w:tcPr>
          <w:p w:rsidR="00DF6262" w:rsidRPr="00C709A8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025" w:type="dxa"/>
            <w:vMerge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879" w:type="dxa"/>
            <w:vMerge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732" w:type="dxa"/>
            <w:vMerge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</w:p>
        </w:tc>
        <w:tc>
          <w:tcPr>
            <w:tcW w:w="731" w:type="dxa"/>
            <w:vMerge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</w:p>
        </w:tc>
        <w:tc>
          <w:tcPr>
            <w:tcW w:w="1026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current</w:t>
            </w:r>
          </w:p>
        </w:tc>
        <w:tc>
          <w:tcPr>
            <w:tcW w:w="1464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58063 (0.782)</w:t>
            </w:r>
          </w:p>
        </w:tc>
        <w:tc>
          <w:tcPr>
            <w:tcW w:w="732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0.01</w:t>
            </w:r>
          </w:p>
        </w:tc>
        <w:tc>
          <w:tcPr>
            <w:tcW w:w="1318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1147 (0.85)</w:t>
            </w:r>
          </w:p>
        </w:tc>
        <w:tc>
          <w:tcPr>
            <w:tcW w:w="731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0.37</w:t>
            </w:r>
          </w:p>
        </w:tc>
        <w:tc>
          <w:tcPr>
            <w:tcW w:w="1318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1001 (0.726)</w:t>
            </w:r>
          </w:p>
        </w:tc>
        <w:tc>
          <w:tcPr>
            <w:tcW w:w="732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0.701</w:t>
            </w:r>
          </w:p>
        </w:tc>
        <w:tc>
          <w:tcPr>
            <w:tcW w:w="1171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30 (0.75)</w:t>
            </w:r>
          </w:p>
        </w:tc>
        <w:tc>
          <w:tcPr>
            <w:tcW w:w="732" w:type="dxa"/>
            <w:shd w:val="clear" w:color="auto" w:fill="auto"/>
          </w:tcPr>
          <w:p w:rsidR="00DF6262" w:rsidRPr="00147FD6" w:rsidRDefault="002161C7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0.54</w:t>
            </w:r>
          </w:p>
        </w:tc>
      </w:tr>
      <w:tr w:rsidR="00622B17" w:rsidRPr="00147FD6" w:rsidTr="00622B17">
        <w:trPr>
          <w:trHeight w:val="513"/>
        </w:trPr>
        <w:tc>
          <w:tcPr>
            <w:tcW w:w="1313" w:type="dxa"/>
            <w:vMerge w:val="restart"/>
            <w:shd w:val="clear" w:color="auto" w:fill="auto"/>
            <w:hideMark/>
          </w:tcPr>
          <w:p w:rsidR="00DF6262" w:rsidRPr="00C709A8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C709A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NZ"/>
              </w:rPr>
              <w:t>rs2231142</w:t>
            </w:r>
            <w:r w:rsidRPr="00C709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 xml:space="preserve"> </w:t>
            </w:r>
          </w:p>
        </w:tc>
        <w:tc>
          <w:tcPr>
            <w:tcW w:w="1025" w:type="dxa"/>
            <w:vMerge w:val="restart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NZ"/>
              </w:rPr>
              <w:t>ABCG2</w:t>
            </w:r>
          </w:p>
        </w:tc>
        <w:tc>
          <w:tcPr>
            <w:tcW w:w="879" w:type="dxa"/>
            <w:vMerge w:val="restart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T</w:t>
            </w:r>
          </w:p>
        </w:tc>
        <w:tc>
          <w:tcPr>
            <w:tcW w:w="732" w:type="dxa"/>
            <w:vMerge w:val="restart"/>
          </w:tcPr>
          <w:p w:rsidR="00DF6262" w:rsidRPr="00147FD6" w:rsidRDefault="002161C7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100</w:t>
            </w:r>
          </w:p>
        </w:tc>
        <w:tc>
          <w:tcPr>
            <w:tcW w:w="731" w:type="dxa"/>
            <w:vMerge w:val="restart"/>
          </w:tcPr>
          <w:p w:rsidR="00DF6262" w:rsidRPr="00147FD6" w:rsidRDefault="002161C7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100</w:t>
            </w:r>
          </w:p>
        </w:tc>
        <w:tc>
          <w:tcPr>
            <w:tcW w:w="1026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never</w:t>
            </w:r>
          </w:p>
        </w:tc>
        <w:tc>
          <w:tcPr>
            <w:tcW w:w="1464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44740 (0.112)</w:t>
            </w:r>
          </w:p>
        </w:tc>
        <w:tc>
          <w:tcPr>
            <w:tcW w:w="732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0.17</w:t>
            </w:r>
          </w:p>
        </w:tc>
        <w:tc>
          <w:tcPr>
            <w:tcW w:w="1318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1293 (0.205)</w:t>
            </w:r>
          </w:p>
        </w:tc>
        <w:tc>
          <w:tcPr>
            <w:tcW w:w="731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0.7</w:t>
            </w:r>
            <w:r w:rsidR="002161C7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</w:t>
            </w:r>
          </w:p>
        </w:tc>
        <w:tc>
          <w:tcPr>
            <w:tcW w:w="1318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1029 (0.089)</w:t>
            </w:r>
          </w:p>
        </w:tc>
        <w:tc>
          <w:tcPr>
            <w:tcW w:w="732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0.808</w:t>
            </w:r>
          </w:p>
        </w:tc>
        <w:tc>
          <w:tcPr>
            <w:tcW w:w="1171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29 (0.145)</w:t>
            </w:r>
          </w:p>
        </w:tc>
        <w:tc>
          <w:tcPr>
            <w:tcW w:w="732" w:type="dxa"/>
            <w:shd w:val="clear" w:color="auto" w:fill="auto"/>
          </w:tcPr>
          <w:p w:rsidR="00DF6262" w:rsidRPr="00147FD6" w:rsidRDefault="00DF6262" w:rsidP="002161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0.6</w:t>
            </w:r>
            <w:r w:rsidR="002161C7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7</w:t>
            </w:r>
          </w:p>
        </w:tc>
      </w:tr>
      <w:tr w:rsidR="00622B17" w:rsidRPr="00147FD6" w:rsidTr="00622B17">
        <w:trPr>
          <w:trHeight w:val="513"/>
        </w:trPr>
        <w:tc>
          <w:tcPr>
            <w:tcW w:w="1313" w:type="dxa"/>
            <w:vMerge/>
            <w:shd w:val="clear" w:color="auto" w:fill="auto"/>
            <w:hideMark/>
          </w:tcPr>
          <w:p w:rsidR="00DF6262" w:rsidRPr="00C709A8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025" w:type="dxa"/>
            <w:vMerge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879" w:type="dxa"/>
            <w:vMerge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732" w:type="dxa"/>
            <w:vMerge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</w:p>
        </w:tc>
        <w:tc>
          <w:tcPr>
            <w:tcW w:w="731" w:type="dxa"/>
            <w:vMerge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</w:p>
        </w:tc>
        <w:tc>
          <w:tcPr>
            <w:tcW w:w="1026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ex</w:t>
            </w:r>
          </w:p>
        </w:tc>
        <w:tc>
          <w:tcPr>
            <w:tcW w:w="1464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28540 (0.112)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0.33</w:t>
            </w:r>
          </w:p>
        </w:tc>
        <w:tc>
          <w:tcPr>
            <w:tcW w:w="1318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1465 (0.195)</w:t>
            </w:r>
          </w:p>
        </w:tc>
        <w:tc>
          <w:tcPr>
            <w:tcW w:w="731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0.09</w:t>
            </w:r>
          </w:p>
        </w:tc>
        <w:tc>
          <w:tcPr>
            <w:tcW w:w="1318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194 (0.092)</w:t>
            </w:r>
          </w:p>
        </w:tc>
        <w:tc>
          <w:tcPr>
            <w:tcW w:w="732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0.71</w:t>
            </w:r>
          </w:p>
        </w:tc>
        <w:tc>
          <w:tcPr>
            <w:tcW w:w="1171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15 (0.208)</w:t>
            </w:r>
          </w:p>
        </w:tc>
        <w:tc>
          <w:tcPr>
            <w:tcW w:w="732" w:type="dxa"/>
            <w:shd w:val="clear" w:color="auto" w:fill="auto"/>
          </w:tcPr>
          <w:p w:rsidR="00DF6262" w:rsidRPr="00147FD6" w:rsidRDefault="00DF6262" w:rsidP="002161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0.62</w:t>
            </w:r>
          </w:p>
        </w:tc>
      </w:tr>
      <w:tr w:rsidR="00622B17" w:rsidRPr="00147FD6" w:rsidTr="00622B17">
        <w:trPr>
          <w:trHeight w:val="513"/>
        </w:trPr>
        <w:tc>
          <w:tcPr>
            <w:tcW w:w="1313" w:type="dxa"/>
            <w:vMerge/>
            <w:shd w:val="clear" w:color="auto" w:fill="auto"/>
            <w:hideMark/>
          </w:tcPr>
          <w:p w:rsidR="00DF6262" w:rsidRPr="00C709A8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025" w:type="dxa"/>
            <w:vMerge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879" w:type="dxa"/>
            <w:vMerge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732" w:type="dxa"/>
            <w:vMerge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</w:p>
        </w:tc>
        <w:tc>
          <w:tcPr>
            <w:tcW w:w="731" w:type="dxa"/>
            <w:vMerge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</w:p>
        </w:tc>
        <w:tc>
          <w:tcPr>
            <w:tcW w:w="1026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current</w:t>
            </w:r>
          </w:p>
        </w:tc>
        <w:tc>
          <w:tcPr>
            <w:tcW w:w="1464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8343 (0.112)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0.26</w:t>
            </w:r>
          </w:p>
        </w:tc>
        <w:tc>
          <w:tcPr>
            <w:tcW w:w="1318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320 (0.237)</w:t>
            </w:r>
          </w:p>
        </w:tc>
        <w:tc>
          <w:tcPr>
            <w:tcW w:w="731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0.67</w:t>
            </w:r>
          </w:p>
        </w:tc>
        <w:tc>
          <w:tcPr>
            <w:tcW w:w="1318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124 (0.09)</w:t>
            </w:r>
          </w:p>
        </w:tc>
        <w:tc>
          <w:tcPr>
            <w:tcW w:w="732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0.348</w:t>
            </w:r>
          </w:p>
        </w:tc>
        <w:tc>
          <w:tcPr>
            <w:tcW w:w="1171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5 (0.125)</w:t>
            </w:r>
          </w:p>
        </w:tc>
        <w:tc>
          <w:tcPr>
            <w:tcW w:w="732" w:type="dxa"/>
            <w:shd w:val="clear" w:color="auto" w:fill="auto"/>
          </w:tcPr>
          <w:p w:rsidR="00DF6262" w:rsidRPr="00147FD6" w:rsidRDefault="00DF6262" w:rsidP="002161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0.2</w:t>
            </w:r>
            <w:r w:rsidR="002161C7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5</w:t>
            </w:r>
          </w:p>
        </w:tc>
      </w:tr>
      <w:tr w:rsidR="00622B17" w:rsidRPr="00147FD6" w:rsidTr="00622B17">
        <w:trPr>
          <w:trHeight w:val="513"/>
        </w:trPr>
        <w:tc>
          <w:tcPr>
            <w:tcW w:w="1313" w:type="dxa"/>
            <w:vMerge w:val="restart"/>
            <w:shd w:val="clear" w:color="auto" w:fill="auto"/>
            <w:hideMark/>
          </w:tcPr>
          <w:p w:rsidR="00DF6262" w:rsidRPr="00C709A8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C709A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NZ"/>
              </w:rPr>
              <w:t>rs2941481</w:t>
            </w:r>
            <w:r w:rsidRPr="00C709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 xml:space="preserve"> (99.0%)</w:t>
            </w:r>
          </w:p>
        </w:tc>
        <w:tc>
          <w:tcPr>
            <w:tcW w:w="1025" w:type="dxa"/>
            <w:vMerge w:val="restart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NZ"/>
              </w:rPr>
              <w:t>HFN4G</w:t>
            </w:r>
          </w:p>
        </w:tc>
        <w:tc>
          <w:tcPr>
            <w:tcW w:w="879" w:type="dxa"/>
            <w:vMerge w:val="restart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A</w:t>
            </w:r>
          </w:p>
        </w:tc>
        <w:tc>
          <w:tcPr>
            <w:tcW w:w="732" w:type="dxa"/>
            <w:vMerge w:val="restart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NZ"/>
              </w:rPr>
              <w:t>99.9</w:t>
            </w:r>
          </w:p>
        </w:tc>
        <w:tc>
          <w:tcPr>
            <w:tcW w:w="731" w:type="dxa"/>
            <w:vMerge w:val="restart"/>
          </w:tcPr>
          <w:p w:rsidR="00DF6262" w:rsidRPr="00147FD6" w:rsidRDefault="002161C7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NZ"/>
              </w:rPr>
              <w:t>99.8</w:t>
            </w:r>
          </w:p>
        </w:tc>
        <w:tc>
          <w:tcPr>
            <w:tcW w:w="1026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never</w:t>
            </w:r>
          </w:p>
        </w:tc>
        <w:tc>
          <w:tcPr>
            <w:tcW w:w="1464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191584 (0.479)</w:t>
            </w:r>
          </w:p>
        </w:tc>
        <w:tc>
          <w:tcPr>
            <w:tcW w:w="732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0.42</w:t>
            </w:r>
          </w:p>
        </w:tc>
        <w:tc>
          <w:tcPr>
            <w:tcW w:w="1318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3102 (0.492)</w:t>
            </w:r>
          </w:p>
        </w:tc>
        <w:tc>
          <w:tcPr>
            <w:tcW w:w="731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0.32</w:t>
            </w:r>
          </w:p>
        </w:tc>
        <w:tc>
          <w:tcPr>
            <w:tcW w:w="1318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4754 (0.414)</w:t>
            </w:r>
          </w:p>
        </w:tc>
        <w:tc>
          <w:tcPr>
            <w:tcW w:w="732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0.057</w:t>
            </w:r>
          </w:p>
        </w:tc>
        <w:tc>
          <w:tcPr>
            <w:tcW w:w="1171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85 (0.425)</w:t>
            </w:r>
          </w:p>
        </w:tc>
        <w:tc>
          <w:tcPr>
            <w:tcW w:w="732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1</w:t>
            </w:r>
          </w:p>
        </w:tc>
      </w:tr>
      <w:tr w:rsidR="00622B17" w:rsidRPr="00147FD6" w:rsidTr="00622B17">
        <w:trPr>
          <w:trHeight w:val="513"/>
        </w:trPr>
        <w:tc>
          <w:tcPr>
            <w:tcW w:w="1313" w:type="dxa"/>
            <w:vMerge/>
            <w:shd w:val="clear" w:color="auto" w:fill="auto"/>
            <w:hideMark/>
          </w:tcPr>
          <w:p w:rsidR="00DF6262" w:rsidRPr="00C709A8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025" w:type="dxa"/>
            <w:vMerge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879" w:type="dxa"/>
            <w:vMerge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732" w:type="dxa"/>
            <w:vMerge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</w:p>
        </w:tc>
        <w:tc>
          <w:tcPr>
            <w:tcW w:w="731" w:type="dxa"/>
            <w:vMerge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</w:p>
        </w:tc>
        <w:tc>
          <w:tcPr>
            <w:tcW w:w="1026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ex</w:t>
            </w:r>
          </w:p>
        </w:tc>
        <w:tc>
          <w:tcPr>
            <w:tcW w:w="1464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121906 (0.477)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0.53</w:t>
            </w:r>
          </w:p>
        </w:tc>
        <w:tc>
          <w:tcPr>
            <w:tcW w:w="1318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3647 (0.485)</w:t>
            </w:r>
          </w:p>
        </w:tc>
        <w:tc>
          <w:tcPr>
            <w:tcW w:w="731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0.53</w:t>
            </w:r>
          </w:p>
        </w:tc>
        <w:tc>
          <w:tcPr>
            <w:tcW w:w="1318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875 (0.414)</w:t>
            </w:r>
          </w:p>
        </w:tc>
        <w:tc>
          <w:tcPr>
            <w:tcW w:w="732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1</w:t>
            </w:r>
          </w:p>
        </w:tc>
        <w:tc>
          <w:tcPr>
            <w:tcW w:w="1171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27 (0.375)</w:t>
            </w:r>
          </w:p>
        </w:tc>
        <w:tc>
          <w:tcPr>
            <w:tcW w:w="732" w:type="dxa"/>
            <w:shd w:val="clear" w:color="auto" w:fill="auto"/>
          </w:tcPr>
          <w:p w:rsidR="00DF6262" w:rsidRPr="00147FD6" w:rsidRDefault="00DF6262" w:rsidP="002161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0.49</w:t>
            </w:r>
          </w:p>
        </w:tc>
      </w:tr>
      <w:tr w:rsidR="00622B17" w:rsidRPr="00147FD6" w:rsidTr="00622B17">
        <w:trPr>
          <w:trHeight w:val="513"/>
        </w:trPr>
        <w:tc>
          <w:tcPr>
            <w:tcW w:w="1313" w:type="dxa"/>
            <w:vMerge/>
            <w:shd w:val="clear" w:color="auto" w:fill="auto"/>
            <w:hideMark/>
          </w:tcPr>
          <w:p w:rsidR="00DF6262" w:rsidRPr="00C709A8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025" w:type="dxa"/>
            <w:vMerge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879" w:type="dxa"/>
            <w:vMerge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732" w:type="dxa"/>
            <w:vMerge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</w:p>
        </w:tc>
        <w:tc>
          <w:tcPr>
            <w:tcW w:w="731" w:type="dxa"/>
            <w:vMerge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</w:p>
        </w:tc>
        <w:tc>
          <w:tcPr>
            <w:tcW w:w="1026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current</w:t>
            </w:r>
          </w:p>
        </w:tc>
        <w:tc>
          <w:tcPr>
            <w:tcW w:w="1464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35205 (0.474)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0.08</w:t>
            </w:r>
          </w:p>
        </w:tc>
        <w:tc>
          <w:tcPr>
            <w:tcW w:w="1318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675 (0.501)</w:t>
            </w:r>
          </w:p>
        </w:tc>
        <w:tc>
          <w:tcPr>
            <w:tcW w:w="731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0.44</w:t>
            </w:r>
          </w:p>
        </w:tc>
        <w:tc>
          <w:tcPr>
            <w:tcW w:w="1318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543 (0.395)</w:t>
            </w:r>
          </w:p>
        </w:tc>
        <w:tc>
          <w:tcPr>
            <w:tcW w:w="732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0.524</w:t>
            </w:r>
          </w:p>
        </w:tc>
        <w:tc>
          <w:tcPr>
            <w:tcW w:w="1171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18 (0.45)</w:t>
            </w:r>
          </w:p>
        </w:tc>
        <w:tc>
          <w:tcPr>
            <w:tcW w:w="732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1</w:t>
            </w:r>
          </w:p>
        </w:tc>
      </w:tr>
      <w:tr w:rsidR="00622B17" w:rsidRPr="00147FD6" w:rsidTr="00622B17">
        <w:trPr>
          <w:trHeight w:val="513"/>
        </w:trPr>
        <w:tc>
          <w:tcPr>
            <w:tcW w:w="1313" w:type="dxa"/>
            <w:vMerge w:val="restart"/>
            <w:shd w:val="clear" w:color="auto" w:fill="auto"/>
            <w:hideMark/>
          </w:tcPr>
          <w:p w:rsidR="00DF6262" w:rsidRPr="00C709A8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C709A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NZ"/>
              </w:rPr>
              <w:t>rs11264341</w:t>
            </w:r>
            <w:r w:rsidRPr="00C709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 xml:space="preserve"> (99.0%)</w:t>
            </w:r>
          </w:p>
        </w:tc>
        <w:tc>
          <w:tcPr>
            <w:tcW w:w="1025" w:type="dxa"/>
            <w:vMerge w:val="restart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NZ"/>
              </w:rPr>
              <w:t>TRIM46</w:t>
            </w:r>
          </w:p>
        </w:tc>
        <w:tc>
          <w:tcPr>
            <w:tcW w:w="879" w:type="dxa"/>
            <w:vMerge w:val="restart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C</w:t>
            </w:r>
          </w:p>
        </w:tc>
        <w:tc>
          <w:tcPr>
            <w:tcW w:w="732" w:type="dxa"/>
            <w:vMerge w:val="restart"/>
          </w:tcPr>
          <w:p w:rsidR="00DF6262" w:rsidRPr="00147FD6" w:rsidRDefault="002161C7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100</w:t>
            </w:r>
          </w:p>
        </w:tc>
        <w:tc>
          <w:tcPr>
            <w:tcW w:w="731" w:type="dxa"/>
            <w:vMerge w:val="restart"/>
          </w:tcPr>
          <w:p w:rsidR="00DF6262" w:rsidRPr="00147FD6" w:rsidRDefault="002161C7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100</w:t>
            </w:r>
          </w:p>
        </w:tc>
        <w:tc>
          <w:tcPr>
            <w:tcW w:w="1026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never</w:t>
            </w:r>
          </w:p>
        </w:tc>
        <w:tc>
          <w:tcPr>
            <w:tcW w:w="1464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229225 (0.573)</w:t>
            </w:r>
          </w:p>
        </w:tc>
        <w:tc>
          <w:tcPr>
            <w:tcW w:w="732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0.14</w:t>
            </w:r>
          </w:p>
        </w:tc>
        <w:tc>
          <w:tcPr>
            <w:tcW w:w="1318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3844 (0.609)</w:t>
            </w:r>
          </w:p>
        </w:tc>
        <w:tc>
          <w:tcPr>
            <w:tcW w:w="731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0.97</w:t>
            </w:r>
          </w:p>
        </w:tc>
        <w:tc>
          <w:tcPr>
            <w:tcW w:w="1318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6000 (0.521)</w:t>
            </w:r>
          </w:p>
        </w:tc>
        <w:tc>
          <w:tcPr>
            <w:tcW w:w="732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0.369</w:t>
            </w:r>
          </w:p>
        </w:tc>
        <w:tc>
          <w:tcPr>
            <w:tcW w:w="1171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99 (0.495)</w:t>
            </w:r>
          </w:p>
        </w:tc>
        <w:tc>
          <w:tcPr>
            <w:tcW w:w="732" w:type="dxa"/>
            <w:shd w:val="clear" w:color="auto" w:fill="auto"/>
          </w:tcPr>
          <w:p w:rsidR="00DF6262" w:rsidRPr="00147FD6" w:rsidRDefault="002161C7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0.55</w:t>
            </w:r>
          </w:p>
        </w:tc>
      </w:tr>
      <w:tr w:rsidR="00622B17" w:rsidRPr="00147FD6" w:rsidTr="00622B17">
        <w:trPr>
          <w:trHeight w:val="513"/>
        </w:trPr>
        <w:tc>
          <w:tcPr>
            <w:tcW w:w="1313" w:type="dxa"/>
            <w:vMerge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025" w:type="dxa"/>
            <w:vMerge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879" w:type="dxa"/>
            <w:vMerge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732" w:type="dxa"/>
            <w:vMerge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</w:p>
        </w:tc>
        <w:tc>
          <w:tcPr>
            <w:tcW w:w="731" w:type="dxa"/>
            <w:vMerge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</w:p>
        </w:tc>
        <w:tc>
          <w:tcPr>
            <w:tcW w:w="1026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ex</w:t>
            </w:r>
          </w:p>
        </w:tc>
        <w:tc>
          <w:tcPr>
            <w:tcW w:w="1464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145680 (0.57)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0.36</w:t>
            </w:r>
          </w:p>
        </w:tc>
        <w:tc>
          <w:tcPr>
            <w:tcW w:w="1318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4442 (0.591)</w:t>
            </w:r>
          </w:p>
        </w:tc>
        <w:tc>
          <w:tcPr>
            <w:tcW w:w="731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0.74</w:t>
            </w:r>
          </w:p>
        </w:tc>
        <w:tc>
          <w:tcPr>
            <w:tcW w:w="1318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1083 (0.512)</w:t>
            </w:r>
          </w:p>
        </w:tc>
        <w:tc>
          <w:tcPr>
            <w:tcW w:w="732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0.854</w:t>
            </w:r>
          </w:p>
        </w:tc>
        <w:tc>
          <w:tcPr>
            <w:tcW w:w="1171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35 (0.486)</w:t>
            </w:r>
          </w:p>
        </w:tc>
        <w:tc>
          <w:tcPr>
            <w:tcW w:w="732" w:type="dxa"/>
            <w:shd w:val="clear" w:color="auto" w:fill="auto"/>
          </w:tcPr>
          <w:p w:rsidR="00DF6262" w:rsidRPr="00147FD6" w:rsidRDefault="002161C7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0.75</w:t>
            </w:r>
          </w:p>
        </w:tc>
      </w:tr>
      <w:tr w:rsidR="00622B17" w:rsidRPr="00147FD6" w:rsidTr="00622B17">
        <w:trPr>
          <w:trHeight w:val="513"/>
        </w:trPr>
        <w:tc>
          <w:tcPr>
            <w:tcW w:w="1313" w:type="dxa"/>
            <w:vMerge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025" w:type="dxa"/>
            <w:vMerge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879" w:type="dxa"/>
            <w:vMerge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732" w:type="dxa"/>
            <w:vMerge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</w:p>
        </w:tc>
        <w:tc>
          <w:tcPr>
            <w:tcW w:w="731" w:type="dxa"/>
            <w:vMerge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</w:p>
        </w:tc>
        <w:tc>
          <w:tcPr>
            <w:tcW w:w="1026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current</w:t>
            </w:r>
          </w:p>
        </w:tc>
        <w:tc>
          <w:tcPr>
            <w:tcW w:w="1464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42473 (0.572)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0.61</w:t>
            </w:r>
          </w:p>
        </w:tc>
        <w:tc>
          <w:tcPr>
            <w:tcW w:w="1318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813 (0.602)</w:t>
            </w:r>
          </w:p>
        </w:tc>
        <w:tc>
          <w:tcPr>
            <w:tcW w:w="731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0.75</w:t>
            </w:r>
          </w:p>
        </w:tc>
        <w:tc>
          <w:tcPr>
            <w:tcW w:w="1318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681 (0.494)</w:t>
            </w:r>
          </w:p>
        </w:tc>
        <w:tc>
          <w:tcPr>
            <w:tcW w:w="732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0.761</w:t>
            </w:r>
          </w:p>
        </w:tc>
        <w:tc>
          <w:tcPr>
            <w:tcW w:w="1171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28 (0.7)</w:t>
            </w:r>
          </w:p>
        </w:tc>
        <w:tc>
          <w:tcPr>
            <w:tcW w:w="732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1</w:t>
            </w:r>
          </w:p>
        </w:tc>
      </w:tr>
      <w:tr w:rsidR="00622B17" w:rsidRPr="00147FD6" w:rsidTr="00622B17">
        <w:trPr>
          <w:trHeight w:val="513"/>
        </w:trPr>
        <w:tc>
          <w:tcPr>
            <w:tcW w:w="1313" w:type="dxa"/>
            <w:vMerge w:val="restart"/>
            <w:shd w:val="clear" w:color="auto" w:fill="auto"/>
            <w:hideMark/>
          </w:tcPr>
          <w:p w:rsidR="00DF6262" w:rsidRPr="00C709A8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C709A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GB" w:eastAsia="en-NZ"/>
              </w:rPr>
              <w:t>rs1260326</w:t>
            </w:r>
            <w:r w:rsidRPr="00C709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 xml:space="preserve"> (99.0%)</w:t>
            </w:r>
          </w:p>
        </w:tc>
        <w:tc>
          <w:tcPr>
            <w:tcW w:w="1025" w:type="dxa"/>
            <w:vMerge w:val="restart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NZ"/>
              </w:rPr>
              <w:t>GCKR</w:t>
            </w:r>
          </w:p>
        </w:tc>
        <w:tc>
          <w:tcPr>
            <w:tcW w:w="879" w:type="dxa"/>
            <w:vMerge w:val="restart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T</w:t>
            </w:r>
          </w:p>
        </w:tc>
        <w:tc>
          <w:tcPr>
            <w:tcW w:w="732" w:type="dxa"/>
            <w:vMerge w:val="restart"/>
          </w:tcPr>
          <w:p w:rsidR="00DF6262" w:rsidRPr="00147FD6" w:rsidRDefault="002161C7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100</w:t>
            </w:r>
          </w:p>
        </w:tc>
        <w:tc>
          <w:tcPr>
            <w:tcW w:w="731" w:type="dxa"/>
            <w:vMerge w:val="restart"/>
          </w:tcPr>
          <w:p w:rsidR="00DF6262" w:rsidRPr="00147FD6" w:rsidRDefault="002161C7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100</w:t>
            </w:r>
          </w:p>
        </w:tc>
        <w:tc>
          <w:tcPr>
            <w:tcW w:w="1026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never</w:t>
            </w:r>
          </w:p>
        </w:tc>
        <w:tc>
          <w:tcPr>
            <w:tcW w:w="1464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157782 (0.394)</w:t>
            </w:r>
          </w:p>
        </w:tc>
        <w:tc>
          <w:tcPr>
            <w:tcW w:w="732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0.68</w:t>
            </w:r>
          </w:p>
        </w:tc>
        <w:tc>
          <w:tcPr>
            <w:tcW w:w="1318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2817 (0.446)</w:t>
            </w:r>
          </w:p>
        </w:tc>
        <w:tc>
          <w:tcPr>
            <w:tcW w:w="731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0.04</w:t>
            </w:r>
          </w:p>
        </w:tc>
        <w:tc>
          <w:tcPr>
            <w:tcW w:w="1318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2894 (0.251)</w:t>
            </w:r>
          </w:p>
        </w:tc>
        <w:tc>
          <w:tcPr>
            <w:tcW w:w="732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0.674</w:t>
            </w:r>
          </w:p>
        </w:tc>
        <w:tc>
          <w:tcPr>
            <w:tcW w:w="1171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60 (0.3)</w:t>
            </w:r>
          </w:p>
        </w:tc>
        <w:tc>
          <w:tcPr>
            <w:tcW w:w="732" w:type="dxa"/>
            <w:shd w:val="clear" w:color="auto" w:fill="auto"/>
          </w:tcPr>
          <w:p w:rsidR="00DF6262" w:rsidRPr="00147FD6" w:rsidRDefault="002161C7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0.1</w:t>
            </w:r>
            <w:r w:rsidR="00DF6262"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6</w:t>
            </w:r>
          </w:p>
        </w:tc>
      </w:tr>
      <w:tr w:rsidR="00622B17" w:rsidRPr="00147FD6" w:rsidTr="00622B17">
        <w:trPr>
          <w:trHeight w:val="513"/>
        </w:trPr>
        <w:tc>
          <w:tcPr>
            <w:tcW w:w="1313" w:type="dxa"/>
            <w:vMerge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025" w:type="dxa"/>
            <w:vMerge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879" w:type="dxa"/>
            <w:vMerge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732" w:type="dxa"/>
            <w:vMerge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</w:p>
        </w:tc>
        <w:tc>
          <w:tcPr>
            <w:tcW w:w="731" w:type="dxa"/>
            <w:vMerge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</w:p>
        </w:tc>
        <w:tc>
          <w:tcPr>
            <w:tcW w:w="1026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ex</w:t>
            </w:r>
          </w:p>
        </w:tc>
        <w:tc>
          <w:tcPr>
            <w:tcW w:w="1464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100764 (0.394)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0.18</w:t>
            </w:r>
          </w:p>
        </w:tc>
        <w:tc>
          <w:tcPr>
            <w:tcW w:w="1318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3338 (0.444)</w:t>
            </w:r>
          </w:p>
        </w:tc>
        <w:tc>
          <w:tcPr>
            <w:tcW w:w="731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0.57</w:t>
            </w:r>
          </w:p>
        </w:tc>
        <w:tc>
          <w:tcPr>
            <w:tcW w:w="1318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539 (0.255)</w:t>
            </w:r>
          </w:p>
        </w:tc>
        <w:tc>
          <w:tcPr>
            <w:tcW w:w="732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0.936</w:t>
            </w:r>
          </w:p>
        </w:tc>
        <w:tc>
          <w:tcPr>
            <w:tcW w:w="1171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27 (0.375)</w:t>
            </w:r>
          </w:p>
        </w:tc>
        <w:tc>
          <w:tcPr>
            <w:tcW w:w="732" w:type="dxa"/>
            <w:shd w:val="clear" w:color="auto" w:fill="auto"/>
          </w:tcPr>
          <w:p w:rsidR="00DF6262" w:rsidRPr="00147FD6" w:rsidRDefault="002161C7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0.28</w:t>
            </w:r>
          </w:p>
        </w:tc>
      </w:tr>
      <w:tr w:rsidR="00622B17" w:rsidRPr="00147FD6" w:rsidTr="00622B17">
        <w:trPr>
          <w:trHeight w:val="513"/>
        </w:trPr>
        <w:tc>
          <w:tcPr>
            <w:tcW w:w="1313" w:type="dxa"/>
            <w:vMerge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025" w:type="dxa"/>
            <w:vMerge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879" w:type="dxa"/>
            <w:vMerge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732" w:type="dxa"/>
            <w:vMerge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</w:p>
        </w:tc>
        <w:tc>
          <w:tcPr>
            <w:tcW w:w="731" w:type="dxa"/>
            <w:vMerge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</w:pPr>
          </w:p>
        </w:tc>
        <w:tc>
          <w:tcPr>
            <w:tcW w:w="1026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NZ"/>
              </w:rPr>
            </w:pPr>
            <w:r w:rsidRPr="00147F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NZ"/>
              </w:rPr>
              <w:t>current</w:t>
            </w:r>
          </w:p>
        </w:tc>
        <w:tc>
          <w:tcPr>
            <w:tcW w:w="1464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29444 (0.396)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0.79</w:t>
            </w:r>
          </w:p>
        </w:tc>
        <w:tc>
          <w:tcPr>
            <w:tcW w:w="1318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617 (0.457)</w:t>
            </w:r>
          </w:p>
        </w:tc>
        <w:tc>
          <w:tcPr>
            <w:tcW w:w="731" w:type="dxa"/>
            <w:shd w:val="clear" w:color="auto" w:fill="auto"/>
            <w:hideMark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0.01</w:t>
            </w:r>
          </w:p>
        </w:tc>
        <w:tc>
          <w:tcPr>
            <w:tcW w:w="1318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366 (0.266)</w:t>
            </w:r>
          </w:p>
        </w:tc>
        <w:tc>
          <w:tcPr>
            <w:tcW w:w="732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0.922</w:t>
            </w:r>
          </w:p>
        </w:tc>
        <w:tc>
          <w:tcPr>
            <w:tcW w:w="1171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13 (0.325)</w:t>
            </w:r>
          </w:p>
        </w:tc>
        <w:tc>
          <w:tcPr>
            <w:tcW w:w="732" w:type="dxa"/>
            <w:shd w:val="clear" w:color="auto" w:fill="auto"/>
          </w:tcPr>
          <w:p w:rsidR="00DF6262" w:rsidRPr="00147FD6" w:rsidRDefault="00DF6262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NZ"/>
              </w:rPr>
            </w:pPr>
            <w:r w:rsidRPr="00147FD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1</w:t>
            </w:r>
          </w:p>
        </w:tc>
      </w:tr>
    </w:tbl>
    <w:p w:rsidR="00147FD6" w:rsidRPr="00147FD6" w:rsidRDefault="00147FD6" w:rsidP="00147FD6">
      <w:pPr>
        <w:spacing w:line="276" w:lineRule="auto"/>
        <w:jc w:val="both"/>
        <w:rPr>
          <w:rFonts w:ascii="Times New Roman" w:eastAsia="Times New Roman" w:hAnsi="Times New Roman" w:cs="Times New Roman"/>
          <w:iCs/>
          <w:color w:val="000000"/>
          <w:sz w:val="20"/>
          <w:szCs w:val="20"/>
          <w:lang w:val="en-GB" w:eastAsia="en-NZ"/>
        </w:rPr>
      </w:pPr>
    </w:p>
    <w:p w:rsidR="00147FD6" w:rsidRPr="00147FD6" w:rsidRDefault="00147FD6" w:rsidP="00147FD6">
      <w:pPr>
        <w:spacing w:line="276" w:lineRule="auto"/>
        <w:jc w:val="both"/>
        <w:rPr>
          <w:rFonts w:ascii="Times New Roman" w:eastAsia="Calibri" w:hAnsi="Times New Roman" w:cs="Times New Roman"/>
          <w:b/>
          <w:iCs/>
          <w:sz w:val="24"/>
          <w:szCs w:val="24"/>
          <w:lang w:val="en-GB"/>
        </w:rPr>
      </w:pPr>
    </w:p>
    <w:p w:rsidR="00147FD6" w:rsidRPr="00147FD6" w:rsidRDefault="00147FD6" w:rsidP="00147FD6">
      <w:pPr>
        <w:spacing w:line="276" w:lineRule="auto"/>
        <w:jc w:val="both"/>
        <w:rPr>
          <w:rFonts w:ascii="Times New Roman" w:eastAsia="Calibri" w:hAnsi="Times New Roman" w:cs="Times New Roman"/>
          <w:b/>
          <w:iCs/>
          <w:sz w:val="24"/>
          <w:szCs w:val="24"/>
          <w:lang w:val="en-GB"/>
        </w:rPr>
      </w:pPr>
    </w:p>
    <w:p w:rsidR="00147FD6" w:rsidRPr="00147FD6" w:rsidRDefault="00147FD6" w:rsidP="00147FD6">
      <w:pPr>
        <w:rPr>
          <w:rFonts w:ascii="Times New Roman" w:eastAsia="Calibri" w:hAnsi="Times New Roman" w:cs="Times New Roman"/>
          <w:b/>
          <w:iCs/>
          <w:sz w:val="24"/>
          <w:szCs w:val="18"/>
          <w:lang w:val="en-GB"/>
        </w:rPr>
      </w:pPr>
      <w:r w:rsidRPr="00147FD6">
        <w:rPr>
          <w:rFonts w:ascii="Times New Roman" w:eastAsia="Calibri" w:hAnsi="Times New Roman" w:cs="Times New Roman"/>
          <w:b/>
          <w:i/>
          <w:sz w:val="24"/>
          <w:szCs w:val="24"/>
          <w:lang w:val="en-GB"/>
        </w:rPr>
        <w:br w:type="page"/>
      </w:r>
    </w:p>
    <w:p w:rsidR="00147FD6" w:rsidRPr="00147FD6" w:rsidRDefault="00147FD6" w:rsidP="00147FD6">
      <w:pPr>
        <w:spacing w:after="200" w:line="240" w:lineRule="auto"/>
        <w:jc w:val="both"/>
        <w:rPr>
          <w:rFonts w:ascii="Times New Roman" w:eastAsia="Calibri" w:hAnsi="Times New Roman" w:cs="Times New Roman"/>
          <w:b/>
          <w:iCs/>
          <w:sz w:val="24"/>
          <w:szCs w:val="18"/>
          <w:lang w:val="en-GB"/>
        </w:rPr>
      </w:pPr>
      <w:r w:rsidRPr="00147FD6">
        <w:rPr>
          <w:rFonts w:ascii="Times New Roman" w:eastAsia="Calibri" w:hAnsi="Times New Roman" w:cs="Times New Roman"/>
          <w:b/>
          <w:iCs/>
          <w:sz w:val="24"/>
          <w:szCs w:val="18"/>
          <w:lang w:val="en-GB"/>
        </w:rPr>
        <w:t xml:space="preserve">Table S6. Association analysis of SNPs with the risk of gout </w:t>
      </w:r>
    </w:p>
    <w:tbl>
      <w:tblPr>
        <w:tblpPr w:leftFromText="180" w:rightFromText="180" w:vertAnchor="text" w:tblpY="1"/>
        <w:tblOverlap w:val="never"/>
        <w:tblW w:w="13810" w:type="dxa"/>
        <w:tblLayout w:type="fixed"/>
        <w:tblLook w:val="04A0" w:firstRow="1" w:lastRow="0" w:firstColumn="1" w:lastColumn="0" w:noHBand="0" w:noVBand="1"/>
      </w:tblPr>
      <w:tblGrid>
        <w:gridCol w:w="1573"/>
        <w:gridCol w:w="1286"/>
        <w:gridCol w:w="858"/>
        <w:gridCol w:w="2243"/>
        <w:gridCol w:w="1163"/>
        <w:gridCol w:w="2035"/>
        <w:gridCol w:w="1308"/>
        <w:gridCol w:w="2115"/>
        <w:gridCol w:w="1229"/>
      </w:tblGrid>
      <w:tr w:rsidR="00147FD6" w:rsidRPr="006C6BBB" w:rsidTr="006C6BBB">
        <w:trPr>
          <w:trHeight w:val="456"/>
        </w:trPr>
        <w:tc>
          <w:tcPr>
            <w:tcW w:w="1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47FD6" w:rsidRPr="006C6BBB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GB" w:eastAsia="en-NZ"/>
              </w:rPr>
            </w:pPr>
            <w:r w:rsidRPr="006C6B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GB" w:eastAsia="en-NZ"/>
              </w:rPr>
              <w:t>SNP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47FD6" w:rsidRPr="006C6BBB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GB" w:eastAsia="en-NZ"/>
              </w:rPr>
            </w:pPr>
            <w:r w:rsidRPr="006C6B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GB" w:eastAsia="en-NZ"/>
              </w:rPr>
              <w:t>Gene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47FD6" w:rsidRPr="006C6BBB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GB" w:eastAsia="en-NZ"/>
              </w:rPr>
            </w:pPr>
            <w:r w:rsidRPr="006C6B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GB" w:eastAsia="en-NZ"/>
              </w:rPr>
              <w:t>Effect allele</w:t>
            </w:r>
          </w:p>
        </w:tc>
        <w:tc>
          <w:tcPr>
            <w:tcW w:w="34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147FD6" w:rsidRPr="006C6BBB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GB" w:eastAsia="en-NZ"/>
              </w:rPr>
            </w:pPr>
            <w:r w:rsidRPr="006C6B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GB" w:eastAsia="en-NZ"/>
              </w:rPr>
              <w:t>Meta-analysis of NZ East and West Polynesian</w:t>
            </w:r>
          </w:p>
        </w:tc>
        <w:tc>
          <w:tcPr>
            <w:tcW w:w="33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47FD6" w:rsidRPr="006C6BBB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GB" w:eastAsia="en-NZ"/>
              </w:rPr>
            </w:pPr>
            <w:r w:rsidRPr="006C6B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GB" w:eastAsia="en-NZ"/>
              </w:rPr>
              <w:t>UK Biobank Europeans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47FD6" w:rsidRPr="006C6BBB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GB" w:eastAsia="en-NZ"/>
              </w:rPr>
            </w:pPr>
            <w:r w:rsidRPr="006C6B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GB" w:eastAsia="en-NZ"/>
              </w:rPr>
              <w:t>UK Biobank South Asians</w:t>
            </w:r>
          </w:p>
        </w:tc>
      </w:tr>
      <w:tr w:rsidR="00147FD6" w:rsidRPr="006C6BBB" w:rsidTr="006C6BBB">
        <w:trPr>
          <w:trHeight w:val="456"/>
        </w:trPr>
        <w:tc>
          <w:tcPr>
            <w:tcW w:w="1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147FD6" w:rsidRPr="006C6BBB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lang w:val="en-GB" w:eastAsia="en-NZ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47FD6" w:rsidRPr="006C6BBB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lang w:val="en-GB" w:eastAsia="en-NZ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147FD6" w:rsidRPr="006C6BBB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GB" w:eastAsia="en-NZ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147FD6" w:rsidRPr="006C6BBB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GB" w:eastAsia="en-NZ"/>
              </w:rPr>
            </w:pPr>
            <w:r w:rsidRPr="006C6B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GB" w:eastAsia="en-NZ"/>
              </w:rPr>
              <w:t xml:space="preserve">Allelic Meta </w:t>
            </w:r>
            <w:r w:rsidRPr="006C6BBB">
              <w:rPr>
                <w:rFonts w:ascii="Times New Roman" w:eastAsia="Times New Roman" w:hAnsi="Times New Roman" w:cs="Times New Roman"/>
                <w:b/>
                <w:bCs/>
                <w:sz w:val="24"/>
                <w:lang w:val="en-GB"/>
              </w:rPr>
              <w:t>OR</w:t>
            </w:r>
            <w:r w:rsidRPr="006C6B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GB" w:eastAsia="en-NZ"/>
              </w:rPr>
              <w:t xml:space="preserve"> (95% CI)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47FD6" w:rsidRPr="006C6BBB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GB" w:eastAsia="en-NZ"/>
              </w:rPr>
            </w:pPr>
            <w:r w:rsidRPr="006C6B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GB" w:eastAsia="en-NZ"/>
              </w:rPr>
              <w:t>P value</w:t>
            </w: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47FD6" w:rsidRPr="006C6BBB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GB" w:eastAsia="en-NZ"/>
              </w:rPr>
            </w:pPr>
            <w:r w:rsidRPr="006C6B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GB" w:eastAsia="en-NZ"/>
              </w:rPr>
              <w:t xml:space="preserve">Allelic </w:t>
            </w:r>
            <w:proofErr w:type="spellStart"/>
            <w:r w:rsidRPr="006C6B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GB" w:eastAsia="en-NZ"/>
              </w:rPr>
              <w:t>OR</w:t>
            </w:r>
            <w:r w:rsidRPr="006C6B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vertAlign w:val="superscript"/>
                <w:lang w:val="en-GB" w:eastAsia="en-NZ"/>
              </w:rPr>
              <w:t>d</w:t>
            </w:r>
            <w:proofErr w:type="spellEnd"/>
            <w:r w:rsidRPr="006C6B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GB" w:eastAsia="en-NZ"/>
              </w:rPr>
              <w:t xml:space="preserve"> (95% CI)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47FD6" w:rsidRPr="006C6BBB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GB" w:eastAsia="en-NZ"/>
              </w:rPr>
            </w:pPr>
            <w:r w:rsidRPr="006C6B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GB" w:eastAsia="en-NZ"/>
              </w:rPr>
              <w:t>P value</w:t>
            </w:r>
          </w:p>
        </w:tc>
        <w:tc>
          <w:tcPr>
            <w:tcW w:w="2115" w:type="dxa"/>
            <w:tcBorders>
              <w:top w:val="single" w:sz="4" w:space="0" w:color="auto"/>
              <w:left w:val="nil"/>
              <w:bottom w:val="single" w:sz="4" w:space="0" w:color="A5A5A5"/>
              <w:right w:val="nil"/>
            </w:tcBorders>
          </w:tcPr>
          <w:p w:rsidR="00147FD6" w:rsidRPr="006C6BBB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GB" w:eastAsia="en-NZ"/>
              </w:rPr>
            </w:pPr>
            <w:r w:rsidRPr="006C6B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GB" w:eastAsia="en-NZ"/>
              </w:rPr>
              <w:t xml:space="preserve">Allelic </w:t>
            </w:r>
            <w:proofErr w:type="spellStart"/>
            <w:r w:rsidRPr="006C6B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GB" w:eastAsia="en-NZ"/>
              </w:rPr>
              <w:t>OR</w:t>
            </w:r>
            <w:r w:rsidRPr="006C6B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vertAlign w:val="superscript"/>
                <w:lang w:val="en-GB" w:eastAsia="en-NZ"/>
              </w:rPr>
              <w:t>d</w:t>
            </w:r>
            <w:proofErr w:type="spellEnd"/>
            <w:r w:rsidRPr="006C6B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GB" w:eastAsia="en-NZ"/>
              </w:rPr>
              <w:t xml:space="preserve"> (95% CI)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5A5A5"/>
              <w:right w:val="nil"/>
            </w:tcBorders>
          </w:tcPr>
          <w:p w:rsidR="00147FD6" w:rsidRPr="006C6BBB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GB" w:eastAsia="en-NZ"/>
              </w:rPr>
            </w:pPr>
            <w:r w:rsidRPr="006C6BB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val="en-GB" w:eastAsia="en-NZ"/>
              </w:rPr>
              <w:t>P value</w:t>
            </w:r>
          </w:p>
        </w:tc>
      </w:tr>
      <w:tr w:rsidR="00147FD6" w:rsidRPr="006C6BBB" w:rsidTr="006C6BBB">
        <w:trPr>
          <w:trHeight w:val="456"/>
        </w:trPr>
        <w:tc>
          <w:tcPr>
            <w:tcW w:w="15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6C6BBB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lang w:val="en-GB" w:eastAsia="en-NZ"/>
              </w:rPr>
            </w:pPr>
            <w:r w:rsidRPr="006C6BBB">
              <w:rPr>
                <w:rFonts w:ascii="Times New Roman" w:eastAsia="Times New Roman" w:hAnsi="Times New Roman" w:cs="Times New Roman"/>
                <w:iCs/>
                <w:color w:val="000000"/>
                <w:sz w:val="24"/>
                <w:lang w:val="en-GB" w:eastAsia="en-NZ"/>
              </w:rPr>
              <w:t>rs11942223 (rs7442295)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47FD6" w:rsidRPr="006C6BBB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lang w:val="en-GB" w:eastAsia="en-NZ"/>
              </w:rPr>
            </w:pPr>
            <w:r w:rsidRPr="006C6BB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lang w:val="en-GB" w:eastAsia="en-NZ"/>
              </w:rPr>
              <w:t>SLC2A9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6C6BBB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en-NZ"/>
              </w:rPr>
            </w:pPr>
            <w:r w:rsidRPr="006C6BBB"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en-NZ"/>
              </w:rPr>
              <w:t>T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6C6BBB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en-NZ"/>
              </w:rPr>
            </w:pPr>
            <w:r w:rsidRPr="006C6BBB"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  <w:t>1.49 (0.86-2.59)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6C6BBB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en-NZ"/>
              </w:rPr>
            </w:pPr>
            <w:r w:rsidRPr="006C6BBB"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  <w:t>0.154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6C6BBB" w:rsidRDefault="00242F38" w:rsidP="00147FD6">
            <w:pP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  <w:t>1.81</w:t>
            </w:r>
            <w:r w:rsidR="00147FD6" w:rsidRPr="006C6BBB"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  <w:t xml:space="preserve"> (1.72-1.90)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6C6BBB" w:rsidRDefault="00147FD6" w:rsidP="00147FD6">
            <w:pP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</w:pPr>
            <w:r w:rsidRPr="006C6BBB"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  <w:t>&lt;2x10</w:t>
            </w:r>
            <w:r w:rsidRPr="006C6BBB">
              <w:rPr>
                <w:rFonts w:ascii="Times New Roman" w:eastAsia="Calibri" w:hAnsi="Times New Roman" w:cs="Times New Roman"/>
                <w:color w:val="000000"/>
                <w:sz w:val="24"/>
                <w:vertAlign w:val="superscript"/>
                <w:lang w:val="en-GB"/>
              </w:rPr>
              <w:t>-16</w:t>
            </w:r>
          </w:p>
        </w:tc>
        <w:tc>
          <w:tcPr>
            <w:tcW w:w="21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147FD6" w:rsidRPr="006C6BBB" w:rsidRDefault="00147FD6" w:rsidP="00147FD6">
            <w:pP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</w:pPr>
            <w:r w:rsidRPr="006C6BBB"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  <w:t>1.88 (1.38-2.56)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147FD6" w:rsidRPr="006C6BBB" w:rsidRDefault="00147FD6" w:rsidP="00147FD6">
            <w:pP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</w:pPr>
            <w:r w:rsidRPr="006C6BBB"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  <w:t>6.81E-05</w:t>
            </w:r>
          </w:p>
        </w:tc>
      </w:tr>
      <w:tr w:rsidR="00147FD6" w:rsidRPr="006C6BBB" w:rsidTr="006C6BBB">
        <w:trPr>
          <w:trHeight w:val="456"/>
        </w:trPr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6C6BBB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lang w:val="en-GB" w:eastAsia="en-NZ"/>
              </w:rPr>
            </w:pPr>
            <w:r w:rsidRPr="006C6BBB">
              <w:rPr>
                <w:rFonts w:ascii="Times New Roman" w:eastAsia="Times New Roman" w:hAnsi="Times New Roman" w:cs="Times New Roman"/>
                <w:iCs/>
                <w:color w:val="000000"/>
                <w:sz w:val="24"/>
                <w:lang w:val="en-GB" w:eastAsia="en-NZ"/>
              </w:rPr>
              <w:t>rs2231142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</w:tcPr>
          <w:p w:rsidR="00147FD6" w:rsidRPr="006C6BBB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lang w:val="en-GB" w:eastAsia="en-NZ"/>
              </w:rPr>
            </w:pPr>
            <w:r w:rsidRPr="006C6BB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lang w:val="en-GB" w:eastAsia="en-NZ"/>
              </w:rPr>
              <w:t>ABCG2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6C6BBB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en-NZ"/>
              </w:rPr>
            </w:pPr>
            <w:r w:rsidRPr="006C6BBB"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en-NZ"/>
              </w:rPr>
              <w:t>T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6C6BBB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en-NZ"/>
              </w:rPr>
            </w:pPr>
            <w:r w:rsidRPr="006C6BBB"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  <w:t>2.03 (1.49-2.76)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6C6BBB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en-NZ"/>
              </w:rPr>
            </w:pPr>
            <w:r w:rsidRPr="006C6BBB"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  <w:t>&lt;0.0001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6C6BBB" w:rsidRDefault="00242F38" w:rsidP="00147FD6">
            <w:pP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  <w:t>2.13</w:t>
            </w:r>
            <w:r w:rsidR="00147FD6" w:rsidRPr="006C6BBB"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  <w:t xml:space="preserve"> (2.04-2.23)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6C6BBB" w:rsidRDefault="00147FD6" w:rsidP="00147FD6">
            <w:pP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</w:pPr>
            <w:r w:rsidRPr="006C6BBB"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  <w:t>&lt;2x10</w:t>
            </w:r>
            <w:r w:rsidRPr="006C6BBB">
              <w:rPr>
                <w:rFonts w:ascii="Times New Roman" w:eastAsia="Calibri" w:hAnsi="Times New Roman" w:cs="Times New Roman"/>
                <w:color w:val="000000"/>
                <w:sz w:val="24"/>
                <w:vertAlign w:val="superscript"/>
                <w:lang w:val="en-GB"/>
              </w:rPr>
              <w:t>-16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6C6BBB" w:rsidRDefault="00147FD6" w:rsidP="00147FD6">
            <w:pP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</w:pPr>
            <w:r w:rsidRPr="006C6BBB"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  <w:t>2.03 (1.47-2.81)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6C6BBB" w:rsidRDefault="00147FD6" w:rsidP="00147FD6">
            <w:pP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</w:pPr>
            <w:r w:rsidRPr="006C6BBB"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  <w:t>1.85E-05</w:t>
            </w:r>
          </w:p>
        </w:tc>
      </w:tr>
      <w:tr w:rsidR="00147FD6" w:rsidRPr="006C6BBB" w:rsidTr="006C6BBB">
        <w:trPr>
          <w:trHeight w:val="456"/>
        </w:trPr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6C6BBB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lang w:val="en-GB" w:eastAsia="en-NZ"/>
              </w:rPr>
            </w:pPr>
            <w:r w:rsidRPr="006C6BBB">
              <w:rPr>
                <w:rFonts w:ascii="Times New Roman" w:eastAsia="Times New Roman" w:hAnsi="Times New Roman" w:cs="Times New Roman"/>
                <w:iCs/>
                <w:color w:val="000000"/>
                <w:sz w:val="24"/>
                <w:lang w:val="en-GB" w:eastAsia="en-NZ"/>
              </w:rPr>
              <w:t>rs2941481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</w:tcPr>
          <w:p w:rsidR="00147FD6" w:rsidRPr="006C6BBB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lang w:val="en-GB" w:eastAsia="en-NZ"/>
              </w:rPr>
            </w:pPr>
            <w:r w:rsidRPr="006C6BB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lang w:val="en-GB" w:eastAsia="en-NZ"/>
              </w:rPr>
              <w:t>HNF4G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6C6BBB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en-NZ"/>
              </w:rPr>
            </w:pPr>
            <w:r w:rsidRPr="006C6BBB"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en-NZ"/>
              </w:rPr>
              <w:t>A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47FD6" w:rsidRPr="006C6BBB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en-NZ"/>
              </w:rPr>
            </w:pPr>
            <w:r w:rsidRPr="006C6BBB"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  <w:t>1.16 (0.94-1.43)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6C6BBB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en-NZ"/>
              </w:rPr>
            </w:pPr>
            <w:r w:rsidRPr="006C6BBB"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  <w:t>0.175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6C6BBB" w:rsidRDefault="00242F38" w:rsidP="00147FD6">
            <w:pP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  <w:t>1.06</w:t>
            </w:r>
            <w:r w:rsidR="00147FD6" w:rsidRPr="006C6BBB"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  <w:t xml:space="preserve"> (1.02-1.09)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6C6BBB" w:rsidRDefault="00147FD6" w:rsidP="00147FD6">
            <w:pP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</w:pPr>
            <w:r w:rsidRPr="006C6BBB"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  <w:t>0.002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6C6BBB" w:rsidRDefault="00147FD6" w:rsidP="00147FD6">
            <w:pP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</w:pPr>
            <w:r w:rsidRPr="006C6BBB"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  <w:t>1.01 (0.8-1.27)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6C6BBB" w:rsidRDefault="00147FD6" w:rsidP="00147FD6">
            <w:pP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</w:pPr>
            <w:r w:rsidRPr="006C6BBB"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  <w:t>0.962</w:t>
            </w:r>
          </w:p>
        </w:tc>
      </w:tr>
      <w:tr w:rsidR="00147FD6" w:rsidRPr="006C6BBB" w:rsidTr="006C6BBB">
        <w:trPr>
          <w:trHeight w:val="456"/>
        </w:trPr>
        <w:tc>
          <w:tcPr>
            <w:tcW w:w="15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147FD6" w:rsidRPr="006C6BBB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lang w:val="en-GB" w:eastAsia="en-NZ"/>
              </w:rPr>
            </w:pPr>
            <w:r w:rsidRPr="006C6BBB">
              <w:rPr>
                <w:rFonts w:ascii="Times New Roman" w:eastAsia="Times New Roman" w:hAnsi="Times New Roman" w:cs="Times New Roman"/>
                <w:iCs/>
                <w:color w:val="000000"/>
                <w:sz w:val="24"/>
                <w:lang w:val="en-GB" w:eastAsia="en-NZ"/>
              </w:rPr>
              <w:t>rs11264341</w:t>
            </w:r>
          </w:p>
        </w:tc>
        <w:tc>
          <w:tcPr>
            <w:tcW w:w="1286" w:type="dxa"/>
            <w:tcBorders>
              <w:top w:val="nil"/>
              <w:left w:val="nil"/>
              <w:right w:val="nil"/>
            </w:tcBorders>
          </w:tcPr>
          <w:p w:rsidR="00147FD6" w:rsidRPr="006C6BBB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lang w:val="en-GB" w:eastAsia="en-NZ"/>
              </w:rPr>
            </w:pPr>
            <w:r w:rsidRPr="006C6BB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lang w:val="en-GB" w:eastAsia="en-NZ"/>
              </w:rPr>
              <w:t>TRIM46</w:t>
            </w:r>
          </w:p>
        </w:tc>
        <w:tc>
          <w:tcPr>
            <w:tcW w:w="8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147FD6" w:rsidRPr="006C6BBB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en-NZ"/>
              </w:rPr>
            </w:pPr>
            <w:r w:rsidRPr="006C6BBB"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en-NZ"/>
              </w:rPr>
              <w:t>C</w:t>
            </w:r>
          </w:p>
        </w:tc>
        <w:tc>
          <w:tcPr>
            <w:tcW w:w="22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147FD6" w:rsidRPr="006C6BBB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en-NZ"/>
              </w:rPr>
            </w:pPr>
            <w:r w:rsidRPr="006C6BBB"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  <w:t>1.16 (0.94-1.42)</w:t>
            </w:r>
          </w:p>
        </w:tc>
        <w:tc>
          <w:tcPr>
            <w:tcW w:w="1163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147FD6" w:rsidRPr="006C6BBB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en-NZ"/>
              </w:rPr>
            </w:pPr>
            <w:r w:rsidRPr="006C6BBB"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  <w:t>0.164</w:t>
            </w:r>
          </w:p>
        </w:tc>
        <w:tc>
          <w:tcPr>
            <w:tcW w:w="2035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147FD6" w:rsidRPr="006C6BBB" w:rsidRDefault="00242F38" w:rsidP="00147FD6">
            <w:pP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  <w:t>1.12</w:t>
            </w:r>
            <w:r w:rsidR="00147FD6" w:rsidRPr="006C6BBB"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  <w:t xml:space="preserve"> (1.08-1.16)</w:t>
            </w:r>
          </w:p>
        </w:tc>
        <w:tc>
          <w:tcPr>
            <w:tcW w:w="1307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147FD6" w:rsidRPr="006C6BBB" w:rsidRDefault="00147FD6" w:rsidP="00147FD6">
            <w:pP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</w:pPr>
            <w:r w:rsidRPr="006C6BBB"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  <w:t>3.3x10</w:t>
            </w:r>
            <w:r w:rsidRPr="006C6BBB">
              <w:rPr>
                <w:rFonts w:ascii="Times New Roman" w:eastAsia="Calibri" w:hAnsi="Times New Roman" w:cs="Times New Roman"/>
                <w:color w:val="000000"/>
                <w:sz w:val="24"/>
                <w:vertAlign w:val="superscript"/>
                <w:lang w:val="en-GB"/>
              </w:rPr>
              <w:t>-10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6C6BBB" w:rsidRDefault="00147FD6" w:rsidP="00147FD6">
            <w:pP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</w:pPr>
            <w:r w:rsidRPr="006C6BBB"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  <w:t>0.98 (0.78-1.24)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7FD6" w:rsidRPr="006C6BBB" w:rsidRDefault="00147FD6" w:rsidP="00147FD6">
            <w:pP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</w:pPr>
            <w:r w:rsidRPr="006C6BBB"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  <w:t>0.891</w:t>
            </w:r>
          </w:p>
        </w:tc>
      </w:tr>
      <w:tr w:rsidR="00147FD6" w:rsidRPr="006C6BBB" w:rsidTr="006C6BBB">
        <w:trPr>
          <w:trHeight w:val="456"/>
        </w:trPr>
        <w:tc>
          <w:tcPr>
            <w:tcW w:w="157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147FD6" w:rsidRPr="006C6BBB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lang w:val="en-GB" w:eastAsia="en-NZ"/>
              </w:rPr>
            </w:pPr>
            <w:r w:rsidRPr="006C6BBB">
              <w:rPr>
                <w:rFonts w:ascii="Times New Roman" w:eastAsia="Times New Roman" w:hAnsi="Times New Roman" w:cs="Times New Roman"/>
                <w:iCs/>
                <w:color w:val="000000"/>
                <w:sz w:val="24"/>
                <w:lang w:val="en-GB" w:eastAsia="en-NZ"/>
              </w:rPr>
              <w:t>rs1260326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147FD6" w:rsidRPr="006C6BBB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lang w:val="en-GB" w:eastAsia="en-NZ"/>
              </w:rPr>
            </w:pPr>
            <w:r w:rsidRPr="006C6BB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lang w:val="en-GB" w:eastAsia="en-NZ"/>
              </w:rPr>
              <w:t>GCKR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147FD6" w:rsidRPr="006C6BBB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en-NZ"/>
              </w:rPr>
            </w:pPr>
            <w:r w:rsidRPr="006C6BBB"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en-NZ"/>
              </w:rPr>
              <w:t>T</w:t>
            </w:r>
          </w:p>
        </w:tc>
        <w:tc>
          <w:tcPr>
            <w:tcW w:w="22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147FD6" w:rsidRPr="006C6BBB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en-NZ"/>
              </w:rPr>
            </w:pPr>
            <w:r w:rsidRPr="006C6BBB"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  <w:t>1.30 (1.04-1.62)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147FD6" w:rsidRPr="006C6BBB" w:rsidRDefault="00147FD6" w:rsidP="00147F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GB" w:eastAsia="en-NZ"/>
              </w:rPr>
            </w:pPr>
            <w:r w:rsidRPr="006C6BBB"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  <w:t>0.023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147FD6" w:rsidRPr="006C6BBB" w:rsidRDefault="00242F38" w:rsidP="00147FD6">
            <w:pP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  <w:t>1.27</w:t>
            </w:r>
            <w:r w:rsidR="00147FD6" w:rsidRPr="006C6BBB"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  <w:t xml:space="preserve"> (1.22-1.31)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147FD6" w:rsidRPr="006C6BBB" w:rsidRDefault="00147FD6" w:rsidP="00147FD6">
            <w:pP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</w:pPr>
            <w:r w:rsidRPr="006C6BBB"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  <w:t>&lt;2x10</w:t>
            </w:r>
            <w:r w:rsidRPr="006C6BBB">
              <w:rPr>
                <w:rFonts w:ascii="Times New Roman" w:eastAsia="Calibri" w:hAnsi="Times New Roman" w:cs="Times New Roman"/>
                <w:color w:val="000000"/>
                <w:sz w:val="24"/>
                <w:vertAlign w:val="superscript"/>
                <w:lang w:val="en-GB"/>
              </w:rPr>
              <w:t>-16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47FD6" w:rsidRPr="006C6BBB" w:rsidRDefault="00147FD6" w:rsidP="00147FD6">
            <w:pP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</w:pPr>
            <w:r w:rsidRPr="006C6BBB"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  <w:t>1.46 (1.14-1.88)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47FD6" w:rsidRPr="006C6BBB" w:rsidRDefault="00147FD6" w:rsidP="00147FD6">
            <w:pP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</w:pPr>
            <w:r w:rsidRPr="006C6BBB">
              <w:rPr>
                <w:rFonts w:ascii="Times New Roman" w:eastAsia="Calibri" w:hAnsi="Times New Roman" w:cs="Times New Roman"/>
                <w:color w:val="000000"/>
                <w:sz w:val="24"/>
                <w:lang w:val="en-GB"/>
              </w:rPr>
              <w:t>0.003</w:t>
            </w:r>
          </w:p>
        </w:tc>
      </w:tr>
    </w:tbl>
    <w:p w:rsidR="00147FD6" w:rsidRPr="00147FD6" w:rsidRDefault="00147FD6" w:rsidP="00147FD6">
      <w:pPr>
        <w:spacing w:line="276" w:lineRule="auto"/>
        <w:contextualSpacing/>
        <w:jc w:val="both"/>
        <w:rPr>
          <w:rFonts w:ascii="Times New Roman" w:eastAsia="Calibri" w:hAnsi="Times New Roman" w:cs="Times New Roman"/>
          <w:lang w:val="en-GB"/>
        </w:rPr>
      </w:pPr>
      <w:r w:rsidRPr="00147FD6">
        <w:rPr>
          <w:rFonts w:ascii="Times New Roman" w:eastAsia="Calibri" w:hAnsi="Times New Roman" w:cs="Times New Roman"/>
          <w:sz w:val="24"/>
          <w:szCs w:val="24"/>
          <w:lang w:val="en-GB"/>
        </w:rPr>
        <w:br w:type="textWrapping" w:clear="all"/>
      </w:r>
      <w:r w:rsidRPr="00147FD6">
        <w:rPr>
          <w:rFonts w:ascii="Times New Roman" w:eastAsia="Calibri" w:hAnsi="Times New Roman" w:cs="Times New Roman"/>
          <w:lang w:val="en-GB"/>
        </w:rPr>
        <w:t>Shown are odds ratios for each SNP vs gout (response variable) in the NZ Polynesian population (combined by meta-analyses) and UK Biobank population. Odds ratios were adjusted for age, sex, drinker status, BMI</w:t>
      </w:r>
      <w:r w:rsidRPr="00147FD6">
        <w:rPr>
          <w:rFonts w:ascii="Times New Roman" w:eastAsia="Calibri" w:hAnsi="Times New Roman" w:cs="Times New Roman"/>
          <w:lang w:val="en-US"/>
        </w:rPr>
        <w:t xml:space="preserve"> and PC1 to PC10.</w:t>
      </w:r>
      <w:r w:rsidRPr="00147FD6">
        <w:rPr>
          <w:rFonts w:ascii="Times New Roman" w:eastAsia="Calibri" w:hAnsi="Times New Roman" w:cs="Times New Roman"/>
          <w:lang w:val="en-GB"/>
        </w:rPr>
        <w:t xml:space="preserve"> </w:t>
      </w:r>
      <w:r w:rsidRPr="00147FD6">
        <w:rPr>
          <w:rFonts w:ascii="Times New Roman" w:eastAsia="Calibri" w:hAnsi="Times New Roman" w:cs="Times New Roman"/>
          <w:lang w:val="en-US"/>
        </w:rPr>
        <w:t>Additional adjustment for genotyping array platform (</w:t>
      </w:r>
      <w:proofErr w:type="spellStart"/>
      <w:r w:rsidRPr="00147FD6">
        <w:rPr>
          <w:rFonts w:ascii="Times New Roman" w:eastAsia="Calibri" w:hAnsi="Times New Roman" w:cs="Times New Roman"/>
          <w:color w:val="131413"/>
        </w:rPr>
        <w:t>Axiom</w:t>
      </w:r>
      <w:r w:rsidRPr="00147FD6">
        <w:rPr>
          <w:rFonts w:ascii="Times New Roman" w:eastAsia="Calibri" w:hAnsi="Times New Roman" w:cs="Times New Roman"/>
          <w:color w:val="131413"/>
          <w:vertAlign w:val="superscript"/>
        </w:rPr>
        <w:t>TM</w:t>
      </w:r>
      <w:proofErr w:type="spellEnd"/>
      <w:r w:rsidRPr="00147FD6">
        <w:rPr>
          <w:rFonts w:ascii="Times New Roman" w:eastAsia="Calibri" w:hAnsi="Times New Roman" w:cs="Times New Roman"/>
          <w:lang w:val="en-US"/>
        </w:rPr>
        <w:t>/</w:t>
      </w:r>
      <w:proofErr w:type="spellStart"/>
      <w:r w:rsidRPr="00147FD6">
        <w:rPr>
          <w:rFonts w:ascii="Times New Roman" w:eastAsia="Calibri" w:hAnsi="Times New Roman" w:cs="Times New Roman"/>
          <w:lang w:val="en-US"/>
        </w:rPr>
        <w:t>BiLEVE</w:t>
      </w:r>
      <w:proofErr w:type="spellEnd"/>
      <w:r w:rsidRPr="00147FD6">
        <w:rPr>
          <w:rFonts w:ascii="Times New Roman" w:eastAsia="Calibri" w:hAnsi="Times New Roman" w:cs="Times New Roman"/>
          <w:lang w:val="en-US"/>
        </w:rPr>
        <w:t xml:space="preserve">) was done </w:t>
      </w:r>
      <w:r w:rsidRPr="00147FD6">
        <w:rPr>
          <w:rFonts w:ascii="Times New Roman" w:eastAsia="Calibri" w:hAnsi="Times New Roman" w:cs="Times New Roman"/>
          <w:lang w:val="en-GB"/>
        </w:rPr>
        <w:t>for the UK Biobank European population</w:t>
      </w:r>
      <w:r w:rsidRPr="00147FD6">
        <w:rPr>
          <w:rFonts w:ascii="Times New Roman" w:eastAsia="Calibri" w:hAnsi="Times New Roman" w:cs="Times New Roman"/>
          <w:lang w:val="en-US"/>
        </w:rPr>
        <w:t>.</w:t>
      </w:r>
      <w:r w:rsidRPr="00147FD6">
        <w:rPr>
          <w:rFonts w:ascii="Times New Roman" w:eastAsia="Calibri" w:hAnsi="Times New Roman" w:cs="Times New Roman"/>
          <w:lang w:val="en-GB"/>
        </w:rPr>
        <w:t xml:space="preserve"> </w:t>
      </w:r>
      <w:r w:rsidR="0021623F" w:rsidRPr="0021623F">
        <w:rPr>
          <w:rFonts w:ascii="Times New Roman" w:eastAsia="Calibri" w:hAnsi="Times New Roman" w:cs="Times New Roman"/>
          <w:lang w:val="en-GB"/>
        </w:rPr>
        <w:t>Fixed effects meta-</w:t>
      </w:r>
      <w:proofErr w:type="spellStart"/>
      <w:r w:rsidR="0021623F" w:rsidRPr="0021623F">
        <w:rPr>
          <w:rFonts w:ascii="Times New Roman" w:eastAsia="Calibri" w:hAnsi="Times New Roman" w:cs="Times New Roman"/>
          <w:lang w:val="en-GB"/>
        </w:rPr>
        <w:t>anlaysis</w:t>
      </w:r>
      <w:proofErr w:type="spellEnd"/>
      <w:r w:rsidR="0021623F" w:rsidRPr="0021623F">
        <w:rPr>
          <w:rFonts w:ascii="Times New Roman" w:eastAsia="Calibri" w:hAnsi="Times New Roman" w:cs="Times New Roman"/>
          <w:lang w:val="en-GB"/>
        </w:rPr>
        <w:t xml:space="preserve"> is shown. </w:t>
      </w:r>
      <w:bookmarkStart w:id="0" w:name="_GoBack"/>
      <w:bookmarkEnd w:id="0"/>
      <w:r w:rsidRPr="00147FD6">
        <w:rPr>
          <w:rFonts w:ascii="Times New Roman" w:eastAsia="Calibri" w:hAnsi="Times New Roman" w:cs="Times New Roman"/>
        </w:rPr>
        <w:t xml:space="preserve">Heterogeneity was detected for </w:t>
      </w:r>
      <w:r w:rsidRPr="00147FD6">
        <w:rPr>
          <w:rFonts w:ascii="Times New Roman" w:eastAsia="Calibri" w:hAnsi="Times New Roman" w:cs="Times New Roman"/>
          <w:i/>
        </w:rPr>
        <w:t>ABCG2</w:t>
      </w:r>
      <w:r w:rsidRPr="00147FD6">
        <w:rPr>
          <w:rFonts w:ascii="Times New Roman" w:eastAsia="Calibri" w:hAnsi="Times New Roman" w:cs="Times New Roman"/>
        </w:rPr>
        <w:t xml:space="preserve"> (rs2231142) (</w:t>
      </w:r>
      <w:proofErr w:type="spellStart"/>
      <w:r w:rsidRPr="00147FD6">
        <w:rPr>
          <w:rFonts w:ascii="Times New Roman" w:eastAsia="Calibri" w:hAnsi="Times New Roman" w:cs="Times New Roman"/>
        </w:rPr>
        <w:t>P</w:t>
      </w:r>
      <w:r w:rsidRPr="00147FD6">
        <w:rPr>
          <w:rFonts w:ascii="Times New Roman" w:eastAsia="Calibri" w:hAnsi="Times New Roman" w:cs="Times New Roman"/>
          <w:vertAlign w:val="subscript"/>
        </w:rPr>
        <w:t>Heterogeneity</w:t>
      </w:r>
      <w:proofErr w:type="spellEnd"/>
      <w:r w:rsidRPr="00147FD6">
        <w:rPr>
          <w:rFonts w:ascii="Times New Roman" w:eastAsia="Calibri" w:hAnsi="Times New Roman" w:cs="Times New Roman"/>
        </w:rPr>
        <w:t xml:space="preserve"> = 0.12, random effects model OR (95% CI): 1.99 (1.23-3.22), p=0.005), </w:t>
      </w:r>
      <w:proofErr w:type="spellStart"/>
      <w:r w:rsidRPr="00147FD6">
        <w:rPr>
          <w:rFonts w:ascii="Times New Roman" w:eastAsia="Calibri" w:hAnsi="Times New Roman" w:cs="Times New Roman"/>
        </w:rPr>
        <w:t>P</w:t>
      </w:r>
      <w:r w:rsidRPr="00147FD6">
        <w:rPr>
          <w:rFonts w:ascii="Times New Roman" w:eastAsia="Calibri" w:hAnsi="Times New Roman" w:cs="Times New Roman"/>
          <w:vertAlign w:val="subscript"/>
        </w:rPr>
        <w:t>Heterogeneity</w:t>
      </w:r>
      <w:proofErr w:type="spellEnd"/>
      <w:r w:rsidRPr="00147FD6">
        <w:rPr>
          <w:rFonts w:ascii="Times New Roman" w:eastAsia="Calibri" w:hAnsi="Times New Roman" w:cs="Times New Roman"/>
        </w:rPr>
        <w:t xml:space="preserve"> &gt;0.25 for other markers. </w:t>
      </w:r>
      <w:r w:rsidRPr="00147FD6">
        <w:rPr>
          <w:rFonts w:ascii="Times New Roman" w:eastAsia="Calibri" w:hAnsi="Times New Roman" w:cs="Times New Roman"/>
          <w:lang w:val="en-GB"/>
        </w:rPr>
        <w:t>BMI, body mass index; CI, confidence interval; NZ, New Zealand; OR, odds ratio; PC, principal component analysis; SNP, single nucleotide polymorphism</w:t>
      </w:r>
    </w:p>
    <w:p w:rsidR="00147FD6" w:rsidRPr="00147FD6" w:rsidRDefault="00147FD6" w:rsidP="00147FD6">
      <w:pPr>
        <w:spacing w:line="276" w:lineRule="auto"/>
        <w:contextualSpacing/>
        <w:jc w:val="both"/>
        <w:rPr>
          <w:rFonts w:ascii="Times New Roman" w:eastAsia="Calibri" w:hAnsi="Times New Roman" w:cs="Times New Roman"/>
          <w:szCs w:val="24"/>
          <w:lang w:val="en-GB"/>
        </w:rPr>
      </w:pPr>
    </w:p>
    <w:p w:rsidR="00147FD6" w:rsidRPr="00147FD6" w:rsidRDefault="00147FD6" w:rsidP="00147FD6">
      <w:pPr>
        <w:spacing w:line="276" w:lineRule="auto"/>
        <w:contextualSpacing/>
        <w:jc w:val="both"/>
        <w:rPr>
          <w:rFonts w:ascii="Times New Roman" w:eastAsia="Calibri" w:hAnsi="Times New Roman" w:cs="Times New Roman"/>
          <w:szCs w:val="24"/>
          <w:lang w:val="en-GB"/>
        </w:rPr>
      </w:pPr>
    </w:p>
    <w:p w:rsidR="00147FD6" w:rsidRPr="00147FD6" w:rsidRDefault="00147FD6" w:rsidP="00147FD6">
      <w:pPr>
        <w:spacing w:line="276" w:lineRule="auto"/>
        <w:contextualSpacing/>
        <w:jc w:val="both"/>
        <w:rPr>
          <w:rFonts w:ascii="Times New Roman" w:eastAsia="Calibri" w:hAnsi="Times New Roman" w:cs="Times New Roman"/>
          <w:szCs w:val="24"/>
          <w:lang w:val="en-GB"/>
        </w:rPr>
      </w:pPr>
    </w:p>
    <w:p w:rsidR="00147FD6" w:rsidRPr="00147FD6" w:rsidRDefault="00147FD6" w:rsidP="00147FD6">
      <w:pPr>
        <w:spacing w:line="276" w:lineRule="auto"/>
        <w:contextualSpacing/>
        <w:jc w:val="both"/>
        <w:rPr>
          <w:rFonts w:ascii="Times New Roman" w:eastAsia="Calibri" w:hAnsi="Times New Roman" w:cs="Times New Roman"/>
          <w:szCs w:val="24"/>
          <w:lang w:val="en-GB"/>
        </w:rPr>
      </w:pPr>
    </w:p>
    <w:p w:rsidR="0059428B" w:rsidRDefault="0059428B"/>
    <w:sectPr w:rsidR="0059428B" w:rsidSect="00147FD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FD6"/>
    <w:rsid w:val="00147FD6"/>
    <w:rsid w:val="002161C7"/>
    <w:rsid w:val="0021623F"/>
    <w:rsid w:val="00242F38"/>
    <w:rsid w:val="002F026D"/>
    <w:rsid w:val="0059428B"/>
    <w:rsid w:val="005A0BB3"/>
    <w:rsid w:val="0060648F"/>
    <w:rsid w:val="00622B17"/>
    <w:rsid w:val="00672548"/>
    <w:rsid w:val="006C6BBB"/>
    <w:rsid w:val="006F6015"/>
    <w:rsid w:val="00B57B31"/>
    <w:rsid w:val="00C709A8"/>
    <w:rsid w:val="00D25FD8"/>
    <w:rsid w:val="00DF6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4A41C2"/>
  <w15:chartTrackingRefBased/>
  <w15:docId w15:val="{EBCCAC7D-F696-41CE-9E49-FDF0E33D9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47F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460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8</Pages>
  <Words>1383</Words>
  <Characters>7884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Otago</Company>
  <LinksUpToDate>false</LinksUpToDate>
  <CharactersWithSpaces>9249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Niamh Fanning</dc:creator>
  <cp:keywords/>
  <dc:description/>
  <cp:lastModifiedBy>Niamh Fanning</cp:lastModifiedBy>
  <cp:revision>11</cp:revision>
  <dcterms:created xsi:type="dcterms:W3CDTF">2020-11-08T21:59:00Z</dcterms:created>
  <dcterms:modified xsi:type="dcterms:W3CDTF">2020-11-11T00:05:00Z</dcterms:modified>
</cp:coreProperties>
</file>