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391E1" w14:textId="77777777" w:rsidR="00521A20" w:rsidRDefault="00B77CE8">
      <w:pPr>
        <w:spacing w:after="220"/>
        <w:jc w:val="center"/>
      </w:pPr>
      <w:r>
        <w:rPr>
          <w:b/>
          <w:bCs/>
          <w:sz w:val="32"/>
          <w:szCs w:val="32"/>
        </w:rPr>
        <w:t>Supplementary Material</w:t>
      </w:r>
    </w:p>
    <w:p w14:paraId="1D90196A" w14:textId="77777777" w:rsidR="00521A20" w:rsidRDefault="00B77CE8">
      <w:pPr>
        <w:spacing w:after="60"/>
        <w:jc w:val="center"/>
      </w:pPr>
      <w:r>
        <w:rPr>
          <w:i/>
          <w:iCs/>
          <w:sz w:val="21"/>
          <w:szCs w:val="21"/>
        </w:rPr>
        <w:t>A Unified Multi-Scale Simulation Framework for High-Bandwidth Electrohydraulic Actuators: Regime-Aware Discharge Physics, Transient Fluid Inertia, and Triple-Domain Experimental Validation</w:t>
      </w:r>
    </w:p>
    <w:p w14:paraId="3C2BC595" w14:textId="77777777" w:rsidR="00521A20" w:rsidRDefault="00B77CE8">
      <w:pPr>
        <w:spacing w:after="60"/>
        <w:jc w:val="center"/>
      </w:pPr>
      <w:r>
        <w:rPr>
          <w:sz w:val="21"/>
          <w:szCs w:val="21"/>
        </w:rPr>
        <w:t>[Author names]</w:t>
      </w:r>
    </w:p>
    <w:p w14:paraId="7647C94E" w14:textId="77777777" w:rsidR="00521A20" w:rsidRDefault="00B77CE8">
      <w:pPr>
        <w:spacing w:after="60"/>
        <w:jc w:val="center"/>
      </w:pPr>
      <w:r>
        <w:rPr>
          <w:sz w:val="21"/>
          <w:szCs w:val="21"/>
        </w:rPr>
        <w:t>Department of Mechanical Engineering, Bapuji Institute of Engineering and Technology (BIET), Davangere 577004, Karnataka, India</w:t>
      </w:r>
    </w:p>
    <w:p w14:paraId="3B02AFEB" w14:textId="77777777" w:rsidR="00521A20" w:rsidRDefault="00521A20">
      <w:pPr>
        <w:spacing w:after="120" w:line="264" w:lineRule="auto"/>
        <w:jc w:val="both"/>
      </w:pPr>
    </w:p>
    <w:p w14:paraId="7123AA80" w14:textId="77777777" w:rsidR="00521A20" w:rsidRDefault="00B77CE8">
      <w:pPr>
        <w:spacing w:after="120" w:line="264" w:lineRule="auto"/>
        <w:jc w:val="both"/>
      </w:pPr>
      <w:r>
        <w:t>This file contains four Supplementary Notes (S1–S4) providing derivations and methodological detail supporting the main article, and three Supplementary Tables (S1–S3). Supplementary Tables S1–S3 correspond to Tables 5, 7, and 8 of the integrated (appendix-based) manuscript version; a submission should include either Appendices A and B or this file, not both. Citation numbers in square brackets refer to the reference list of the main article. Equation numbers of the form (</w:t>
      </w:r>
      <w:proofErr w:type="spellStart"/>
      <w:proofErr w:type="gramStart"/>
      <w:r>
        <w:t>S</w:t>
      </w:r>
      <w:r>
        <w:rPr>
          <w:i/>
          <w:iCs/>
        </w:rPr>
        <w:t>x</w:t>
      </w:r>
      <w:r>
        <w:t>.</w:t>
      </w:r>
      <w:r>
        <w:rPr>
          <w:i/>
          <w:iCs/>
        </w:rPr>
        <w:t>y</w:t>
      </w:r>
      <w:proofErr w:type="spellEnd"/>
      <w:proofErr w:type="gramEnd"/>
      <w:r>
        <w:t>) are internal to this file; plain equation numbers, for example Eq. (18), refer to the main article.</w:t>
      </w:r>
    </w:p>
    <w:p w14:paraId="0050F26E" w14:textId="77777777" w:rsidR="00521A20" w:rsidRDefault="00B77CE8">
      <w:pPr>
        <w:spacing w:after="120" w:line="264" w:lineRule="auto"/>
        <w:jc w:val="both"/>
      </w:pPr>
      <w:r>
        <w:rPr>
          <w:b/>
          <w:bCs/>
        </w:rPr>
        <w:t>Contents</w:t>
      </w:r>
    </w:p>
    <w:p w14:paraId="3C71183D" w14:textId="77777777" w:rsidR="00521A20" w:rsidRDefault="00B77CE8">
      <w:pPr>
        <w:pStyle w:val="ListParagraph"/>
        <w:numPr>
          <w:ilvl w:val="0"/>
          <w:numId w:val="2"/>
        </w:numPr>
        <w:spacing w:after="60" w:line="264" w:lineRule="auto"/>
      </w:pPr>
      <w:r>
        <w:t>Supplementary Note S1. Derivation of the voltage-to-spool-displacement transfer function, Eq. (18)</w:t>
      </w:r>
    </w:p>
    <w:p w14:paraId="59BBB16E" w14:textId="77777777" w:rsidR="00521A20" w:rsidRDefault="00B77CE8">
      <w:pPr>
        <w:pStyle w:val="ListParagraph"/>
        <w:numPr>
          <w:ilvl w:val="0"/>
          <w:numId w:val="2"/>
        </w:numPr>
        <w:spacing w:after="60" w:line="264" w:lineRule="auto"/>
      </w:pPr>
      <w:r>
        <w:t>Supplementary Note S2. Linearization and coordinate projection of the Reynolds-transport flow force</w:t>
      </w:r>
    </w:p>
    <w:p w14:paraId="1092A5F3" w14:textId="77777777" w:rsidR="00521A20" w:rsidRDefault="00B77CE8">
      <w:pPr>
        <w:pStyle w:val="ListParagraph"/>
        <w:numPr>
          <w:ilvl w:val="0"/>
          <w:numId w:val="2"/>
        </w:numPr>
        <w:spacing w:after="60" w:line="264" w:lineRule="auto"/>
      </w:pPr>
      <w:r>
        <w:t>Supplementary Note S3. CFD campaign design, numerical settings, and grid-convergence methodology</w:t>
      </w:r>
    </w:p>
    <w:p w14:paraId="64F51EB6" w14:textId="77777777" w:rsidR="00521A20" w:rsidRDefault="00B77CE8">
      <w:pPr>
        <w:pStyle w:val="ListParagraph"/>
        <w:numPr>
          <w:ilvl w:val="0"/>
          <w:numId w:val="2"/>
        </w:numPr>
        <w:spacing w:after="60" w:line="264" w:lineRule="auto"/>
      </w:pPr>
      <w:r>
        <w:t>Supplementary Note S4. Measurement-uncertainty budget methodology (ISO GUM)</w:t>
      </w:r>
    </w:p>
    <w:p w14:paraId="2AA8183E" w14:textId="77777777" w:rsidR="00521A20" w:rsidRDefault="00B77CE8">
      <w:pPr>
        <w:pStyle w:val="ListParagraph"/>
        <w:numPr>
          <w:ilvl w:val="0"/>
          <w:numId w:val="2"/>
        </w:numPr>
        <w:spacing w:after="60" w:line="264" w:lineRule="auto"/>
      </w:pPr>
      <w:r>
        <w:t>Supplementary Table S1. Dynamic model parameters and identified constants</w:t>
      </w:r>
    </w:p>
    <w:p w14:paraId="0DB6BA20" w14:textId="77777777" w:rsidR="00521A20" w:rsidRDefault="00B77CE8">
      <w:pPr>
        <w:pStyle w:val="ListParagraph"/>
        <w:numPr>
          <w:ilvl w:val="0"/>
          <w:numId w:val="2"/>
        </w:numPr>
        <w:spacing w:after="60" w:line="264" w:lineRule="auto"/>
      </w:pPr>
      <w:r>
        <w:t>Supplementary Table S2. Model validation summary</w:t>
      </w:r>
    </w:p>
    <w:p w14:paraId="360F088F" w14:textId="77777777" w:rsidR="00521A20" w:rsidRDefault="00B77CE8">
      <w:pPr>
        <w:pStyle w:val="ListParagraph"/>
        <w:numPr>
          <w:ilvl w:val="0"/>
          <w:numId w:val="2"/>
        </w:numPr>
        <w:spacing w:after="60" w:line="264" w:lineRule="auto"/>
      </w:pPr>
      <w:r>
        <w:t>Supplementary Table S3. Comparison with published electrohydraulic actuator models</w:t>
      </w:r>
    </w:p>
    <w:p w14:paraId="79C832DB" w14:textId="77777777" w:rsidR="00521A20" w:rsidRDefault="00B77CE8">
      <w:pPr>
        <w:pStyle w:val="ListParagraph"/>
        <w:numPr>
          <w:ilvl w:val="0"/>
          <w:numId w:val="2"/>
        </w:numPr>
        <w:spacing w:after="60" w:line="264" w:lineRule="auto"/>
      </w:pPr>
      <w:r>
        <w:t>Edits required in the main text when this file is used in place of the appendices</w:t>
      </w:r>
    </w:p>
    <w:p w14:paraId="105404C1" w14:textId="77777777" w:rsidR="00521A20" w:rsidRDefault="00B77CE8">
      <w:pPr>
        <w:pStyle w:val="Heading1"/>
      </w:pPr>
      <w:r>
        <w:t>Supplementary Note S1. Derivation of the voltage-to-spool-displacement transfer function, Eq. (18)</w:t>
      </w:r>
    </w:p>
    <w:p w14:paraId="02472A12" w14:textId="77777777" w:rsidR="00521A20" w:rsidRDefault="00B77CE8">
      <w:pPr>
        <w:spacing w:after="120" w:line="264" w:lineRule="auto"/>
        <w:jc w:val="both"/>
      </w:pPr>
      <w:r>
        <w:t xml:space="preserve">The derivation combines the motor electromechanics, </w:t>
      </w:r>
      <w:proofErr w:type="spellStart"/>
      <w:r>
        <w:t>Eqs</w:t>
      </w:r>
      <w:proofErr w:type="spellEnd"/>
      <w:r>
        <w:t>. (14)</w:t>
      </w:r>
      <w:proofErr w:type="gramStart"/>
      <w:r>
        <w:t>–(</w:t>
      </w:r>
      <w:proofErr w:type="gramEnd"/>
      <w:r>
        <w:t xml:space="preserve">16) of the main article, with the reduced-order spool dynamics, Eq. (12), through the rigid coupling of radius </w:t>
      </w:r>
      <w:r>
        <w:rPr>
          <w:i/>
          <w:iCs/>
        </w:rPr>
        <w:t>r</w:t>
      </w:r>
      <w:r>
        <w:t xml:space="preserve">. The coupling kinematics relate the rotor angle </w:t>
      </w:r>
      <w:proofErr w:type="spellStart"/>
      <w:r>
        <w:rPr>
          <w:i/>
          <w:iCs/>
        </w:rPr>
        <w:t>θ</w:t>
      </w:r>
      <w:r>
        <w:rPr>
          <w:vertAlign w:val="subscript"/>
        </w:rPr>
        <w:t>m</w:t>
      </w:r>
      <w:proofErr w:type="spellEnd"/>
      <w:r>
        <w:t xml:space="preserve"> to the spool displacement:</w:t>
      </w:r>
    </w:p>
    <w:p w14:paraId="7F25B2BA" w14:textId="77777777" w:rsidR="00521A20" w:rsidRDefault="00B77CE8">
      <w:pPr>
        <w:tabs>
          <w:tab w:val="center" w:pos="4513"/>
          <w:tab w:val="right" w:pos="9026"/>
        </w:tabs>
        <w:spacing w:before="100" w:after="100"/>
      </w:pPr>
      <w:r>
        <w:tab/>
      </w:r>
      <w:r>
        <w:rPr>
          <w:i/>
          <w:iCs/>
        </w:rPr>
        <w:t>x</w:t>
      </w:r>
      <w:r>
        <w:rPr>
          <w:vertAlign w:val="subscript"/>
        </w:rPr>
        <w:t>v</w:t>
      </w:r>
      <w:r>
        <w:t xml:space="preserve"> = </w:t>
      </w:r>
      <w:proofErr w:type="spellStart"/>
      <w:r>
        <w:rPr>
          <w:i/>
          <w:iCs/>
        </w:rPr>
        <w:t>rθ</w:t>
      </w:r>
      <w:proofErr w:type="gramStart"/>
      <w:r>
        <w:rPr>
          <w:vertAlign w:val="subscript"/>
        </w:rPr>
        <w:t>m</w:t>
      </w:r>
      <w:proofErr w:type="spellEnd"/>
      <w:r>
        <w:t xml:space="preserve">,   </w:t>
      </w:r>
      <w:proofErr w:type="gramEnd"/>
      <w:r>
        <w:t xml:space="preserve"> </w:t>
      </w:r>
      <w:proofErr w:type="spellStart"/>
      <w:r>
        <w:rPr>
          <w:i/>
          <w:iCs/>
        </w:rPr>
        <w:t>Ω</w:t>
      </w:r>
      <w:r>
        <w:rPr>
          <w:vertAlign w:val="subscript"/>
        </w:rPr>
        <w:t>m</w:t>
      </w:r>
      <w:proofErr w:type="spellEnd"/>
      <w:r>
        <w:t>(</w:t>
      </w:r>
      <w:r>
        <w:rPr>
          <w:i/>
          <w:iCs/>
        </w:rPr>
        <w:t>s</w:t>
      </w:r>
      <w:r>
        <w:t xml:space="preserve">) = </w:t>
      </w:r>
      <w:proofErr w:type="spellStart"/>
      <w:r>
        <w:rPr>
          <w:i/>
          <w:iCs/>
        </w:rPr>
        <w:t>sX</w:t>
      </w:r>
      <w:r>
        <w:rPr>
          <w:vertAlign w:val="subscript"/>
        </w:rPr>
        <w:t>v</w:t>
      </w:r>
      <w:proofErr w:type="spellEnd"/>
      <w:r>
        <w:t>(</w:t>
      </w:r>
      <w:r>
        <w:rPr>
          <w:i/>
          <w:iCs/>
        </w:rPr>
        <w:t>s</w:t>
      </w:r>
      <w:r>
        <w:t>)/</w:t>
      </w:r>
      <w:r>
        <w:rPr>
          <w:i/>
          <w:iCs/>
        </w:rPr>
        <w:t>r</w:t>
      </w:r>
      <w:r>
        <w:tab/>
        <w:t>(S1.1)</w:t>
      </w:r>
    </w:p>
    <w:p w14:paraId="644680A2" w14:textId="77777777" w:rsidR="00521A20" w:rsidRDefault="00B77CE8">
      <w:pPr>
        <w:spacing w:after="120" w:line="264" w:lineRule="auto"/>
        <w:jc w:val="both"/>
      </w:pPr>
      <w:r>
        <w:t>Taking the Laplace transform of the armature circuit, Eq. (14), at zero initial conditions gives</w:t>
      </w:r>
    </w:p>
    <w:p w14:paraId="7FC1A961" w14:textId="77777777" w:rsidR="00521A20" w:rsidRDefault="00B77CE8">
      <w:pPr>
        <w:tabs>
          <w:tab w:val="center" w:pos="4513"/>
          <w:tab w:val="right" w:pos="9026"/>
        </w:tabs>
        <w:spacing w:before="100" w:after="100"/>
      </w:pPr>
      <w:r>
        <w:tab/>
        <w:t>(</w:t>
      </w:r>
      <w:r>
        <w:rPr>
          <w:i/>
          <w:iCs/>
        </w:rPr>
        <w:t>L</w:t>
      </w:r>
      <w:r>
        <w:rPr>
          <w:vertAlign w:val="subscript"/>
        </w:rPr>
        <w:t>a</w:t>
      </w:r>
      <w:r>
        <w:rPr>
          <w:i/>
          <w:iCs/>
        </w:rPr>
        <w:t>s</w:t>
      </w:r>
      <w:r>
        <w:t xml:space="preserve"> + </w:t>
      </w:r>
      <w:r>
        <w:rPr>
          <w:i/>
          <w:iCs/>
        </w:rPr>
        <w:t>R</w:t>
      </w:r>
      <w:r>
        <w:rPr>
          <w:vertAlign w:val="subscript"/>
        </w:rPr>
        <w:t>a</w:t>
      </w:r>
      <w:r>
        <w:t xml:space="preserve">) </w:t>
      </w:r>
      <w:proofErr w:type="spellStart"/>
      <w:r>
        <w:rPr>
          <w:i/>
          <w:iCs/>
        </w:rPr>
        <w:t>I</w:t>
      </w:r>
      <w:r>
        <w:rPr>
          <w:vertAlign w:val="subscript"/>
        </w:rPr>
        <w:t>a</w:t>
      </w:r>
      <w:proofErr w:type="spellEnd"/>
      <w:r>
        <w:t>(</w:t>
      </w:r>
      <w:r>
        <w:rPr>
          <w:i/>
          <w:iCs/>
        </w:rPr>
        <w:t>s</w:t>
      </w:r>
      <w:r>
        <w:t xml:space="preserve">) = </w:t>
      </w:r>
      <w:proofErr w:type="spellStart"/>
      <w:r>
        <w:rPr>
          <w:i/>
          <w:iCs/>
        </w:rPr>
        <w:t>V</w:t>
      </w:r>
      <w:r>
        <w:rPr>
          <w:vertAlign w:val="subscript"/>
        </w:rPr>
        <w:t>a</w:t>
      </w:r>
      <w:proofErr w:type="spellEnd"/>
      <w:r>
        <w:t>(</w:t>
      </w:r>
      <w:r>
        <w:rPr>
          <w:i/>
          <w:iCs/>
        </w:rPr>
        <w:t>s</w:t>
      </w:r>
      <w:r>
        <w:t xml:space="preserve">) − </w:t>
      </w:r>
      <w:proofErr w:type="spellStart"/>
      <w:r>
        <w:rPr>
          <w:i/>
          <w:iCs/>
        </w:rPr>
        <w:t>K</w:t>
      </w:r>
      <w:r>
        <w:rPr>
          <w:vertAlign w:val="subscript"/>
        </w:rPr>
        <w:t>b</w:t>
      </w:r>
      <w:r>
        <w:rPr>
          <w:i/>
          <w:iCs/>
        </w:rPr>
        <w:t>Ω</w:t>
      </w:r>
      <w:r>
        <w:rPr>
          <w:vertAlign w:val="subscript"/>
        </w:rPr>
        <w:t>m</w:t>
      </w:r>
      <w:proofErr w:type="spellEnd"/>
      <w:r>
        <w:t>(</w:t>
      </w:r>
      <w:r>
        <w:rPr>
          <w:i/>
          <w:iCs/>
        </w:rPr>
        <w:t>s</w:t>
      </w:r>
      <w:r>
        <w:t>)</w:t>
      </w:r>
      <w:r>
        <w:tab/>
        <w:t>(S1.2)</w:t>
      </w:r>
    </w:p>
    <w:p w14:paraId="438BE8F9" w14:textId="77777777" w:rsidR="00521A20" w:rsidRDefault="00B77CE8">
      <w:pPr>
        <w:spacing w:after="120" w:line="264" w:lineRule="auto"/>
        <w:jc w:val="both"/>
      </w:pPr>
      <w:r>
        <w:t xml:space="preserve">Let </w:t>
      </w:r>
      <w:r>
        <w:rPr>
          <w:i/>
          <w:iCs/>
        </w:rPr>
        <w:t>F</w:t>
      </w:r>
      <w:r>
        <w:rPr>
          <w:vertAlign w:val="subscript"/>
        </w:rPr>
        <w:t>c</w:t>
      </w:r>
      <w:r>
        <w:t xml:space="preserve"> denote the force transmitted through the coupling to the spool. The rotor balance, Eq. (16), with </w:t>
      </w:r>
      <w:r>
        <w:rPr>
          <w:i/>
          <w:iCs/>
        </w:rPr>
        <w:t>T</w:t>
      </w:r>
      <w:r>
        <w:rPr>
          <w:vertAlign w:val="subscript"/>
        </w:rPr>
        <w:t>m</w:t>
      </w:r>
      <w:r>
        <w:t xml:space="preserve"> = </w:t>
      </w:r>
      <w:proofErr w:type="spellStart"/>
      <w:r>
        <w:rPr>
          <w:i/>
          <w:iCs/>
        </w:rPr>
        <w:t>K</w:t>
      </w:r>
      <w:r>
        <w:rPr>
          <w:vertAlign w:val="subscript"/>
        </w:rPr>
        <w:t>m</w:t>
      </w:r>
      <w:r>
        <w:rPr>
          <w:i/>
          <w:iCs/>
        </w:rPr>
        <w:t>i</w:t>
      </w:r>
      <w:r>
        <w:rPr>
          <w:vertAlign w:val="subscript"/>
        </w:rPr>
        <w:t>a</w:t>
      </w:r>
      <w:proofErr w:type="spellEnd"/>
      <w:r>
        <w:t xml:space="preserve"> from Eq. (15), yields</w:t>
      </w:r>
    </w:p>
    <w:p w14:paraId="69756050" w14:textId="77777777" w:rsidR="00521A20" w:rsidRDefault="00B77CE8">
      <w:pPr>
        <w:tabs>
          <w:tab w:val="center" w:pos="4513"/>
          <w:tab w:val="right" w:pos="9026"/>
        </w:tabs>
        <w:spacing w:before="100" w:after="100"/>
      </w:pPr>
      <w:r>
        <w:tab/>
      </w:r>
      <w:r>
        <w:rPr>
          <w:i/>
          <w:iCs/>
        </w:rPr>
        <w:t>F</w:t>
      </w:r>
      <w:r>
        <w:rPr>
          <w:vertAlign w:val="subscript"/>
        </w:rPr>
        <w:t>c</w:t>
      </w:r>
      <w:r>
        <w:t>(</w:t>
      </w:r>
      <w:r>
        <w:rPr>
          <w:i/>
          <w:iCs/>
        </w:rPr>
        <w:t>s</w:t>
      </w:r>
      <w:r>
        <w:t>) = [</w:t>
      </w:r>
      <w:proofErr w:type="spellStart"/>
      <w:r>
        <w:rPr>
          <w:i/>
          <w:iCs/>
        </w:rPr>
        <w:t>K</w:t>
      </w:r>
      <w:r>
        <w:rPr>
          <w:vertAlign w:val="subscript"/>
        </w:rPr>
        <w:t>m</w:t>
      </w:r>
      <w:r>
        <w:rPr>
          <w:i/>
          <w:iCs/>
        </w:rPr>
        <w:t>I</w:t>
      </w:r>
      <w:r>
        <w:rPr>
          <w:vertAlign w:val="subscript"/>
        </w:rPr>
        <w:t>a</w:t>
      </w:r>
      <w:proofErr w:type="spellEnd"/>
      <w:r>
        <w:t>(</w:t>
      </w:r>
      <w:r>
        <w:rPr>
          <w:i/>
          <w:iCs/>
        </w:rPr>
        <w:t>s</w:t>
      </w:r>
      <w:r>
        <w:t>) − (</w:t>
      </w:r>
      <w:proofErr w:type="spellStart"/>
      <w:r>
        <w:rPr>
          <w:i/>
          <w:iCs/>
        </w:rPr>
        <w:t>J</w:t>
      </w:r>
      <w:r>
        <w:rPr>
          <w:vertAlign w:val="subscript"/>
        </w:rPr>
        <w:t>m</w:t>
      </w:r>
      <w:r>
        <w:rPr>
          <w:i/>
          <w:iCs/>
        </w:rPr>
        <w:t>s</w:t>
      </w:r>
      <w:proofErr w:type="spellEnd"/>
      <w:r>
        <w:t xml:space="preserve"> + </w:t>
      </w:r>
      <w:r>
        <w:rPr>
          <w:i/>
          <w:iCs/>
        </w:rPr>
        <w:t>B</w:t>
      </w:r>
      <w:r>
        <w:rPr>
          <w:vertAlign w:val="subscript"/>
        </w:rPr>
        <w:t>m</w:t>
      </w:r>
      <w:r>
        <w:t xml:space="preserve">) </w:t>
      </w:r>
      <w:proofErr w:type="spellStart"/>
      <w:r>
        <w:rPr>
          <w:i/>
          <w:iCs/>
        </w:rPr>
        <w:t>Ω</w:t>
      </w:r>
      <w:r>
        <w:rPr>
          <w:vertAlign w:val="subscript"/>
        </w:rPr>
        <w:t>m</w:t>
      </w:r>
      <w:proofErr w:type="spellEnd"/>
      <w:r>
        <w:t>(</w:t>
      </w:r>
      <w:r>
        <w:rPr>
          <w:i/>
          <w:iCs/>
        </w:rPr>
        <w:t>s</w:t>
      </w:r>
      <w:r>
        <w:t xml:space="preserve">)] / </w:t>
      </w:r>
      <w:r>
        <w:rPr>
          <w:i/>
          <w:iCs/>
        </w:rPr>
        <w:t>r</w:t>
      </w:r>
      <w:r>
        <w:tab/>
        <w:t>(S1.3)</w:t>
      </w:r>
    </w:p>
    <w:p w14:paraId="56FCBE51" w14:textId="77777777" w:rsidR="00521A20" w:rsidRDefault="00B77CE8">
      <w:pPr>
        <w:spacing w:after="120" w:line="264" w:lineRule="auto"/>
        <w:jc w:val="both"/>
      </w:pPr>
      <w:r>
        <w:t>For the plant transfer function with respect to armature voltage, the hydraulic disturbance input in Eq. (12) is set to zero and the coupling force drives the spool:</w:t>
      </w:r>
    </w:p>
    <w:p w14:paraId="391E20CA" w14:textId="77777777" w:rsidR="00521A20" w:rsidRDefault="00B77CE8">
      <w:pPr>
        <w:tabs>
          <w:tab w:val="center" w:pos="4513"/>
          <w:tab w:val="right" w:pos="9026"/>
        </w:tabs>
        <w:spacing w:before="100" w:after="100"/>
      </w:pPr>
      <w:r>
        <w:tab/>
        <w:t>(</w:t>
      </w:r>
      <w:r>
        <w:rPr>
          <w:i/>
          <w:iCs/>
        </w:rPr>
        <w:t>M</w:t>
      </w:r>
      <w:r>
        <w:rPr>
          <w:vertAlign w:val="subscript"/>
        </w:rPr>
        <w:t>eff</w:t>
      </w:r>
      <w:r>
        <w:rPr>
          <w:i/>
          <w:iCs/>
        </w:rPr>
        <w:t>s</w:t>
      </w:r>
      <w:r>
        <w:rPr>
          <w:vertAlign w:val="superscript"/>
        </w:rPr>
        <w:t>2</w:t>
      </w:r>
      <w:r>
        <w:t xml:space="preserve"> + </w:t>
      </w:r>
      <w:proofErr w:type="spellStart"/>
      <w:r>
        <w:rPr>
          <w:i/>
          <w:iCs/>
        </w:rPr>
        <w:t>B</w:t>
      </w:r>
      <w:r>
        <w:rPr>
          <w:vertAlign w:val="subscript"/>
        </w:rPr>
        <w:t>eff</w:t>
      </w:r>
      <w:r>
        <w:rPr>
          <w:i/>
          <w:iCs/>
        </w:rPr>
        <w:t>s</w:t>
      </w:r>
      <w:proofErr w:type="spellEnd"/>
      <w:r>
        <w:t xml:space="preserve"> + </w:t>
      </w:r>
      <w:proofErr w:type="spellStart"/>
      <w:r>
        <w:rPr>
          <w:i/>
          <w:iCs/>
        </w:rPr>
        <w:t>K</w:t>
      </w:r>
      <w:r>
        <w:rPr>
          <w:vertAlign w:val="subscript"/>
        </w:rPr>
        <w:t>eff</w:t>
      </w:r>
      <w:proofErr w:type="spellEnd"/>
      <w:r>
        <w:t xml:space="preserve">) </w:t>
      </w:r>
      <w:proofErr w:type="spellStart"/>
      <w:r>
        <w:rPr>
          <w:i/>
          <w:iCs/>
        </w:rPr>
        <w:t>X</w:t>
      </w:r>
      <w:r>
        <w:rPr>
          <w:vertAlign w:val="subscript"/>
        </w:rPr>
        <w:t>v</w:t>
      </w:r>
      <w:proofErr w:type="spellEnd"/>
      <w:r>
        <w:t>(</w:t>
      </w:r>
      <w:r>
        <w:rPr>
          <w:i/>
          <w:iCs/>
        </w:rPr>
        <w:t>s</w:t>
      </w:r>
      <w:r>
        <w:t xml:space="preserve">) = </w:t>
      </w:r>
      <w:r>
        <w:rPr>
          <w:i/>
          <w:iCs/>
        </w:rPr>
        <w:t>F</w:t>
      </w:r>
      <w:r>
        <w:rPr>
          <w:vertAlign w:val="subscript"/>
        </w:rPr>
        <w:t>c</w:t>
      </w:r>
      <w:r>
        <w:t>(</w:t>
      </w:r>
      <w:r>
        <w:rPr>
          <w:i/>
          <w:iCs/>
        </w:rPr>
        <w:t>s</w:t>
      </w:r>
      <w:r>
        <w:t>)</w:t>
      </w:r>
      <w:r>
        <w:tab/>
        <w:t>(S1.4)</w:t>
      </w:r>
    </w:p>
    <w:p w14:paraId="53DCA66B" w14:textId="77777777" w:rsidR="00521A20" w:rsidRDefault="00B77CE8">
      <w:pPr>
        <w:spacing w:after="120" w:line="264" w:lineRule="auto"/>
        <w:jc w:val="both"/>
      </w:pPr>
      <w:r>
        <w:t xml:space="preserve">Substituting </w:t>
      </w:r>
      <w:proofErr w:type="spellStart"/>
      <w:r>
        <w:t>Eqs</w:t>
      </w:r>
      <w:proofErr w:type="spellEnd"/>
      <w:r>
        <w:t xml:space="preserve">. (S1.1) and (S1.3) into Eq. (S1.4) and collecting terms in </w:t>
      </w:r>
      <w:proofErr w:type="spellStart"/>
      <w:r>
        <w:rPr>
          <w:i/>
          <w:iCs/>
        </w:rPr>
        <w:t>X</w:t>
      </w:r>
      <w:r>
        <w:rPr>
          <w:vertAlign w:val="subscript"/>
        </w:rPr>
        <w:t>v</w:t>
      </w:r>
      <w:proofErr w:type="spellEnd"/>
      <w:r>
        <w:t xml:space="preserve"> reflects the rotor inertia and friction into the translational coordinate:</w:t>
      </w:r>
    </w:p>
    <w:p w14:paraId="52E94A2F" w14:textId="77777777" w:rsidR="00521A20" w:rsidRDefault="00B77CE8">
      <w:pPr>
        <w:tabs>
          <w:tab w:val="center" w:pos="4513"/>
          <w:tab w:val="right" w:pos="9026"/>
        </w:tabs>
        <w:spacing w:before="100" w:after="100"/>
      </w:pPr>
      <w:r>
        <w:lastRenderedPageBreak/>
        <w:tab/>
        <w:t>(</w:t>
      </w:r>
      <w:r>
        <w:rPr>
          <w:i/>
          <w:iCs/>
        </w:rPr>
        <w:t>M′s</w:t>
      </w:r>
      <w:r>
        <w:rPr>
          <w:vertAlign w:val="superscript"/>
        </w:rPr>
        <w:t>2</w:t>
      </w:r>
      <w:r>
        <w:t xml:space="preserve"> + </w:t>
      </w:r>
      <w:r>
        <w:rPr>
          <w:i/>
          <w:iCs/>
        </w:rPr>
        <w:t>B′s</w:t>
      </w:r>
      <w:r>
        <w:t xml:space="preserve"> + </w:t>
      </w:r>
      <w:proofErr w:type="spellStart"/>
      <w:r>
        <w:rPr>
          <w:i/>
          <w:iCs/>
        </w:rPr>
        <w:t>K</w:t>
      </w:r>
      <w:r>
        <w:rPr>
          <w:vertAlign w:val="subscript"/>
        </w:rPr>
        <w:t>eff</w:t>
      </w:r>
      <w:proofErr w:type="spellEnd"/>
      <w:r>
        <w:t xml:space="preserve">) </w:t>
      </w:r>
      <w:proofErr w:type="spellStart"/>
      <w:r>
        <w:rPr>
          <w:i/>
          <w:iCs/>
        </w:rPr>
        <w:t>X</w:t>
      </w:r>
      <w:r>
        <w:rPr>
          <w:vertAlign w:val="subscript"/>
        </w:rPr>
        <w:t>v</w:t>
      </w:r>
      <w:proofErr w:type="spellEnd"/>
      <w:r>
        <w:t>(</w:t>
      </w:r>
      <w:r>
        <w:rPr>
          <w:i/>
          <w:iCs/>
        </w:rPr>
        <w:t>s</w:t>
      </w:r>
      <w:r>
        <w:t>) = (</w:t>
      </w:r>
      <w:r>
        <w:rPr>
          <w:i/>
          <w:iCs/>
        </w:rPr>
        <w:t>K</w:t>
      </w:r>
      <w:r>
        <w:rPr>
          <w:vertAlign w:val="subscript"/>
        </w:rPr>
        <w:t>m</w:t>
      </w:r>
      <w:r>
        <w:t>/</w:t>
      </w:r>
      <w:r>
        <w:rPr>
          <w:i/>
          <w:iCs/>
        </w:rPr>
        <w:t>r</w:t>
      </w:r>
      <w:r>
        <w:t xml:space="preserve">) </w:t>
      </w:r>
      <w:proofErr w:type="spellStart"/>
      <w:r>
        <w:rPr>
          <w:i/>
          <w:iCs/>
        </w:rPr>
        <w:t>I</w:t>
      </w:r>
      <w:r>
        <w:rPr>
          <w:vertAlign w:val="subscript"/>
        </w:rPr>
        <w:t>a</w:t>
      </w:r>
      <w:proofErr w:type="spellEnd"/>
      <w:r>
        <w:t>(</w:t>
      </w:r>
      <w:r>
        <w:rPr>
          <w:i/>
          <w:iCs/>
        </w:rPr>
        <w:t>s</w:t>
      </w:r>
      <w:proofErr w:type="gramStart"/>
      <w:r>
        <w:t xml:space="preserve">),   </w:t>
      </w:r>
      <w:proofErr w:type="gramEnd"/>
      <w:r>
        <w:t xml:space="preserve"> </w:t>
      </w:r>
      <w:r>
        <w:rPr>
          <w:i/>
          <w:iCs/>
        </w:rPr>
        <w:t>M′</w:t>
      </w:r>
      <w:r>
        <w:t xml:space="preserve"> = </w:t>
      </w:r>
      <w:proofErr w:type="spellStart"/>
      <w:r>
        <w:rPr>
          <w:i/>
          <w:iCs/>
        </w:rPr>
        <w:t>M</w:t>
      </w:r>
      <w:r>
        <w:rPr>
          <w:vertAlign w:val="subscript"/>
        </w:rPr>
        <w:t>eff</w:t>
      </w:r>
      <w:proofErr w:type="spellEnd"/>
      <w:r>
        <w:t xml:space="preserve"> + </w:t>
      </w:r>
      <w:proofErr w:type="spellStart"/>
      <w:r>
        <w:rPr>
          <w:i/>
          <w:iCs/>
        </w:rPr>
        <w:t>J</w:t>
      </w:r>
      <w:r>
        <w:rPr>
          <w:vertAlign w:val="subscript"/>
        </w:rPr>
        <w:t>m</w:t>
      </w:r>
      <w:proofErr w:type="spellEnd"/>
      <w:r>
        <w:t>/</w:t>
      </w:r>
      <w:r>
        <w:rPr>
          <w:i/>
          <w:iCs/>
        </w:rPr>
        <w:t>r</w:t>
      </w:r>
      <w:r>
        <w:rPr>
          <w:vertAlign w:val="superscript"/>
        </w:rPr>
        <w:t>2</w:t>
      </w:r>
      <w:r>
        <w:t xml:space="preserve">,    </w:t>
      </w:r>
      <w:r>
        <w:rPr>
          <w:i/>
          <w:iCs/>
        </w:rPr>
        <w:t>B′</w:t>
      </w:r>
      <w:r>
        <w:t xml:space="preserve"> = </w:t>
      </w:r>
      <w:proofErr w:type="spellStart"/>
      <w:r>
        <w:rPr>
          <w:i/>
          <w:iCs/>
        </w:rPr>
        <w:t>B</w:t>
      </w:r>
      <w:r>
        <w:rPr>
          <w:vertAlign w:val="subscript"/>
        </w:rPr>
        <w:t>eff</w:t>
      </w:r>
      <w:proofErr w:type="spellEnd"/>
      <w:r>
        <w:t xml:space="preserve"> + </w:t>
      </w:r>
      <w:r>
        <w:rPr>
          <w:i/>
          <w:iCs/>
        </w:rPr>
        <w:t>B</w:t>
      </w:r>
      <w:r>
        <w:rPr>
          <w:vertAlign w:val="subscript"/>
        </w:rPr>
        <w:t>m</w:t>
      </w:r>
      <w:r>
        <w:t>/</w:t>
      </w:r>
      <w:r>
        <w:rPr>
          <w:i/>
          <w:iCs/>
        </w:rPr>
        <w:t>r</w:t>
      </w:r>
      <w:r>
        <w:rPr>
          <w:vertAlign w:val="superscript"/>
        </w:rPr>
        <w:t>2</w:t>
      </w:r>
      <w:r>
        <w:tab/>
        <w:t>(S1.5)</w:t>
      </w:r>
    </w:p>
    <w:p w14:paraId="5ACFDBD1" w14:textId="77777777" w:rsidR="00521A20" w:rsidRDefault="00B77CE8">
      <w:pPr>
        <w:spacing w:after="120" w:line="264" w:lineRule="auto"/>
        <w:jc w:val="both"/>
      </w:pPr>
      <w:r>
        <w:t>Solving Eq. (S1.2) for the armature current with the back-EMF expressed through Eq. (S1.1),</w:t>
      </w:r>
    </w:p>
    <w:p w14:paraId="7330CC98" w14:textId="77777777" w:rsidR="00521A20" w:rsidRDefault="00B77CE8">
      <w:pPr>
        <w:tabs>
          <w:tab w:val="center" w:pos="4513"/>
          <w:tab w:val="right" w:pos="9026"/>
        </w:tabs>
        <w:spacing w:before="100" w:after="100"/>
      </w:pPr>
      <w:r>
        <w:tab/>
      </w:r>
      <w:proofErr w:type="spellStart"/>
      <w:r>
        <w:rPr>
          <w:i/>
          <w:iCs/>
        </w:rPr>
        <w:t>I</w:t>
      </w:r>
      <w:r>
        <w:rPr>
          <w:vertAlign w:val="subscript"/>
        </w:rPr>
        <w:t>a</w:t>
      </w:r>
      <w:proofErr w:type="spellEnd"/>
      <w:r>
        <w:t>(</w:t>
      </w:r>
      <w:r>
        <w:rPr>
          <w:i/>
          <w:iCs/>
        </w:rPr>
        <w:t>s</w:t>
      </w:r>
      <w:r>
        <w:t>) = [</w:t>
      </w:r>
      <w:proofErr w:type="spellStart"/>
      <w:r>
        <w:rPr>
          <w:i/>
          <w:iCs/>
        </w:rPr>
        <w:t>V</w:t>
      </w:r>
      <w:r>
        <w:rPr>
          <w:vertAlign w:val="subscript"/>
        </w:rPr>
        <w:t>a</w:t>
      </w:r>
      <w:proofErr w:type="spellEnd"/>
      <w:r>
        <w:t>(</w:t>
      </w:r>
      <w:r>
        <w:rPr>
          <w:i/>
          <w:iCs/>
        </w:rPr>
        <w:t>s</w:t>
      </w:r>
      <w:r>
        <w:t>) − (</w:t>
      </w:r>
      <w:proofErr w:type="spellStart"/>
      <w:r>
        <w:rPr>
          <w:i/>
          <w:iCs/>
        </w:rPr>
        <w:t>K</w:t>
      </w:r>
      <w:r>
        <w:rPr>
          <w:vertAlign w:val="subscript"/>
        </w:rPr>
        <w:t>b</w:t>
      </w:r>
      <w:proofErr w:type="spellEnd"/>
      <w:r>
        <w:t>/</w:t>
      </w:r>
      <w:r>
        <w:rPr>
          <w:i/>
          <w:iCs/>
        </w:rPr>
        <w:t>r</w:t>
      </w:r>
      <w:r>
        <w:t xml:space="preserve">) </w:t>
      </w:r>
      <w:proofErr w:type="spellStart"/>
      <w:r>
        <w:rPr>
          <w:i/>
          <w:iCs/>
        </w:rPr>
        <w:t>sX</w:t>
      </w:r>
      <w:r>
        <w:rPr>
          <w:vertAlign w:val="subscript"/>
        </w:rPr>
        <w:t>v</w:t>
      </w:r>
      <w:proofErr w:type="spellEnd"/>
      <w:r>
        <w:t>(</w:t>
      </w:r>
      <w:r>
        <w:rPr>
          <w:i/>
          <w:iCs/>
        </w:rPr>
        <w:t>s</w:t>
      </w:r>
      <w:r>
        <w:t>)] / (</w:t>
      </w:r>
      <w:r>
        <w:rPr>
          <w:i/>
          <w:iCs/>
        </w:rPr>
        <w:t>L</w:t>
      </w:r>
      <w:r>
        <w:rPr>
          <w:vertAlign w:val="subscript"/>
        </w:rPr>
        <w:t>a</w:t>
      </w:r>
      <w:r>
        <w:rPr>
          <w:i/>
          <w:iCs/>
        </w:rPr>
        <w:t>s</w:t>
      </w:r>
      <w:r>
        <w:t xml:space="preserve"> + </w:t>
      </w:r>
      <w:r>
        <w:rPr>
          <w:i/>
          <w:iCs/>
        </w:rPr>
        <w:t>R</w:t>
      </w:r>
      <w:r>
        <w:rPr>
          <w:vertAlign w:val="subscript"/>
        </w:rPr>
        <w:t>a</w:t>
      </w:r>
      <w:r>
        <w:t>)</w:t>
      </w:r>
      <w:r>
        <w:tab/>
        <w:t>(S1.6)</w:t>
      </w:r>
    </w:p>
    <w:p w14:paraId="3225E419" w14:textId="77777777" w:rsidR="00521A20" w:rsidRDefault="00B77CE8">
      <w:pPr>
        <w:spacing w:after="120" w:line="264" w:lineRule="auto"/>
        <w:jc w:val="both"/>
      </w:pPr>
      <w:r>
        <w:t>and substituting into Eq. (S1.5) gives, after rearrangement, the third-order plant of Eq. (18) of the main article:</w:t>
      </w:r>
    </w:p>
    <w:p w14:paraId="72AC56BD" w14:textId="77777777" w:rsidR="00521A20" w:rsidRDefault="00B77CE8">
      <w:pPr>
        <w:tabs>
          <w:tab w:val="center" w:pos="4513"/>
          <w:tab w:val="right" w:pos="9026"/>
        </w:tabs>
        <w:spacing w:before="100" w:after="100"/>
      </w:pPr>
      <w:r>
        <w:tab/>
      </w:r>
      <w:r>
        <w:rPr>
          <w:i/>
          <w:iCs/>
        </w:rPr>
        <w:t>x</w:t>
      </w:r>
      <w:r>
        <w:rPr>
          <w:vertAlign w:val="subscript"/>
        </w:rPr>
        <w:t>v</w:t>
      </w:r>
      <w:r>
        <w:t>(</w:t>
      </w:r>
      <w:r>
        <w:rPr>
          <w:i/>
          <w:iCs/>
        </w:rPr>
        <w:t>s</w:t>
      </w:r>
      <w:r>
        <w:t>)/</w:t>
      </w:r>
      <w:proofErr w:type="spellStart"/>
      <w:r>
        <w:rPr>
          <w:i/>
          <w:iCs/>
        </w:rPr>
        <w:t>V</w:t>
      </w:r>
      <w:r>
        <w:rPr>
          <w:vertAlign w:val="subscript"/>
        </w:rPr>
        <w:t>a</w:t>
      </w:r>
      <w:proofErr w:type="spellEnd"/>
      <w:r>
        <w:t>(</w:t>
      </w:r>
      <w:r>
        <w:rPr>
          <w:i/>
          <w:iCs/>
        </w:rPr>
        <w:t>s</w:t>
      </w:r>
      <w:r>
        <w:t>) = (</w:t>
      </w:r>
      <w:r>
        <w:rPr>
          <w:i/>
          <w:iCs/>
        </w:rPr>
        <w:t>K</w:t>
      </w:r>
      <w:r>
        <w:rPr>
          <w:vertAlign w:val="subscript"/>
        </w:rPr>
        <w:t>m</w:t>
      </w:r>
      <w:r>
        <w:t>/</w:t>
      </w:r>
      <w:r>
        <w:rPr>
          <w:i/>
          <w:iCs/>
        </w:rPr>
        <w:t>r</w:t>
      </w:r>
      <w:r>
        <w:t>) / {(</w:t>
      </w:r>
      <w:r>
        <w:rPr>
          <w:i/>
          <w:iCs/>
        </w:rPr>
        <w:t>L</w:t>
      </w:r>
      <w:r>
        <w:rPr>
          <w:vertAlign w:val="subscript"/>
        </w:rPr>
        <w:t>a</w:t>
      </w:r>
      <w:r>
        <w:rPr>
          <w:i/>
          <w:iCs/>
        </w:rPr>
        <w:t>s</w:t>
      </w:r>
      <w:r>
        <w:t xml:space="preserve"> + </w:t>
      </w:r>
      <w:proofErr w:type="gramStart"/>
      <w:r>
        <w:rPr>
          <w:i/>
          <w:iCs/>
        </w:rPr>
        <w:t>R</w:t>
      </w:r>
      <w:r>
        <w:rPr>
          <w:vertAlign w:val="subscript"/>
        </w:rPr>
        <w:t>a</w:t>
      </w:r>
      <w:r>
        <w:t>)(</w:t>
      </w:r>
      <w:proofErr w:type="gramEnd"/>
      <w:r>
        <w:rPr>
          <w:i/>
          <w:iCs/>
        </w:rPr>
        <w:t>M′s</w:t>
      </w:r>
      <w:r>
        <w:rPr>
          <w:vertAlign w:val="superscript"/>
        </w:rPr>
        <w:t>2</w:t>
      </w:r>
      <w:r>
        <w:t xml:space="preserve"> + </w:t>
      </w:r>
      <w:r>
        <w:rPr>
          <w:i/>
          <w:iCs/>
        </w:rPr>
        <w:t>B′s</w:t>
      </w:r>
      <w:r>
        <w:t xml:space="preserve"> + </w:t>
      </w:r>
      <w:proofErr w:type="spellStart"/>
      <w:r>
        <w:rPr>
          <w:i/>
          <w:iCs/>
        </w:rPr>
        <w:t>K</w:t>
      </w:r>
      <w:r>
        <w:rPr>
          <w:vertAlign w:val="subscript"/>
        </w:rPr>
        <w:t>eff</w:t>
      </w:r>
      <w:proofErr w:type="spellEnd"/>
      <w:r>
        <w:t>) + (</w:t>
      </w:r>
      <w:proofErr w:type="spellStart"/>
      <w:r>
        <w:rPr>
          <w:i/>
          <w:iCs/>
        </w:rPr>
        <w:t>K</w:t>
      </w:r>
      <w:r>
        <w:rPr>
          <w:vertAlign w:val="subscript"/>
        </w:rPr>
        <w:t>m</w:t>
      </w:r>
      <w:r>
        <w:rPr>
          <w:i/>
          <w:iCs/>
        </w:rPr>
        <w:t>K</w:t>
      </w:r>
      <w:r>
        <w:rPr>
          <w:vertAlign w:val="subscript"/>
        </w:rPr>
        <w:t>b</w:t>
      </w:r>
      <w:proofErr w:type="spellEnd"/>
      <w:r>
        <w:t>/</w:t>
      </w:r>
      <w:r>
        <w:rPr>
          <w:i/>
          <w:iCs/>
        </w:rPr>
        <w:t>r</w:t>
      </w:r>
      <w:r>
        <w:rPr>
          <w:vertAlign w:val="superscript"/>
        </w:rPr>
        <w:t>2</w:t>
      </w:r>
      <w:r>
        <w:t>)</w:t>
      </w:r>
      <w:r>
        <w:rPr>
          <w:i/>
          <w:iCs/>
        </w:rPr>
        <w:t>s</w:t>
      </w:r>
      <w:r>
        <w:t>}</w:t>
      </w:r>
      <w:r>
        <w:tab/>
        <w:t>(S1.7)</w:t>
      </w:r>
    </w:p>
    <w:p w14:paraId="588891AF" w14:textId="77777777" w:rsidR="00521A20" w:rsidRDefault="00B77CE8">
      <w:pPr>
        <w:spacing w:after="120" w:line="264" w:lineRule="auto"/>
        <w:jc w:val="both"/>
      </w:pPr>
      <w:r>
        <w:t>Two structural observations follow. First, the term (</w:t>
      </w:r>
      <w:proofErr w:type="spellStart"/>
      <w:r>
        <w:rPr>
          <w:i/>
          <w:iCs/>
        </w:rPr>
        <w:t>K</w:t>
      </w:r>
      <w:r>
        <w:rPr>
          <w:vertAlign w:val="subscript"/>
        </w:rPr>
        <w:t>m</w:t>
      </w:r>
      <w:r>
        <w:rPr>
          <w:i/>
          <w:iCs/>
        </w:rPr>
        <w:t>K</w:t>
      </w:r>
      <w:r>
        <w:rPr>
          <w:vertAlign w:val="subscript"/>
        </w:rPr>
        <w:t>b</w:t>
      </w:r>
      <w:proofErr w:type="spellEnd"/>
      <w:r>
        <w:t>/</w:t>
      </w:r>
      <w:r>
        <w:rPr>
          <w:i/>
          <w:iCs/>
        </w:rPr>
        <w:t>r</w:t>
      </w:r>
      <w:proofErr w:type="gramStart"/>
      <w:r>
        <w:rPr>
          <w:vertAlign w:val="superscript"/>
        </w:rPr>
        <w:t>2</w:t>
      </w:r>
      <w:r>
        <w:t>)</w:t>
      </w:r>
      <w:r>
        <w:rPr>
          <w:i/>
          <w:iCs/>
        </w:rPr>
        <w:t>s</w:t>
      </w:r>
      <w:proofErr w:type="gramEnd"/>
      <w:r>
        <w:t xml:space="preserve"> is the back-EMF coupling; at frequencies well below the electrical corner </w:t>
      </w:r>
      <w:r>
        <w:rPr>
          <w:i/>
          <w:iCs/>
        </w:rPr>
        <w:t>R</w:t>
      </w:r>
      <w:r>
        <w:rPr>
          <w:vertAlign w:val="subscript"/>
        </w:rPr>
        <w:t>a</w:t>
      </w:r>
      <w:r>
        <w:t>/</w:t>
      </w:r>
      <w:r>
        <w:rPr>
          <w:i/>
          <w:iCs/>
        </w:rPr>
        <w:t>L</w:t>
      </w:r>
      <w:r>
        <w:rPr>
          <w:vertAlign w:val="subscript"/>
        </w:rPr>
        <w:t>a</w:t>
      </w:r>
      <w:r>
        <w:t xml:space="preserve"> it acts as an additional electrically induced viscous damping of magnitude </w:t>
      </w:r>
      <w:proofErr w:type="spellStart"/>
      <w:r>
        <w:rPr>
          <w:i/>
          <w:iCs/>
        </w:rPr>
        <w:t>K</w:t>
      </w:r>
      <w:r>
        <w:rPr>
          <w:vertAlign w:val="subscript"/>
        </w:rPr>
        <w:t>m</w:t>
      </w:r>
      <w:r>
        <w:rPr>
          <w:i/>
          <w:iCs/>
        </w:rPr>
        <w:t>K</w:t>
      </w:r>
      <w:r>
        <w:rPr>
          <w:vertAlign w:val="subscript"/>
        </w:rPr>
        <w:t>b</w:t>
      </w:r>
      <w:proofErr w:type="spellEnd"/>
      <w:r>
        <w:t>/(</w:t>
      </w:r>
      <w:r>
        <w:rPr>
          <w:i/>
          <w:iCs/>
        </w:rPr>
        <w:t>r</w:t>
      </w:r>
      <w:r>
        <w:rPr>
          <w:vertAlign w:val="superscript"/>
        </w:rPr>
        <w:t>2</w:t>
      </w:r>
      <w:r>
        <w:rPr>
          <w:i/>
          <w:iCs/>
        </w:rPr>
        <w:t>R</w:t>
      </w:r>
      <w:r>
        <w:rPr>
          <w:vertAlign w:val="subscript"/>
        </w:rPr>
        <w:t>a</w:t>
      </w:r>
      <w:r>
        <w:t xml:space="preserve">) added to </w:t>
      </w:r>
      <w:r>
        <w:rPr>
          <w:i/>
          <w:iCs/>
        </w:rPr>
        <w:t>B′</w:t>
      </w:r>
      <w:r>
        <w:t xml:space="preserve">, which is why the direct-drive stage is well damped without a dedicated dashpot. Second, the polynomial is third order: a fast electrical pole near </w:t>
      </w:r>
      <w:r>
        <w:rPr>
          <w:i/>
          <w:iCs/>
        </w:rPr>
        <w:t>R</w:t>
      </w:r>
      <w:r>
        <w:rPr>
          <w:vertAlign w:val="subscript"/>
        </w:rPr>
        <w:t>a</w:t>
      </w:r>
      <w:r>
        <w:t>/</w:t>
      </w:r>
      <w:r>
        <w:rPr>
          <w:i/>
          <w:iCs/>
        </w:rPr>
        <w:t>L</w:t>
      </w:r>
      <w:r>
        <w:rPr>
          <w:vertAlign w:val="subscript"/>
        </w:rPr>
        <w:t>a</w:t>
      </w:r>
      <w:r>
        <w:t xml:space="preserve"> multiplies the dominant mechanical–hydraulic pair governed by </w:t>
      </w:r>
      <w:r>
        <w:rPr>
          <w:i/>
          <w:iCs/>
        </w:rPr>
        <w:t>M′</w:t>
      </w:r>
      <w:r>
        <w:t xml:space="preserve">, </w:t>
      </w:r>
      <w:r>
        <w:rPr>
          <w:i/>
          <w:iCs/>
        </w:rPr>
        <w:t>B′</w:t>
      </w:r>
      <w:r>
        <w:t xml:space="preserve">, and </w:t>
      </w:r>
      <w:proofErr w:type="spellStart"/>
      <w:r>
        <w:rPr>
          <w:i/>
          <w:iCs/>
        </w:rPr>
        <w:t>K</w:t>
      </w:r>
      <w:r>
        <w:rPr>
          <w:vertAlign w:val="subscript"/>
        </w:rPr>
        <w:t>eff</w:t>
      </w:r>
      <w:proofErr w:type="spellEnd"/>
      <w:r>
        <w:t>. The numerical response characteristics quoted in the main article (DC gain, natural frequency, damping ratio, and bandwidth) are experimentally identified values obtained by closed-loop system identification as described in Sections 4.4.4 and 6.4; Eq. (S1.7) provides the model structure used for that identification.</w:t>
      </w:r>
    </w:p>
    <w:p w14:paraId="0A49DEB0" w14:textId="77777777" w:rsidR="00521A20" w:rsidRDefault="00B77CE8">
      <w:pPr>
        <w:pStyle w:val="Heading1"/>
      </w:pPr>
      <w:r>
        <w:t>Supplementary Note S2. Linearization and coordinate projection of the Reynolds-transport flow force</w:t>
      </w:r>
    </w:p>
    <w:p w14:paraId="4EF0BFEE" w14:textId="77777777" w:rsidR="00521A20" w:rsidRDefault="00B77CE8">
      <w:pPr>
        <w:spacing w:after="120" w:line="264" w:lineRule="auto"/>
        <w:jc w:val="both"/>
      </w:pPr>
      <w:r>
        <w:t xml:space="preserve">The total axial fluid force on the spool, Eq. (6) of the main article, comprises a steady jet-momentum term and a transient fluid-column term. Writing the jet velocity as </w:t>
      </w:r>
      <w:proofErr w:type="spellStart"/>
      <w:r>
        <w:rPr>
          <w:i/>
          <w:iCs/>
        </w:rPr>
        <w:t>v</w:t>
      </w:r>
      <w:r>
        <w:rPr>
          <w:vertAlign w:val="subscript"/>
        </w:rPr>
        <w:t>jet</w:t>
      </w:r>
      <w:proofErr w:type="spellEnd"/>
      <w:r>
        <w:t xml:space="preserve"> = </w:t>
      </w:r>
      <w:r>
        <w:rPr>
          <w:i/>
          <w:iCs/>
        </w:rPr>
        <w:t>Q</w:t>
      </w:r>
      <w:r>
        <w:t>/</w:t>
      </w:r>
      <w:r>
        <w:rPr>
          <w:i/>
          <w:iCs/>
        </w:rPr>
        <w:t>A</w:t>
      </w:r>
      <w:r>
        <w:rPr>
          <w:vertAlign w:val="subscript"/>
        </w:rPr>
        <w:t>c</w:t>
      </w:r>
      <w:r>
        <w:t xml:space="preserve">, with </w:t>
      </w:r>
      <w:r>
        <w:rPr>
          <w:i/>
          <w:iCs/>
        </w:rPr>
        <w:t>A</w:t>
      </w:r>
      <w:r>
        <w:rPr>
          <w:vertAlign w:val="subscript"/>
        </w:rPr>
        <w:t>c</w:t>
      </w:r>
      <w:r>
        <w:t xml:space="preserve"> the contracted (vena contracta) jet area, the steady term is </w:t>
      </w:r>
      <w:proofErr w:type="spellStart"/>
      <w:r>
        <w:rPr>
          <w:i/>
          <w:iCs/>
        </w:rPr>
        <w:t>F</w:t>
      </w:r>
      <w:r>
        <w:rPr>
          <w:vertAlign w:val="subscript"/>
        </w:rPr>
        <w:t>steady</w:t>
      </w:r>
      <w:proofErr w:type="spellEnd"/>
      <w:r>
        <w:t xml:space="preserve"> = </w:t>
      </w:r>
      <w:r>
        <w:rPr>
          <w:i/>
          <w:iCs/>
        </w:rPr>
        <w:t>ρQ</w:t>
      </w:r>
      <w:r>
        <w:rPr>
          <w:vertAlign w:val="superscript"/>
        </w:rPr>
        <w:t>2</w:t>
      </w:r>
      <w:r>
        <w:t xml:space="preserve"> cos </w:t>
      </w:r>
      <w:r>
        <w:rPr>
          <w:i/>
          <w:iCs/>
        </w:rPr>
        <w:t>θ</w:t>
      </w:r>
      <w:r>
        <w:t xml:space="preserve"> / </w:t>
      </w:r>
      <w:r>
        <w:rPr>
          <w:i/>
          <w:iCs/>
        </w:rPr>
        <w:t>A</w:t>
      </w:r>
      <w:r>
        <w:rPr>
          <w:vertAlign w:val="subscript"/>
        </w:rPr>
        <w:t>c</w:t>
      </w:r>
      <w:r>
        <w:t>. Perturbing about the operating point (</w:t>
      </w:r>
      <w:r>
        <w:rPr>
          <w:i/>
          <w:iCs/>
        </w:rPr>
        <w:t>Q</w:t>
      </w:r>
      <w:r>
        <w:rPr>
          <w:vertAlign w:val="subscript"/>
        </w:rPr>
        <w:t>0</w:t>
      </w:r>
      <w:r>
        <w:t xml:space="preserve">, </w:t>
      </w:r>
      <w:r>
        <w:rPr>
          <w:i/>
          <w:iCs/>
        </w:rPr>
        <w:t>θ</w:t>
      </w:r>
      <w:r>
        <w:rPr>
          <w:vertAlign w:val="subscript"/>
        </w:rPr>
        <w:t>0</w:t>
      </w:r>
      <w:r>
        <w:t xml:space="preserve">, </w:t>
      </w:r>
      <w:r>
        <w:rPr>
          <w:i/>
          <w:iCs/>
        </w:rPr>
        <w:t>A</w:t>
      </w:r>
      <w:r>
        <w:rPr>
          <w:vertAlign w:val="subscript"/>
        </w:rPr>
        <w:t>c,0</w:t>
      </w:r>
      <w:r>
        <w:t>), with the jet angle and contraction area frozen at their operating values (their perturbations enter only at second order for small signals), gives</w:t>
      </w:r>
    </w:p>
    <w:p w14:paraId="04FFFDEF" w14:textId="77777777" w:rsidR="00521A20" w:rsidRDefault="00B77CE8">
      <w:pPr>
        <w:tabs>
          <w:tab w:val="center" w:pos="4513"/>
          <w:tab w:val="right" w:pos="9026"/>
        </w:tabs>
        <w:spacing w:before="100" w:after="100"/>
      </w:pPr>
      <w:r>
        <w:tab/>
      </w:r>
      <w:proofErr w:type="spellStart"/>
      <w:r>
        <w:t>δ</w:t>
      </w:r>
      <w:r>
        <w:rPr>
          <w:i/>
          <w:iCs/>
        </w:rPr>
        <w:t>F</w:t>
      </w:r>
      <w:r>
        <w:rPr>
          <w:vertAlign w:val="subscript"/>
        </w:rPr>
        <w:t>steady</w:t>
      </w:r>
      <w:proofErr w:type="spellEnd"/>
      <w:r>
        <w:t xml:space="preserve"> = </w:t>
      </w:r>
      <w:r>
        <w:rPr>
          <w:i/>
          <w:iCs/>
        </w:rPr>
        <w:t>K</w:t>
      </w:r>
      <w:r>
        <w:rPr>
          <w:vertAlign w:val="subscript"/>
        </w:rPr>
        <w:t>FQ</w:t>
      </w:r>
      <w:r>
        <w:t xml:space="preserve"> </w:t>
      </w:r>
      <w:proofErr w:type="spellStart"/>
      <w:r>
        <w:t>δ</w:t>
      </w:r>
      <w:proofErr w:type="gramStart"/>
      <w:r>
        <w:rPr>
          <w:i/>
          <w:iCs/>
        </w:rPr>
        <w:t>Q</w:t>
      </w:r>
      <w:proofErr w:type="spellEnd"/>
      <w:r>
        <w:t xml:space="preserve">,   </w:t>
      </w:r>
      <w:proofErr w:type="gramEnd"/>
      <w:r>
        <w:t xml:space="preserve"> </w:t>
      </w:r>
      <w:r>
        <w:rPr>
          <w:i/>
          <w:iCs/>
        </w:rPr>
        <w:t>K</w:t>
      </w:r>
      <w:r>
        <w:rPr>
          <w:vertAlign w:val="subscript"/>
        </w:rPr>
        <w:t>FQ</w:t>
      </w:r>
      <w:r>
        <w:t xml:space="preserve"> = 2</w:t>
      </w:r>
      <w:r>
        <w:rPr>
          <w:i/>
          <w:iCs/>
        </w:rPr>
        <w:t>ρQ</w:t>
      </w:r>
      <w:r>
        <w:rPr>
          <w:vertAlign w:val="subscript"/>
        </w:rPr>
        <w:t>0</w:t>
      </w:r>
      <w:r>
        <w:t xml:space="preserve"> cos </w:t>
      </w:r>
      <w:r>
        <w:rPr>
          <w:i/>
          <w:iCs/>
        </w:rPr>
        <w:t>θ</w:t>
      </w:r>
      <w:r>
        <w:rPr>
          <w:vertAlign w:val="subscript"/>
        </w:rPr>
        <w:t>0</w:t>
      </w:r>
      <w:r>
        <w:t xml:space="preserve"> / </w:t>
      </w:r>
      <w:r>
        <w:rPr>
          <w:i/>
          <w:iCs/>
        </w:rPr>
        <w:t>A</w:t>
      </w:r>
      <w:r>
        <w:rPr>
          <w:vertAlign w:val="subscript"/>
        </w:rPr>
        <w:t>c,0</w:t>
      </w:r>
      <w:r>
        <w:tab/>
        <w:t>(S2.1)</w:t>
      </w:r>
    </w:p>
    <w:p w14:paraId="6BBD5F96" w14:textId="77777777" w:rsidR="00521A20" w:rsidRDefault="00B77CE8">
      <w:pPr>
        <w:spacing w:after="120" w:line="264" w:lineRule="auto"/>
        <w:jc w:val="both"/>
      </w:pPr>
      <w:r>
        <w:t>which is Eq. (8) of the main article. The transient term is already linear in the flow perturbation:</w:t>
      </w:r>
    </w:p>
    <w:p w14:paraId="5B08EC4F" w14:textId="77777777" w:rsidR="00521A20" w:rsidRDefault="00B77CE8">
      <w:pPr>
        <w:tabs>
          <w:tab w:val="center" w:pos="4513"/>
          <w:tab w:val="right" w:pos="9026"/>
        </w:tabs>
        <w:spacing w:before="100" w:after="100"/>
      </w:pPr>
      <w:r>
        <w:tab/>
      </w:r>
      <w:proofErr w:type="spellStart"/>
      <w:r>
        <w:t>δ</w:t>
      </w:r>
      <w:r>
        <w:rPr>
          <w:i/>
          <w:iCs/>
        </w:rPr>
        <w:t>F</w:t>
      </w:r>
      <w:r>
        <w:rPr>
          <w:vertAlign w:val="subscript"/>
        </w:rPr>
        <w:t>trans</w:t>
      </w:r>
      <w:proofErr w:type="spellEnd"/>
      <w:r>
        <w:t xml:space="preserve"> = </w:t>
      </w:r>
      <w:proofErr w:type="spellStart"/>
      <w:r>
        <w:rPr>
          <w:i/>
          <w:iCs/>
        </w:rPr>
        <w:t>ρL</w:t>
      </w:r>
      <w:r>
        <w:rPr>
          <w:vertAlign w:val="subscript"/>
        </w:rPr>
        <w:t>e</w:t>
      </w:r>
      <w:proofErr w:type="spellEnd"/>
      <w:r>
        <w:t xml:space="preserve"> d(</w:t>
      </w:r>
      <w:proofErr w:type="spellStart"/>
      <w:r>
        <w:t>δ</w:t>
      </w:r>
      <w:r>
        <w:rPr>
          <w:i/>
          <w:iCs/>
        </w:rPr>
        <w:t>Q</w:t>
      </w:r>
      <w:proofErr w:type="spellEnd"/>
      <w:r>
        <w:t>)/d</w:t>
      </w:r>
      <w:r>
        <w:rPr>
          <w:i/>
          <w:iCs/>
        </w:rPr>
        <w:t>t</w:t>
      </w:r>
      <w:r>
        <w:tab/>
        <w:t>(S2.2)</w:t>
      </w:r>
    </w:p>
    <w:p w14:paraId="005E856B" w14:textId="77777777" w:rsidR="00521A20" w:rsidRDefault="00B77CE8">
      <w:pPr>
        <w:spacing w:after="120" w:line="264" w:lineRule="auto"/>
        <w:jc w:val="both"/>
      </w:pPr>
      <w:r>
        <w:t xml:space="preserve">The flow perturbation itself follows the small-signal metering relation, </w:t>
      </w:r>
      <w:proofErr w:type="spellStart"/>
      <w:r>
        <w:t>Eqs</w:t>
      </w:r>
      <w:proofErr w:type="spellEnd"/>
      <w:r>
        <w:t>. (9)</w:t>
      </w:r>
      <w:proofErr w:type="gramStart"/>
      <w:r>
        <w:t>–(</w:t>
      </w:r>
      <w:proofErr w:type="gramEnd"/>
      <w:r>
        <w:t>10):</w:t>
      </w:r>
    </w:p>
    <w:p w14:paraId="453110DE" w14:textId="77777777" w:rsidR="00521A20" w:rsidRDefault="00B77CE8">
      <w:pPr>
        <w:tabs>
          <w:tab w:val="center" w:pos="4513"/>
          <w:tab w:val="right" w:pos="9026"/>
        </w:tabs>
        <w:spacing w:before="100" w:after="100"/>
      </w:pPr>
      <w:r>
        <w:tab/>
      </w:r>
      <w:proofErr w:type="spellStart"/>
      <w:r>
        <w:t>δ</w:t>
      </w:r>
      <w:r>
        <w:rPr>
          <w:i/>
          <w:iCs/>
        </w:rPr>
        <w:t>Q</w:t>
      </w:r>
      <w:proofErr w:type="spellEnd"/>
      <w:r>
        <w:t xml:space="preserve"> = </w:t>
      </w:r>
      <w:proofErr w:type="spellStart"/>
      <w:r>
        <w:rPr>
          <w:i/>
          <w:iCs/>
        </w:rPr>
        <w:t>K</w:t>
      </w:r>
      <w:r>
        <w:rPr>
          <w:vertAlign w:val="subscript"/>
        </w:rPr>
        <w:t>q</w:t>
      </w:r>
      <w:proofErr w:type="spellEnd"/>
      <w:r>
        <w:t xml:space="preserve"> </w:t>
      </w:r>
      <w:proofErr w:type="spellStart"/>
      <w:r>
        <w:t>δ</w:t>
      </w:r>
      <w:r>
        <w:rPr>
          <w:i/>
          <w:iCs/>
        </w:rPr>
        <w:t>x</w:t>
      </w:r>
      <w:r>
        <w:rPr>
          <w:vertAlign w:val="subscript"/>
        </w:rPr>
        <w:t>v</w:t>
      </w:r>
      <w:proofErr w:type="spellEnd"/>
      <w:r>
        <w:t xml:space="preserve"> + </w:t>
      </w:r>
      <w:r>
        <w:rPr>
          <w:i/>
          <w:iCs/>
        </w:rPr>
        <w:t>K</w:t>
      </w:r>
      <w:r>
        <w:rPr>
          <w:vertAlign w:val="subscript"/>
        </w:rPr>
        <w:t>c</w:t>
      </w:r>
      <w:r>
        <w:t xml:space="preserve"> </w:t>
      </w:r>
      <w:proofErr w:type="spellStart"/>
      <w:r>
        <w:t>δΔ</w:t>
      </w:r>
      <w:proofErr w:type="gramStart"/>
      <w:r>
        <w:rPr>
          <w:i/>
          <w:iCs/>
        </w:rPr>
        <w:t>P</w:t>
      </w:r>
      <w:proofErr w:type="spellEnd"/>
      <w:r>
        <w:t xml:space="preserve">,   </w:t>
      </w:r>
      <w:proofErr w:type="gramEnd"/>
      <w:r>
        <w:t xml:space="preserve"> </w:t>
      </w:r>
      <w:proofErr w:type="spellStart"/>
      <w:r>
        <w:rPr>
          <w:i/>
          <w:iCs/>
        </w:rPr>
        <w:t>K</w:t>
      </w:r>
      <w:r>
        <w:rPr>
          <w:vertAlign w:val="subscript"/>
        </w:rPr>
        <w:t>q</w:t>
      </w:r>
      <w:proofErr w:type="spellEnd"/>
      <w:r>
        <w:t xml:space="preserve"> = ∂</w:t>
      </w:r>
      <w:r>
        <w:rPr>
          <w:i/>
          <w:iCs/>
        </w:rPr>
        <w:t>Q</w:t>
      </w:r>
      <w:r>
        <w:t>/∂</w:t>
      </w:r>
      <w:r>
        <w:rPr>
          <w:i/>
          <w:iCs/>
        </w:rPr>
        <w:t>x</w:t>
      </w:r>
      <w:r>
        <w:rPr>
          <w:vertAlign w:val="subscript"/>
        </w:rPr>
        <w:t>v</w:t>
      </w:r>
      <w:r>
        <w:t xml:space="preserve">,    </w:t>
      </w:r>
      <w:r>
        <w:rPr>
          <w:i/>
          <w:iCs/>
        </w:rPr>
        <w:t>K</w:t>
      </w:r>
      <w:r>
        <w:rPr>
          <w:vertAlign w:val="subscript"/>
        </w:rPr>
        <w:t>c</w:t>
      </w:r>
      <w:r>
        <w:t xml:space="preserve"> = ∂</w:t>
      </w:r>
      <w:r>
        <w:rPr>
          <w:i/>
          <w:iCs/>
        </w:rPr>
        <w:t>Q</w:t>
      </w:r>
      <w:r>
        <w:t>/∂Δ</w:t>
      </w:r>
      <w:r>
        <w:rPr>
          <w:i/>
          <w:iCs/>
        </w:rPr>
        <w:t>P</w:t>
      </w:r>
      <w:r>
        <w:tab/>
        <w:t>(S2.3)</w:t>
      </w:r>
    </w:p>
    <w:p w14:paraId="0660FAEE" w14:textId="77777777" w:rsidR="00521A20" w:rsidRDefault="00B77CE8">
      <w:pPr>
        <w:spacing w:after="120" w:line="264" w:lineRule="auto"/>
        <w:jc w:val="both"/>
      </w:pPr>
      <w:r>
        <w:t xml:space="preserve">Substituting Eq. (S2.3) into </w:t>
      </w:r>
      <w:proofErr w:type="spellStart"/>
      <w:r>
        <w:t>Eqs</w:t>
      </w:r>
      <w:proofErr w:type="spellEnd"/>
      <w:r>
        <w:t>. (S2.1)</w:t>
      </w:r>
      <w:proofErr w:type="gramStart"/>
      <w:r>
        <w:t>–(</w:t>
      </w:r>
      <w:proofErr w:type="gramEnd"/>
      <w:r>
        <w:t>S2.2) decomposes the flow force into four channels:</w:t>
      </w:r>
    </w:p>
    <w:p w14:paraId="51873C00" w14:textId="77777777" w:rsidR="00521A20" w:rsidRDefault="00B77CE8">
      <w:pPr>
        <w:tabs>
          <w:tab w:val="center" w:pos="4513"/>
          <w:tab w:val="right" w:pos="9026"/>
        </w:tabs>
        <w:spacing w:before="100" w:after="100"/>
      </w:pPr>
      <w:r>
        <w:tab/>
      </w:r>
      <w:proofErr w:type="spellStart"/>
      <w:r>
        <w:t>δ</w:t>
      </w:r>
      <w:r>
        <w:rPr>
          <w:i/>
          <w:iCs/>
        </w:rPr>
        <w:t>F</w:t>
      </w:r>
      <w:r>
        <w:rPr>
          <w:vertAlign w:val="subscript"/>
        </w:rPr>
        <w:t>x</w:t>
      </w:r>
      <w:proofErr w:type="spellEnd"/>
      <w:r>
        <w:t xml:space="preserve"> = </w:t>
      </w:r>
      <w:proofErr w:type="spellStart"/>
      <w:r>
        <w:rPr>
          <w:i/>
          <w:iCs/>
        </w:rPr>
        <w:t>K</w:t>
      </w:r>
      <w:r>
        <w:rPr>
          <w:vertAlign w:val="subscript"/>
        </w:rPr>
        <w:t>FQ</w:t>
      </w:r>
      <w:r>
        <w:rPr>
          <w:i/>
          <w:iCs/>
        </w:rPr>
        <w:t>K</w:t>
      </w:r>
      <w:r>
        <w:rPr>
          <w:vertAlign w:val="subscript"/>
        </w:rPr>
        <w:t>q</w:t>
      </w:r>
      <w:proofErr w:type="spellEnd"/>
      <w:r>
        <w:t xml:space="preserve"> </w:t>
      </w:r>
      <w:proofErr w:type="spellStart"/>
      <w:r>
        <w:t>δ</w:t>
      </w:r>
      <w:r>
        <w:rPr>
          <w:i/>
          <w:iCs/>
        </w:rPr>
        <w:t>x</w:t>
      </w:r>
      <w:r>
        <w:rPr>
          <w:vertAlign w:val="subscript"/>
        </w:rPr>
        <w:t>v</w:t>
      </w:r>
      <w:proofErr w:type="spellEnd"/>
      <w:r>
        <w:t xml:space="preserve"> + </w:t>
      </w:r>
      <w:proofErr w:type="spellStart"/>
      <w:r>
        <w:rPr>
          <w:i/>
          <w:iCs/>
        </w:rPr>
        <w:t>ρL</w:t>
      </w:r>
      <w:r>
        <w:rPr>
          <w:vertAlign w:val="subscript"/>
        </w:rPr>
        <w:t>e</w:t>
      </w:r>
      <w:r>
        <w:rPr>
          <w:i/>
          <w:iCs/>
        </w:rPr>
        <w:t>K</w:t>
      </w:r>
      <w:r>
        <w:rPr>
          <w:vertAlign w:val="subscript"/>
        </w:rPr>
        <w:t>q</w:t>
      </w:r>
      <w:proofErr w:type="spellEnd"/>
      <w:r>
        <w:t xml:space="preserve"> </w:t>
      </w:r>
      <w:proofErr w:type="spellStart"/>
      <w:r>
        <w:t>δ</w:t>
      </w:r>
      <w:r>
        <w:rPr>
          <w:i/>
          <w:iCs/>
        </w:rPr>
        <w:t>ẋ</w:t>
      </w:r>
      <w:r>
        <w:rPr>
          <w:vertAlign w:val="subscript"/>
        </w:rPr>
        <w:t>v</w:t>
      </w:r>
      <w:proofErr w:type="spellEnd"/>
      <w:r>
        <w:t xml:space="preserve"> + </w:t>
      </w:r>
      <w:proofErr w:type="spellStart"/>
      <w:r>
        <w:rPr>
          <w:i/>
          <w:iCs/>
        </w:rPr>
        <w:t>K</w:t>
      </w:r>
      <w:r>
        <w:rPr>
          <w:vertAlign w:val="subscript"/>
        </w:rPr>
        <w:t>FQ</w:t>
      </w:r>
      <w:r>
        <w:rPr>
          <w:i/>
          <w:iCs/>
        </w:rPr>
        <w:t>K</w:t>
      </w:r>
      <w:r>
        <w:rPr>
          <w:vertAlign w:val="subscript"/>
        </w:rPr>
        <w:t>c</w:t>
      </w:r>
      <w:proofErr w:type="spellEnd"/>
      <w:r>
        <w:t xml:space="preserve"> </w:t>
      </w:r>
      <w:proofErr w:type="spellStart"/>
      <w:r>
        <w:t>δΔ</w:t>
      </w:r>
      <w:r>
        <w:rPr>
          <w:i/>
          <w:iCs/>
        </w:rPr>
        <w:t>P</w:t>
      </w:r>
      <w:proofErr w:type="spellEnd"/>
      <w:r>
        <w:t xml:space="preserve"> + </w:t>
      </w:r>
      <w:proofErr w:type="spellStart"/>
      <w:r>
        <w:rPr>
          <w:i/>
          <w:iCs/>
        </w:rPr>
        <w:t>ρL</w:t>
      </w:r>
      <w:r>
        <w:rPr>
          <w:vertAlign w:val="subscript"/>
        </w:rPr>
        <w:t>e</w:t>
      </w:r>
      <w:r>
        <w:rPr>
          <w:i/>
          <w:iCs/>
        </w:rPr>
        <w:t>K</w:t>
      </w:r>
      <w:r>
        <w:rPr>
          <w:vertAlign w:val="subscript"/>
        </w:rPr>
        <w:t>c</w:t>
      </w:r>
      <w:proofErr w:type="spellEnd"/>
      <w:r>
        <w:t xml:space="preserve"> d(</w:t>
      </w:r>
      <w:proofErr w:type="spellStart"/>
      <w:r>
        <w:t>δΔ</w:t>
      </w:r>
      <w:r>
        <w:rPr>
          <w:i/>
          <w:iCs/>
        </w:rPr>
        <w:t>P</w:t>
      </w:r>
      <w:proofErr w:type="spellEnd"/>
      <w:r>
        <w:t>)/d</w:t>
      </w:r>
      <w:r>
        <w:rPr>
          <w:i/>
          <w:iCs/>
        </w:rPr>
        <w:t>t</w:t>
      </w:r>
      <w:r>
        <w:tab/>
        <w:t>(S2.4)</w:t>
      </w:r>
    </w:p>
    <w:p w14:paraId="4C15A70A" w14:textId="77777777" w:rsidR="00521A20" w:rsidRDefault="00B77CE8">
      <w:pPr>
        <w:spacing w:after="120" w:line="264" w:lineRule="auto"/>
        <w:jc w:val="both"/>
      </w:pPr>
      <w:r>
        <w:t xml:space="preserve">The four channels map onto the reduced-order coefficients as follows. The first term is proportional to displacement and is stiffness-like; in the identified model it is absorbed into the effective stiffness together with the dominant hydraulic stiffness </w:t>
      </w:r>
      <w:proofErr w:type="spellStart"/>
      <w:r>
        <w:rPr>
          <w:i/>
          <w:iCs/>
        </w:rPr>
        <w:t>K</w:t>
      </w:r>
      <w:r>
        <w:rPr>
          <w:vertAlign w:val="subscript"/>
        </w:rPr>
        <w:t>h</w:t>
      </w:r>
      <w:proofErr w:type="spellEnd"/>
      <w:r>
        <w:t xml:space="preserve">. The second term is proportional to spool velocity and is the direct flow-force contribution to the damping coefficient </w:t>
      </w:r>
      <w:proofErr w:type="spellStart"/>
      <w:r>
        <w:rPr>
          <w:i/>
          <w:iCs/>
        </w:rPr>
        <w:t>K</w:t>
      </w:r>
      <w:r>
        <w:rPr>
          <w:vertAlign w:val="subscript"/>
        </w:rPr>
        <w:t>f</w:t>
      </w:r>
      <w:proofErr w:type="spellEnd"/>
      <w:r>
        <w:t xml:space="preserve">. The third and fourth terms act through the pressure perturbation: when the chamber continuity equation and the line impedance, Eq. (17), are appended, </w:t>
      </w:r>
      <w:proofErr w:type="spellStart"/>
      <w:r>
        <w:t>δΔ</w:t>
      </w:r>
      <w:r>
        <w:rPr>
          <w:i/>
          <w:iCs/>
        </w:rPr>
        <w:t>P</w:t>
      </w:r>
      <w:proofErr w:type="spellEnd"/>
      <w:r>
        <w:t xml:space="preserve"> itself contains components proportional to </w:t>
      </w:r>
      <w:proofErr w:type="spellStart"/>
      <w:r>
        <w:t>δ</w:t>
      </w:r>
      <w:r>
        <w:rPr>
          <w:i/>
          <w:iCs/>
        </w:rPr>
        <w:t>ẋ</w:t>
      </w:r>
      <w:r>
        <w:rPr>
          <w:vertAlign w:val="subscript"/>
        </w:rPr>
        <w:t>v</w:t>
      </w:r>
      <w:proofErr w:type="spellEnd"/>
      <w:r>
        <w:t xml:space="preserve"> and </w:t>
      </w:r>
      <w:proofErr w:type="spellStart"/>
      <w:r>
        <w:t>δ</w:t>
      </w:r>
      <w:r>
        <w:rPr>
          <w:i/>
          <w:iCs/>
        </w:rPr>
        <w:t>ẍ</w:t>
      </w:r>
      <w:r>
        <w:rPr>
          <w:vertAlign w:val="subscript"/>
        </w:rPr>
        <w:t>v</w:t>
      </w:r>
      <w:proofErr w:type="spellEnd"/>
      <w:r>
        <w:t xml:space="preserve">, so these channels return additional velocity-proportional damping and, importantly, an acceleration-proportional contribution. The acceleration-proportional part is what the reduced-order model lumps as the equivalent transient inertia </w:t>
      </w:r>
      <w:r>
        <w:rPr>
          <w:i/>
          <w:iCs/>
        </w:rPr>
        <w:t>M</w:t>
      </w:r>
      <w:r>
        <w:rPr>
          <w:vertAlign w:val="subscript"/>
        </w:rPr>
        <w:t>t</w:t>
      </w:r>
      <w:r>
        <w:t>.</w:t>
      </w:r>
    </w:p>
    <w:p w14:paraId="75B5F8B5" w14:textId="77777777" w:rsidR="00521A20" w:rsidRDefault="00B77CE8">
      <w:pPr>
        <w:spacing w:after="120" w:line="264" w:lineRule="auto"/>
        <w:jc w:val="both"/>
      </w:pPr>
      <w:r>
        <w:t xml:space="preserve">Because the coefficients of these pressure-mediated channels depend on installed quantities (trapped chamber volumes, line inertance and compliance, and the operating-point metering gradients), </w:t>
      </w:r>
      <w:proofErr w:type="spellStart"/>
      <w:r>
        <w:rPr>
          <w:i/>
          <w:iCs/>
        </w:rPr>
        <w:t>K</w:t>
      </w:r>
      <w:r>
        <w:rPr>
          <w:vertAlign w:val="subscript"/>
        </w:rPr>
        <w:t>f</w:t>
      </w:r>
      <w:proofErr w:type="spellEnd"/>
      <w:r>
        <w:t xml:space="preserve"> and </w:t>
      </w:r>
      <w:r>
        <w:rPr>
          <w:i/>
          <w:iCs/>
        </w:rPr>
        <w:t>M</w:t>
      </w:r>
      <w:r>
        <w:rPr>
          <w:vertAlign w:val="subscript"/>
        </w:rPr>
        <w:t>t</w:t>
      </w:r>
      <w:r>
        <w:t xml:space="preserve"> are identified experimentally as described in Section 4.3.3 rather than evaluated by substitution. In particular, the distributed transient-inertia coefficient </w:t>
      </w:r>
      <w:proofErr w:type="spellStart"/>
      <w:r>
        <w:rPr>
          <w:i/>
          <w:iCs/>
        </w:rPr>
        <w:t>ρL</w:t>
      </w:r>
      <w:r>
        <w:rPr>
          <w:vertAlign w:val="subscript"/>
        </w:rPr>
        <w:t>e</w:t>
      </w:r>
      <w:proofErr w:type="spellEnd"/>
      <w:r>
        <w:t xml:space="preserve"> = 12.9 kg/m</w:t>
      </w:r>
      <w:r>
        <w:rPr>
          <w:vertAlign w:val="superscript"/>
        </w:rPr>
        <w:t>2</w:t>
      </w:r>
      <w:r>
        <w:t xml:space="preserve"> multiplies </w:t>
      </w:r>
      <w:proofErr w:type="spellStart"/>
      <w:r>
        <w:t>d</w:t>
      </w:r>
      <w:r>
        <w:rPr>
          <w:i/>
          <w:iCs/>
        </w:rPr>
        <w:t>Q</w:t>
      </w:r>
      <w:proofErr w:type="spellEnd"/>
      <w:r>
        <w:t>/d</w:t>
      </w:r>
      <w:r>
        <w:rPr>
          <w:i/>
          <w:iCs/>
        </w:rPr>
        <w:t>t</w:t>
      </w:r>
      <w:r>
        <w:t xml:space="preserve"> and carries units of kg/m</w:t>
      </w:r>
      <w:r>
        <w:rPr>
          <w:vertAlign w:val="superscript"/>
        </w:rPr>
        <w:t>2</w:t>
      </w:r>
      <w:r>
        <w:t xml:space="preserve">; it is not numerically interchangeable with the lumped inertia </w:t>
      </w:r>
      <w:r>
        <w:rPr>
          <w:i/>
          <w:iCs/>
        </w:rPr>
        <w:t>M</w:t>
      </w:r>
      <w:r>
        <w:rPr>
          <w:vertAlign w:val="subscript"/>
        </w:rPr>
        <w:t>t</w:t>
      </w:r>
      <w:r>
        <w:t xml:space="preserve"> = 0.013 kg, which is defined in the spool coordinate after the projection above and identified from the measured frequency response.</w:t>
      </w:r>
    </w:p>
    <w:p w14:paraId="61131BEE" w14:textId="77777777" w:rsidR="00521A20" w:rsidRDefault="00B77CE8">
      <w:pPr>
        <w:pStyle w:val="Heading1"/>
      </w:pPr>
      <w:r>
        <w:lastRenderedPageBreak/>
        <w:t>Supplementary Note S3. CFD campaign design, numerical settings, and grid-convergence methodology</w:t>
      </w:r>
    </w:p>
    <w:p w14:paraId="3523741F" w14:textId="77777777" w:rsidR="00521A20" w:rsidRDefault="00B77CE8">
      <w:pPr>
        <w:pStyle w:val="Heading2"/>
      </w:pPr>
      <w:r>
        <w:t>S3.1 Campaign design and solver settings</w:t>
      </w:r>
    </w:p>
    <w:p w14:paraId="2C2A8A00" w14:textId="77777777" w:rsidR="00521A20" w:rsidRDefault="00B77CE8">
      <w:pPr>
        <w:spacing w:after="120" w:line="264" w:lineRule="auto"/>
        <w:jc w:val="both"/>
      </w:pPr>
      <w:r>
        <w:t xml:space="preserve">The production campaign comprises 112 converged steady-state cases spanning orifice openings </w:t>
      </w:r>
      <w:r>
        <w:rPr>
          <w:i/>
          <w:iCs/>
        </w:rPr>
        <w:t>h</w:t>
      </w:r>
      <w:r>
        <w:t xml:space="preserve"> = 0.3–3.5 mm and Reynolds numbers </w:t>
      </w:r>
      <w:r>
        <w:rPr>
          <w:i/>
          <w:iCs/>
        </w:rPr>
        <w:t>Re</w:t>
      </w:r>
      <w:r>
        <w:t xml:space="preserve"> = 100–5000, obtained by sweeping the pressure-inlet boundary condition for each opening. The domain is the sharp-edged rectangular orifice of Section 4.2.1 (</w:t>
      </w:r>
      <w:r>
        <w:rPr>
          <w:i/>
          <w:iCs/>
        </w:rPr>
        <w:t>L</w:t>
      </w:r>
      <w:r>
        <w:t xml:space="preserve"> = 1.0 mm, </w:t>
      </w:r>
      <w:r>
        <w:rPr>
          <w:i/>
          <w:iCs/>
        </w:rPr>
        <w:t>d</w:t>
      </w:r>
      <w:r>
        <w:t xml:space="preserve"> = 0.5 mm, </w:t>
      </w:r>
      <w:r>
        <w:rPr>
          <w:i/>
          <w:iCs/>
        </w:rPr>
        <w:t>w</w:t>
      </w:r>
      <w:r>
        <w:t xml:space="preserve"> = 10 mm) with upstream and downstream chambers whose reference planes lie at least four hydraulic diameters from the orifice. All cases use the medium mesh (18,000 elements, </w:t>
      </w:r>
      <w:r>
        <w:rPr>
          <w:i/>
          <w:iCs/>
        </w:rPr>
        <w:t>y</w:t>
      </w:r>
      <w:r>
        <w:rPr>
          <w:vertAlign w:val="superscript"/>
        </w:rPr>
        <w:t>+</w:t>
      </w:r>
      <w:r>
        <w:t xml:space="preserve"> ≤ 1 inflation layers, fifteen divisions across the throat) selected by the grid-convergence study of Table 3 of the main article. The working fluid is ISO VG 46 oil (</w:t>
      </w:r>
      <w:r>
        <w:rPr>
          <w:i/>
          <w:iCs/>
        </w:rPr>
        <w:t>ρ</w:t>
      </w:r>
      <w:r>
        <w:t xml:space="preserve"> = 860 kg/m</w:t>
      </w:r>
      <w:r>
        <w:rPr>
          <w:vertAlign w:val="superscript"/>
        </w:rPr>
        <w:t>3</w:t>
      </w:r>
      <w:r>
        <w:t xml:space="preserve">, </w:t>
      </w:r>
      <w:r>
        <w:rPr>
          <w:i/>
          <w:iCs/>
        </w:rPr>
        <w:t>μ</w:t>
      </w:r>
      <w:r>
        <w:t xml:space="preserve"> = 0.03 </w:t>
      </w:r>
      <w:proofErr w:type="spellStart"/>
      <w:r>
        <w:t>Pa·s</w:t>
      </w:r>
      <w:proofErr w:type="spellEnd"/>
      <w:r>
        <w:t>, isothermal at approximately 25 °C).</w:t>
      </w:r>
    </w:p>
    <w:p w14:paraId="76FCF970" w14:textId="77777777" w:rsidR="00521A20" w:rsidRDefault="00B77CE8">
      <w:pPr>
        <w:spacing w:after="120" w:line="264" w:lineRule="auto"/>
        <w:jc w:val="both"/>
      </w:pPr>
      <w:r>
        <w:t xml:space="preserve">Turbulence closure is regime-adaptive: a laminar solution for </w:t>
      </w:r>
      <w:r>
        <w:rPr>
          <w:i/>
          <w:iCs/>
        </w:rPr>
        <w:t>Re</w:t>
      </w:r>
      <w:r>
        <w:t xml:space="preserve"> &lt; 500, the γ–</w:t>
      </w:r>
      <w:proofErr w:type="spellStart"/>
      <w:r>
        <w:rPr>
          <w:i/>
          <w:iCs/>
        </w:rPr>
        <w:t>Re</w:t>
      </w:r>
      <w:r>
        <w:rPr>
          <w:vertAlign w:val="subscript"/>
        </w:rPr>
        <w:t>θ</w:t>
      </w:r>
      <w:proofErr w:type="spellEnd"/>
      <w:r>
        <w:t xml:space="preserve"> transition model for 500 ≤ </w:t>
      </w:r>
      <w:r>
        <w:rPr>
          <w:i/>
          <w:iCs/>
        </w:rPr>
        <w:t>Re</w:t>
      </w:r>
      <w:r>
        <w:t xml:space="preserve"> ≤ 2000, and the </w:t>
      </w:r>
      <w:r>
        <w:rPr>
          <w:i/>
          <w:iCs/>
        </w:rPr>
        <w:t>k</w:t>
      </w:r>
      <w:r>
        <w:t xml:space="preserve">–ε model for </w:t>
      </w:r>
      <w:r>
        <w:rPr>
          <w:i/>
          <w:iCs/>
        </w:rPr>
        <w:t>Re</w:t>
      </w:r>
      <w:r>
        <w:t xml:space="preserve"> &gt; 2000, so that each case is solved with the closure appropriate to its regime and no case is solved with overlapping or conflicting closures. Convergence is enforced with all scaled residuals below 10</w:t>
      </w:r>
      <w:r>
        <w:rPr>
          <w:vertAlign w:val="superscript"/>
        </w:rPr>
        <w:t>−5</w:t>
      </w:r>
      <w:r>
        <w:t>, mass-flow-rate stability below 0.1% over the final 500 iterations, and mass imbalance below 0.01%. The full campaign required approximately 48 hours on a 12-core workstation.</w:t>
      </w:r>
    </w:p>
    <w:p w14:paraId="61FA3CEA" w14:textId="77777777" w:rsidR="00521A20" w:rsidRDefault="00B77CE8">
      <w:pPr>
        <w:pStyle w:val="Heading2"/>
      </w:pPr>
      <w:r>
        <w:t>S3.2 Richardson extrapolation and Grid Convergence Index</w:t>
      </w:r>
    </w:p>
    <w:p w14:paraId="57FFC754" w14:textId="77777777" w:rsidR="00521A20" w:rsidRDefault="00B77CE8">
      <w:pPr>
        <w:spacing w:after="120" w:line="264" w:lineRule="auto"/>
        <w:jc w:val="both"/>
      </w:pPr>
      <w:r>
        <w:t xml:space="preserve">Grid convergence follows the ASME V&amp;V 20 procedure. With </w:t>
      </w:r>
      <w:r>
        <w:rPr>
          <w:i/>
          <w:iCs/>
        </w:rPr>
        <w:t>f</w:t>
      </w:r>
      <w:r>
        <w:rPr>
          <w:vertAlign w:val="subscript"/>
        </w:rPr>
        <w:t>1</w:t>
      </w:r>
      <w:r>
        <w:t xml:space="preserve">, </w:t>
      </w:r>
      <w:r>
        <w:rPr>
          <w:i/>
          <w:iCs/>
        </w:rPr>
        <w:t>f</w:t>
      </w:r>
      <w:r>
        <w:rPr>
          <w:vertAlign w:val="subscript"/>
        </w:rPr>
        <w:t>2</w:t>
      </w:r>
      <w:r>
        <w:t xml:space="preserve">, and </w:t>
      </w:r>
      <w:r>
        <w:rPr>
          <w:i/>
          <w:iCs/>
        </w:rPr>
        <w:t>f</w:t>
      </w:r>
      <w:r>
        <w:rPr>
          <w:vertAlign w:val="subscript"/>
        </w:rPr>
        <w:t>3</w:t>
      </w:r>
      <w:r>
        <w:t xml:space="preserve"> the fine-, medium-, and coarse-mesh values of the observed quantity (here </w:t>
      </w:r>
      <w:r>
        <w:rPr>
          <w:i/>
          <w:iCs/>
        </w:rPr>
        <w:t>C</w:t>
      </w:r>
      <w:r>
        <w:rPr>
          <w:vertAlign w:val="subscript"/>
        </w:rPr>
        <w:t>d</w:t>
      </w:r>
      <w:r>
        <w:t xml:space="preserve"> or Δ</w:t>
      </w:r>
      <w:r>
        <w:rPr>
          <w:i/>
          <w:iCs/>
        </w:rPr>
        <w:t>P</w:t>
      </w:r>
      <w:r>
        <w:t xml:space="preserve">) and </w:t>
      </w:r>
      <w:r>
        <w:rPr>
          <w:i/>
          <w:iCs/>
        </w:rPr>
        <w:t>r</w:t>
      </w:r>
      <w:r>
        <w:t xml:space="preserve"> the effective grid refinement ratio between successive meshes, the observed order of accuracy is</w:t>
      </w:r>
    </w:p>
    <w:p w14:paraId="0A8ED80E" w14:textId="77777777" w:rsidR="00521A20" w:rsidRDefault="00B77CE8">
      <w:pPr>
        <w:tabs>
          <w:tab w:val="center" w:pos="4513"/>
          <w:tab w:val="right" w:pos="9026"/>
        </w:tabs>
        <w:spacing w:before="100" w:after="100"/>
      </w:pPr>
      <w:r>
        <w:tab/>
      </w:r>
      <w:r>
        <w:rPr>
          <w:i/>
          <w:iCs/>
        </w:rPr>
        <w:t>p</w:t>
      </w:r>
      <w:r>
        <w:t xml:space="preserve"> = ln </w:t>
      </w:r>
      <w:proofErr w:type="gramStart"/>
      <w:r>
        <w:t>|(</w:t>
      </w:r>
      <w:proofErr w:type="gramEnd"/>
      <w:r>
        <w:rPr>
          <w:i/>
          <w:iCs/>
        </w:rPr>
        <w:t>f</w:t>
      </w:r>
      <w:r>
        <w:rPr>
          <w:vertAlign w:val="subscript"/>
        </w:rPr>
        <w:t>3</w:t>
      </w:r>
      <w:r>
        <w:t xml:space="preserve"> − </w:t>
      </w:r>
      <w:r>
        <w:rPr>
          <w:i/>
          <w:iCs/>
        </w:rPr>
        <w:t>f</w:t>
      </w:r>
      <w:r>
        <w:rPr>
          <w:vertAlign w:val="subscript"/>
        </w:rPr>
        <w:t>2</w:t>
      </w:r>
      <w:r>
        <w:t>) / (</w:t>
      </w:r>
      <w:r>
        <w:rPr>
          <w:i/>
          <w:iCs/>
        </w:rPr>
        <w:t>f</w:t>
      </w:r>
      <w:r>
        <w:rPr>
          <w:vertAlign w:val="subscript"/>
        </w:rPr>
        <w:t>2</w:t>
      </w:r>
      <w:r>
        <w:t xml:space="preserve"> − </w:t>
      </w:r>
      <w:r>
        <w:rPr>
          <w:i/>
          <w:iCs/>
        </w:rPr>
        <w:t>f</w:t>
      </w:r>
      <w:r>
        <w:rPr>
          <w:vertAlign w:val="subscript"/>
        </w:rPr>
        <w:t>1</w:t>
      </w:r>
      <w:r>
        <w:t xml:space="preserve">)| / ln </w:t>
      </w:r>
      <w:r>
        <w:rPr>
          <w:i/>
          <w:iCs/>
        </w:rPr>
        <w:t>r</w:t>
      </w:r>
      <w:r>
        <w:tab/>
        <w:t>(S3.1)</w:t>
      </w:r>
    </w:p>
    <w:p w14:paraId="25035233" w14:textId="77777777" w:rsidR="00521A20" w:rsidRDefault="00B77CE8">
      <w:pPr>
        <w:spacing w:after="120" w:line="264" w:lineRule="auto"/>
        <w:jc w:val="both"/>
      </w:pPr>
      <w:r>
        <w:t>the Richardson-extrapolated estimate is</w:t>
      </w:r>
    </w:p>
    <w:p w14:paraId="0B754273" w14:textId="77777777" w:rsidR="00521A20" w:rsidRDefault="00B77CE8">
      <w:pPr>
        <w:tabs>
          <w:tab w:val="center" w:pos="4513"/>
          <w:tab w:val="right" w:pos="9026"/>
        </w:tabs>
        <w:spacing w:before="100" w:after="100"/>
      </w:pPr>
      <w:r>
        <w:tab/>
      </w:r>
      <w:proofErr w:type="spellStart"/>
      <w:r>
        <w:rPr>
          <w:i/>
          <w:iCs/>
        </w:rPr>
        <w:t>f</w:t>
      </w:r>
      <w:r>
        <w:rPr>
          <w:vertAlign w:val="subscript"/>
        </w:rPr>
        <w:t>ext</w:t>
      </w:r>
      <w:proofErr w:type="spellEnd"/>
      <w:r>
        <w:t xml:space="preserve"> = </w:t>
      </w:r>
      <w:r>
        <w:rPr>
          <w:i/>
          <w:iCs/>
        </w:rPr>
        <w:t>f</w:t>
      </w:r>
      <w:r>
        <w:rPr>
          <w:vertAlign w:val="subscript"/>
        </w:rPr>
        <w:t>1</w:t>
      </w:r>
      <w:r>
        <w:t xml:space="preserve"> + (</w:t>
      </w:r>
      <w:r>
        <w:rPr>
          <w:i/>
          <w:iCs/>
        </w:rPr>
        <w:t>f</w:t>
      </w:r>
      <w:r>
        <w:rPr>
          <w:vertAlign w:val="subscript"/>
        </w:rPr>
        <w:t>1</w:t>
      </w:r>
      <w:r>
        <w:t xml:space="preserve"> − </w:t>
      </w:r>
      <w:r>
        <w:rPr>
          <w:i/>
          <w:iCs/>
        </w:rPr>
        <w:t>f</w:t>
      </w:r>
      <w:r>
        <w:rPr>
          <w:vertAlign w:val="subscript"/>
        </w:rPr>
        <w:t>2</w:t>
      </w:r>
      <w:r>
        <w:t>) / (</w:t>
      </w:r>
      <w:proofErr w:type="spellStart"/>
      <w:r>
        <w:rPr>
          <w:i/>
          <w:iCs/>
        </w:rPr>
        <w:t>r</w:t>
      </w:r>
      <w:r>
        <w:rPr>
          <w:vertAlign w:val="superscript"/>
        </w:rPr>
        <w:t>p</w:t>
      </w:r>
      <w:proofErr w:type="spellEnd"/>
      <w:r>
        <w:t xml:space="preserve"> − 1)</w:t>
      </w:r>
      <w:r>
        <w:tab/>
        <w:t>(S3.2)</w:t>
      </w:r>
    </w:p>
    <w:p w14:paraId="2C82FA0A" w14:textId="77777777" w:rsidR="00521A20" w:rsidRDefault="00B77CE8">
      <w:pPr>
        <w:spacing w:after="120" w:line="264" w:lineRule="auto"/>
        <w:jc w:val="both"/>
      </w:pPr>
      <w:r>
        <w:t>and the fine-grid convergence index, with safety factor 1.25, is</w:t>
      </w:r>
    </w:p>
    <w:p w14:paraId="37BF1751" w14:textId="77777777" w:rsidR="00521A20" w:rsidRDefault="00B77CE8">
      <w:pPr>
        <w:tabs>
          <w:tab w:val="center" w:pos="4513"/>
          <w:tab w:val="right" w:pos="9026"/>
        </w:tabs>
        <w:spacing w:before="100" w:after="100"/>
      </w:pPr>
      <w:r>
        <w:tab/>
      </w:r>
      <w:proofErr w:type="spellStart"/>
      <w:r>
        <w:t>GCI</w:t>
      </w:r>
      <w:r>
        <w:rPr>
          <w:vertAlign w:val="subscript"/>
        </w:rPr>
        <w:t>fine</w:t>
      </w:r>
      <w:proofErr w:type="spellEnd"/>
      <w:r>
        <w:t xml:space="preserve"> = 1.25 </w:t>
      </w:r>
      <w:proofErr w:type="gramStart"/>
      <w:r>
        <w:t>|(</w:t>
      </w:r>
      <w:proofErr w:type="gramEnd"/>
      <w:r>
        <w:rPr>
          <w:i/>
          <w:iCs/>
        </w:rPr>
        <w:t>f</w:t>
      </w:r>
      <w:r>
        <w:rPr>
          <w:vertAlign w:val="subscript"/>
        </w:rPr>
        <w:t>1</w:t>
      </w:r>
      <w:r>
        <w:t xml:space="preserve"> − </w:t>
      </w:r>
      <w:r>
        <w:rPr>
          <w:i/>
          <w:iCs/>
        </w:rPr>
        <w:t>f</w:t>
      </w:r>
      <w:r>
        <w:rPr>
          <w:vertAlign w:val="subscript"/>
        </w:rPr>
        <w:t>2</w:t>
      </w:r>
      <w:r>
        <w:t xml:space="preserve">) / </w:t>
      </w:r>
      <w:r>
        <w:rPr>
          <w:i/>
          <w:iCs/>
        </w:rPr>
        <w:t>f</w:t>
      </w:r>
      <w:r>
        <w:rPr>
          <w:vertAlign w:val="subscript"/>
        </w:rPr>
        <w:t>1</w:t>
      </w:r>
      <w:r>
        <w:t>| / (</w:t>
      </w:r>
      <w:proofErr w:type="spellStart"/>
      <w:r>
        <w:rPr>
          <w:i/>
          <w:iCs/>
        </w:rPr>
        <w:t>r</w:t>
      </w:r>
      <w:r>
        <w:rPr>
          <w:vertAlign w:val="superscript"/>
        </w:rPr>
        <w:t>p</w:t>
      </w:r>
      <w:proofErr w:type="spellEnd"/>
      <w:r>
        <w:t xml:space="preserve"> − 1) × 100%</w:t>
      </w:r>
      <w:r>
        <w:tab/>
        <w:t>(S3.3)</w:t>
      </w:r>
    </w:p>
    <w:p w14:paraId="38EE556B" w14:textId="77777777" w:rsidR="00521A20" w:rsidRDefault="00B77CE8">
      <w:pPr>
        <w:spacing w:after="120" w:line="264" w:lineRule="auto"/>
        <w:jc w:val="both"/>
      </w:pPr>
      <w:r>
        <w:t xml:space="preserve">At the representative transitional condition </w:t>
      </w:r>
      <w:r>
        <w:rPr>
          <w:i/>
          <w:iCs/>
        </w:rPr>
        <w:t>Re</w:t>
      </w:r>
      <w:r>
        <w:t xml:space="preserve"> = 1500, the discharge coefficient converges monotonically (0.598 → 0.619) under successive refinement, the observed order is </w:t>
      </w:r>
      <w:r>
        <w:rPr>
          <w:i/>
          <w:iCs/>
        </w:rPr>
        <w:t>p</w:t>
      </w:r>
      <w:r>
        <w:t xml:space="preserve"> = 1.87, the fine-grid index is </w:t>
      </w:r>
      <w:proofErr w:type="spellStart"/>
      <w:r>
        <w:t>GCI</w:t>
      </w:r>
      <w:r>
        <w:rPr>
          <w:vertAlign w:val="subscript"/>
        </w:rPr>
        <w:t>fine</w:t>
      </w:r>
      <w:proofErr w:type="spellEnd"/>
      <w:r>
        <w:t xml:space="preserve"> = 0.82%, and the asymptotic-range check yields a convergence ratio of 0.94, confirming that the solutions lie in the asymptotic range. The resulting numerical uncertainty is </w:t>
      </w:r>
      <w:r>
        <w:rPr>
          <w:i/>
          <w:iCs/>
        </w:rPr>
        <w:t>U</w:t>
      </w:r>
      <w:r>
        <w:rPr>
          <w:vertAlign w:val="subscript"/>
        </w:rPr>
        <w:t>num</w:t>
      </w:r>
      <w:r>
        <w:t xml:space="preserve"> &lt; 1%, and the mesh-level agreement across openings is documented in Table 3 of the main article.</w:t>
      </w:r>
    </w:p>
    <w:p w14:paraId="2A4FBF4A" w14:textId="77777777" w:rsidR="00521A20" w:rsidRDefault="00B77CE8">
      <w:pPr>
        <w:pStyle w:val="Heading2"/>
      </w:pPr>
      <w:r>
        <w:t>S3.3 Correlation fitting procedure</w:t>
      </w:r>
    </w:p>
    <w:p w14:paraId="506A566B" w14:textId="77777777" w:rsidR="00521A20" w:rsidRDefault="00B77CE8">
      <w:pPr>
        <w:spacing w:after="120" w:line="264" w:lineRule="auto"/>
        <w:jc w:val="both"/>
      </w:pPr>
      <w:r>
        <w:t>The 112 (</w:t>
      </w:r>
      <w:r>
        <w:rPr>
          <w:i/>
          <w:iCs/>
        </w:rPr>
        <w:t>Re</w:t>
      </w:r>
      <w:r>
        <w:t xml:space="preserve">, </w:t>
      </w:r>
      <w:r>
        <w:rPr>
          <w:i/>
          <w:iCs/>
        </w:rPr>
        <w:t>C</w:t>
      </w:r>
      <w:r>
        <w:rPr>
          <w:vertAlign w:val="subscript"/>
        </w:rPr>
        <w:t>d</w:t>
      </w:r>
      <w:r>
        <w:t xml:space="preserve">) pairs were fitted to the hyperbolic-tangent form of Eq. (4) by nonlinear least squares (Python SciPy </w:t>
      </w:r>
      <w:proofErr w:type="spellStart"/>
      <w:r>
        <w:t>curve_fit</w:t>
      </w:r>
      <w:proofErr w:type="spellEnd"/>
      <w:r>
        <w:t xml:space="preserve">, trust-region reflective algorithm) with parameter bounds </w:t>
      </w:r>
      <w:r>
        <w:rPr>
          <w:i/>
          <w:iCs/>
        </w:rPr>
        <w:t>C</w:t>
      </w:r>
      <w:r>
        <w:rPr>
          <w:vertAlign w:val="subscript"/>
        </w:rPr>
        <w:t>0</w:t>
      </w:r>
      <w:r>
        <w:t xml:space="preserve"> ∈ [0.3, 0.7], </w:t>
      </w:r>
      <w:r>
        <w:rPr>
          <w:i/>
          <w:iCs/>
        </w:rPr>
        <w:t>C</w:t>
      </w:r>
      <w:r>
        <w:rPr>
          <w:vertAlign w:val="subscript"/>
        </w:rPr>
        <w:t>1</w:t>
      </w:r>
      <w:r>
        <w:t xml:space="preserve"> ∈ [−0.3, 0.3], </w:t>
      </w:r>
      <w:r>
        <w:rPr>
          <w:i/>
          <w:iCs/>
        </w:rPr>
        <w:t>Re</w:t>
      </w:r>
      <w:r>
        <w:rPr>
          <w:vertAlign w:val="subscript"/>
        </w:rPr>
        <w:t>c</w:t>
      </w:r>
      <w:r>
        <w:t xml:space="preserve"> ∈ [500, 3000], and Δ ∈ [0.5, 2.0]. The converged fit is Eq. (5) of the main article, with R</w:t>
      </w:r>
      <w:r>
        <w:rPr>
          <w:vertAlign w:val="superscript"/>
        </w:rPr>
        <w:t>2</w:t>
      </w:r>
      <w:r>
        <w:t xml:space="preserve"> = 0.978 and RMSE = 0.022, corresponding to a relative error of 3.5% with respect to the mean discharge coefficient. The tanh form was selected because it bridges the laminar and turbulent plateaus while remaining monotonic and continuously differentiable, properties required for its use inside the metering gradients of Eq. (10) and for real-time embedding.</w:t>
      </w:r>
    </w:p>
    <w:p w14:paraId="1A822D3A" w14:textId="77777777" w:rsidR="00521A20" w:rsidRDefault="00B77CE8">
      <w:pPr>
        <w:pStyle w:val="Heading1"/>
      </w:pPr>
      <w:r>
        <w:lastRenderedPageBreak/>
        <w:t>Supplementary Note S4. Measurement-uncertainty budget methodology (ISO GUM)</w:t>
      </w:r>
    </w:p>
    <w:p w14:paraId="0F0DC232" w14:textId="77777777" w:rsidR="00521A20" w:rsidRDefault="00B77CE8">
      <w:pPr>
        <w:spacing w:after="120" w:line="264" w:lineRule="auto"/>
        <w:jc w:val="both"/>
      </w:pPr>
      <w:r>
        <w:t>Uncertainty quantification follows the ISO Guide to the Expression of Uncertainty in Measurement. Type A (statistical) standard uncertainties are evaluated from N = 5 repeated measurements of each quantity,</w:t>
      </w:r>
    </w:p>
    <w:p w14:paraId="1DDFAD84" w14:textId="77777777" w:rsidR="00521A20" w:rsidRDefault="00B77CE8">
      <w:pPr>
        <w:tabs>
          <w:tab w:val="center" w:pos="4513"/>
          <w:tab w:val="right" w:pos="9026"/>
        </w:tabs>
        <w:spacing w:before="100" w:after="100"/>
      </w:pPr>
      <w:r>
        <w:tab/>
      </w:r>
      <w:proofErr w:type="spellStart"/>
      <w:r>
        <w:rPr>
          <w:i/>
          <w:iCs/>
        </w:rPr>
        <w:t>u</w:t>
      </w:r>
      <w:r>
        <w:rPr>
          <w:vertAlign w:val="subscript"/>
        </w:rPr>
        <w:t>A</w:t>
      </w:r>
      <w:proofErr w:type="spellEnd"/>
      <w:r>
        <w:t xml:space="preserve"> = </w:t>
      </w:r>
      <w:r>
        <w:rPr>
          <w:i/>
          <w:iCs/>
        </w:rPr>
        <w:t>s</w:t>
      </w:r>
      <w:r>
        <w:t xml:space="preserve"> / √N</w:t>
      </w:r>
      <w:r>
        <w:tab/>
        <w:t>(S4.1)</w:t>
      </w:r>
    </w:p>
    <w:p w14:paraId="29106105" w14:textId="77777777" w:rsidR="00521A20" w:rsidRDefault="00B77CE8">
      <w:pPr>
        <w:spacing w:after="120" w:line="264" w:lineRule="auto"/>
        <w:jc w:val="both"/>
      </w:pPr>
      <w:r>
        <w:t xml:space="preserve">where </w:t>
      </w:r>
      <w:r>
        <w:rPr>
          <w:i/>
          <w:iCs/>
        </w:rPr>
        <w:t>s</w:t>
      </w:r>
      <w:r>
        <w:t xml:space="preserve"> is the sample standard deviation; for spool displacement the repeat-test standard deviation is </w:t>
      </w:r>
      <w:proofErr w:type="spellStart"/>
      <w:r>
        <w:rPr>
          <w:i/>
          <w:iCs/>
        </w:rPr>
        <w:t>σ</w:t>
      </w:r>
      <w:r>
        <w:rPr>
          <w:vertAlign w:val="subscript"/>
        </w:rPr>
        <w:t>disp</w:t>
      </w:r>
      <w:proofErr w:type="spellEnd"/>
      <w:r>
        <w:t xml:space="preserve"> ≈ 0.08 mm, and the main article conservatively quotes this repeat-test scatter itself as the displacement uncertainty. Type B (systematic) standard uncertainties are propagated from instrument specifications assuming rectangular distributions with half-width </w:t>
      </w:r>
      <w:r>
        <w:rPr>
          <w:i/>
          <w:iCs/>
        </w:rPr>
        <w:t>a</w:t>
      </w:r>
      <w:r>
        <w:t>:</w:t>
      </w:r>
    </w:p>
    <w:p w14:paraId="7466BBE7" w14:textId="77777777" w:rsidR="00521A20" w:rsidRDefault="00B77CE8">
      <w:pPr>
        <w:tabs>
          <w:tab w:val="center" w:pos="4513"/>
          <w:tab w:val="right" w:pos="9026"/>
        </w:tabs>
        <w:spacing w:before="100" w:after="100"/>
      </w:pPr>
      <w:r>
        <w:tab/>
      </w:r>
      <w:proofErr w:type="spellStart"/>
      <w:r>
        <w:rPr>
          <w:i/>
          <w:iCs/>
        </w:rPr>
        <w:t>u</w:t>
      </w:r>
      <w:r>
        <w:rPr>
          <w:vertAlign w:val="subscript"/>
        </w:rPr>
        <w:t>B</w:t>
      </w:r>
      <w:proofErr w:type="spellEnd"/>
      <w:r>
        <w:t xml:space="preserve"> = </w:t>
      </w:r>
      <w:r>
        <w:rPr>
          <w:i/>
          <w:iCs/>
        </w:rPr>
        <w:t>a</w:t>
      </w:r>
      <w:r>
        <w:t xml:space="preserve"> / √3</w:t>
      </w:r>
      <w:r>
        <w:tab/>
        <w:t>(S4.2)</w:t>
      </w:r>
    </w:p>
    <w:p w14:paraId="24438AE0" w14:textId="77777777" w:rsidR="00521A20" w:rsidRDefault="00B77CE8">
      <w:pPr>
        <w:spacing w:after="120" w:line="264" w:lineRule="auto"/>
        <w:jc w:val="both"/>
      </w:pPr>
      <w:r>
        <w:t xml:space="preserve">For example, the WIKA PS-23 pressure transducer specification of ±0.5% of full scale on the 25 MPa range gives </w:t>
      </w:r>
      <w:r>
        <w:rPr>
          <w:i/>
          <w:iCs/>
        </w:rPr>
        <w:t>a</w:t>
      </w:r>
      <w:r>
        <w:t xml:space="preserve"> = 0.125 MPa and </w:t>
      </w:r>
      <w:proofErr w:type="spellStart"/>
      <w:r>
        <w:rPr>
          <w:i/>
          <w:iCs/>
        </w:rPr>
        <w:t>u</w:t>
      </w:r>
      <w:r>
        <w:rPr>
          <w:vertAlign w:val="subscript"/>
        </w:rPr>
        <w:t>B</w:t>
      </w:r>
      <w:proofErr w:type="spellEnd"/>
      <w:r>
        <w:t xml:space="preserve"> ≈ 0.07 MPa, the value listed in Table 4 of the main article. Quantization of the 16-bit acquisition system is treated as a rectangular contribution of ±0.5 LSB over the channel span. The combined standard uncertainty and the expanded uncertainty are</w:t>
      </w:r>
    </w:p>
    <w:p w14:paraId="4E3373E3" w14:textId="77777777" w:rsidR="00521A20" w:rsidRDefault="00B77CE8">
      <w:pPr>
        <w:tabs>
          <w:tab w:val="center" w:pos="4513"/>
          <w:tab w:val="right" w:pos="9026"/>
        </w:tabs>
        <w:spacing w:before="100" w:after="100"/>
      </w:pPr>
      <w:r>
        <w:tab/>
      </w:r>
      <w:proofErr w:type="spellStart"/>
      <w:r>
        <w:rPr>
          <w:i/>
          <w:iCs/>
        </w:rPr>
        <w:t>u</w:t>
      </w:r>
      <w:r>
        <w:rPr>
          <w:vertAlign w:val="subscript"/>
        </w:rPr>
        <w:t>c</w:t>
      </w:r>
      <w:proofErr w:type="spellEnd"/>
      <w:r>
        <w:t xml:space="preserve"> = </w:t>
      </w:r>
      <w:proofErr w:type="gramStart"/>
      <w:r>
        <w:t>√(</w:t>
      </w:r>
      <w:proofErr w:type="gramEnd"/>
      <w:r>
        <w:t xml:space="preserve">Σ </w:t>
      </w:r>
      <w:r>
        <w:rPr>
          <w:i/>
          <w:iCs/>
        </w:rPr>
        <w:t>u</w:t>
      </w:r>
      <w:r>
        <w:rPr>
          <w:vertAlign w:val="subscript"/>
        </w:rPr>
        <w:t>i</w:t>
      </w:r>
      <w:r>
        <w:rPr>
          <w:vertAlign w:val="superscript"/>
        </w:rPr>
        <w:t>2</w:t>
      </w:r>
      <w:r>
        <w:t xml:space="preserve">),    </w:t>
      </w:r>
      <w:r>
        <w:rPr>
          <w:i/>
          <w:iCs/>
        </w:rPr>
        <w:t>U</w:t>
      </w:r>
      <w:r>
        <w:t xml:space="preserve"> = </w:t>
      </w:r>
      <w:proofErr w:type="spellStart"/>
      <w:r>
        <w:rPr>
          <w:i/>
          <w:iCs/>
        </w:rPr>
        <w:t>ku</w:t>
      </w:r>
      <w:r>
        <w:rPr>
          <w:vertAlign w:val="subscript"/>
        </w:rPr>
        <w:t>c</w:t>
      </w:r>
      <w:proofErr w:type="spellEnd"/>
      <w:r>
        <w:t xml:space="preserve">,    </w:t>
      </w:r>
      <w:r>
        <w:rPr>
          <w:i/>
          <w:iCs/>
        </w:rPr>
        <w:t>k</w:t>
      </w:r>
      <w:r>
        <w:t xml:space="preserve"> = 2</w:t>
      </w:r>
      <w:r>
        <w:tab/>
        <w:t>(S4.3)</w:t>
      </w:r>
    </w:p>
    <w:p w14:paraId="26F1B45E" w14:textId="77777777" w:rsidR="00521A20" w:rsidRDefault="00B77CE8">
      <w:pPr>
        <w:spacing w:after="120" w:line="264" w:lineRule="auto"/>
        <w:jc w:val="both"/>
      </w:pPr>
      <w:r>
        <w:t xml:space="preserve">with the coverage factor </w:t>
      </w:r>
      <w:r>
        <w:rPr>
          <w:i/>
          <w:iCs/>
        </w:rPr>
        <w:t>k</w:t>
      </w:r>
      <w:r>
        <w:t xml:space="preserve"> = 2 corresponding to approximately 95% confidence. Instrument-level standard uncertainties, sampling rates, and the role of each channel in the validation are collected in Table 4 of the main article; all dynamic channels used for bandwidth identification were sampled at or above 1 kHz with hardware synchronization to minimize inter-channel phase drift.</w:t>
      </w:r>
    </w:p>
    <w:p w14:paraId="21A13904" w14:textId="77777777" w:rsidR="00521A20" w:rsidRDefault="00521A20">
      <w:pPr>
        <w:pageBreakBefore/>
      </w:pPr>
    </w:p>
    <w:p w14:paraId="41151124" w14:textId="77777777" w:rsidR="00521A20" w:rsidRDefault="00B77CE8">
      <w:pPr>
        <w:pStyle w:val="Heading1"/>
      </w:pPr>
      <w:r>
        <w:t>Supplementary tables</w:t>
      </w:r>
    </w:p>
    <w:p w14:paraId="603F5EE1" w14:textId="77777777" w:rsidR="00521A20" w:rsidRDefault="00B77CE8">
      <w:pPr>
        <w:spacing w:after="120" w:line="264" w:lineRule="auto"/>
        <w:jc w:val="both"/>
      </w:pPr>
      <w:r>
        <w:t xml:space="preserve">Supplementary Tables S1–S3 reproduce, in full, the content of Appendix Tables 5, 7, and 8 of the integrated manuscript </w:t>
      </w:r>
      <w:proofErr w:type="gramStart"/>
      <w:r>
        <w:t>version</w:t>
      </w:r>
      <w:proofErr w:type="gramEnd"/>
      <w:r>
        <w:t>. Citation numbers in square brackets refer to the reference list of the main article.</w:t>
      </w:r>
    </w:p>
    <w:p w14:paraId="7A27BE8B" w14:textId="77777777" w:rsidR="00521A20" w:rsidRDefault="00521A20">
      <w:pPr>
        <w:pageBreakBefore/>
      </w:pPr>
    </w:p>
    <w:p w14:paraId="61C5CE69" w14:textId="77777777" w:rsidR="00521A20" w:rsidRDefault="00B77CE8">
      <w:pPr>
        <w:spacing w:before="160" w:after="80" w:line="252" w:lineRule="auto"/>
      </w:pPr>
      <w:r>
        <w:rPr>
          <w:b/>
          <w:bCs/>
          <w:sz w:val="21"/>
          <w:szCs w:val="21"/>
        </w:rPr>
        <w:t>Table S1.</w:t>
      </w:r>
      <w:r>
        <w:rPr>
          <w:sz w:val="21"/>
          <w:szCs w:val="21"/>
        </w:rPr>
        <w:t xml:space="preserve"> Dynamic model parameters and identified constants.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4"/>
        <w:gridCol w:w="2347"/>
        <w:gridCol w:w="812"/>
        <w:gridCol w:w="1444"/>
        <w:gridCol w:w="1083"/>
        <w:gridCol w:w="1806"/>
      </w:tblGrid>
      <w:tr w:rsidR="00521A20" w14:paraId="64740297" w14:textId="77777777" w:rsidTr="00DB121D">
        <w:trPr>
          <w:tblHeader/>
        </w:trPr>
        <w:tc>
          <w:tcPr>
            <w:tcW w:w="1534" w:type="dxa"/>
            <w:shd w:val="clear" w:color="auto" w:fill="auto"/>
            <w:tcMar>
              <w:top w:w="50" w:type="dxa"/>
              <w:left w:w="90" w:type="dxa"/>
              <w:bottom w:w="50" w:type="dxa"/>
              <w:right w:w="90" w:type="dxa"/>
            </w:tcMar>
            <w:vAlign w:val="center"/>
          </w:tcPr>
          <w:p w14:paraId="7C8C6BFB" w14:textId="77777777" w:rsidR="00521A20" w:rsidRDefault="00B77CE8">
            <w:pPr>
              <w:spacing w:line="228" w:lineRule="auto"/>
              <w:jc w:val="center"/>
            </w:pPr>
            <w:r>
              <w:rPr>
                <w:b/>
                <w:bCs/>
                <w:sz w:val="17"/>
                <w:szCs w:val="17"/>
              </w:rPr>
              <w:t>Parameter group</w:t>
            </w:r>
          </w:p>
        </w:tc>
        <w:tc>
          <w:tcPr>
            <w:tcW w:w="2347" w:type="dxa"/>
            <w:shd w:val="clear" w:color="auto" w:fill="auto"/>
            <w:tcMar>
              <w:top w:w="50" w:type="dxa"/>
              <w:left w:w="90" w:type="dxa"/>
              <w:bottom w:w="50" w:type="dxa"/>
              <w:right w:w="90" w:type="dxa"/>
            </w:tcMar>
            <w:vAlign w:val="center"/>
          </w:tcPr>
          <w:p w14:paraId="32177438" w14:textId="77777777" w:rsidR="00521A20" w:rsidRDefault="00B77CE8">
            <w:pPr>
              <w:spacing w:line="228" w:lineRule="auto"/>
              <w:jc w:val="center"/>
            </w:pPr>
            <w:r>
              <w:rPr>
                <w:b/>
                <w:bCs/>
                <w:sz w:val="17"/>
                <w:szCs w:val="17"/>
              </w:rPr>
              <w:t>Parameter</w:t>
            </w:r>
          </w:p>
        </w:tc>
        <w:tc>
          <w:tcPr>
            <w:tcW w:w="812" w:type="dxa"/>
            <w:shd w:val="clear" w:color="auto" w:fill="auto"/>
            <w:tcMar>
              <w:top w:w="50" w:type="dxa"/>
              <w:left w:w="90" w:type="dxa"/>
              <w:bottom w:w="50" w:type="dxa"/>
              <w:right w:w="90" w:type="dxa"/>
            </w:tcMar>
            <w:vAlign w:val="center"/>
          </w:tcPr>
          <w:p w14:paraId="48D261E2" w14:textId="77777777" w:rsidR="00521A20" w:rsidRDefault="00B77CE8">
            <w:pPr>
              <w:spacing w:line="228" w:lineRule="auto"/>
              <w:jc w:val="center"/>
            </w:pPr>
            <w:r>
              <w:rPr>
                <w:b/>
                <w:bCs/>
                <w:sz w:val="17"/>
                <w:szCs w:val="17"/>
              </w:rPr>
              <w:t>Symbol</w:t>
            </w:r>
          </w:p>
        </w:tc>
        <w:tc>
          <w:tcPr>
            <w:tcW w:w="1444" w:type="dxa"/>
            <w:shd w:val="clear" w:color="auto" w:fill="auto"/>
            <w:tcMar>
              <w:top w:w="50" w:type="dxa"/>
              <w:left w:w="90" w:type="dxa"/>
              <w:bottom w:w="50" w:type="dxa"/>
              <w:right w:w="90" w:type="dxa"/>
            </w:tcMar>
            <w:vAlign w:val="center"/>
          </w:tcPr>
          <w:p w14:paraId="4A01F743" w14:textId="77777777" w:rsidR="00521A20" w:rsidRDefault="00B77CE8">
            <w:pPr>
              <w:spacing w:line="228" w:lineRule="auto"/>
              <w:jc w:val="center"/>
            </w:pPr>
            <w:r>
              <w:rPr>
                <w:b/>
                <w:bCs/>
                <w:sz w:val="17"/>
                <w:szCs w:val="17"/>
              </w:rPr>
              <w:t>Value</w:t>
            </w:r>
          </w:p>
        </w:tc>
        <w:tc>
          <w:tcPr>
            <w:tcW w:w="1083" w:type="dxa"/>
            <w:shd w:val="clear" w:color="auto" w:fill="auto"/>
            <w:tcMar>
              <w:top w:w="50" w:type="dxa"/>
              <w:left w:w="90" w:type="dxa"/>
              <w:bottom w:w="50" w:type="dxa"/>
              <w:right w:w="90" w:type="dxa"/>
            </w:tcMar>
            <w:vAlign w:val="center"/>
          </w:tcPr>
          <w:p w14:paraId="4877AF37" w14:textId="77777777" w:rsidR="00521A20" w:rsidRDefault="00B77CE8">
            <w:pPr>
              <w:spacing w:line="228" w:lineRule="auto"/>
              <w:jc w:val="center"/>
            </w:pPr>
            <w:r>
              <w:rPr>
                <w:b/>
                <w:bCs/>
                <w:sz w:val="17"/>
                <w:szCs w:val="17"/>
              </w:rPr>
              <w:t>Unit</w:t>
            </w:r>
          </w:p>
        </w:tc>
        <w:tc>
          <w:tcPr>
            <w:tcW w:w="1806" w:type="dxa"/>
            <w:shd w:val="clear" w:color="auto" w:fill="auto"/>
            <w:tcMar>
              <w:top w:w="50" w:type="dxa"/>
              <w:left w:w="90" w:type="dxa"/>
              <w:bottom w:w="50" w:type="dxa"/>
              <w:right w:w="90" w:type="dxa"/>
            </w:tcMar>
            <w:vAlign w:val="center"/>
          </w:tcPr>
          <w:p w14:paraId="32899DB5" w14:textId="77777777" w:rsidR="00521A20" w:rsidRDefault="00B77CE8">
            <w:pPr>
              <w:spacing w:line="228" w:lineRule="auto"/>
              <w:jc w:val="center"/>
            </w:pPr>
            <w:r>
              <w:rPr>
                <w:b/>
                <w:bCs/>
                <w:sz w:val="17"/>
                <w:szCs w:val="17"/>
              </w:rPr>
              <w:t>Identification method</w:t>
            </w:r>
          </w:p>
        </w:tc>
      </w:tr>
      <w:tr w:rsidR="00521A20" w14:paraId="08414BE1" w14:textId="77777777" w:rsidTr="00DB121D">
        <w:tc>
          <w:tcPr>
            <w:tcW w:w="1534" w:type="dxa"/>
            <w:shd w:val="clear" w:color="auto" w:fill="auto"/>
            <w:tcMar>
              <w:top w:w="50" w:type="dxa"/>
              <w:left w:w="90" w:type="dxa"/>
              <w:bottom w:w="50" w:type="dxa"/>
              <w:right w:w="90" w:type="dxa"/>
            </w:tcMar>
            <w:vAlign w:val="center"/>
          </w:tcPr>
          <w:p w14:paraId="519452E4" w14:textId="77777777" w:rsidR="00521A20" w:rsidRDefault="00B77CE8">
            <w:pPr>
              <w:spacing w:line="228" w:lineRule="auto"/>
            </w:pPr>
            <w:r>
              <w:rPr>
                <w:sz w:val="17"/>
                <w:szCs w:val="17"/>
              </w:rPr>
              <w:t>Spool mechanics</w:t>
            </w:r>
          </w:p>
        </w:tc>
        <w:tc>
          <w:tcPr>
            <w:tcW w:w="2347" w:type="dxa"/>
            <w:shd w:val="clear" w:color="auto" w:fill="auto"/>
            <w:tcMar>
              <w:top w:w="50" w:type="dxa"/>
              <w:left w:w="90" w:type="dxa"/>
              <w:bottom w:w="50" w:type="dxa"/>
              <w:right w:w="90" w:type="dxa"/>
            </w:tcMar>
            <w:vAlign w:val="center"/>
          </w:tcPr>
          <w:p w14:paraId="423CCE38" w14:textId="77777777" w:rsidR="00521A20" w:rsidRDefault="00B77CE8">
            <w:pPr>
              <w:spacing w:line="228" w:lineRule="auto"/>
            </w:pPr>
            <w:r>
              <w:rPr>
                <w:sz w:val="17"/>
                <w:szCs w:val="17"/>
              </w:rPr>
              <w:t>Spool mass</w:t>
            </w:r>
          </w:p>
        </w:tc>
        <w:tc>
          <w:tcPr>
            <w:tcW w:w="812" w:type="dxa"/>
            <w:shd w:val="clear" w:color="auto" w:fill="auto"/>
            <w:tcMar>
              <w:top w:w="50" w:type="dxa"/>
              <w:left w:w="90" w:type="dxa"/>
              <w:bottom w:w="50" w:type="dxa"/>
              <w:right w:w="90" w:type="dxa"/>
            </w:tcMar>
            <w:vAlign w:val="center"/>
          </w:tcPr>
          <w:p w14:paraId="31C00892" w14:textId="77777777" w:rsidR="00521A20" w:rsidRDefault="00B77CE8">
            <w:pPr>
              <w:spacing w:line="228" w:lineRule="auto"/>
            </w:pPr>
            <w:proofErr w:type="spellStart"/>
            <w:r>
              <w:rPr>
                <w:i/>
                <w:iCs/>
                <w:sz w:val="17"/>
                <w:szCs w:val="17"/>
              </w:rPr>
              <w:t>m</w:t>
            </w:r>
            <w:r>
              <w:rPr>
                <w:sz w:val="17"/>
                <w:szCs w:val="17"/>
                <w:vertAlign w:val="subscript"/>
              </w:rPr>
              <w:t>s</w:t>
            </w:r>
            <w:proofErr w:type="spellEnd"/>
          </w:p>
        </w:tc>
        <w:tc>
          <w:tcPr>
            <w:tcW w:w="1444" w:type="dxa"/>
            <w:shd w:val="clear" w:color="auto" w:fill="auto"/>
            <w:tcMar>
              <w:top w:w="50" w:type="dxa"/>
              <w:left w:w="90" w:type="dxa"/>
              <w:bottom w:w="50" w:type="dxa"/>
              <w:right w:w="90" w:type="dxa"/>
            </w:tcMar>
            <w:vAlign w:val="center"/>
          </w:tcPr>
          <w:p w14:paraId="2F1594CB" w14:textId="77777777" w:rsidR="00521A20" w:rsidRDefault="00B77CE8">
            <w:pPr>
              <w:spacing w:line="228" w:lineRule="auto"/>
            </w:pPr>
            <w:r>
              <w:rPr>
                <w:sz w:val="17"/>
                <w:szCs w:val="17"/>
              </w:rPr>
              <w:t>0.045</w:t>
            </w:r>
          </w:p>
        </w:tc>
        <w:tc>
          <w:tcPr>
            <w:tcW w:w="1083" w:type="dxa"/>
            <w:shd w:val="clear" w:color="auto" w:fill="auto"/>
            <w:tcMar>
              <w:top w:w="50" w:type="dxa"/>
              <w:left w:w="90" w:type="dxa"/>
              <w:bottom w:w="50" w:type="dxa"/>
              <w:right w:w="90" w:type="dxa"/>
            </w:tcMar>
            <w:vAlign w:val="center"/>
          </w:tcPr>
          <w:p w14:paraId="69F9FBB9" w14:textId="77777777" w:rsidR="00521A20" w:rsidRDefault="00B77CE8">
            <w:pPr>
              <w:spacing w:line="228" w:lineRule="auto"/>
            </w:pPr>
            <w:r>
              <w:rPr>
                <w:sz w:val="17"/>
                <w:szCs w:val="17"/>
              </w:rPr>
              <w:t>kg</w:t>
            </w:r>
          </w:p>
        </w:tc>
        <w:tc>
          <w:tcPr>
            <w:tcW w:w="1806" w:type="dxa"/>
            <w:shd w:val="clear" w:color="auto" w:fill="auto"/>
            <w:tcMar>
              <w:top w:w="50" w:type="dxa"/>
              <w:left w:w="90" w:type="dxa"/>
              <w:bottom w:w="50" w:type="dxa"/>
              <w:right w:w="90" w:type="dxa"/>
            </w:tcMar>
            <w:vAlign w:val="center"/>
          </w:tcPr>
          <w:p w14:paraId="363AC917" w14:textId="77777777" w:rsidR="00521A20" w:rsidRDefault="00B77CE8">
            <w:pPr>
              <w:spacing w:line="228" w:lineRule="auto"/>
            </w:pPr>
            <w:r>
              <w:rPr>
                <w:sz w:val="17"/>
                <w:szCs w:val="17"/>
              </w:rPr>
              <w:t>CAD and scale</w:t>
            </w:r>
          </w:p>
        </w:tc>
      </w:tr>
      <w:tr w:rsidR="00521A20" w14:paraId="37724B67" w14:textId="77777777" w:rsidTr="00DB121D">
        <w:tc>
          <w:tcPr>
            <w:tcW w:w="1534" w:type="dxa"/>
            <w:shd w:val="clear" w:color="auto" w:fill="auto"/>
            <w:tcMar>
              <w:top w:w="50" w:type="dxa"/>
              <w:left w:w="90" w:type="dxa"/>
              <w:bottom w:w="50" w:type="dxa"/>
              <w:right w:w="90" w:type="dxa"/>
            </w:tcMar>
            <w:vAlign w:val="center"/>
          </w:tcPr>
          <w:p w14:paraId="4C08A605" w14:textId="77777777" w:rsidR="00521A20" w:rsidRDefault="00B77CE8">
            <w:pPr>
              <w:spacing w:line="228" w:lineRule="auto"/>
            </w:pPr>
            <w:r>
              <w:rPr>
                <w:sz w:val="17"/>
                <w:szCs w:val="17"/>
              </w:rPr>
              <w:t>Spool mechanics</w:t>
            </w:r>
          </w:p>
        </w:tc>
        <w:tc>
          <w:tcPr>
            <w:tcW w:w="2347" w:type="dxa"/>
            <w:shd w:val="clear" w:color="auto" w:fill="auto"/>
            <w:tcMar>
              <w:top w:w="50" w:type="dxa"/>
              <w:left w:w="90" w:type="dxa"/>
              <w:bottom w:w="50" w:type="dxa"/>
              <w:right w:w="90" w:type="dxa"/>
            </w:tcMar>
            <w:vAlign w:val="center"/>
          </w:tcPr>
          <w:p w14:paraId="02D5D8E6" w14:textId="77777777" w:rsidR="00521A20" w:rsidRDefault="00B77CE8">
            <w:pPr>
              <w:spacing w:line="228" w:lineRule="auto"/>
            </w:pPr>
            <w:r>
              <w:rPr>
                <w:sz w:val="17"/>
                <w:szCs w:val="17"/>
              </w:rPr>
              <w:t>Effective spring stiffness</w:t>
            </w:r>
          </w:p>
        </w:tc>
        <w:tc>
          <w:tcPr>
            <w:tcW w:w="812" w:type="dxa"/>
            <w:shd w:val="clear" w:color="auto" w:fill="auto"/>
            <w:tcMar>
              <w:top w:w="50" w:type="dxa"/>
              <w:left w:w="90" w:type="dxa"/>
              <w:bottom w:w="50" w:type="dxa"/>
              <w:right w:w="90" w:type="dxa"/>
            </w:tcMar>
            <w:vAlign w:val="center"/>
          </w:tcPr>
          <w:p w14:paraId="60EEA32E" w14:textId="77777777" w:rsidR="00521A20" w:rsidRDefault="00B77CE8">
            <w:pPr>
              <w:spacing w:line="228" w:lineRule="auto"/>
            </w:pPr>
            <w:r>
              <w:rPr>
                <w:i/>
                <w:iCs/>
                <w:sz w:val="17"/>
                <w:szCs w:val="17"/>
              </w:rPr>
              <w:t>K</w:t>
            </w:r>
            <w:r>
              <w:rPr>
                <w:sz w:val="17"/>
                <w:szCs w:val="17"/>
                <w:vertAlign w:val="subscript"/>
              </w:rPr>
              <w:t>s</w:t>
            </w:r>
          </w:p>
        </w:tc>
        <w:tc>
          <w:tcPr>
            <w:tcW w:w="1444" w:type="dxa"/>
            <w:shd w:val="clear" w:color="auto" w:fill="auto"/>
            <w:tcMar>
              <w:top w:w="50" w:type="dxa"/>
              <w:left w:w="90" w:type="dxa"/>
              <w:bottom w:w="50" w:type="dxa"/>
              <w:right w:w="90" w:type="dxa"/>
            </w:tcMar>
            <w:vAlign w:val="center"/>
          </w:tcPr>
          <w:p w14:paraId="3DF6FB52" w14:textId="77777777" w:rsidR="00521A20" w:rsidRDefault="00B77CE8">
            <w:pPr>
              <w:spacing w:line="228" w:lineRule="auto"/>
            </w:pPr>
            <w:r>
              <w:rPr>
                <w:sz w:val="17"/>
                <w:szCs w:val="17"/>
              </w:rPr>
              <w:t>1000</w:t>
            </w:r>
          </w:p>
        </w:tc>
        <w:tc>
          <w:tcPr>
            <w:tcW w:w="1083" w:type="dxa"/>
            <w:shd w:val="clear" w:color="auto" w:fill="auto"/>
            <w:tcMar>
              <w:top w:w="50" w:type="dxa"/>
              <w:left w:w="90" w:type="dxa"/>
              <w:bottom w:w="50" w:type="dxa"/>
              <w:right w:w="90" w:type="dxa"/>
            </w:tcMar>
            <w:vAlign w:val="center"/>
          </w:tcPr>
          <w:p w14:paraId="471460F0" w14:textId="77777777" w:rsidR="00521A20" w:rsidRDefault="00B77CE8">
            <w:pPr>
              <w:spacing w:line="228" w:lineRule="auto"/>
            </w:pPr>
            <w:r>
              <w:rPr>
                <w:sz w:val="17"/>
                <w:szCs w:val="17"/>
              </w:rPr>
              <w:t>N/m</w:t>
            </w:r>
          </w:p>
        </w:tc>
        <w:tc>
          <w:tcPr>
            <w:tcW w:w="1806" w:type="dxa"/>
            <w:shd w:val="clear" w:color="auto" w:fill="auto"/>
            <w:tcMar>
              <w:top w:w="50" w:type="dxa"/>
              <w:left w:w="90" w:type="dxa"/>
              <w:bottom w:w="50" w:type="dxa"/>
              <w:right w:w="90" w:type="dxa"/>
            </w:tcMar>
            <w:vAlign w:val="center"/>
          </w:tcPr>
          <w:p w14:paraId="73D7C375" w14:textId="77777777" w:rsidR="00521A20" w:rsidRDefault="00B77CE8">
            <w:pPr>
              <w:spacing w:line="228" w:lineRule="auto"/>
            </w:pPr>
            <w:r>
              <w:rPr>
                <w:sz w:val="17"/>
                <w:szCs w:val="17"/>
              </w:rPr>
              <w:t>Static deflection test</w:t>
            </w:r>
          </w:p>
        </w:tc>
      </w:tr>
      <w:tr w:rsidR="00521A20" w14:paraId="13C2D418" w14:textId="77777777" w:rsidTr="00DB121D">
        <w:tc>
          <w:tcPr>
            <w:tcW w:w="1534" w:type="dxa"/>
            <w:shd w:val="clear" w:color="auto" w:fill="auto"/>
            <w:tcMar>
              <w:top w:w="50" w:type="dxa"/>
              <w:left w:w="90" w:type="dxa"/>
              <w:bottom w:w="50" w:type="dxa"/>
              <w:right w:w="90" w:type="dxa"/>
            </w:tcMar>
            <w:vAlign w:val="center"/>
          </w:tcPr>
          <w:p w14:paraId="36C37779" w14:textId="77777777" w:rsidR="00521A20" w:rsidRDefault="00B77CE8">
            <w:pPr>
              <w:spacing w:line="228" w:lineRule="auto"/>
            </w:pPr>
            <w:r>
              <w:rPr>
                <w:sz w:val="17"/>
                <w:szCs w:val="17"/>
              </w:rPr>
              <w:t>Spool mechanics</w:t>
            </w:r>
          </w:p>
        </w:tc>
        <w:tc>
          <w:tcPr>
            <w:tcW w:w="2347" w:type="dxa"/>
            <w:shd w:val="clear" w:color="auto" w:fill="auto"/>
            <w:tcMar>
              <w:top w:w="50" w:type="dxa"/>
              <w:left w:w="90" w:type="dxa"/>
              <w:bottom w:w="50" w:type="dxa"/>
              <w:right w:w="90" w:type="dxa"/>
            </w:tcMar>
            <w:vAlign w:val="center"/>
          </w:tcPr>
          <w:p w14:paraId="03CB3A9F" w14:textId="77777777" w:rsidR="00521A20" w:rsidRDefault="00B77CE8">
            <w:pPr>
              <w:spacing w:line="228" w:lineRule="auto"/>
            </w:pPr>
            <w:r>
              <w:rPr>
                <w:sz w:val="17"/>
                <w:szCs w:val="17"/>
              </w:rPr>
              <w:t>Mechanical / fluid viscous damping</w:t>
            </w:r>
          </w:p>
        </w:tc>
        <w:tc>
          <w:tcPr>
            <w:tcW w:w="812" w:type="dxa"/>
            <w:shd w:val="clear" w:color="auto" w:fill="auto"/>
            <w:tcMar>
              <w:top w:w="50" w:type="dxa"/>
              <w:left w:w="90" w:type="dxa"/>
              <w:bottom w:w="50" w:type="dxa"/>
              <w:right w:w="90" w:type="dxa"/>
            </w:tcMar>
            <w:vAlign w:val="center"/>
          </w:tcPr>
          <w:p w14:paraId="26949B30" w14:textId="77777777" w:rsidR="00521A20" w:rsidRDefault="00B77CE8">
            <w:pPr>
              <w:spacing w:line="228" w:lineRule="auto"/>
            </w:pPr>
            <w:r>
              <w:rPr>
                <w:i/>
                <w:iCs/>
                <w:sz w:val="17"/>
                <w:szCs w:val="17"/>
              </w:rPr>
              <w:t>B</w:t>
            </w:r>
            <w:r>
              <w:rPr>
                <w:sz w:val="17"/>
                <w:szCs w:val="17"/>
                <w:vertAlign w:val="subscript"/>
              </w:rPr>
              <w:t>s</w:t>
            </w:r>
          </w:p>
        </w:tc>
        <w:tc>
          <w:tcPr>
            <w:tcW w:w="1444" w:type="dxa"/>
            <w:shd w:val="clear" w:color="auto" w:fill="auto"/>
            <w:tcMar>
              <w:top w:w="50" w:type="dxa"/>
              <w:left w:w="90" w:type="dxa"/>
              <w:bottom w:w="50" w:type="dxa"/>
              <w:right w:w="90" w:type="dxa"/>
            </w:tcMar>
            <w:vAlign w:val="center"/>
          </w:tcPr>
          <w:p w14:paraId="2E124779" w14:textId="77777777" w:rsidR="00521A20" w:rsidRDefault="00B77CE8">
            <w:pPr>
              <w:spacing w:line="228" w:lineRule="auto"/>
            </w:pPr>
            <w:r>
              <w:rPr>
                <w:sz w:val="17"/>
                <w:szCs w:val="17"/>
              </w:rPr>
              <w:t>8</w:t>
            </w:r>
          </w:p>
        </w:tc>
        <w:tc>
          <w:tcPr>
            <w:tcW w:w="1083" w:type="dxa"/>
            <w:shd w:val="clear" w:color="auto" w:fill="auto"/>
            <w:tcMar>
              <w:top w:w="50" w:type="dxa"/>
              <w:left w:w="90" w:type="dxa"/>
              <w:bottom w:w="50" w:type="dxa"/>
              <w:right w:w="90" w:type="dxa"/>
            </w:tcMar>
            <w:vAlign w:val="center"/>
          </w:tcPr>
          <w:p w14:paraId="0E4CA7EE" w14:textId="77777777" w:rsidR="00521A20" w:rsidRDefault="00B77CE8">
            <w:pPr>
              <w:spacing w:line="228" w:lineRule="auto"/>
            </w:pPr>
            <w:r>
              <w:rPr>
                <w:sz w:val="17"/>
                <w:szCs w:val="17"/>
              </w:rPr>
              <w:t>N·s/m</w:t>
            </w:r>
          </w:p>
        </w:tc>
        <w:tc>
          <w:tcPr>
            <w:tcW w:w="1806" w:type="dxa"/>
            <w:shd w:val="clear" w:color="auto" w:fill="auto"/>
            <w:tcMar>
              <w:top w:w="50" w:type="dxa"/>
              <w:left w:w="90" w:type="dxa"/>
              <w:bottom w:w="50" w:type="dxa"/>
              <w:right w:w="90" w:type="dxa"/>
            </w:tcMar>
            <w:vAlign w:val="center"/>
          </w:tcPr>
          <w:p w14:paraId="2DD30711" w14:textId="77777777" w:rsidR="00521A20" w:rsidRDefault="00B77CE8">
            <w:pPr>
              <w:spacing w:line="228" w:lineRule="auto"/>
            </w:pPr>
            <w:r>
              <w:rPr>
                <w:sz w:val="17"/>
                <w:szCs w:val="17"/>
              </w:rPr>
              <w:t>Step-response log-decay</w:t>
            </w:r>
          </w:p>
        </w:tc>
      </w:tr>
      <w:tr w:rsidR="00521A20" w14:paraId="19AB727E" w14:textId="77777777" w:rsidTr="00DB121D">
        <w:tc>
          <w:tcPr>
            <w:tcW w:w="1534" w:type="dxa"/>
            <w:shd w:val="clear" w:color="auto" w:fill="auto"/>
            <w:tcMar>
              <w:top w:w="50" w:type="dxa"/>
              <w:left w:w="90" w:type="dxa"/>
              <w:bottom w:w="50" w:type="dxa"/>
              <w:right w:w="90" w:type="dxa"/>
            </w:tcMar>
            <w:vAlign w:val="center"/>
          </w:tcPr>
          <w:p w14:paraId="344F6A0C" w14:textId="77777777" w:rsidR="00521A20" w:rsidRDefault="00B77CE8">
            <w:pPr>
              <w:spacing w:line="228" w:lineRule="auto"/>
            </w:pPr>
            <w:r>
              <w:rPr>
                <w:sz w:val="17"/>
                <w:szCs w:val="17"/>
              </w:rPr>
              <w:t>Spool mechanics</w:t>
            </w:r>
          </w:p>
        </w:tc>
        <w:tc>
          <w:tcPr>
            <w:tcW w:w="2347" w:type="dxa"/>
            <w:shd w:val="clear" w:color="auto" w:fill="auto"/>
            <w:tcMar>
              <w:top w:w="50" w:type="dxa"/>
              <w:left w:w="90" w:type="dxa"/>
              <w:bottom w:w="50" w:type="dxa"/>
              <w:right w:w="90" w:type="dxa"/>
            </w:tcMar>
            <w:vAlign w:val="center"/>
          </w:tcPr>
          <w:p w14:paraId="65A41337" w14:textId="77777777" w:rsidR="00521A20" w:rsidRDefault="00B77CE8">
            <w:pPr>
              <w:spacing w:line="228" w:lineRule="auto"/>
            </w:pPr>
            <w:r>
              <w:rPr>
                <w:sz w:val="17"/>
                <w:szCs w:val="17"/>
              </w:rPr>
              <w:t>Pressure-sensitive area</w:t>
            </w:r>
          </w:p>
        </w:tc>
        <w:tc>
          <w:tcPr>
            <w:tcW w:w="812" w:type="dxa"/>
            <w:shd w:val="clear" w:color="auto" w:fill="auto"/>
            <w:tcMar>
              <w:top w:w="50" w:type="dxa"/>
              <w:left w:w="90" w:type="dxa"/>
              <w:bottom w:w="50" w:type="dxa"/>
              <w:right w:w="90" w:type="dxa"/>
            </w:tcMar>
            <w:vAlign w:val="center"/>
          </w:tcPr>
          <w:p w14:paraId="62822269" w14:textId="77777777" w:rsidR="00521A20" w:rsidRDefault="00B77CE8">
            <w:pPr>
              <w:spacing w:line="228" w:lineRule="auto"/>
            </w:pPr>
            <w:r>
              <w:rPr>
                <w:i/>
                <w:iCs/>
                <w:sz w:val="17"/>
                <w:szCs w:val="17"/>
              </w:rPr>
              <w:t>A</w:t>
            </w:r>
            <w:r>
              <w:rPr>
                <w:sz w:val="17"/>
                <w:szCs w:val="17"/>
                <w:vertAlign w:val="subscript"/>
              </w:rPr>
              <w:t>s</w:t>
            </w:r>
          </w:p>
        </w:tc>
        <w:tc>
          <w:tcPr>
            <w:tcW w:w="1444" w:type="dxa"/>
            <w:shd w:val="clear" w:color="auto" w:fill="auto"/>
            <w:tcMar>
              <w:top w:w="50" w:type="dxa"/>
              <w:left w:w="90" w:type="dxa"/>
              <w:bottom w:w="50" w:type="dxa"/>
              <w:right w:w="90" w:type="dxa"/>
            </w:tcMar>
            <w:vAlign w:val="center"/>
          </w:tcPr>
          <w:p w14:paraId="356EF288" w14:textId="77777777" w:rsidR="00521A20" w:rsidRDefault="00B77CE8">
            <w:pPr>
              <w:spacing w:line="228" w:lineRule="auto"/>
            </w:pPr>
            <w:r>
              <w:rPr>
                <w:sz w:val="17"/>
                <w:szCs w:val="17"/>
              </w:rPr>
              <w:t>78.5 × 10</w:t>
            </w:r>
            <w:r>
              <w:rPr>
                <w:sz w:val="17"/>
                <w:szCs w:val="17"/>
                <w:vertAlign w:val="superscript"/>
              </w:rPr>
              <w:t>−6</w:t>
            </w:r>
          </w:p>
        </w:tc>
        <w:tc>
          <w:tcPr>
            <w:tcW w:w="1083" w:type="dxa"/>
            <w:shd w:val="clear" w:color="auto" w:fill="auto"/>
            <w:tcMar>
              <w:top w:w="50" w:type="dxa"/>
              <w:left w:w="90" w:type="dxa"/>
              <w:bottom w:w="50" w:type="dxa"/>
              <w:right w:w="90" w:type="dxa"/>
            </w:tcMar>
            <w:vAlign w:val="center"/>
          </w:tcPr>
          <w:p w14:paraId="7C5B23D1" w14:textId="77777777" w:rsidR="00521A20" w:rsidRDefault="00B77CE8">
            <w:pPr>
              <w:spacing w:line="228" w:lineRule="auto"/>
            </w:pPr>
            <w:r>
              <w:rPr>
                <w:sz w:val="17"/>
                <w:szCs w:val="17"/>
              </w:rPr>
              <w:t>m</w:t>
            </w:r>
            <w:r>
              <w:rPr>
                <w:sz w:val="17"/>
                <w:szCs w:val="17"/>
                <w:vertAlign w:val="superscript"/>
              </w:rPr>
              <w:t>2</w:t>
            </w:r>
          </w:p>
        </w:tc>
        <w:tc>
          <w:tcPr>
            <w:tcW w:w="1806" w:type="dxa"/>
            <w:shd w:val="clear" w:color="auto" w:fill="auto"/>
            <w:tcMar>
              <w:top w:w="50" w:type="dxa"/>
              <w:left w:w="90" w:type="dxa"/>
              <w:bottom w:w="50" w:type="dxa"/>
              <w:right w:w="90" w:type="dxa"/>
            </w:tcMar>
            <w:vAlign w:val="center"/>
          </w:tcPr>
          <w:p w14:paraId="4F7A1604" w14:textId="77777777" w:rsidR="00521A20" w:rsidRDefault="00B77CE8">
            <w:pPr>
              <w:spacing w:line="228" w:lineRule="auto"/>
            </w:pPr>
            <w:r>
              <w:rPr>
                <w:sz w:val="17"/>
                <w:szCs w:val="17"/>
              </w:rPr>
              <w:t>NG10 geometry</w:t>
            </w:r>
          </w:p>
        </w:tc>
      </w:tr>
      <w:tr w:rsidR="00521A20" w14:paraId="36716C54" w14:textId="77777777" w:rsidTr="00DB121D">
        <w:tc>
          <w:tcPr>
            <w:tcW w:w="1534" w:type="dxa"/>
            <w:shd w:val="clear" w:color="auto" w:fill="auto"/>
            <w:tcMar>
              <w:top w:w="50" w:type="dxa"/>
              <w:left w:w="90" w:type="dxa"/>
              <w:bottom w:w="50" w:type="dxa"/>
              <w:right w:w="90" w:type="dxa"/>
            </w:tcMar>
            <w:vAlign w:val="center"/>
          </w:tcPr>
          <w:p w14:paraId="615419D9"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72707E02" w14:textId="77777777" w:rsidR="00521A20" w:rsidRDefault="00B77CE8">
            <w:pPr>
              <w:spacing w:line="228" w:lineRule="auto"/>
            </w:pPr>
            <w:r>
              <w:rPr>
                <w:sz w:val="17"/>
                <w:szCs w:val="17"/>
              </w:rPr>
              <w:t>Fluid density</w:t>
            </w:r>
          </w:p>
        </w:tc>
        <w:tc>
          <w:tcPr>
            <w:tcW w:w="812" w:type="dxa"/>
            <w:shd w:val="clear" w:color="auto" w:fill="auto"/>
            <w:tcMar>
              <w:top w:w="50" w:type="dxa"/>
              <w:left w:w="90" w:type="dxa"/>
              <w:bottom w:w="50" w:type="dxa"/>
              <w:right w:w="90" w:type="dxa"/>
            </w:tcMar>
            <w:vAlign w:val="center"/>
          </w:tcPr>
          <w:p w14:paraId="609F0D4F" w14:textId="77777777" w:rsidR="00521A20" w:rsidRDefault="00B77CE8">
            <w:pPr>
              <w:spacing w:line="228" w:lineRule="auto"/>
            </w:pPr>
            <w:r>
              <w:rPr>
                <w:i/>
                <w:iCs/>
                <w:sz w:val="17"/>
                <w:szCs w:val="17"/>
              </w:rPr>
              <w:t>ρ</w:t>
            </w:r>
          </w:p>
        </w:tc>
        <w:tc>
          <w:tcPr>
            <w:tcW w:w="1444" w:type="dxa"/>
            <w:shd w:val="clear" w:color="auto" w:fill="auto"/>
            <w:tcMar>
              <w:top w:w="50" w:type="dxa"/>
              <w:left w:w="90" w:type="dxa"/>
              <w:bottom w:w="50" w:type="dxa"/>
              <w:right w:w="90" w:type="dxa"/>
            </w:tcMar>
            <w:vAlign w:val="center"/>
          </w:tcPr>
          <w:p w14:paraId="50CE6FD5" w14:textId="77777777" w:rsidR="00521A20" w:rsidRDefault="00B77CE8">
            <w:pPr>
              <w:spacing w:line="228" w:lineRule="auto"/>
            </w:pPr>
            <w:r>
              <w:rPr>
                <w:sz w:val="17"/>
                <w:szCs w:val="17"/>
              </w:rPr>
              <w:t>860</w:t>
            </w:r>
          </w:p>
        </w:tc>
        <w:tc>
          <w:tcPr>
            <w:tcW w:w="1083" w:type="dxa"/>
            <w:shd w:val="clear" w:color="auto" w:fill="auto"/>
            <w:tcMar>
              <w:top w:w="50" w:type="dxa"/>
              <w:left w:w="90" w:type="dxa"/>
              <w:bottom w:w="50" w:type="dxa"/>
              <w:right w:w="90" w:type="dxa"/>
            </w:tcMar>
            <w:vAlign w:val="center"/>
          </w:tcPr>
          <w:p w14:paraId="1AA519F2" w14:textId="77777777" w:rsidR="00521A20" w:rsidRDefault="00B77CE8">
            <w:pPr>
              <w:spacing w:line="228" w:lineRule="auto"/>
            </w:pPr>
            <w:r>
              <w:rPr>
                <w:sz w:val="17"/>
                <w:szCs w:val="17"/>
              </w:rPr>
              <w:t>kg/m</w:t>
            </w:r>
            <w:r>
              <w:rPr>
                <w:sz w:val="17"/>
                <w:szCs w:val="17"/>
                <w:vertAlign w:val="superscript"/>
              </w:rPr>
              <w:t>3</w:t>
            </w:r>
          </w:p>
        </w:tc>
        <w:tc>
          <w:tcPr>
            <w:tcW w:w="1806" w:type="dxa"/>
            <w:shd w:val="clear" w:color="auto" w:fill="auto"/>
            <w:tcMar>
              <w:top w:w="50" w:type="dxa"/>
              <w:left w:w="90" w:type="dxa"/>
              <w:bottom w:w="50" w:type="dxa"/>
              <w:right w:w="90" w:type="dxa"/>
            </w:tcMar>
            <w:vAlign w:val="center"/>
          </w:tcPr>
          <w:p w14:paraId="4AE10B0A" w14:textId="77777777" w:rsidR="00521A20" w:rsidRDefault="00B77CE8">
            <w:pPr>
              <w:spacing w:line="228" w:lineRule="auto"/>
            </w:pPr>
            <w:r>
              <w:rPr>
                <w:sz w:val="17"/>
                <w:szCs w:val="17"/>
              </w:rPr>
              <w:t>ISO VG 46 datasheet</w:t>
            </w:r>
          </w:p>
        </w:tc>
      </w:tr>
      <w:tr w:rsidR="00521A20" w14:paraId="1C43C6F5" w14:textId="77777777" w:rsidTr="00DB121D">
        <w:tc>
          <w:tcPr>
            <w:tcW w:w="1534" w:type="dxa"/>
            <w:shd w:val="clear" w:color="auto" w:fill="auto"/>
            <w:tcMar>
              <w:top w:w="50" w:type="dxa"/>
              <w:left w:w="90" w:type="dxa"/>
              <w:bottom w:w="50" w:type="dxa"/>
              <w:right w:w="90" w:type="dxa"/>
            </w:tcMar>
            <w:vAlign w:val="center"/>
          </w:tcPr>
          <w:p w14:paraId="3855A95C"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494EF5E7" w14:textId="77777777" w:rsidR="00521A20" w:rsidRDefault="00B77CE8">
            <w:pPr>
              <w:spacing w:line="228" w:lineRule="auto"/>
            </w:pPr>
            <w:r>
              <w:rPr>
                <w:sz w:val="17"/>
                <w:szCs w:val="17"/>
              </w:rPr>
              <w:t>Effective fluid-column length</w:t>
            </w:r>
          </w:p>
        </w:tc>
        <w:tc>
          <w:tcPr>
            <w:tcW w:w="812" w:type="dxa"/>
            <w:shd w:val="clear" w:color="auto" w:fill="auto"/>
            <w:tcMar>
              <w:top w:w="50" w:type="dxa"/>
              <w:left w:w="90" w:type="dxa"/>
              <w:bottom w:w="50" w:type="dxa"/>
              <w:right w:w="90" w:type="dxa"/>
            </w:tcMar>
            <w:vAlign w:val="center"/>
          </w:tcPr>
          <w:p w14:paraId="753C83B2" w14:textId="77777777" w:rsidR="00521A20" w:rsidRDefault="00B77CE8">
            <w:pPr>
              <w:spacing w:line="228" w:lineRule="auto"/>
            </w:pPr>
            <w:r>
              <w:rPr>
                <w:i/>
                <w:iCs/>
                <w:sz w:val="17"/>
                <w:szCs w:val="17"/>
              </w:rPr>
              <w:t>L</w:t>
            </w:r>
            <w:r>
              <w:rPr>
                <w:sz w:val="17"/>
                <w:szCs w:val="17"/>
                <w:vertAlign w:val="subscript"/>
              </w:rPr>
              <w:t>e</w:t>
            </w:r>
          </w:p>
        </w:tc>
        <w:tc>
          <w:tcPr>
            <w:tcW w:w="1444" w:type="dxa"/>
            <w:shd w:val="clear" w:color="auto" w:fill="auto"/>
            <w:tcMar>
              <w:top w:w="50" w:type="dxa"/>
              <w:left w:w="90" w:type="dxa"/>
              <w:bottom w:w="50" w:type="dxa"/>
              <w:right w:w="90" w:type="dxa"/>
            </w:tcMar>
            <w:vAlign w:val="center"/>
          </w:tcPr>
          <w:p w14:paraId="2D952945" w14:textId="77777777" w:rsidR="00521A20" w:rsidRDefault="00B77CE8">
            <w:pPr>
              <w:spacing w:line="228" w:lineRule="auto"/>
            </w:pPr>
            <w:r>
              <w:rPr>
                <w:sz w:val="17"/>
                <w:szCs w:val="17"/>
              </w:rPr>
              <w:t>0.015</w:t>
            </w:r>
          </w:p>
        </w:tc>
        <w:tc>
          <w:tcPr>
            <w:tcW w:w="1083" w:type="dxa"/>
            <w:shd w:val="clear" w:color="auto" w:fill="auto"/>
            <w:tcMar>
              <w:top w:w="50" w:type="dxa"/>
              <w:left w:w="90" w:type="dxa"/>
              <w:bottom w:w="50" w:type="dxa"/>
              <w:right w:w="90" w:type="dxa"/>
            </w:tcMar>
            <w:vAlign w:val="center"/>
          </w:tcPr>
          <w:p w14:paraId="4E5CFB3B" w14:textId="77777777" w:rsidR="00521A20" w:rsidRDefault="00B77CE8">
            <w:pPr>
              <w:spacing w:line="228" w:lineRule="auto"/>
            </w:pPr>
            <w:r>
              <w:rPr>
                <w:sz w:val="17"/>
                <w:szCs w:val="17"/>
              </w:rPr>
              <w:t>m</w:t>
            </w:r>
          </w:p>
        </w:tc>
        <w:tc>
          <w:tcPr>
            <w:tcW w:w="1806" w:type="dxa"/>
            <w:shd w:val="clear" w:color="auto" w:fill="auto"/>
            <w:tcMar>
              <w:top w:w="50" w:type="dxa"/>
              <w:left w:w="90" w:type="dxa"/>
              <w:bottom w:w="50" w:type="dxa"/>
              <w:right w:w="90" w:type="dxa"/>
            </w:tcMar>
            <w:vAlign w:val="center"/>
          </w:tcPr>
          <w:p w14:paraId="601EE4FE" w14:textId="77777777" w:rsidR="00521A20" w:rsidRDefault="00B77CE8">
            <w:pPr>
              <w:spacing w:line="228" w:lineRule="auto"/>
            </w:pPr>
            <w:r>
              <w:rPr>
                <w:sz w:val="17"/>
                <w:szCs w:val="17"/>
              </w:rPr>
              <w:t>Geometry and transient pressure fit</w:t>
            </w:r>
          </w:p>
        </w:tc>
      </w:tr>
      <w:tr w:rsidR="00521A20" w14:paraId="66844514" w14:textId="77777777" w:rsidTr="00DB121D">
        <w:tc>
          <w:tcPr>
            <w:tcW w:w="1534" w:type="dxa"/>
            <w:shd w:val="clear" w:color="auto" w:fill="auto"/>
            <w:tcMar>
              <w:top w:w="50" w:type="dxa"/>
              <w:left w:w="90" w:type="dxa"/>
              <w:bottom w:w="50" w:type="dxa"/>
              <w:right w:w="90" w:type="dxa"/>
            </w:tcMar>
            <w:vAlign w:val="center"/>
          </w:tcPr>
          <w:p w14:paraId="6F3460F2"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477809BE" w14:textId="77777777" w:rsidR="00521A20" w:rsidRDefault="00B77CE8">
            <w:pPr>
              <w:spacing w:line="228" w:lineRule="auto"/>
            </w:pPr>
            <w:r>
              <w:rPr>
                <w:sz w:val="17"/>
                <w:szCs w:val="17"/>
              </w:rPr>
              <w:t>Jet deflection angle</w:t>
            </w:r>
          </w:p>
        </w:tc>
        <w:tc>
          <w:tcPr>
            <w:tcW w:w="812" w:type="dxa"/>
            <w:shd w:val="clear" w:color="auto" w:fill="auto"/>
            <w:tcMar>
              <w:top w:w="50" w:type="dxa"/>
              <w:left w:w="90" w:type="dxa"/>
              <w:bottom w:w="50" w:type="dxa"/>
              <w:right w:w="90" w:type="dxa"/>
            </w:tcMar>
            <w:vAlign w:val="center"/>
          </w:tcPr>
          <w:p w14:paraId="631A922B" w14:textId="77777777" w:rsidR="00521A20" w:rsidRDefault="00B77CE8">
            <w:pPr>
              <w:spacing w:line="228" w:lineRule="auto"/>
            </w:pPr>
            <w:r>
              <w:rPr>
                <w:i/>
                <w:iCs/>
                <w:sz w:val="17"/>
                <w:szCs w:val="17"/>
              </w:rPr>
              <w:t>θ</w:t>
            </w:r>
          </w:p>
        </w:tc>
        <w:tc>
          <w:tcPr>
            <w:tcW w:w="1444" w:type="dxa"/>
            <w:shd w:val="clear" w:color="auto" w:fill="auto"/>
            <w:tcMar>
              <w:top w:w="50" w:type="dxa"/>
              <w:left w:w="90" w:type="dxa"/>
              <w:bottom w:w="50" w:type="dxa"/>
              <w:right w:w="90" w:type="dxa"/>
            </w:tcMar>
            <w:vAlign w:val="center"/>
          </w:tcPr>
          <w:p w14:paraId="0D6654CA" w14:textId="77777777" w:rsidR="00521A20" w:rsidRDefault="00B77CE8">
            <w:pPr>
              <w:spacing w:line="228" w:lineRule="auto"/>
            </w:pPr>
            <w:r>
              <w:rPr>
                <w:sz w:val="17"/>
                <w:szCs w:val="17"/>
              </w:rPr>
              <w:t>18</w:t>
            </w:r>
          </w:p>
        </w:tc>
        <w:tc>
          <w:tcPr>
            <w:tcW w:w="1083" w:type="dxa"/>
            <w:shd w:val="clear" w:color="auto" w:fill="auto"/>
            <w:tcMar>
              <w:top w:w="50" w:type="dxa"/>
              <w:left w:w="90" w:type="dxa"/>
              <w:bottom w:w="50" w:type="dxa"/>
              <w:right w:w="90" w:type="dxa"/>
            </w:tcMar>
            <w:vAlign w:val="center"/>
          </w:tcPr>
          <w:p w14:paraId="29CF82B4" w14:textId="77777777" w:rsidR="00521A20" w:rsidRDefault="00B77CE8">
            <w:pPr>
              <w:spacing w:line="228" w:lineRule="auto"/>
            </w:pPr>
            <w:proofErr w:type="spellStart"/>
            <w:r>
              <w:rPr>
                <w:sz w:val="17"/>
                <w:szCs w:val="17"/>
              </w:rPr>
              <w:t>deg</w:t>
            </w:r>
            <w:proofErr w:type="spellEnd"/>
          </w:p>
        </w:tc>
        <w:tc>
          <w:tcPr>
            <w:tcW w:w="1806" w:type="dxa"/>
            <w:shd w:val="clear" w:color="auto" w:fill="auto"/>
            <w:tcMar>
              <w:top w:w="50" w:type="dxa"/>
              <w:left w:w="90" w:type="dxa"/>
              <w:bottom w:w="50" w:type="dxa"/>
              <w:right w:w="90" w:type="dxa"/>
            </w:tcMar>
            <w:vAlign w:val="center"/>
          </w:tcPr>
          <w:p w14:paraId="18D60B82" w14:textId="77777777" w:rsidR="00521A20" w:rsidRDefault="00B77CE8">
            <w:pPr>
              <w:spacing w:line="228" w:lineRule="auto"/>
            </w:pPr>
            <w:r>
              <w:rPr>
                <w:sz w:val="17"/>
                <w:szCs w:val="17"/>
              </w:rPr>
              <w:t>CFD exit-plane velocity field</w:t>
            </w:r>
          </w:p>
        </w:tc>
      </w:tr>
      <w:tr w:rsidR="00521A20" w14:paraId="3FEA60C0" w14:textId="77777777" w:rsidTr="00DB121D">
        <w:tc>
          <w:tcPr>
            <w:tcW w:w="1534" w:type="dxa"/>
            <w:shd w:val="clear" w:color="auto" w:fill="auto"/>
            <w:tcMar>
              <w:top w:w="50" w:type="dxa"/>
              <w:left w:w="90" w:type="dxa"/>
              <w:bottom w:w="50" w:type="dxa"/>
              <w:right w:w="90" w:type="dxa"/>
            </w:tcMar>
            <w:vAlign w:val="center"/>
          </w:tcPr>
          <w:p w14:paraId="7B5AFBB6"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6C776116" w14:textId="77777777" w:rsidR="00521A20" w:rsidRDefault="00B77CE8">
            <w:pPr>
              <w:spacing w:line="228" w:lineRule="auto"/>
            </w:pPr>
            <w:r>
              <w:rPr>
                <w:sz w:val="17"/>
                <w:szCs w:val="17"/>
              </w:rPr>
              <w:t>Flow-force damping coefficient</w:t>
            </w:r>
          </w:p>
        </w:tc>
        <w:tc>
          <w:tcPr>
            <w:tcW w:w="812" w:type="dxa"/>
            <w:shd w:val="clear" w:color="auto" w:fill="auto"/>
            <w:tcMar>
              <w:top w:w="50" w:type="dxa"/>
              <w:left w:w="90" w:type="dxa"/>
              <w:bottom w:w="50" w:type="dxa"/>
              <w:right w:w="90" w:type="dxa"/>
            </w:tcMar>
            <w:vAlign w:val="center"/>
          </w:tcPr>
          <w:p w14:paraId="3AD47F74" w14:textId="77777777" w:rsidR="00521A20" w:rsidRDefault="00B77CE8">
            <w:pPr>
              <w:spacing w:line="228" w:lineRule="auto"/>
            </w:pPr>
            <w:proofErr w:type="spellStart"/>
            <w:r>
              <w:rPr>
                <w:i/>
                <w:iCs/>
                <w:sz w:val="17"/>
                <w:szCs w:val="17"/>
              </w:rPr>
              <w:t>K</w:t>
            </w:r>
            <w:r>
              <w:rPr>
                <w:sz w:val="17"/>
                <w:szCs w:val="17"/>
                <w:vertAlign w:val="subscript"/>
              </w:rPr>
              <w:t>f</w:t>
            </w:r>
            <w:proofErr w:type="spellEnd"/>
          </w:p>
        </w:tc>
        <w:tc>
          <w:tcPr>
            <w:tcW w:w="1444" w:type="dxa"/>
            <w:shd w:val="clear" w:color="auto" w:fill="auto"/>
            <w:tcMar>
              <w:top w:w="50" w:type="dxa"/>
              <w:left w:w="90" w:type="dxa"/>
              <w:bottom w:w="50" w:type="dxa"/>
              <w:right w:w="90" w:type="dxa"/>
            </w:tcMar>
            <w:vAlign w:val="center"/>
          </w:tcPr>
          <w:p w14:paraId="052A65BA" w14:textId="77777777" w:rsidR="00521A20" w:rsidRDefault="00B77CE8">
            <w:pPr>
              <w:spacing w:line="228" w:lineRule="auto"/>
            </w:pPr>
            <w:r>
              <w:rPr>
                <w:sz w:val="17"/>
                <w:szCs w:val="17"/>
              </w:rPr>
              <w:t>1.2</w:t>
            </w:r>
          </w:p>
        </w:tc>
        <w:tc>
          <w:tcPr>
            <w:tcW w:w="1083" w:type="dxa"/>
            <w:shd w:val="clear" w:color="auto" w:fill="auto"/>
            <w:tcMar>
              <w:top w:w="50" w:type="dxa"/>
              <w:left w:w="90" w:type="dxa"/>
              <w:bottom w:w="50" w:type="dxa"/>
              <w:right w:w="90" w:type="dxa"/>
            </w:tcMar>
            <w:vAlign w:val="center"/>
          </w:tcPr>
          <w:p w14:paraId="468D4937" w14:textId="77777777" w:rsidR="00521A20" w:rsidRDefault="00B77CE8">
            <w:pPr>
              <w:spacing w:line="228" w:lineRule="auto"/>
            </w:pPr>
            <w:r>
              <w:rPr>
                <w:sz w:val="17"/>
                <w:szCs w:val="17"/>
              </w:rPr>
              <w:t>N·s/m</w:t>
            </w:r>
          </w:p>
        </w:tc>
        <w:tc>
          <w:tcPr>
            <w:tcW w:w="1806" w:type="dxa"/>
            <w:shd w:val="clear" w:color="auto" w:fill="auto"/>
            <w:tcMar>
              <w:top w:w="50" w:type="dxa"/>
              <w:left w:w="90" w:type="dxa"/>
              <w:bottom w:w="50" w:type="dxa"/>
              <w:right w:w="90" w:type="dxa"/>
            </w:tcMar>
            <w:vAlign w:val="center"/>
          </w:tcPr>
          <w:p w14:paraId="353EA91C" w14:textId="77777777" w:rsidR="00521A20" w:rsidRDefault="00B77CE8">
            <w:pPr>
              <w:spacing w:line="228" w:lineRule="auto"/>
            </w:pPr>
            <w:r>
              <w:rPr>
                <w:sz w:val="17"/>
                <w:szCs w:val="17"/>
              </w:rPr>
              <w:t>Step-response fitting</w:t>
            </w:r>
          </w:p>
        </w:tc>
      </w:tr>
      <w:tr w:rsidR="00521A20" w14:paraId="355CD45A" w14:textId="77777777" w:rsidTr="00DB121D">
        <w:tc>
          <w:tcPr>
            <w:tcW w:w="1534" w:type="dxa"/>
            <w:shd w:val="clear" w:color="auto" w:fill="auto"/>
            <w:tcMar>
              <w:top w:w="50" w:type="dxa"/>
              <w:left w:w="90" w:type="dxa"/>
              <w:bottom w:w="50" w:type="dxa"/>
              <w:right w:w="90" w:type="dxa"/>
            </w:tcMar>
            <w:vAlign w:val="center"/>
          </w:tcPr>
          <w:p w14:paraId="1D8E8DD4"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00E3BCF6" w14:textId="77777777" w:rsidR="00521A20" w:rsidRDefault="00B77CE8">
            <w:pPr>
              <w:spacing w:line="228" w:lineRule="auto"/>
            </w:pPr>
            <w:r>
              <w:rPr>
                <w:sz w:val="17"/>
                <w:szCs w:val="17"/>
              </w:rPr>
              <w:t>Distributed transient-inertia coefficient</w:t>
            </w:r>
          </w:p>
        </w:tc>
        <w:tc>
          <w:tcPr>
            <w:tcW w:w="812" w:type="dxa"/>
            <w:shd w:val="clear" w:color="auto" w:fill="auto"/>
            <w:tcMar>
              <w:top w:w="50" w:type="dxa"/>
              <w:left w:w="90" w:type="dxa"/>
              <w:bottom w:w="50" w:type="dxa"/>
              <w:right w:w="90" w:type="dxa"/>
            </w:tcMar>
            <w:vAlign w:val="center"/>
          </w:tcPr>
          <w:p w14:paraId="3BD4CCA9" w14:textId="77777777" w:rsidR="00521A20" w:rsidRDefault="00B77CE8">
            <w:pPr>
              <w:spacing w:line="228" w:lineRule="auto"/>
            </w:pPr>
            <w:proofErr w:type="spellStart"/>
            <w:r>
              <w:rPr>
                <w:i/>
                <w:iCs/>
                <w:sz w:val="17"/>
                <w:szCs w:val="17"/>
              </w:rPr>
              <w:t>ρL</w:t>
            </w:r>
            <w:r>
              <w:rPr>
                <w:sz w:val="17"/>
                <w:szCs w:val="17"/>
                <w:vertAlign w:val="subscript"/>
              </w:rPr>
              <w:t>e</w:t>
            </w:r>
            <w:proofErr w:type="spellEnd"/>
          </w:p>
        </w:tc>
        <w:tc>
          <w:tcPr>
            <w:tcW w:w="1444" w:type="dxa"/>
            <w:shd w:val="clear" w:color="auto" w:fill="auto"/>
            <w:tcMar>
              <w:top w:w="50" w:type="dxa"/>
              <w:left w:w="90" w:type="dxa"/>
              <w:bottom w:w="50" w:type="dxa"/>
              <w:right w:w="90" w:type="dxa"/>
            </w:tcMar>
            <w:vAlign w:val="center"/>
          </w:tcPr>
          <w:p w14:paraId="6DBC3813" w14:textId="77777777" w:rsidR="00521A20" w:rsidRDefault="00B77CE8">
            <w:pPr>
              <w:spacing w:line="228" w:lineRule="auto"/>
            </w:pPr>
            <w:r>
              <w:rPr>
                <w:sz w:val="17"/>
                <w:szCs w:val="17"/>
              </w:rPr>
              <w:t>12.9</w:t>
            </w:r>
          </w:p>
        </w:tc>
        <w:tc>
          <w:tcPr>
            <w:tcW w:w="1083" w:type="dxa"/>
            <w:shd w:val="clear" w:color="auto" w:fill="auto"/>
            <w:tcMar>
              <w:top w:w="50" w:type="dxa"/>
              <w:left w:w="90" w:type="dxa"/>
              <w:bottom w:w="50" w:type="dxa"/>
              <w:right w:w="90" w:type="dxa"/>
            </w:tcMar>
            <w:vAlign w:val="center"/>
          </w:tcPr>
          <w:p w14:paraId="68C01D8C" w14:textId="77777777" w:rsidR="00521A20" w:rsidRDefault="00B77CE8">
            <w:pPr>
              <w:spacing w:line="228" w:lineRule="auto"/>
            </w:pPr>
            <w:r>
              <w:rPr>
                <w:sz w:val="17"/>
                <w:szCs w:val="17"/>
              </w:rPr>
              <w:t>kg/m</w:t>
            </w:r>
            <w:r>
              <w:rPr>
                <w:sz w:val="17"/>
                <w:szCs w:val="17"/>
                <w:vertAlign w:val="superscript"/>
              </w:rPr>
              <w:t>2</w:t>
            </w:r>
          </w:p>
        </w:tc>
        <w:tc>
          <w:tcPr>
            <w:tcW w:w="1806" w:type="dxa"/>
            <w:shd w:val="clear" w:color="auto" w:fill="auto"/>
            <w:tcMar>
              <w:top w:w="50" w:type="dxa"/>
              <w:left w:w="90" w:type="dxa"/>
              <w:bottom w:w="50" w:type="dxa"/>
              <w:right w:w="90" w:type="dxa"/>
            </w:tcMar>
            <w:vAlign w:val="center"/>
          </w:tcPr>
          <w:p w14:paraId="2D3A6C63" w14:textId="77777777" w:rsidR="00521A20" w:rsidRDefault="00B77CE8">
            <w:pPr>
              <w:spacing w:line="228" w:lineRule="auto"/>
            </w:pPr>
            <w:r>
              <w:rPr>
                <w:sz w:val="17"/>
                <w:szCs w:val="17"/>
              </w:rPr>
              <w:t>Reynolds-transport closure</w:t>
            </w:r>
          </w:p>
        </w:tc>
      </w:tr>
      <w:tr w:rsidR="00521A20" w14:paraId="77BC6477" w14:textId="77777777" w:rsidTr="00DB121D">
        <w:tc>
          <w:tcPr>
            <w:tcW w:w="1534" w:type="dxa"/>
            <w:shd w:val="clear" w:color="auto" w:fill="auto"/>
            <w:tcMar>
              <w:top w:w="50" w:type="dxa"/>
              <w:left w:w="90" w:type="dxa"/>
              <w:bottom w:w="50" w:type="dxa"/>
              <w:right w:w="90" w:type="dxa"/>
            </w:tcMar>
            <w:vAlign w:val="center"/>
          </w:tcPr>
          <w:p w14:paraId="454B57FD" w14:textId="77777777" w:rsidR="00521A20" w:rsidRDefault="00B77CE8">
            <w:pPr>
              <w:spacing w:line="228" w:lineRule="auto"/>
            </w:pPr>
            <w:r>
              <w:rPr>
                <w:sz w:val="17"/>
                <w:szCs w:val="17"/>
              </w:rPr>
              <w:t>Flow-force model</w:t>
            </w:r>
          </w:p>
        </w:tc>
        <w:tc>
          <w:tcPr>
            <w:tcW w:w="2347" w:type="dxa"/>
            <w:shd w:val="clear" w:color="auto" w:fill="auto"/>
            <w:tcMar>
              <w:top w:w="50" w:type="dxa"/>
              <w:left w:w="90" w:type="dxa"/>
              <w:bottom w:w="50" w:type="dxa"/>
              <w:right w:w="90" w:type="dxa"/>
            </w:tcMar>
            <w:vAlign w:val="center"/>
          </w:tcPr>
          <w:p w14:paraId="767B4FD6" w14:textId="77777777" w:rsidR="00521A20" w:rsidRDefault="00B77CE8">
            <w:pPr>
              <w:spacing w:line="228" w:lineRule="auto"/>
            </w:pPr>
            <w:r>
              <w:rPr>
                <w:sz w:val="17"/>
                <w:szCs w:val="17"/>
              </w:rPr>
              <w:t>Equivalent lumped transient inertia</w:t>
            </w:r>
          </w:p>
        </w:tc>
        <w:tc>
          <w:tcPr>
            <w:tcW w:w="812" w:type="dxa"/>
            <w:shd w:val="clear" w:color="auto" w:fill="auto"/>
            <w:tcMar>
              <w:top w:w="50" w:type="dxa"/>
              <w:left w:w="90" w:type="dxa"/>
              <w:bottom w:w="50" w:type="dxa"/>
              <w:right w:w="90" w:type="dxa"/>
            </w:tcMar>
            <w:vAlign w:val="center"/>
          </w:tcPr>
          <w:p w14:paraId="73B2B728" w14:textId="77777777" w:rsidR="00521A20" w:rsidRDefault="00B77CE8">
            <w:pPr>
              <w:spacing w:line="228" w:lineRule="auto"/>
            </w:pPr>
            <w:r>
              <w:rPr>
                <w:i/>
                <w:iCs/>
                <w:sz w:val="17"/>
                <w:szCs w:val="17"/>
              </w:rPr>
              <w:t>M</w:t>
            </w:r>
            <w:r>
              <w:rPr>
                <w:sz w:val="17"/>
                <w:szCs w:val="17"/>
                <w:vertAlign w:val="subscript"/>
              </w:rPr>
              <w:t>t</w:t>
            </w:r>
          </w:p>
        </w:tc>
        <w:tc>
          <w:tcPr>
            <w:tcW w:w="1444" w:type="dxa"/>
            <w:shd w:val="clear" w:color="auto" w:fill="auto"/>
            <w:tcMar>
              <w:top w:w="50" w:type="dxa"/>
              <w:left w:w="90" w:type="dxa"/>
              <w:bottom w:w="50" w:type="dxa"/>
              <w:right w:w="90" w:type="dxa"/>
            </w:tcMar>
            <w:vAlign w:val="center"/>
          </w:tcPr>
          <w:p w14:paraId="2A296175" w14:textId="77777777" w:rsidR="00521A20" w:rsidRDefault="00B77CE8">
            <w:pPr>
              <w:spacing w:line="228" w:lineRule="auto"/>
            </w:pPr>
            <w:r>
              <w:rPr>
                <w:sz w:val="17"/>
                <w:szCs w:val="17"/>
              </w:rPr>
              <w:t>0.013</w:t>
            </w:r>
          </w:p>
        </w:tc>
        <w:tc>
          <w:tcPr>
            <w:tcW w:w="1083" w:type="dxa"/>
            <w:shd w:val="clear" w:color="auto" w:fill="auto"/>
            <w:tcMar>
              <w:top w:w="50" w:type="dxa"/>
              <w:left w:w="90" w:type="dxa"/>
              <w:bottom w:w="50" w:type="dxa"/>
              <w:right w:w="90" w:type="dxa"/>
            </w:tcMar>
            <w:vAlign w:val="center"/>
          </w:tcPr>
          <w:p w14:paraId="108C9CF3" w14:textId="77777777" w:rsidR="00521A20" w:rsidRDefault="00B77CE8">
            <w:pPr>
              <w:spacing w:line="228" w:lineRule="auto"/>
            </w:pPr>
            <w:r>
              <w:rPr>
                <w:sz w:val="17"/>
                <w:szCs w:val="17"/>
              </w:rPr>
              <w:t>kg</w:t>
            </w:r>
          </w:p>
        </w:tc>
        <w:tc>
          <w:tcPr>
            <w:tcW w:w="1806" w:type="dxa"/>
            <w:shd w:val="clear" w:color="auto" w:fill="auto"/>
            <w:tcMar>
              <w:top w:w="50" w:type="dxa"/>
              <w:left w:w="90" w:type="dxa"/>
              <w:bottom w:w="50" w:type="dxa"/>
              <w:right w:w="90" w:type="dxa"/>
            </w:tcMar>
            <w:vAlign w:val="center"/>
          </w:tcPr>
          <w:p w14:paraId="7D6DC8C7" w14:textId="77777777" w:rsidR="00521A20" w:rsidRDefault="00B77CE8">
            <w:pPr>
              <w:spacing w:line="228" w:lineRule="auto"/>
            </w:pPr>
            <w:r>
              <w:rPr>
                <w:sz w:val="17"/>
                <w:szCs w:val="17"/>
              </w:rPr>
              <w:t>Frequency-response identification</w:t>
            </w:r>
          </w:p>
        </w:tc>
      </w:tr>
      <w:tr w:rsidR="00521A20" w14:paraId="6A745760" w14:textId="77777777" w:rsidTr="00DB121D">
        <w:tc>
          <w:tcPr>
            <w:tcW w:w="1534" w:type="dxa"/>
            <w:shd w:val="clear" w:color="auto" w:fill="auto"/>
            <w:tcMar>
              <w:top w:w="50" w:type="dxa"/>
              <w:left w:w="90" w:type="dxa"/>
              <w:bottom w:w="50" w:type="dxa"/>
              <w:right w:w="90" w:type="dxa"/>
            </w:tcMar>
            <w:vAlign w:val="center"/>
          </w:tcPr>
          <w:p w14:paraId="116711E9"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3A26C1AE" w14:textId="77777777" w:rsidR="00521A20" w:rsidRDefault="00B77CE8">
            <w:pPr>
              <w:spacing w:line="228" w:lineRule="auto"/>
            </w:pPr>
            <w:r>
              <w:rPr>
                <w:sz w:val="17"/>
                <w:szCs w:val="17"/>
              </w:rPr>
              <w:t>Armature resistance</w:t>
            </w:r>
          </w:p>
        </w:tc>
        <w:tc>
          <w:tcPr>
            <w:tcW w:w="812" w:type="dxa"/>
            <w:shd w:val="clear" w:color="auto" w:fill="auto"/>
            <w:tcMar>
              <w:top w:w="50" w:type="dxa"/>
              <w:left w:w="90" w:type="dxa"/>
              <w:bottom w:w="50" w:type="dxa"/>
              <w:right w:w="90" w:type="dxa"/>
            </w:tcMar>
            <w:vAlign w:val="center"/>
          </w:tcPr>
          <w:p w14:paraId="7BE1063A" w14:textId="77777777" w:rsidR="00521A20" w:rsidRDefault="00B77CE8">
            <w:pPr>
              <w:spacing w:line="228" w:lineRule="auto"/>
            </w:pPr>
            <w:r>
              <w:rPr>
                <w:i/>
                <w:iCs/>
                <w:sz w:val="17"/>
                <w:szCs w:val="17"/>
              </w:rPr>
              <w:t>R</w:t>
            </w:r>
            <w:r>
              <w:rPr>
                <w:sz w:val="17"/>
                <w:szCs w:val="17"/>
                <w:vertAlign w:val="subscript"/>
              </w:rPr>
              <w:t>a</w:t>
            </w:r>
          </w:p>
        </w:tc>
        <w:tc>
          <w:tcPr>
            <w:tcW w:w="1444" w:type="dxa"/>
            <w:shd w:val="clear" w:color="auto" w:fill="auto"/>
            <w:tcMar>
              <w:top w:w="50" w:type="dxa"/>
              <w:left w:w="90" w:type="dxa"/>
              <w:bottom w:w="50" w:type="dxa"/>
              <w:right w:w="90" w:type="dxa"/>
            </w:tcMar>
            <w:vAlign w:val="center"/>
          </w:tcPr>
          <w:p w14:paraId="02B8CCFF" w14:textId="77777777" w:rsidR="00521A20" w:rsidRDefault="00B77CE8">
            <w:pPr>
              <w:spacing w:line="228" w:lineRule="auto"/>
            </w:pPr>
            <w:r>
              <w:rPr>
                <w:sz w:val="17"/>
                <w:szCs w:val="17"/>
              </w:rPr>
              <w:t>3.5</w:t>
            </w:r>
          </w:p>
        </w:tc>
        <w:tc>
          <w:tcPr>
            <w:tcW w:w="1083" w:type="dxa"/>
            <w:shd w:val="clear" w:color="auto" w:fill="auto"/>
            <w:tcMar>
              <w:top w:w="50" w:type="dxa"/>
              <w:left w:w="90" w:type="dxa"/>
              <w:bottom w:w="50" w:type="dxa"/>
              <w:right w:w="90" w:type="dxa"/>
            </w:tcMar>
            <w:vAlign w:val="center"/>
          </w:tcPr>
          <w:p w14:paraId="069CF1BC" w14:textId="77777777" w:rsidR="00521A20" w:rsidRDefault="00B77CE8">
            <w:pPr>
              <w:spacing w:line="228" w:lineRule="auto"/>
            </w:pPr>
            <w:r>
              <w:rPr>
                <w:sz w:val="17"/>
                <w:szCs w:val="17"/>
              </w:rPr>
              <w:t>Ω</w:t>
            </w:r>
          </w:p>
        </w:tc>
        <w:tc>
          <w:tcPr>
            <w:tcW w:w="1806" w:type="dxa"/>
            <w:shd w:val="clear" w:color="auto" w:fill="auto"/>
            <w:tcMar>
              <w:top w:w="50" w:type="dxa"/>
              <w:left w:w="90" w:type="dxa"/>
              <w:bottom w:w="50" w:type="dxa"/>
              <w:right w:w="90" w:type="dxa"/>
            </w:tcMar>
            <w:vAlign w:val="center"/>
          </w:tcPr>
          <w:p w14:paraId="4DF27B63" w14:textId="77777777" w:rsidR="00521A20" w:rsidRDefault="00B77CE8">
            <w:pPr>
              <w:spacing w:line="228" w:lineRule="auto"/>
            </w:pPr>
            <w:r>
              <w:rPr>
                <w:sz w:val="17"/>
                <w:szCs w:val="17"/>
              </w:rPr>
              <w:t>DC measurement</w:t>
            </w:r>
          </w:p>
        </w:tc>
      </w:tr>
      <w:tr w:rsidR="00521A20" w14:paraId="7523E93E" w14:textId="77777777" w:rsidTr="00DB121D">
        <w:tc>
          <w:tcPr>
            <w:tcW w:w="1534" w:type="dxa"/>
            <w:shd w:val="clear" w:color="auto" w:fill="auto"/>
            <w:tcMar>
              <w:top w:w="50" w:type="dxa"/>
              <w:left w:w="90" w:type="dxa"/>
              <w:bottom w:w="50" w:type="dxa"/>
              <w:right w:w="90" w:type="dxa"/>
            </w:tcMar>
            <w:vAlign w:val="center"/>
          </w:tcPr>
          <w:p w14:paraId="0C48E74D"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63DE3E40" w14:textId="77777777" w:rsidR="00521A20" w:rsidRDefault="00B77CE8">
            <w:pPr>
              <w:spacing w:line="228" w:lineRule="auto"/>
            </w:pPr>
            <w:r>
              <w:rPr>
                <w:sz w:val="17"/>
                <w:szCs w:val="17"/>
              </w:rPr>
              <w:t>Armature inductance</w:t>
            </w:r>
          </w:p>
        </w:tc>
        <w:tc>
          <w:tcPr>
            <w:tcW w:w="812" w:type="dxa"/>
            <w:shd w:val="clear" w:color="auto" w:fill="auto"/>
            <w:tcMar>
              <w:top w:w="50" w:type="dxa"/>
              <w:left w:w="90" w:type="dxa"/>
              <w:bottom w:w="50" w:type="dxa"/>
              <w:right w:w="90" w:type="dxa"/>
            </w:tcMar>
            <w:vAlign w:val="center"/>
          </w:tcPr>
          <w:p w14:paraId="60070FD0" w14:textId="77777777" w:rsidR="00521A20" w:rsidRDefault="00B77CE8">
            <w:pPr>
              <w:spacing w:line="228" w:lineRule="auto"/>
            </w:pPr>
            <w:r>
              <w:rPr>
                <w:i/>
                <w:iCs/>
                <w:sz w:val="17"/>
                <w:szCs w:val="17"/>
              </w:rPr>
              <w:t>L</w:t>
            </w:r>
            <w:r>
              <w:rPr>
                <w:sz w:val="17"/>
                <w:szCs w:val="17"/>
                <w:vertAlign w:val="subscript"/>
              </w:rPr>
              <w:t>a</w:t>
            </w:r>
          </w:p>
        </w:tc>
        <w:tc>
          <w:tcPr>
            <w:tcW w:w="1444" w:type="dxa"/>
            <w:shd w:val="clear" w:color="auto" w:fill="auto"/>
            <w:tcMar>
              <w:top w:w="50" w:type="dxa"/>
              <w:left w:w="90" w:type="dxa"/>
              <w:bottom w:w="50" w:type="dxa"/>
              <w:right w:w="90" w:type="dxa"/>
            </w:tcMar>
            <w:vAlign w:val="center"/>
          </w:tcPr>
          <w:p w14:paraId="09F6945A" w14:textId="77777777" w:rsidR="00521A20" w:rsidRDefault="00B77CE8">
            <w:pPr>
              <w:spacing w:line="228" w:lineRule="auto"/>
            </w:pPr>
            <w:r>
              <w:rPr>
                <w:sz w:val="17"/>
                <w:szCs w:val="17"/>
              </w:rPr>
              <w:t>1.2 × 10</w:t>
            </w:r>
            <w:r>
              <w:rPr>
                <w:sz w:val="17"/>
                <w:szCs w:val="17"/>
                <w:vertAlign w:val="superscript"/>
              </w:rPr>
              <w:t>−3</w:t>
            </w:r>
          </w:p>
        </w:tc>
        <w:tc>
          <w:tcPr>
            <w:tcW w:w="1083" w:type="dxa"/>
            <w:shd w:val="clear" w:color="auto" w:fill="auto"/>
            <w:tcMar>
              <w:top w:w="50" w:type="dxa"/>
              <w:left w:w="90" w:type="dxa"/>
              <w:bottom w:w="50" w:type="dxa"/>
              <w:right w:w="90" w:type="dxa"/>
            </w:tcMar>
            <w:vAlign w:val="center"/>
          </w:tcPr>
          <w:p w14:paraId="53A608DA" w14:textId="77777777" w:rsidR="00521A20" w:rsidRDefault="00B77CE8">
            <w:pPr>
              <w:spacing w:line="228" w:lineRule="auto"/>
            </w:pPr>
            <w:r>
              <w:rPr>
                <w:sz w:val="17"/>
                <w:szCs w:val="17"/>
              </w:rPr>
              <w:t>H</w:t>
            </w:r>
          </w:p>
        </w:tc>
        <w:tc>
          <w:tcPr>
            <w:tcW w:w="1806" w:type="dxa"/>
            <w:shd w:val="clear" w:color="auto" w:fill="auto"/>
            <w:tcMar>
              <w:top w:w="50" w:type="dxa"/>
              <w:left w:w="90" w:type="dxa"/>
              <w:bottom w:w="50" w:type="dxa"/>
              <w:right w:w="90" w:type="dxa"/>
            </w:tcMar>
            <w:vAlign w:val="center"/>
          </w:tcPr>
          <w:p w14:paraId="23AE69F7" w14:textId="77777777" w:rsidR="00521A20" w:rsidRDefault="00B77CE8">
            <w:pPr>
              <w:spacing w:line="228" w:lineRule="auto"/>
            </w:pPr>
            <w:r>
              <w:rPr>
                <w:sz w:val="17"/>
                <w:szCs w:val="17"/>
              </w:rPr>
              <w:t>AC impedance at 1 kHz</w:t>
            </w:r>
          </w:p>
        </w:tc>
      </w:tr>
      <w:tr w:rsidR="00521A20" w14:paraId="299DF8BF" w14:textId="77777777" w:rsidTr="00DB121D">
        <w:tc>
          <w:tcPr>
            <w:tcW w:w="1534" w:type="dxa"/>
            <w:shd w:val="clear" w:color="auto" w:fill="auto"/>
            <w:tcMar>
              <w:top w:w="50" w:type="dxa"/>
              <w:left w:w="90" w:type="dxa"/>
              <w:bottom w:w="50" w:type="dxa"/>
              <w:right w:w="90" w:type="dxa"/>
            </w:tcMar>
            <w:vAlign w:val="center"/>
          </w:tcPr>
          <w:p w14:paraId="7DB7D86B"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10F68C77" w14:textId="77777777" w:rsidR="00521A20" w:rsidRDefault="00B77CE8">
            <w:pPr>
              <w:spacing w:line="228" w:lineRule="auto"/>
            </w:pPr>
            <w:r>
              <w:rPr>
                <w:sz w:val="17"/>
                <w:szCs w:val="17"/>
              </w:rPr>
              <w:t>Torque constant</w:t>
            </w:r>
          </w:p>
        </w:tc>
        <w:tc>
          <w:tcPr>
            <w:tcW w:w="812" w:type="dxa"/>
            <w:shd w:val="clear" w:color="auto" w:fill="auto"/>
            <w:tcMar>
              <w:top w:w="50" w:type="dxa"/>
              <w:left w:w="90" w:type="dxa"/>
              <w:bottom w:w="50" w:type="dxa"/>
              <w:right w:w="90" w:type="dxa"/>
            </w:tcMar>
            <w:vAlign w:val="center"/>
          </w:tcPr>
          <w:p w14:paraId="5D7773FD" w14:textId="77777777" w:rsidR="00521A20" w:rsidRDefault="00B77CE8">
            <w:pPr>
              <w:spacing w:line="228" w:lineRule="auto"/>
            </w:pPr>
            <w:r>
              <w:rPr>
                <w:i/>
                <w:iCs/>
                <w:sz w:val="17"/>
                <w:szCs w:val="17"/>
              </w:rPr>
              <w:t>K</w:t>
            </w:r>
            <w:r>
              <w:rPr>
                <w:sz w:val="17"/>
                <w:szCs w:val="17"/>
                <w:vertAlign w:val="subscript"/>
              </w:rPr>
              <w:t>m</w:t>
            </w:r>
          </w:p>
        </w:tc>
        <w:tc>
          <w:tcPr>
            <w:tcW w:w="1444" w:type="dxa"/>
            <w:shd w:val="clear" w:color="auto" w:fill="auto"/>
            <w:tcMar>
              <w:top w:w="50" w:type="dxa"/>
              <w:left w:w="90" w:type="dxa"/>
              <w:bottom w:w="50" w:type="dxa"/>
              <w:right w:w="90" w:type="dxa"/>
            </w:tcMar>
            <w:vAlign w:val="center"/>
          </w:tcPr>
          <w:p w14:paraId="4AA9AB0B" w14:textId="77777777" w:rsidR="00521A20" w:rsidRDefault="00B77CE8">
            <w:pPr>
              <w:spacing w:line="228" w:lineRule="auto"/>
            </w:pPr>
            <w:r>
              <w:rPr>
                <w:sz w:val="17"/>
                <w:szCs w:val="17"/>
              </w:rPr>
              <w:t>0.086</w:t>
            </w:r>
          </w:p>
        </w:tc>
        <w:tc>
          <w:tcPr>
            <w:tcW w:w="1083" w:type="dxa"/>
            <w:shd w:val="clear" w:color="auto" w:fill="auto"/>
            <w:tcMar>
              <w:top w:w="50" w:type="dxa"/>
              <w:left w:w="90" w:type="dxa"/>
              <w:bottom w:w="50" w:type="dxa"/>
              <w:right w:w="90" w:type="dxa"/>
            </w:tcMar>
            <w:vAlign w:val="center"/>
          </w:tcPr>
          <w:p w14:paraId="6A13A1AE" w14:textId="77777777" w:rsidR="00521A20" w:rsidRDefault="00B77CE8">
            <w:pPr>
              <w:spacing w:line="228" w:lineRule="auto"/>
            </w:pPr>
            <w:proofErr w:type="spellStart"/>
            <w:r>
              <w:rPr>
                <w:sz w:val="17"/>
                <w:szCs w:val="17"/>
              </w:rPr>
              <w:t>N·m</w:t>
            </w:r>
            <w:proofErr w:type="spellEnd"/>
            <w:r>
              <w:rPr>
                <w:sz w:val="17"/>
                <w:szCs w:val="17"/>
              </w:rPr>
              <w:t>/A</w:t>
            </w:r>
          </w:p>
        </w:tc>
        <w:tc>
          <w:tcPr>
            <w:tcW w:w="1806" w:type="dxa"/>
            <w:shd w:val="clear" w:color="auto" w:fill="auto"/>
            <w:tcMar>
              <w:top w:w="50" w:type="dxa"/>
              <w:left w:w="90" w:type="dxa"/>
              <w:bottom w:w="50" w:type="dxa"/>
              <w:right w:w="90" w:type="dxa"/>
            </w:tcMar>
            <w:vAlign w:val="center"/>
          </w:tcPr>
          <w:p w14:paraId="0E2E8481" w14:textId="77777777" w:rsidR="00521A20" w:rsidRDefault="00B77CE8">
            <w:pPr>
              <w:spacing w:line="228" w:lineRule="auto"/>
            </w:pPr>
            <w:r>
              <w:rPr>
                <w:sz w:val="17"/>
                <w:szCs w:val="17"/>
              </w:rPr>
              <w:t>Bench calibration</w:t>
            </w:r>
          </w:p>
        </w:tc>
      </w:tr>
      <w:tr w:rsidR="00521A20" w14:paraId="0C544D50" w14:textId="77777777" w:rsidTr="00DB121D">
        <w:tc>
          <w:tcPr>
            <w:tcW w:w="1534" w:type="dxa"/>
            <w:shd w:val="clear" w:color="auto" w:fill="auto"/>
            <w:tcMar>
              <w:top w:w="50" w:type="dxa"/>
              <w:left w:w="90" w:type="dxa"/>
              <w:bottom w:w="50" w:type="dxa"/>
              <w:right w:w="90" w:type="dxa"/>
            </w:tcMar>
            <w:vAlign w:val="center"/>
          </w:tcPr>
          <w:p w14:paraId="2C5C6D7D"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70E10D6E" w14:textId="77777777" w:rsidR="00521A20" w:rsidRDefault="00B77CE8">
            <w:pPr>
              <w:spacing w:line="228" w:lineRule="auto"/>
            </w:pPr>
            <w:r>
              <w:rPr>
                <w:sz w:val="17"/>
                <w:szCs w:val="17"/>
              </w:rPr>
              <w:t>Back-EMF constant</w:t>
            </w:r>
          </w:p>
        </w:tc>
        <w:tc>
          <w:tcPr>
            <w:tcW w:w="812" w:type="dxa"/>
            <w:shd w:val="clear" w:color="auto" w:fill="auto"/>
            <w:tcMar>
              <w:top w:w="50" w:type="dxa"/>
              <w:left w:w="90" w:type="dxa"/>
              <w:bottom w:w="50" w:type="dxa"/>
              <w:right w:w="90" w:type="dxa"/>
            </w:tcMar>
            <w:vAlign w:val="center"/>
          </w:tcPr>
          <w:p w14:paraId="04CD1792" w14:textId="77777777" w:rsidR="00521A20" w:rsidRDefault="00B77CE8">
            <w:pPr>
              <w:spacing w:line="228" w:lineRule="auto"/>
            </w:pPr>
            <w:proofErr w:type="spellStart"/>
            <w:r>
              <w:rPr>
                <w:i/>
                <w:iCs/>
                <w:sz w:val="17"/>
                <w:szCs w:val="17"/>
              </w:rPr>
              <w:t>K</w:t>
            </w:r>
            <w:r>
              <w:rPr>
                <w:sz w:val="17"/>
                <w:szCs w:val="17"/>
                <w:vertAlign w:val="subscript"/>
              </w:rPr>
              <w:t>b</w:t>
            </w:r>
            <w:proofErr w:type="spellEnd"/>
          </w:p>
        </w:tc>
        <w:tc>
          <w:tcPr>
            <w:tcW w:w="1444" w:type="dxa"/>
            <w:shd w:val="clear" w:color="auto" w:fill="auto"/>
            <w:tcMar>
              <w:top w:w="50" w:type="dxa"/>
              <w:left w:w="90" w:type="dxa"/>
              <w:bottom w:w="50" w:type="dxa"/>
              <w:right w:w="90" w:type="dxa"/>
            </w:tcMar>
            <w:vAlign w:val="center"/>
          </w:tcPr>
          <w:p w14:paraId="4B0DF103" w14:textId="77777777" w:rsidR="00521A20" w:rsidRDefault="00B77CE8">
            <w:pPr>
              <w:spacing w:line="228" w:lineRule="auto"/>
            </w:pPr>
            <w:r>
              <w:rPr>
                <w:sz w:val="17"/>
                <w:szCs w:val="17"/>
              </w:rPr>
              <w:t>0.086</w:t>
            </w:r>
          </w:p>
        </w:tc>
        <w:tc>
          <w:tcPr>
            <w:tcW w:w="1083" w:type="dxa"/>
            <w:shd w:val="clear" w:color="auto" w:fill="auto"/>
            <w:tcMar>
              <w:top w:w="50" w:type="dxa"/>
              <w:left w:w="90" w:type="dxa"/>
              <w:bottom w:w="50" w:type="dxa"/>
              <w:right w:w="90" w:type="dxa"/>
            </w:tcMar>
            <w:vAlign w:val="center"/>
          </w:tcPr>
          <w:p w14:paraId="70E3EA09" w14:textId="77777777" w:rsidR="00521A20" w:rsidRDefault="00B77CE8">
            <w:pPr>
              <w:spacing w:line="228" w:lineRule="auto"/>
            </w:pPr>
            <w:r>
              <w:rPr>
                <w:sz w:val="17"/>
                <w:szCs w:val="17"/>
              </w:rPr>
              <w:t>V·s/rad</w:t>
            </w:r>
          </w:p>
        </w:tc>
        <w:tc>
          <w:tcPr>
            <w:tcW w:w="1806" w:type="dxa"/>
            <w:shd w:val="clear" w:color="auto" w:fill="auto"/>
            <w:tcMar>
              <w:top w:w="50" w:type="dxa"/>
              <w:left w:w="90" w:type="dxa"/>
              <w:bottom w:w="50" w:type="dxa"/>
              <w:right w:w="90" w:type="dxa"/>
            </w:tcMar>
            <w:vAlign w:val="center"/>
          </w:tcPr>
          <w:p w14:paraId="72965553" w14:textId="77777777" w:rsidR="00521A20" w:rsidRDefault="00B77CE8">
            <w:pPr>
              <w:spacing w:line="228" w:lineRule="auto"/>
            </w:pPr>
            <w:r>
              <w:rPr>
                <w:sz w:val="17"/>
                <w:szCs w:val="17"/>
              </w:rPr>
              <w:t>No-load speed test</w:t>
            </w:r>
          </w:p>
        </w:tc>
      </w:tr>
      <w:tr w:rsidR="00521A20" w14:paraId="4D41C191" w14:textId="77777777" w:rsidTr="00DB121D">
        <w:tc>
          <w:tcPr>
            <w:tcW w:w="1534" w:type="dxa"/>
            <w:shd w:val="clear" w:color="auto" w:fill="auto"/>
            <w:tcMar>
              <w:top w:w="50" w:type="dxa"/>
              <w:left w:w="90" w:type="dxa"/>
              <w:bottom w:w="50" w:type="dxa"/>
              <w:right w:w="90" w:type="dxa"/>
            </w:tcMar>
            <w:vAlign w:val="center"/>
          </w:tcPr>
          <w:p w14:paraId="1926A8CB"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7B262618" w14:textId="77777777" w:rsidR="00521A20" w:rsidRDefault="00B77CE8">
            <w:pPr>
              <w:spacing w:line="228" w:lineRule="auto"/>
            </w:pPr>
            <w:r>
              <w:rPr>
                <w:sz w:val="17"/>
                <w:szCs w:val="17"/>
              </w:rPr>
              <w:t>Rotor inertia</w:t>
            </w:r>
          </w:p>
        </w:tc>
        <w:tc>
          <w:tcPr>
            <w:tcW w:w="812" w:type="dxa"/>
            <w:shd w:val="clear" w:color="auto" w:fill="auto"/>
            <w:tcMar>
              <w:top w:w="50" w:type="dxa"/>
              <w:left w:w="90" w:type="dxa"/>
              <w:bottom w:w="50" w:type="dxa"/>
              <w:right w:w="90" w:type="dxa"/>
            </w:tcMar>
            <w:vAlign w:val="center"/>
          </w:tcPr>
          <w:p w14:paraId="01906953" w14:textId="77777777" w:rsidR="00521A20" w:rsidRDefault="00B77CE8">
            <w:pPr>
              <w:spacing w:line="228" w:lineRule="auto"/>
            </w:pPr>
            <w:proofErr w:type="spellStart"/>
            <w:r>
              <w:rPr>
                <w:i/>
                <w:iCs/>
                <w:sz w:val="17"/>
                <w:szCs w:val="17"/>
              </w:rPr>
              <w:t>J</w:t>
            </w:r>
            <w:r>
              <w:rPr>
                <w:sz w:val="17"/>
                <w:szCs w:val="17"/>
                <w:vertAlign w:val="subscript"/>
              </w:rPr>
              <w:t>m</w:t>
            </w:r>
            <w:proofErr w:type="spellEnd"/>
          </w:p>
        </w:tc>
        <w:tc>
          <w:tcPr>
            <w:tcW w:w="1444" w:type="dxa"/>
            <w:shd w:val="clear" w:color="auto" w:fill="auto"/>
            <w:tcMar>
              <w:top w:w="50" w:type="dxa"/>
              <w:left w:w="90" w:type="dxa"/>
              <w:bottom w:w="50" w:type="dxa"/>
              <w:right w:w="90" w:type="dxa"/>
            </w:tcMar>
            <w:vAlign w:val="center"/>
          </w:tcPr>
          <w:p w14:paraId="1C253958" w14:textId="77777777" w:rsidR="00521A20" w:rsidRDefault="00B77CE8">
            <w:pPr>
              <w:spacing w:line="228" w:lineRule="auto"/>
            </w:pPr>
            <w:r>
              <w:rPr>
                <w:sz w:val="17"/>
                <w:szCs w:val="17"/>
              </w:rPr>
              <w:t>2 × 10</w:t>
            </w:r>
            <w:r>
              <w:rPr>
                <w:sz w:val="17"/>
                <w:szCs w:val="17"/>
                <w:vertAlign w:val="superscript"/>
              </w:rPr>
              <w:t>−6</w:t>
            </w:r>
          </w:p>
        </w:tc>
        <w:tc>
          <w:tcPr>
            <w:tcW w:w="1083" w:type="dxa"/>
            <w:shd w:val="clear" w:color="auto" w:fill="auto"/>
            <w:tcMar>
              <w:top w:w="50" w:type="dxa"/>
              <w:left w:w="90" w:type="dxa"/>
              <w:bottom w:w="50" w:type="dxa"/>
              <w:right w:w="90" w:type="dxa"/>
            </w:tcMar>
            <w:vAlign w:val="center"/>
          </w:tcPr>
          <w:p w14:paraId="5B15B48B" w14:textId="77777777" w:rsidR="00521A20" w:rsidRDefault="00B77CE8">
            <w:pPr>
              <w:spacing w:line="228" w:lineRule="auto"/>
            </w:pPr>
            <w:r>
              <w:rPr>
                <w:sz w:val="17"/>
                <w:szCs w:val="17"/>
              </w:rPr>
              <w:t>kg·m</w:t>
            </w:r>
            <w:r>
              <w:rPr>
                <w:sz w:val="17"/>
                <w:szCs w:val="17"/>
                <w:vertAlign w:val="superscript"/>
              </w:rPr>
              <w:t>2</w:t>
            </w:r>
          </w:p>
        </w:tc>
        <w:tc>
          <w:tcPr>
            <w:tcW w:w="1806" w:type="dxa"/>
            <w:shd w:val="clear" w:color="auto" w:fill="auto"/>
            <w:tcMar>
              <w:top w:w="50" w:type="dxa"/>
              <w:left w:w="90" w:type="dxa"/>
              <w:bottom w:w="50" w:type="dxa"/>
              <w:right w:w="90" w:type="dxa"/>
            </w:tcMar>
            <w:vAlign w:val="center"/>
          </w:tcPr>
          <w:p w14:paraId="6ABC1A17" w14:textId="77777777" w:rsidR="00521A20" w:rsidRDefault="00B77CE8">
            <w:pPr>
              <w:spacing w:line="228" w:lineRule="auto"/>
            </w:pPr>
            <w:r>
              <w:rPr>
                <w:sz w:val="17"/>
                <w:szCs w:val="17"/>
              </w:rPr>
              <w:t>CAD / coast-down</w:t>
            </w:r>
          </w:p>
        </w:tc>
      </w:tr>
      <w:tr w:rsidR="00521A20" w14:paraId="540949C9" w14:textId="77777777" w:rsidTr="00DB121D">
        <w:tc>
          <w:tcPr>
            <w:tcW w:w="1534" w:type="dxa"/>
            <w:shd w:val="clear" w:color="auto" w:fill="auto"/>
            <w:tcMar>
              <w:top w:w="50" w:type="dxa"/>
              <w:left w:w="90" w:type="dxa"/>
              <w:bottom w:w="50" w:type="dxa"/>
              <w:right w:w="90" w:type="dxa"/>
            </w:tcMar>
            <w:vAlign w:val="center"/>
          </w:tcPr>
          <w:p w14:paraId="6EABB004"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4B8C6936" w14:textId="77777777" w:rsidR="00521A20" w:rsidRDefault="00B77CE8">
            <w:pPr>
              <w:spacing w:line="228" w:lineRule="auto"/>
            </w:pPr>
            <w:r>
              <w:rPr>
                <w:sz w:val="17"/>
                <w:szCs w:val="17"/>
              </w:rPr>
              <w:t>Motor friction coefficient</w:t>
            </w:r>
          </w:p>
        </w:tc>
        <w:tc>
          <w:tcPr>
            <w:tcW w:w="812" w:type="dxa"/>
            <w:shd w:val="clear" w:color="auto" w:fill="auto"/>
            <w:tcMar>
              <w:top w:w="50" w:type="dxa"/>
              <w:left w:w="90" w:type="dxa"/>
              <w:bottom w:w="50" w:type="dxa"/>
              <w:right w:w="90" w:type="dxa"/>
            </w:tcMar>
            <w:vAlign w:val="center"/>
          </w:tcPr>
          <w:p w14:paraId="64AD1BD9" w14:textId="77777777" w:rsidR="00521A20" w:rsidRDefault="00B77CE8">
            <w:pPr>
              <w:spacing w:line="228" w:lineRule="auto"/>
            </w:pPr>
            <w:r>
              <w:rPr>
                <w:i/>
                <w:iCs/>
                <w:sz w:val="17"/>
                <w:szCs w:val="17"/>
              </w:rPr>
              <w:t>B</w:t>
            </w:r>
            <w:r>
              <w:rPr>
                <w:sz w:val="17"/>
                <w:szCs w:val="17"/>
                <w:vertAlign w:val="subscript"/>
              </w:rPr>
              <w:t>m</w:t>
            </w:r>
          </w:p>
        </w:tc>
        <w:tc>
          <w:tcPr>
            <w:tcW w:w="1444" w:type="dxa"/>
            <w:shd w:val="clear" w:color="auto" w:fill="auto"/>
            <w:tcMar>
              <w:top w:w="50" w:type="dxa"/>
              <w:left w:w="90" w:type="dxa"/>
              <w:bottom w:w="50" w:type="dxa"/>
              <w:right w:w="90" w:type="dxa"/>
            </w:tcMar>
            <w:vAlign w:val="center"/>
          </w:tcPr>
          <w:p w14:paraId="60124EDD" w14:textId="77777777" w:rsidR="00521A20" w:rsidRDefault="00B77CE8">
            <w:pPr>
              <w:spacing w:line="228" w:lineRule="auto"/>
            </w:pPr>
            <w:r>
              <w:rPr>
                <w:sz w:val="17"/>
                <w:szCs w:val="17"/>
              </w:rPr>
              <w:t>5 × 10</w:t>
            </w:r>
            <w:r>
              <w:rPr>
                <w:sz w:val="17"/>
                <w:szCs w:val="17"/>
                <w:vertAlign w:val="superscript"/>
              </w:rPr>
              <w:t>−4</w:t>
            </w:r>
          </w:p>
        </w:tc>
        <w:tc>
          <w:tcPr>
            <w:tcW w:w="1083" w:type="dxa"/>
            <w:shd w:val="clear" w:color="auto" w:fill="auto"/>
            <w:tcMar>
              <w:top w:w="50" w:type="dxa"/>
              <w:left w:w="90" w:type="dxa"/>
              <w:bottom w:w="50" w:type="dxa"/>
              <w:right w:w="90" w:type="dxa"/>
            </w:tcMar>
            <w:vAlign w:val="center"/>
          </w:tcPr>
          <w:p w14:paraId="396857DE" w14:textId="77777777" w:rsidR="00521A20" w:rsidRDefault="00B77CE8">
            <w:pPr>
              <w:spacing w:line="228" w:lineRule="auto"/>
            </w:pPr>
            <w:proofErr w:type="spellStart"/>
            <w:r>
              <w:rPr>
                <w:sz w:val="17"/>
                <w:szCs w:val="17"/>
              </w:rPr>
              <w:t>N·m·s</w:t>
            </w:r>
            <w:proofErr w:type="spellEnd"/>
            <w:r>
              <w:rPr>
                <w:sz w:val="17"/>
                <w:szCs w:val="17"/>
              </w:rPr>
              <w:t>/rad</w:t>
            </w:r>
          </w:p>
        </w:tc>
        <w:tc>
          <w:tcPr>
            <w:tcW w:w="1806" w:type="dxa"/>
            <w:shd w:val="clear" w:color="auto" w:fill="auto"/>
            <w:tcMar>
              <w:top w:w="50" w:type="dxa"/>
              <w:left w:w="90" w:type="dxa"/>
              <w:bottom w:w="50" w:type="dxa"/>
              <w:right w:w="90" w:type="dxa"/>
            </w:tcMar>
            <w:vAlign w:val="center"/>
          </w:tcPr>
          <w:p w14:paraId="72FFA27B" w14:textId="77777777" w:rsidR="00521A20" w:rsidRDefault="00B77CE8">
            <w:pPr>
              <w:spacing w:line="228" w:lineRule="auto"/>
            </w:pPr>
            <w:r>
              <w:rPr>
                <w:sz w:val="17"/>
                <w:szCs w:val="17"/>
              </w:rPr>
              <w:t>No-load rotation test</w:t>
            </w:r>
          </w:p>
        </w:tc>
      </w:tr>
      <w:tr w:rsidR="00521A20" w14:paraId="68821042" w14:textId="77777777" w:rsidTr="00DB121D">
        <w:tc>
          <w:tcPr>
            <w:tcW w:w="1534" w:type="dxa"/>
            <w:shd w:val="clear" w:color="auto" w:fill="auto"/>
            <w:tcMar>
              <w:top w:w="50" w:type="dxa"/>
              <w:left w:w="90" w:type="dxa"/>
              <w:bottom w:w="50" w:type="dxa"/>
              <w:right w:w="90" w:type="dxa"/>
            </w:tcMar>
            <w:vAlign w:val="center"/>
          </w:tcPr>
          <w:p w14:paraId="03607CAA" w14:textId="77777777" w:rsidR="00521A20" w:rsidRDefault="00B77CE8">
            <w:pPr>
              <w:spacing w:line="228" w:lineRule="auto"/>
            </w:pPr>
            <w:r>
              <w:rPr>
                <w:sz w:val="17"/>
                <w:szCs w:val="17"/>
              </w:rPr>
              <w:t>Motor electromechanics</w:t>
            </w:r>
          </w:p>
        </w:tc>
        <w:tc>
          <w:tcPr>
            <w:tcW w:w="2347" w:type="dxa"/>
            <w:shd w:val="clear" w:color="auto" w:fill="auto"/>
            <w:tcMar>
              <w:top w:w="50" w:type="dxa"/>
              <w:left w:w="90" w:type="dxa"/>
              <w:bottom w:w="50" w:type="dxa"/>
              <w:right w:w="90" w:type="dxa"/>
            </w:tcMar>
            <w:vAlign w:val="center"/>
          </w:tcPr>
          <w:p w14:paraId="279B34AA" w14:textId="77777777" w:rsidR="00521A20" w:rsidRDefault="00B77CE8">
            <w:pPr>
              <w:spacing w:line="228" w:lineRule="auto"/>
            </w:pPr>
            <w:r>
              <w:rPr>
                <w:sz w:val="17"/>
                <w:szCs w:val="17"/>
              </w:rPr>
              <w:t>Coupling radius</w:t>
            </w:r>
          </w:p>
        </w:tc>
        <w:tc>
          <w:tcPr>
            <w:tcW w:w="812" w:type="dxa"/>
            <w:shd w:val="clear" w:color="auto" w:fill="auto"/>
            <w:tcMar>
              <w:top w:w="50" w:type="dxa"/>
              <w:left w:w="90" w:type="dxa"/>
              <w:bottom w:w="50" w:type="dxa"/>
              <w:right w:w="90" w:type="dxa"/>
            </w:tcMar>
            <w:vAlign w:val="center"/>
          </w:tcPr>
          <w:p w14:paraId="08402C5C" w14:textId="77777777" w:rsidR="00521A20" w:rsidRDefault="00B77CE8">
            <w:pPr>
              <w:spacing w:line="228" w:lineRule="auto"/>
            </w:pPr>
            <w:r>
              <w:rPr>
                <w:i/>
                <w:iCs/>
                <w:sz w:val="17"/>
                <w:szCs w:val="17"/>
              </w:rPr>
              <w:t>r</w:t>
            </w:r>
          </w:p>
        </w:tc>
        <w:tc>
          <w:tcPr>
            <w:tcW w:w="1444" w:type="dxa"/>
            <w:shd w:val="clear" w:color="auto" w:fill="auto"/>
            <w:tcMar>
              <w:top w:w="50" w:type="dxa"/>
              <w:left w:w="90" w:type="dxa"/>
              <w:bottom w:w="50" w:type="dxa"/>
              <w:right w:w="90" w:type="dxa"/>
            </w:tcMar>
            <w:vAlign w:val="center"/>
          </w:tcPr>
          <w:p w14:paraId="20F28DA8" w14:textId="77777777" w:rsidR="00521A20" w:rsidRDefault="00B77CE8">
            <w:pPr>
              <w:spacing w:line="228" w:lineRule="auto"/>
            </w:pPr>
            <w:r>
              <w:rPr>
                <w:sz w:val="17"/>
                <w:szCs w:val="17"/>
              </w:rPr>
              <w:t>0.005</w:t>
            </w:r>
          </w:p>
        </w:tc>
        <w:tc>
          <w:tcPr>
            <w:tcW w:w="1083" w:type="dxa"/>
            <w:shd w:val="clear" w:color="auto" w:fill="auto"/>
            <w:tcMar>
              <w:top w:w="50" w:type="dxa"/>
              <w:left w:w="90" w:type="dxa"/>
              <w:bottom w:w="50" w:type="dxa"/>
              <w:right w:w="90" w:type="dxa"/>
            </w:tcMar>
            <w:vAlign w:val="center"/>
          </w:tcPr>
          <w:p w14:paraId="14311D68" w14:textId="77777777" w:rsidR="00521A20" w:rsidRDefault="00B77CE8">
            <w:pPr>
              <w:spacing w:line="228" w:lineRule="auto"/>
            </w:pPr>
            <w:r>
              <w:rPr>
                <w:sz w:val="17"/>
                <w:szCs w:val="17"/>
              </w:rPr>
              <w:t>m</w:t>
            </w:r>
          </w:p>
        </w:tc>
        <w:tc>
          <w:tcPr>
            <w:tcW w:w="1806" w:type="dxa"/>
            <w:shd w:val="clear" w:color="auto" w:fill="auto"/>
            <w:tcMar>
              <w:top w:w="50" w:type="dxa"/>
              <w:left w:w="90" w:type="dxa"/>
              <w:bottom w:w="50" w:type="dxa"/>
              <w:right w:w="90" w:type="dxa"/>
            </w:tcMar>
            <w:vAlign w:val="center"/>
          </w:tcPr>
          <w:p w14:paraId="3B41DB2D" w14:textId="77777777" w:rsidR="00521A20" w:rsidRDefault="00B77CE8">
            <w:pPr>
              <w:spacing w:line="228" w:lineRule="auto"/>
            </w:pPr>
            <w:r>
              <w:rPr>
                <w:sz w:val="17"/>
                <w:szCs w:val="17"/>
              </w:rPr>
              <w:t>CAD measurement</w:t>
            </w:r>
          </w:p>
        </w:tc>
      </w:tr>
      <w:tr w:rsidR="00521A20" w14:paraId="25F881F3" w14:textId="77777777" w:rsidTr="00DB121D">
        <w:tc>
          <w:tcPr>
            <w:tcW w:w="1534" w:type="dxa"/>
            <w:shd w:val="clear" w:color="auto" w:fill="auto"/>
            <w:tcMar>
              <w:top w:w="50" w:type="dxa"/>
              <w:left w:w="90" w:type="dxa"/>
              <w:bottom w:w="50" w:type="dxa"/>
              <w:right w:w="90" w:type="dxa"/>
            </w:tcMar>
            <w:vAlign w:val="center"/>
          </w:tcPr>
          <w:p w14:paraId="60B695AE" w14:textId="77777777" w:rsidR="00521A20" w:rsidRDefault="00B77CE8">
            <w:pPr>
              <w:spacing w:line="228" w:lineRule="auto"/>
            </w:pPr>
            <w:r>
              <w:rPr>
                <w:sz w:val="17"/>
                <w:szCs w:val="17"/>
              </w:rPr>
              <w:t>Hydraulic line impedance</w:t>
            </w:r>
          </w:p>
        </w:tc>
        <w:tc>
          <w:tcPr>
            <w:tcW w:w="2347" w:type="dxa"/>
            <w:shd w:val="clear" w:color="auto" w:fill="auto"/>
            <w:tcMar>
              <w:top w:w="50" w:type="dxa"/>
              <w:left w:w="90" w:type="dxa"/>
              <w:bottom w:w="50" w:type="dxa"/>
              <w:right w:w="90" w:type="dxa"/>
            </w:tcMar>
            <w:vAlign w:val="center"/>
          </w:tcPr>
          <w:p w14:paraId="57992F04" w14:textId="77777777" w:rsidR="00521A20" w:rsidRDefault="00B77CE8">
            <w:pPr>
              <w:spacing w:line="228" w:lineRule="auto"/>
            </w:pPr>
            <w:r>
              <w:rPr>
                <w:sz w:val="17"/>
                <w:szCs w:val="17"/>
              </w:rPr>
              <w:t>Line resistance</w:t>
            </w:r>
          </w:p>
        </w:tc>
        <w:tc>
          <w:tcPr>
            <w:tcW w:w="812" w:type="dxa"/>
            <w:shd w:val="clear" w:color="auto" w:fill="auto"/>
            <w:tcMar>
              <w:top w:w="50" w:type="dxa"/>
              <w:left w:w="90" w:type="dxa"/>
              <w:bottom w:w="50" w:type="dxa"/>
              <w:right w:w="90" w:type="dxa"/>
            </w:tcMar>
            <w:vAlign w:val="center"/>
          </w:tcPr>
          <w:p w14:paraId="2AADA17E" w14:textId="77777777" w:rsidR="00521A20" w:rsidRDefault="00B77CE8">
            <w:pPr>
              <w:spacing w:line="228" w:lineRule="auto"/>
            </w:pPr>
            <w:proofErr w:type="spellStart"/>
            <w:r>
              <w:rPr>
                <w:i/>
                <w:iCs/>
                <w:sz w:val="17"/>
                <w:szCs w:val="17"/>
              </w:rPr>
              <w:t>R</w:t>
            </w:r>
            <w:r>
              <w:rPr>
                <w:sz w:val="17"/>
                <w:szCs w:val="17"/>
                <w:vertAlign w:val="subscript"/>
              </w:rPr>
              <w:t>line</w:t>
            </w:r>
            <w:proofErr w:type="spellEnd"/>
          </w:p>
        </w:tc>
        <w:tc>
          <w:tcPr>
            <w:tcW w:w="1444" w:type="dxa"/>
            <w:shd w:val="clear" w:color="auto" w:fill="auto"/>
            <w:tcMar>
              <w:top w:w="50" w:type="dxa"/>
              <w:left w:w="90" w:type="dxa"/>
              <w:bottom w:w="50" w:type="dxa"/>
              <w:right w:w="90" w:type="dxa"/>
            </w:tcMar>
            <w:vAlign w:val="center"/>
          </w:tcPr>
          <w:p w14:paraId="62192DF9" w14:textId="77777777" w:rsidR="00521A20" w:rsidRDefault="00B77CE8">
            <w:pPr>
              <w:spacing w:line="228" w:lineRule="auto"/>
            </w:pPr>
            <w:r>
              <w:rPr>
                <w:sz w:val="17"/>
                <w:szCs w:val="17"/>
              </w:rPr>
              <w:t>0.5</w:t>
            </w:r>
          </w:p>
        </w:tc>
        <w:tc>
          <w:tcPr>
            <w:tcW w:w="1083" w:type="dxa"/>
            <w:shd w:val="clear" w:color="auto" w:fill="auto"/>
            <w:tcMar>
              <w:top w:w="50" w:type="dxa"/>
              <w:left w:w="90" w:type="dxa"/>
              <w:bottom w:w="50" w:type="dxa"/>
              <w:right w:w="90" w:type="dxa"/>
            </w:tcMar>
            <w:vAlign w:val="center"/>
          </w:tcPr>
          <w:p w14:paraId="7B058311" w14:textId="77777777" w:rsidR="00521A20" w:rsidRDefault="00B77CE8">
            <w:pPr>
              <w:spacing w:line="228" w:lineRule="auto"/>
            </w:pPr>
            <w:r>
              <w:rPr>
                <w:sz w:val="17"/>
                <w:szCs w:val="17"/>
              </w:rPr>
              <w:t>bar/(L/s)</w:t>
            </w:r>
          </w:p>
        </w:tc>
        <w:tc>
          <w:tcPr>
            <w:tcW w:w="1806" w:type="dxa"/>
            <w:shd w:val="clear" w:color="auto" w:fill="auto"/>
            <w:tcMar>
              <w:top w:w="50" w:type="dxa"/>
              <w:left w:w="90" w:type="dxa"/>
              <w:bottom w:w="50" w:type="dxa"/>
              <w:right w:w="90" w:type="dxa"/>
            </w:tcMar>
            <w:vAlign w:val="center"/>
          </w:tcPr>
          <w:p w14:paraId="1D822CAC" w14:textId="77777777" w:rsidR="00521A20" w:rsidRDefault="00B77CE8">
            <w:pPr>
              <w:spacing w:line="228" w:lineRule="auto"/>
            </w:pPr>
            <w:r>
              <w:rPr>
                <w:sz w:val="17"/>
                <w:szCs w:val="17"/>
              </w:rPr>
              <w:t>Steady-flow pressure drop</w:t>
            </w:r>
          </w:p>
        </w:tc>
      </w:tr>
      <w:tr w:rsidR="00521A20" w14:paraId="703DE676" w14:textId="77777777" w:rsidTr="00DB121D">
        <w:tc>
          <w:tcPr>
            <w:tcW w:w="1534" w:type="dxa"/>
            <w:shd w:val="clear" w:color="auto" w:fill="auto"/>
            <w:tcMar>
              <w:top w:w="50" w:type="dxa"/>
              <w:left w:w="90" w:type="dxa"/>
              <w:bottom w:w="50" w:type="dxa"/>
              <w:right w:w="90" w:type="dxa"/>
            </w:tcMar>
            <w:vAlign w:val="center"/>
          </w:tcPr>
          <w:p w14:paraId="499E1B59" w14:textId="77777777" w:rsidR="00521A20" w:rsidRDefault="00B77CE8">
            <w:pPr>
              <w:spacing w:line="228" w:lineRule="auto"/>
            </w:pPr>
            <w:r>
              <w:rPr>
                <w:sz w:val="17"/>
                <w:szCs w:val="17"/>
              </w:rPr>
              <w:t>Hydraulic line impedance</w:t>
            </w:r>
          </w:p>
        </w:tc>
        <w:tc>
          <w:tcPr>
            <w:tcW w:w="2347" w:type="dxa"/>
            <w:shd w:val="clear" w:color="auto" w:fill="auto"/>
            <w:tcMar>
              <w:top w:w="50" w:type="dxa"/>
              <w:left w:w="90" w:type="dxa"/>
              <w:bottom w:w="50" w:type="dxa"/>
              <w:right w:w="90" w:type="dxa"/>
            </w:tcMar>
            <w:vAlign w:val="center"/>
          </w:tcPr>
          <w:p w14:paraId="518BF787" w14:textId="77777777" w:rsidR="00521A20" w:rsidRDefault="00B77CE8">
            <w:pPr>
              <w:spacing w:line="228" w:lineRule="auto"/>
            </w:pPr>
            <w:r>
              <w:rPr>
                <w:sz w:val="17"/>
                <w:szCs w:val="17"/>
              </w:rPr>
              <w:t>Line inertance</w:t>
            </w:r>
          </w:p>
        </w:tc>
        <w:tc>
          <w:tcPr>
            <w:tcW w:w="812" w:type="dxa"/>
            <w:shd w:val="clear" w:color="auto" w:fill="auto"/>
            <w:tcMar>
              <w:top w:w="50" w:type="dxa"/>
              <w:left w:w="90" w:type="dxa"/>
              <w:bottom w:w="50" w:type="dxa"/>
              <w:right w:w="90" w:type="dxa"/>
            </w:tcMar>
            <w:vAlign w:val="center"/>
          </w:tcPr>
          <w:p w14:paraId="01A3D9DA" w14:textId="77777777" w:rsidR="00521A20" w:rsidRDefault="00B77CE8">
            <w:pPr>
              <w:spacing w:line="228" w:lineRule="auto"/>
            </w:pPr>
            <w:proofErr w:type="spellStart"/>
            <w:r>
              <w:rPr>
                <w:i/>
                <w:iCs/>
                <w:sz w:val="17"/>
                <w:szCs w:val="17"/>
              </w:rPr>
              <w:t>L</w:t>
            </w:r>
            <w:r>
              <w:rPr>
                <w:sz w:val="17"/>
                <w:szCs w:val="17"/>
                <w:vertAlign w:val="subscript"/>
              </w:rPr>
              <w:t>line</w:t>
            </w:r>
            <w:proofErr w:type="spellEnd"/>
          </w:p>
        </w:tc>
        <w:tc>
          <w:tcPr>
            <w:tcW w:w="1444" w:type="dxa"/>
            <w:shd w:val="clear" w:color="auto" w:fill="auto"/>
            <w:tcMar>
              <w:top w:w="50" w:type="dxa"/>
              <w:left w:w="90" w:type="dxa"/>
              <w:bottom w:w="50" w:type="dxa"/>
              <w:right w:w="90" w:type="dxa"/>
            </w:tcMar>
            <w:vAlign w:val="center"/>
          </w:tcPr>
          <w:p w14:paraId="05E93194" w14:textId="77777777" w:rsidR="00521A20" w:rsidRDefault="00B77CE8">
            <w:pPr>
              <w:spacing w:line="228" w:lineRule="auto"/>
            </w:pPr>
            <w:r>
              <w:rPr>
                <w:sz w:val="17"/>
                <w:szCs w:val="17"/>
              </w:rPr>
              <w:t>2 × 10</w:t>
            </w:r>
            <w:r>
              <w:rPr>
                <w:sz w:val="17"/>
                <w:szCs w:val="17"/>
                <w:vertAlign w:val="superscript"/>
              </w:rPr>
              <w:t>7</w:t>
            </w:r>
          </w:p>
        </w:tc>
        <w:tc>
          <w:tcPr>
            <w:tcW w:w="1083" w:type="dxa"/>
            <w:shd w:val="clear" w:color="auto" w:fill="auto"/>
            <w:tcMar>
              <w:top w:w="50" w:type="dxa"/>
              <w:left w:w="90" w:type="dxa"/>
              <w:bottom w:w="50" w:type="dxa"/>
              <w:right w:w="90" w:type="dxa"/>
            </w:tcMar>
            <w:vAlign w:val="center"/>
          </w:tcPr>
          <w:p w14:paraId="5E1FA2C7" w14:textId="77777777" w:rsidR="00521A20" w:rsidRDefault="00B77CE8">
            <w:pPr>
              <w:spacing w:line="228" w:lineRule="auto"/>
            </w:pPr>
            <w:r>
              <w:rPr>
                <w:sz w:val="17"/>
                <w:szCs w:val="17"/>
              </w:rPr>
              <w:t>Pa·s</w:t>
            </w:r>
            <w:r>
              <w:rPr>
                <w:sz w:val="17"/>
                <w:szCs w:val="17"/>
                <w:vertAlign w:val="superscript"/>
              </w:rPr>
              <w:t>2</w:t>
            </w:r>
            <w:r>
              <w:rPr>
                <w:sz w:val="17"/>
                <w:szCs w:val="17"/>
              </w:rPr>
              <w:t>/m</w:t>
            </w:r>
            <w:r>
              <w:rPr>
                <w:sz w:val="17"/>
                <w:szCs w:val="17"/>
                <w:vertAlign w:val="superscript"/>
              </w:rPr>
              <w:t>5</w:t>
            </w:r>
          </w:p>
        </w:tc>
        <w:tc>
          <w:tcPr>
            <w:tcW w:w="1806" w:type="dxa"/>
            <w:shd w:val="clear" w:color="auto" w:fill="auto"/>
            <w:tcMar>
              <w:top w:w="50" w:type="dxa"/>
              <w:left w:w="90" w:type="dxa"/>
              <w:bottom w:w="50" w:type="dxa"/>
              <w:right w:w="90" w:type="dxa"/>
            </w:tcMar>
            <w:vAlign w:val="center"/>
          </w:tcPr>
          <w:p w14:paraId="7EB4917A" w14:textId="77777777" w:rsidR="00521A20" w:rsidRDefault="00B77CE8">
            <w:pPr>
              <w:spacing w:line="228" w:lineRule="auto"/>
            </w:pPr>
            <w:r>
              <w:rPr>
                <w:sz w:val="17"/>
                <w:szCs w:val="17"/>
              </w:rPr>
              <w:t>Step-response oscillation frequency</w:t>
            </w:r>
          </w:p>
        </w:tc>
      </w:tr>
      <w:tr w:rsidR="00521A20" w14:paraId="3CA90938" w14:textId="77777777" w:rsidTr="00DB121D">
        <w:tc>
          <w:tcPr>
            <w:tcW w:w="1534" w:type="dxa"/>
            <w:shd w:val="clear" w:color="auto" w:fill="auto"/>
            <w:tcMar>
              <w:top w:w="50" w:type="dxa"/>
              <w:left w:w="90" w:type="dxa"/>
              <w:bottom w:w="50" w:type="dxa"/>
              <w:right w:w="90" w:type="dxa"/>
            </w:tcMar>
            <w:vAlign w:val="center"/>
          </w:tcPr>
          <w:p w14:paraId="11BF2180" w14:textId="77777777" w:rsidR="00521A20" w:rsidRDefault="00B77CE8">
            <w:pPr>
              <w:spacing w:line="228" w:lineRule="auto"/>
            </w:pPr>
            <w:r>
              <w:rPr>
                <w:sz w:val="17"/>
                <w:szCs w:val="17"/>
              </w:rPr>
              <w:t>Hydraulic line impedance</w:t>
            </w:r>
          </w:p>
        </w:tc>
        <w:tc>
          <w:tcPr>
            <w:tcW w:w="2347" w:type="dxa"/>
            <w:shd w:val="clear" w:color="auto" w:fill="auto"/>
            <w:tcMar>
              <w:top w:w="50" w:type="dxa"/>
              <w:left w:w="90" w:type="dxa"/>
              <w:bottom w:w="50" w:type="dxa"/>
              <w:right w:w="90" w:type="dxa"/>
            </w:tcMar>
            <w:vAlign w:val="center"/>
          </w:tcPr>
          <w:p w14:paraId="6C74DCE0" w14:textId="77777777" w:rsidR="00521A20" w:rsidRDefault="00B77CE8">
            <w:pPr>
              <w:spacing w:line="228" w:lineRule="auto"/>
            </w:pPr>
            <w:r>
              <w:rPr>
                <w:sz w:val="17"/>
                <w:szCs w:val="17"/>
              </w:rPr>
              <w:t>Line compliance</w:t>
            </w:r>
          </w:p>
        </w:tc>
        <w:tc>
          <w:tcPr>
            <w:tcW w:w="812" w:type="dxa"/>
            <w:shd w:val="clear" w:color="auto" w:fill="auto"/>
            <w:tcMar>
              <w:top w:w="50" w:type="dxa"/>
              <w:left w:w="90" w:type="dxa"/>
              <w:bottom w:w="50" w:type="dxa"/>
              <w:right w:w="90" w:type="dxa"/>
            </w:tcMar>
            <w:vAlign w:val="center"/>
          </w:tcPr>
          <w:p w14:paraId="5A4A721D" w14:textId="77777777" w:rsidR="00521A20" w:rsidRDefault="00B77CE8">
            <w:pPr>
              <w:spacing w:line="228" w:lineRule="auto"/>
            </w:pPr>
            <w:r>
              <w:rPr>
                <w:i/>
                <w:iCs/>
                <w:sz w:val="17"/>
                <w:szCs w:val="17"/>
              </w:rPr>
              <w:t>C</w:t>
            </w:r>
            <w:r>
              <w:rPr>
                <w:sz w:val="17"/>
                <w:szCs w:val="17"/>
                <w:vertAlign w:val="subscript"/>
              </w:rPr>
              <w:t>line</w:t>
            </w:r>
          </w:p>
        </w:tc>
        <w:tc>
          <w:tcPr>
            <w:tcW w:w="1444" w:type="dxa"/>
            <w:shd w:val="clear" w:color="auto" w:fill="auto"/>
            <w:tcMar>
              <w:top w:w="50" w:type="dxa"/>
              <w:left w:w="90" w:type="dxa"/>
              <w:bottom w:w="50" w:type="dxa"/>
              <w:right w:w="90" w:type="dxa"/>
            </w:tcMar>
            <w:vAlign w:val="center"/>
          </w:tcPr>
          <w:p w14:paraId="75089C5F" w14:textId="77777777" w:rsidR="00521A20" w:rsidRDefault="00B77CE8">
            <w:pPr>
              <w:spacing w:line="228" w:lineRule="auto"/>
            </w:pPr>
            <w:r>
              <w:rPr>
                <w:sz w:val="17"/>
                <w:szCs w:val="17"/>
              </w:rPr>
              <w:t>0.5 × 10</w:t>
            </w:r>
            <w:r>
              <w:rPr>
                <w:sz w:val="17"/>
                <w:szCs w:val="17"/>
                <w:vertAlign w:val="superscript"/>
              </w:rPr>
              <w:t>−9</w:t>
            </w:r>
          </w:p>
        </w:tc>
        <w:tc>
          <w:tcPr>
            <w:tcW w:w="1083" w:type="dxa"/>
            <w:shd w:val="clear" w:color="auto" w:fill="auto"/>
            <w:tcMar>
              <w:top w:w="50" w:type="dxa"/>
              <w:left w:w="90" w:type="dxa"/>
              <w:bottom w:w="50" w:type="dxa"/>
              <w:right w:w="90" w:type="dxa"/>
            </w:tcMar>
            <w:vAlign w:val="center"/>
          </w:tcPr>
          <w:p w14:paraId="6663E08B" w14:textId="77777777" w:rsidR="00521A20" w:rsidRDefault="00B77CE8">
            <w:pPr>
              <w:spacing w:line="228" w:lineRule="auto"/>
            </w:pPr>
            <w:r>
              <w:rPr>
                <w:sz w:val="17"/>
                <w:szCs w:val="17"/>
              </w:rPr>
              <w:t>m</w:t>
            </w:r>
            <w:r>
              <w:rPr>
                <w:sz w:val="17"/>
                <w:szCs w:val="17"/>
                <w:vertAlign w:val="superscript"/>
              </w:rPr>
              <w:t>3</w:t>
            </w:r>
            <w:r>
              <w:rPr>
                <w:sz w:val="17"/>
                <w:szCs w:val="17"/>
              </w:rPr>
              <w:t>/Pa</w:t>
            </w:r>
          </w:p>
        </w:tc>
        <w:tc>
          <w:tcPr>
            <w:tcW w:w="1806" w:type="dxa"/>
            <w:shd w:val="clear" w:color="auto" w:fill="auto"/>
            <w:tcMar>
              <w:top w:w="50" w:type="dxa"/>
              <w:left w:w="90" w:type="dxa"/>
              <w:bottom w:w="50" w:type="dxa"/>
              <w:right w:w="90" w:type="dxa"/>
            </w:tcMar>
            <w:vAlign w:val="center"/>
          </w:tcPr>
          <w:p w14:paraId="20AA3467" w14:textId="77777777" w:rsidR="00521A20" w:rsidRDefault="00B77CE8">
            <w:pPr>
              <w:spacing w:line="228" w:lineRule="auto"/>
            </w:pPr>
            <w:r>
              <w:rPr>
                <w:sz w:val="17"/>
                <w:szCs w:val="17"/>
              </w:rPr>
              <w:t>Hose volume and elasticity estimate</w:t>
            </w:r>
          </w:p>
        </w:tc>
      </w:tr>
      <w:tr w:rsidR="00521A20" w14:paraId="335459CF" w14:textId="77777777" w:rsidTr="00DB121D">
        <w:tc>
          <w:tcPr>
            <w:tcW w:w="1534" w:type="dxa"/>
            <w:shd w:val="clear" w:color="auto" w:fill="auto"/>
            <w:tcMar>
              <w:top w:w="50" w:type="dxa"/>
              <w:left w:w="90" w:type="dxa"/>
              <w:bottom w:w="50" w:type="dxa"/>
              <w:right w:w="90" w:type="dxa"/>
            </w:tcMar>
            <w:vAlign w:val="center"/>
          </w:tcPr>
          <w:p w14:paraId="3BD36CDB"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3903DA49" w14:textId="77777777" w:rsidR="00521A20" w:rsidRDefault="00B77CE8">
            <w:pPr>
              <w:spacing w:line="228" w:lineRule="auto"/>
            </w:pPr>
            <w:r>
              <w:rPr>
                <w:sz w:val="17"/>
                <w:szCs w:val="17"/>
              </w:rPr>
              <w:t>Effective moving mass (lumped ROM)</w:t>
            </w:r>
          </w:p>
        </w:tc>
        <w:tc>
          <w:tcPr>
            <w:tcW w:w="812" w:type="dxa"/>
            <w:shd w:val="clear" w:color="auto" w:fill="auto"/>
            <w:tcMar>
              <w:top w:w="50" w:type="dxa"/>
              <w:left w:w="90" w:type="dxa"/>
              <w:bottom w:w="50" w:type="dxa"/>
              <w:right w:w="90" w:type="dxa"/>
            </w:tcMar>
            <w:vAlign w:val="center"/>
          </w:tcPr>
          <w:p w14:paraId="63D9FC5B" w14:textId="77777777" w:rsidR="00521A20" w:rsidRDefault="00B77CE8">
            <w:pPr>
              <w:spacing w:line="228" w:lineRule="auto"/>
            </w:pPr>
            <w:proofErr w:type="spellStart"/>
            <w:r>
              <w:rPr>
                <w:i/>
                <w:iCs/>
                <w:sz w:val="17"/>
                <w:szCs w:val="17"/>
              </w:rPr>
              <w:t>M</w:t>
            </w:r>
            <w:r>
              <w:rPr>
                <w:sz w:val="17"/>
                <w:szCs w:val="17"/>
                <w:vertAlign w:val="subscript"/>
              </w:rPr>
              <w:t>eff</w:t>
            </w:r>
            <w:proofErr w:type="spellEnd"/>
          </w:p>
        </w:tc>
        <w:tc>
          <w:tcPr>
            <w:tcW w:w="1444" w:type="dxa"/>
            <w:shd w:val="clear" w:color="auto" w:fill="auto"/>
            <w:tcMar>
              <w:top w:w="50" w:type="dxa"/>
              <w:left w:w="90" w:type="dxa"/>
              <w:bottom w:w="50" w:type="dxa"/>
              <w:right w:w="90" w:type="dxa"/>
            </w:tcMar>
            <w:vAlign w:val="center"/>
          </w:tcPr>
          <w:p w14:paraId="3CB32718" w14:textId="77777777" w:rsidR="00521A20" w:rsidRDefault="00B77CE8">
            <w:pPr>
              <w:spacing w:line="228" w:lineRule="auto"/>
            </w:pPr>
            <w:proofErr w:type="spellStart"/>
            <w:r>
              <w:rPr>
                <w:i/>
                <w:iCs/>
                <w:sz w:val="17"/>
                <w:szCs w:val="17"/>
              </w:rPr>
              <w:t>m</w:t>
            </w:r>
            <w:r>
              <w:rPr>
                <w:sz w:val="17"/>
                <w:szCs w:val="17"/>
                <w:vertAlign w:val="subscript"/>
              </w:rPr>
              <w:t>s</w:t>
            </w:r>
            <w:proofErr w:type="spellEnd"/>
            <w:r>
              <w:rPr>
                <w:sz w:val="17"/>
                <w:szCs w:val="17"/>
              </w:rPr>
              <w:t xml:space="preserve"> + </w:t>
            </w:r>
            <w:r>
              <w:rPr>
                <w:i/>
                <w:iCs/>
                <w:sz w:val="17"/>
                <w:szCs w:val="17"/>
              </w:rPr>
              <w:t>M</w:t>
            </w:r>
            <w:r>
              <w:rPr>
                <w:sz w:val="17"/>
                <w:szCs w:val="17"/>
                <w:vertAlign w:val="subscript"/>
              </w:rPr>
              <w:t>t</w:t>
            </w:r>
            <w:r>
              <w:rPr>
                <w:sz w:val="17"/>
                <w:szCs w:val="17"/>
              </w:rPr>
              <w:t xml:space="preserve"> = 0.058</w:t>
            </w:r>
          </w:p>
        </w:tc>
        <w:tc>
          <w:tcPr>
            <w:tcW w:w="1083" w:type="dxa"/>
            <w:shd w:val="clear" w:color="auto" w:fill="auto"/>
            <w:tcMar>
              <w:top w:w="50" w:type="dxa"/>
              <w:left w:w="90" w:type="dxa"/>
              <w:bottom w:w="50" w:type="dxa"/>
              <w:right w:w="90" w:type="dxa"/>
            </w:tcMar>
            <w:vAlign w:val="center"/>
          </w:tcPr>
          <w:p w14:paraId="3FEF9D1C" w14:textId="77777777" w:rsidR="00521A20" w:rsidRDefault="00B77CE8">
            <w:pPr>
              <w:spacing w:line="228" w:lineRule="auto"/>
            </w:pPr>
            <w:r>
              <w:rPr>
                <w:sz w:val="17"/>
                <w:szCs w:val="17"/>
              </w:rPr>
              <w:t>kg</w:t>
            </w:r>
          </w:p>
        </w:tc>
        <w:tc>
          <w:tcPr>
            <w:tcW w:w="1806" w:type="dxa"/>
            <w:shd w:val="clear" w:color="auto" w:fill="auto"/>
            <w:tcMar>
              <w:top w:w="50" w:type="dxa"/>
              <w:left w:w="90" w:type="dxa"/>
              <w:bottom w:w="50" w:type="dxa"/>
              <w:right w:w="90" w:type="dxa"/>
            </w:tcMar>
            <w:vAlign w:val="center"/>
          </w:tcPr>
          <w:p w14:paraId="666B0965" w14:textId="77777777" w:rsidR="00521A20" w:rsidRDefault="00B77CE8">
            <w:pPr>
              <w:spacing w:line="228" w:lineRule="auto"/>
            </w:pPr>
            <w:r>
              <w:rPr>
                <w:sz w:val="17"/>
                <w:szCs w:val="17"/>
              </w:rPr>
              <w:t>Lumped reduced-order model</w:t>
            </w:r>
          </w:p>
        </w:tc>
      </w:tr>
      <w:tr w:rsidR="00521A20" w14:paraId="1BE960BA" w14:textId="77777777" w:rsidTr="00DB121D">
        <w:tc>
          <w:tcPr>
            <w:tcW w:w="1534" w:type="dxa"/>
            <w:shd w:val="clear" w:color="auto" w:fill="auto"/>
            <w:tcMar>
              <w:top w:w="50" w:type="dxa"/>
              <w:left w:w="90" w:type="dxa"/>
              <w:bottom w:w="50" w:type="dxa"/>
              <w:right w:w="90" w:type="dxa"/>
            </w:tcMar>
            <w:vAlign w:val="center"/>
          </w:tcPr>
          <w:p w14:paraId="4606262D"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74F36D3A" w14:textId="77777777" w:rsidR="00521A20" w:rsidRDefault="00B77CE8">
            <w:pPr>
              <w:spacing w:line="228" w:lineRule="auto"/>
            </w:pPr>
            <w:r>
              <w:rPr>
                <w:sz w:val="17"/>
                <w:szCs w:val="17"/>
              </w:rPr>
              <w:t>Effective damping</w:t>
            </w:r>
          </w:p>
        </w:tc>
        <w:tc>
          <w:tcPr>
            <w:tcW w:w="812" w:type="dxa"/>
            <w:shd w:val="clear" w:color="auto" w:fill="auto"/>
            <w:tcMar>
              <w:top w:w="50" w:type="dxa"/>
              <w:left w:w="90" w:type="dxa"/>
              <w:bottom w:w="50" w:type="dxa"/>
              <w:right w:w="90" w:type="dxa"/>
            </w:tcMar>
            <w:vAlign w:val="center"/>
          </w:tcPr>
          <w:p w14:paraId="39B244F4" w14:textId="77777777" w:rsidR="00521A20" w:rsidRDefault="00B77CE8">
            <w:pPr>
              <w:spacing w:line="228" w:lineRule="auto"/>
            </w:pPr>
            <w:proofErr w:type="spellStart"/>
            <w:r>
              <w:rPr>
                <w:i/>
                <w:iCs/>
                <w:sz w:val="17"/>
                <w:szCs w:val="17"/>
              </w:rPr>
              <w:t>B</w:t>
            </w:r>
            <w:r>
              <w:rPr>
                <w:sz w:val="17"/>
                <w:szCs w:val="17"/>
                <w:vertAlign w:val="subscript"/>
              </w:rPr>
              <w:t>eff</w:t>
            </w:r>
            <w:proofErr w:type="spellEnd"/>
          </w:p>
        </w:tc>
        <w:tc>
          <w:tcPr>
            <w:tcW w:w="1444" w:type="dxa"/>
            <w:shd w:val="clear" w:color="auto" w:fill="auto"/>
            <w:tcMar>
              <w:top w:w="50" w:type="dxa"/>
              <w:left w:w="90" w:type="dxa"/>
              <w:bottom w:w="50" w:type="dxa"/>
              <w:right w:w="90" w:type="dxa"/>
            </w:tcMar>
            <w:vAlign w:val="center"/>
          </w:tcPr>
          <w:p w14:paraId="070C1A4A" w14:textId="77777777" w:rsidR="00521A20" w:rsidRDefault="00B77CE8">
            <w:pPr>
              <w:spacing w:line="228" w:lineRule="auto"/>
            </w:pPr>
            <w:r>
              <w:rPr>
                <w:i/>
                <w:iCs/>
                <w:sz w:val="17"/>
                <w:szCs w:val="17"/>
              </w:rPr>
              <w:t>B</w:t>
            </w:r>
            <w:r>
              <w:rPr>
                <w:sz w:val="17"/>
                <w:szCs w:val="17"/>
                <w:vertAlign w:val="subscript"/>
              </w:rPr>
              <w:t>s</w:t>
            </w:r>
            <w:r>
              <w:rPr>
                <w:sz w:val="17"/>
                <w:szCs w:val="17"/>
              </w:rPr>
              <w:t xml:space="preserve"> + </w:t>
            </w:r>
            <w:proofErr w:type="spellStart"/>
            <w:r>
              <w:rPr>
                <w:i/>
                <w:iCs/>
                <w:sz w:val="17"/>
                <w:szCs w:val="17"/>
              </w:rPr>
              <w:t>K</w:t>
            </w:r>
            <w:r>
              <w:rPr>
                <w:sz w:val="17"/>
                <w:szCs w:val="17"/>
                <w:vertAlign w:val="subscript"/>
              </w:rPr>
              <w:t>f</w:t>
            </w:r>
            <w:proofErr w:type="spellEnd"/>
            <w:r>
              <w:rPr>
                <w:sz w:val="17"/>
                <w:szCs w:val="17"/>
              </w:rPr>
              <w:t xml:space="preserve"> = 9.2</w:t>
            </w:r>
          </w:p>
        </w:tc>
        <w:tc>
          <w:tcPr>
            <w:tcW w:w="1083" w:type="dxa"/>
            <w:shd w:val="clear" w:color="auto" w:fill="auto"/>
            <w:tcMar>
              <w:top w:w="50" w:type="dxa"/>
              <w:left w:w="90" w:type="dxa"/>
              <w:bottom w:w="50" w:type="dxa"/>
              <w:right w:w="90" w:type="dxa"/>
            </w:tcMar>
            <w:vAlign w:val="center"/>
          </w:tcPr>
          <w:p w14:paraId="76592D98" w14:textId="77777777" w:rsidR="00521A20" w:rsidRDefault="00B77CE8">
            <w:pPr>
              <w:spacing w:line="228" w:lineRule="auto"/>
            </w:pPr>
            <w:r>
              <w:rPr>
                <w:sz w:val="17"/>
                <w:szCs w:val="17"/>
              </w:rPr>
              <w:t>N·s/m</w:t>
            </w:r>
          </w:p>
        </w:tc>
        <w:tc>
          <w:tcPr>
            <w:tcW w:w="1806" w:type="dxa"/>
            <w:shd w:val="clear" w:color="auto" w:fill="auto"/>
            <w:tcMar>
              <w:top w:w="50" w:type="dxa"/>
              <w:left w:w="90" w:type="dxa"/>
              <w:bottom w:w="50" w:type="dxa"/>
              <w:right w:w="90" w:type="dxa"/>
            </w:tcMar>
            <w:vAlign w:val="center"/>
          </w:tcPr>
          <w:p w14:paraId="56372092" w14:textId="77777777" w:rsidR="00521A20" w:rsidRDefault="00B77CE8">
            <w:pPr>
              <w:spacing w:line="228" w:lineRule="auto"/>
            </w:pPr>
            <w:r>
              <w:rPr>
                <w:sz w:val="17"/>
                <w:szCs w:val="17"/>
              </w:rPr>
              <w:t>Linearized ROM</w:t>
            </w:r>
          </w:p>
        </w:tc>
      </w:tr>
      <w:tr w:rsidR="00521A20" w14:paraId="7F66C0DD" w14:textId="77777777" w:rsidTr="00DB121D">
        <w:tc>
          <w:tcPr>
            <w:tcW w:w="1534" w:type="dxa"/>
            <w:shd w:val="clear" w:color="auto" w:fill="auto"/>
            <w:tcMar>
              <w:top w:w="50" w:type="dxa"/>
              <w:left w:w="90" w:type="dxa"/>
              <w:bottom w:w="50" w:type="dxa"/>
              <w:right w:w="90" w:type="dxa"/>
            </w:tcMar>
            <w:vAlign w:val="center"/>
          </w:tcPr>
          <w:p w14:paraId="63307152"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54784801" w14:textId="77777777" w:rsidR="00521A20" w:rsidRDefault="00B77CE8">
            <w:pPr>
              <w:spacing w:line="228" w:lineRule="auto"/>
            </w:pPr>
            <w:r>
              <w:rPr>
                <w:sz w:val="17"/>
                <w:szCs w:val="17"/>
              </w:rPr>
              <w:t>Hydraulic stiffness</w:t>
            </w:r>
          </w:p>
        </w:tc>
        <w:tc>
          <w:tcPr>
            <w:tcW w:w="812" w:type="dxa"/>
            <w:shd w:val="clear" w:color="auto" w:fill="auto"/>
            <w:tcMar>
              <w:top w:w="50" w:type="dxa"/>
              <w:left w:w="90" w:type="dxa"/>
              <w:bottom w:w="50" w:type="dxa"/>
              <w:right w:w="90" w:type="dxa"/>
            </w:tcMar>
            <w:vAlign w:val="center"/>
          </w:tcPr>
          <w:p w14:paraId="256F39D0" w14:textId="77777777" w:rsidR="00521A20" w:rsidRDefault="00B77CE8">
            <w:pPr>
              <w:spacing w:line="228" w:lineRule="auto"/>
            </w:pPr>
            <w:proofErr w:type="spellStart"/>
            <w:r>
              <w:rPr>
                <w:i/>
                <w:iCs/>
                <w:sz w:val="17"/>
                <w:szCs w:val="17"/>
              </w:rPr>
              <w:t>K</w:t>
            </w:r>
            <w:r>
              <w:rPr>
                <w:sz w:val="17"/>
                <w:szCs w:val="17"/>
                <w:vertAlign w:val="subscript"/>
              </w:rPr>
              <w:t>h</w:t>
            </w:r>
            <w:proofErr w:type="spellEnd"/>
          </w:p>
        </w:tc>
        <w:tc>
          <w:tcPr>
            <w:tcW w:w="1444" w:type="dxa"/>
            <w:shd w:val="clear" w:color="auto" w:fill="auto"/>
            <w:tcMar>
              <w:top w:w="50" w:type="dxa"/>
              <w:left w:w="90" w:type="dxa"/>
              <w:bottom w:w="50" w:type="dxa"/>
              <w:right w:w="90" w:type="dxa"/>
            </w:tcMar>
            <w:vAlign w:val="center"/>
          </w:tcPr>
          <w:p w14:paraId="3709A62C" w14:textId="77777777" w:rsidR="00521A20" w:rsidRDefault="00B77CE8">
            <w:pPr>
              <w:spacing w:line="228" w:lineRule="auto"/>
            </w:pPr>
            <w:r>
              <w:rPr>
                <w:sz w:val="17"/>
                <w:szCs w:val="17"/>
              </w:rPr>
              <w:t>3.5 × 10</w:t>
            </w:r>
            <w:r>
              <w:rPr>
                <w:sz w:val="17"/>
                <w:szCs w:val="17"/>
                <w:vertAlign w:val="superscript"/>
              </w:rPr>
              <w:t>7</w:t>
            </w:r>
          </w:p>
        </w:tc>
        <w:tc>
          <w:tcPr>
            <w:tcW w:w="1083" w:type="dxa"/>
            <w:shd w:val="clear" w:color="auto" w:fill="auto"/>
            <w:tcMar>
              <w:top w:w="50" w:type="dxa"/>
              <w:left w:w="90" w:type="dxa"/>
              <w:bottom w:w="50" w:type="dxa"/>
              <w:right w:w="90" w:type="dxa"/>
            </w:tcMar>
            <w:vAlign w:val="center"/>
          </w:tcPr>
          <w:p w14:paraId="0838B603" w14:textId="77777777" w:rsidR="00521A20" w:rsidRDefault="00B77CE8">
            <w:pPr>
              <w:spacing w:line="228" w:lineRule="auto"/>
            </w:pPr>
            <w:r>
              <w:rPr>
                <w:sz w:val="17"/>
                <w:szCs w:val="17"/>
              </w:rPr>
              <w:t>N/m</w:t>
            </w:r>
          </w:p>
        </w:tc>
        <w:tc>
          <w:tcPr>
            <w:tcW w:w="1806" w:type="dxa"/>
            <w:shd w:val="clear" w:color="auto" w:fill="auto"/>
            <w:tcMar>
              <w:top w:w="50" w:type="dxa"/>
              <w:left w:w="90" w:type="dxa"/>
              <w:bottom w:w="50" w:type="dxa"/>
              <w:right w:w="90" w:type="dxa"/>
            </w:tcMar>
            <w:vAlign w:val="center"/>
          </w:tcPr>
          <w:p w14:paraId="02AB4445" w14:textId="77777777" w:rsidR="00521A20" w:rsidRDefault="00B77CE8">
            <w:pPr>
              <w:spacing w:line="228" w:lineRule="auto"/>
            </w:pPr>
            <w:r>
              <w:rPr>
                <w:sz w:val="17"/>
                <w:szCs w:val="17"/>
              </w:rPr>
              <w:t>Line-impedance coupling / identified ROM</w:t>
            </w:r>
          </w:p>
        </w:tc>
      </w:tr>
      <w:tr w:rsidR="00521A20" w14:paraId="7ACB811B" w14:textId="77777777" w:rsidTr="00DB121D">
        <w:tc>
          <w:tcPr>
            <w:tcW w:w="1534" w:type="dxa"/>
            <w:shd w:val="clear" w:color="auto" w:fill="auto"/>
            <w:tcMar>
              <w:top w:w="50" w:type="dxa"/>
              <w:left w:w="90" w:type="dxa"/>
              <w:bottom w:w="50" w:type="dxa"/>
              <w:right w:w="90" w:type="dxa"/>
            </w:tcMar>
            <w:vAlign w:val="center"/>
          </w:tcPr>
          <w:p w14:paraId="2401C82A"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7368B09F" w14:textId="77777777" w:rsidR="00521A20" w:rsidRDefault="00B77CE8">
            <w:pPr>
              <w:spacing w:line="228" w:lineRule="auto"/>
            </w:pPr>
            <w:r>
              <w:rPr>
                <w:sz w:val="17"/>
                <w:szCs w:val="17"/>
              </w:rPr>
              <w:t>Effective stiffness</w:t>
            </w:r>
          </w:p>
        </w:tc>
        <w:tc>
          <w:tcPr>
            <w:tcW w:w="812" w:type="dxa"/>
            <w:shd w:val="clear" w:color="auto" w:fill="auto"/>
            <w:tcMar>
              <w:top w:w="50" w:type="dxa"/>
              <w:left w:w="90" w:type="dxa"/>
              <w:bottom w:w="50" w:type="dxa"/>
              <w:right w:w="90" w:type="dxa"/>
            </w:tcMar>
            <w:vAlign w:val="center"/>
          </w:tcPr>
          <w:p w14:paraId="124CBAE7" w14:textId="77777777" w:rsidR="00521A20" w:rsidRDefault="00B77CE8">
            <w:pPr>
              <w:spacing w:line="228" w:lineRule="auto"/>
            </w:pPr>
            <w:proofErr w:type="spellStart"/>
            <w:r>
              <w:rPr>
                <w:i/>
                <w:iCs/>
                <w:sz w:val="17"/>
                <w:szCs w:val="17"/>
              </w:rPr>
              <w:t>K</w:t>
            </w:r>
            <w:r>
              <w:rPr>
                <w:sz w:val="17"/>
                <w:szCs w:val="17"/>
                <w:vertAlign w:val="subscript"/>
              </w:rPr>
              <w:t>eff</w:t>
            </w:r>
            <w:proofErr w:type="spellEnd"/>
          </w:p>
        </w:tc>
        <w:tc>
          <w:tcPr>
            <w:tcW w:w="1444" w:type="dxa"/>
            <w:shd w:val="clear" w:color="auto" w:fill="auto"/>
            <w:tcMar>
              <w:top w:w="50" w:type="dxa"/>
              <w:left w:w="90" w:type="dxa"/>
              <w:bottom w:w="50" w:type="dxa"/>
              <w:right w:w="90" w:type="dxa"/>
            </w:tcMar>
            <w:vAlign w:val="center"/>
          </w:tcPr>
          <w:p w14:paraId="24AADC34" w14:textId="77777777" w:rsidR="00521A20" w:rsidRDefault="00B77CE8">
            <w:pPr>
              <w:spacing w:line="228" w:lineRule="auto"/>
            </w:pPr>
            <w:r>
              <w:rPr>
                <w:i/>
                <w:iCs/>
                <w:sz w:val="17"/>
                <w:szCs w:val="17"/>
              </w:rPr>
              <w:t>K</w:t>
            </w:r>
            <w:r>
              <w:rPr>
                <w:sz w:val="17"/>
                <w:szCs w:val="17"/>
                <w:vertAlign w:val="subscript"/>
              </w:rPr>
              <w:t>s</w:t>
            </w:r>
            <w:r>
              <w:rPr>
                <w:sz w:val="17"/>
                <w:szCs w:val="17"/>
              </w:rPr>
              <w:t xml:space="preserve"> + </w:t>
            </w:r>
            <w:proofErr w:type="spellStart"/>
            <w:r>
              <w:rPr>
                <w:i/>
                <w:iCs/>
                <w:sz w:val="17"/>
                <w:szCs w:val="17"/>
              </w:rPr>
              <w:t>K</w:t>
            </w:r>
            <w:r>
              <w:rPr>
                <w:sz w:val="17"/>
                <w:szCs w:val="17"/>
                <w:vertAlign w:val="subscript"/>
              </w:rPr>
              <w:t>h</w:t>
            </w:r>
            <w:proofErr w:type="spellEnd"/>
            <w:r>
              <w:rPr>
                <w:sz w:val="17"/>
                <w:szCs w:val="17"/>
              </w:rPr>
              <w:t xml:space="preserve"> ≈ 3.5001 × 10</w:t>
            </w:r>
            <w:r>
              <w:rPr>
                <w:sz w:val="17"/>
                <w:szCs w:val="17"/>
                <w:vertAlign w:val="superscript"/>
              </w:rPr>
              <w:t>7</w:t>
            </w:r>
          </w:p>
        </w:tc>
        <w:tc>
          <w:tcPr>
            <w:tcW w:w="1083" w:type="dxa"/>
            <w:shd w:val="clear" w:color="auto" w:fill="auto"/>
            <w:tcMar>
              <w:top w:w="50" w:type="dxa"/>
              <w:left w:w="90" w:type="dxa"/>
              <w:bottom w:w="50" w:type="dxa"/>
              <w:right w:w="90" w:type="dxa"/>
            </w:tcMar>
            <w:vAlign w:val="center"/>
          </w:tcPr>
          <w:p w14:paraId="49CE77C7" w14:textId="77777777" w:rsidR="00521A20" w:rsidRDefault="00B77CE8">
            <w:pPr>
              <w:spacing w:line="228" w:lineRule="auto"/>
            </w:pPr>
            <w:r>
              <w:rPr>
                <w:sz w:val="17"/>
                <w:szCs w:val="17"/>
              </w:rPr>
              <w:t>N/m</w:t>
            </w:r>
          </w:p>
        </w:tc>
        <w:tc>
          <w:tcPr>
            <w:tcW w:w="1806" w:type="dxa"/>
            <w:shd w:val="clear" w:color="auto" w:fill="auto"/>
            <w:tcMar>
              <w:top w:w="50" w:type="dxa"/>
              <w:left w:w="90" w:type="dxa"/>
              <w:bottom w:w="50" w:type="dxa"/>
              <w:right w:w="90" w:type="dxa"/>
            </w:tcMar>
            <w:vAlign w:val="center"/>
          </w:tcPr>
          <w:p w14:paraId="10D5F2AD" w14:textId="77777777" w:rsidR="00521A20" w:rsidRDefault="00B77CE8">
            <w:pPr>
              <w:spacing w:line="228" w:lineRule="auto"/>
            </w:pPr>
            <w:r>
              <w:rPr>
                <w:sz w:val="17"/>
                <w:szCs w:val="17"/>
              </w:rPr>
              <w:t>Linearized ROM</w:t>
            </w:r>
          </w:p>
        </w:tc>
      </w:tr>
      <w:tr w:rsidR="00521A20" w14:paraId="6F5127F2" w14:textId="77777777" w:rsidTr="00DB121D">
        <w:tc>
          <w:tcPr>
            <w:tcW w:w="1534" w:type="dxa"/>
            <w:shd w:val="clear" w:color="auto" w:fill="auto"/>
            <w:tcMar>
              <w:top w:w="50" w:type="dxa"/>
              <w:left w:w="90" w:type="dxa"/>
              <w:bottom w:w="50" w:type="dxa"/>
              <w:right w:w="90" w:type="dxa"/>
            </w:tcMar>
            <w:vAlign w:val="center"/>
          </w:tcPr>
          <w:p w14:paraId="6C24D3BB"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5BDB8E90" w14:textId="77777777" w:rsidR="00521A20" w:rsidRDefault="00B77CE8">
            <w:pPr>
              <w:spacing w:line="228" w:lineRule="auto"/>
            </w:pPr>
            <w:r>
              <w:rPr>
                <w:sz w:val="17"/>
                <w:szCs w:val="17"/>
              </w:rPr>
              <w:t>Natural frequency</w:t>
            </w:r>
          </w:p>
        </w:tc>
        <w:tc>
          <w:tcPr>
            <w:tcW w:w="812" w:type="dxa"/>
            <w:shd w:val="clear" w:color="auto" w:fill="auto"/>
            <w:tcMar>
              <w:top w:w="50" w:type="dxa"/>
              <w:left w:w="90" w:type="dxa"/>
              <w:bottom w:w="50" w:type="dxa"/>
              <w:right w:w="90" w:type="dxa"/>
            </w:tcMar>
            <w:vAlign w:val="center"/>
          </w:tcPr>
          <w:p w14:paraId="10F91E3B" w14:textId="77777777" w:rsidR="00521A20" w:rsidRDefault="00B77CE8">
            <w:pPr>
              <w:spacing w:line="228" w:lineRule="auto"/>
            </w:pPr>
            <w:proofErr w:type="spellStart"/>
            <w:r>
              <w:rPr>
                <w:i/>
                <w:iCs/>
                <w:sz w:val="17"/>
                <w:szCs w:val="17"/>
              </w:rPr>
              <w:t>f</w:t>
            </w:r>
            <w:r>
              <w:rPr>
                <w:sz w:val="17"/>
                <w:szCs w:val="17"/>
                <w:vertAlign w:val="subscript"/>
              </w:rPr>
              <w:t>n</w:t>
            </w:r>
            <w:proofErr w:type="spellEnd"/>
          </w:p>
        </w:tc>
        <w:tc>
          <w:tcPr>
            <w:tcW w:w="1444" w:type="dxa"/>
            <w:shd w:val="clear" w:color="auto" w:fill="auto"/>
            <w:tcMar>
              <w:top w:w="50" w:type="dxa"/>
              <w:left w:w="90" w:type="dxa"/>
              <w:bottom w:w="50" w:type="dxa"/>
              <w:right w:w="90" w:type="dxa"/>
            </w:tcMar>
            <w:vAlign w:val="center"/>
          </w:tcPr>
          <w:p w14:paraId="400970D6" w14:textId="77777777" w:rsidR="00521A20" w:rsidRDefault="00B77CE8">
            <w:pPr>
              <w:spacing w:line="228" w:lineRule="auto"/>
            </w:pPr>
            <w:r>
              <w:rPr>
                <w:sz w:val="17"/>
                <w:szCs w:val="17"/>
              </w:rPr>
              <w:t>950</w:t>
            </w:r>
          </w:p>
        </w:tc>
        <w:tc>
          <w:tcPr>
            <w:tcW w:w="1083" w:type="dxa"/>
            <w:shd w:val="clear" w:color="auto" w:fill="auto"/>
            <w:tcMar>
              <w:top w:w="50" w:type="dxa"/>
              <w:left w:w="90" w:type="dxa"/>
              <w:bottom w:w="50" w:type="dxa"/>
              <w:right w:w="90" w:type="dxa"/>
            </w:tcMar>
            <w:vAlign w:val="center"/>
          </w:tcPr>
          <w:p w14:paraId="453A8C72" w14:textId="77777777" w:rsidR="00521A20" w:rsidRDefault="00B77CE8">
            <w:pPr>
              <w:spacing w:line="228" w:lineRule="auto"/>
            </w:pPr>
            <w:r>
              <w:rPr>
                <w:sz w:val="17"/>
                <w:szCs w:val="17"/>
              </w:rPr>
              <w:t>Hz</w:t>
            </w:r>
          </w:p>
        </w:tc>
        <w:tc>
          <w:tcPr>
            <w:tcW w:w="1806" w:type="dxa"/>
            <w:shd w:val="clear" w:color="auto" w:fill="auto"/>
            <w:tcMar>
              <w:top w:w="50" w:type="dxa"/>
              <w:left w:w="90" w:type="dxa"/>
              <w:bottom w:w="50" w:type="dxa"/>
              <w:right w:w="90" w:type="dxa"/>
            </w:tcMar>
            <w:vAlign w:val="center"/>
          </w:tcPr>
          <w:p w14:paraId="722ACEEC" w14:textId="77777777" w:rsidR="00521A20" w:rsidRDefault="00B77CE8">
            <w:pPr>
              <w:spacing w:line="228" w:lineRule="auto"/>
            </w:pPr>
            <w:r>
              <w:rPr>
                <w:sz w:val="17"/>
                <w:szCs w:val="17"/>
              </w:rPr>
              <w:t>Closed-loop frequency response</w:t>
            </w:r>
          </w:p>
        </w:tc>
      </w:tr>
      <w:tr w:rsidR="00521A20" w14:paraId="4C4F6F75" w14:textId="77777777" w:rsidTr="00DB121D">
        <w:tc>
          <w:tcPr>
            <w:tcW w:w="1534" w:type="dxa"/>
            <w:shd w:val="clear" w:color="auto" w:fill="auto"/>
            <w:tcMar>
              <w:top w:w="50" w:type="dxa"/>
              <w:left w:w="90" w:type="dxa"/>
              <w:bottom w:w="50" w:type="dxa"/>
              <w:right w:w="90" w:type="dxa"/>
            </w:tcMar>
            <w:vAlign w:val="center"/>
          </w:tcPr>
          <w:p w14:paraId="177664A1"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33FF35C0" w14:textId="77777777" w:rsidR="00521A20" w:rsidRDefault="00B77CE8">
            <w:pPr>
              <w:spacing w:line="228" w:lineRule="auto"/>
            </w:pPr>
            <w:r>
              <w:rPr>
                <w:sz w:val="17"/>
                <w:szCs w:val="17"/>
              </w:rPr>
              <w:t>Closed-loop bandwidth</w:t>
            </w:r>
          </w:p>
        </w:tc>
        <w:tc>
          <w:tcPr>
            <w:tcW w:w="812" w:type="dxa"/>
            <w:shd w:val="clear" w:color="auto" w:fill="auto"/>
            <w:tcMar>
              <w:top w:w="50" w:type="dxa"/>
              <w:left w:w="90" w:type="dxa"/>
              <w:bottom w:w="50" w:type="dxa"/>
              <w:right w:w="90" w:type="dxa"/>
            </w:tcMar>
            <w:vAlign w:val="center"/>
          </w:tcPr>
          <w:p w14:paraId="60BDE89B" w14:textId="77777777" w:rsidR="00521A20" w:rsidRDefault="00B77CE8">
            <w:pPr>
              <w:spacing w:line="228" w:lineRule="auto"/>
            </w:pPr>
            <w:proofErr w:type="spellStart"/>
            <w:r>
              <w:rPr>
                <w:i/>
                <w:iCs/>
                <w:sz w:val="17"/>
                <w:szCs w:val="17"/>
              </w:rPr>
              <w:t>f</w:t>
            </w:r>
            <w:r>
              <w:rPr>
                <w:sz w:val="17"/>
                <w:szCs w:val="17"/>
                <w:vertAlign w:val="subscript"/>
              </w:rPr>
              <w:t>BW</w:t>
            </w:r>
            <w:proofErr w:type="spellEnd"/>
          </w:p>
        </w:tc>
        <w:tc>
          <w:tcPr>
            <w:tcW w:w="1444" w:type="dxa"/>
            <w:shd w:val="clear" w:color="auto" w:fill="auto"/>
            <w:tcMar>
              <w:top w:w="50" w:type="dxa"/>
              <w:left w:w="90" w:type="dxa"/>
              <w:bottom w:w="50" w:type="dxa"/>
              <w:right w:w="90" w:type="dxa"/>
            </w:tcMar>
            <w:vAlign w:val="center"/>
          </w:tcPr>
          <w:p w14:paraId="709164B0" w14:textId="77777777" w:rsidR="00521A20" w:rsidRDefault="00B77CE8">
            <w:pPr>
              <w:spacing w:line="228" w:lineRule="auto"/>
            </w:pPr>
            <w:r>
              <w:rPr>
                <w:sz w:val="17"/>
                <w:szCs w:val="17"/>
              </w:rPr>
              <w:t>650</w:t>
            </w:r>
          </w:p>
        </w:tc>
        <w:tc>
          <w:tcPr>
            <w:tcW w:w="1083" w:type="dxa"/>
            <w:shd w:val="clear" w:color="auto" w:fill="auto"/>
            <w:tcMar>
              <w:top w:w="50" w:type="dxa"/>
              <w:left w:w="90" w:type="dxa"/>
              <w:bottom w:w="50" w:type="dxa"/>
              <w:right w:w="90" w:type="dxa"/>
            </w:tcMar>
            <w:vAlign w:val="center"/>
          </w:tcPr>
          <w:p w14:paraId="14D0A0BD" w14:textId="77777777" w:rsidR="00521A20" w:rsidRDefault="00B77CE8">
            <w:pPr>
              <w:spacing w:line="228" w:lineRule="auto"/>
            </w:pPr>
            <w:r>
              <w:rPr>
                <w:sz w:val="17"/>
                <w:szCs w:val="17"/>
              </w:rPr>
              <w:t>Hz</w:t>
            </w:r>
          </w:p>
        </w:tc>
        <w:tc>
          <w:tcPr>
            <w:tcW w:w="1806" w:type="dxa"/>
            <w:shd w:val="clear" w:color="auto" w:fill="auto"/>
            <w:tcMar>
              <w:top w:w="50" w:type="dxa"/>
              <w:left w:w="90" w:type="dxa"/>
              <w:bottom w:w="50" w:type="dxa"/>
              <w:right w:w="90" w:type="dxa"/>
            </w:tcMar>
            <w:vAlign w:val="center"/>
          </w:tcPr>
          <w:p w14:paraId="22B31C3F" w14:textId="77777777" w:rsidR="00521A20" w:rsidRDefault="00B77CE8">
            <w:pPr>
              <w:spacing w:line="228" w:lineRule="auto"/>
            </w:pPr>
            <w:r>
              <w:rPr>
                <w:sz w:val="17"/>
                <w:szCs w:val="17"/>
              </w:rPr>
              <w:t>−3 dB point</w:t>
            </w:r>
          </w:p>
        </w:tc>
      </w:tr>
      <w:tr w:rsidR="00521A20" w14:paraId="5827CB1F" w14:textId="77777777" w:rsidTr="00DB121D">
        <w:tc>
          <w:tcPr>
            <w:tcW w:w="1534" w:type="dxa"/>
            <w:shd w:val="clear" w:color="auto" w:fill="auto"/>
            <w:tcMar>
              <w:top w:w="50" w:type="dxa"/>
              <w:left w:w="90" w:type="dxa"/>
              <w:bottom w:w="50" w:type="dxa"/>
              <w:right w:w="90" w:type="dxa"/>
            </w:tcMar>
            <w:vAlign w:val="center"/>
          </w:tcPr>
          <w:p w14:paraId="1E73BBCA"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58F7F784" w14:textId="77777777" w:rsidR="00521A20" w:rsidRDefault="00B77CE8">
            <w:pPr>
              <w:spacing w:line="228" w:lineRule="auto"/>
            </w:pPr>
            <w:r>
              <w:rPr>
                <w:sz w:val="17"/>
                <w:szCs w:val="17"/>
              </w:rPr>
              <w:t>Damping ratio</w:t>
            </w:r>
          </w:p>
        </w:tc>
        <w:tc>
          <w:tcPr>
            <w:tcW w:w="812" w:type="dxa"/>
            <w:shd w:val="clear" w:color="auto" w:fill="auto"/>
            <w:tcMar>
              <w:top w:w="50" w:type="dxa"/>
              <w:left w:w="90" w:type="dxa"/>
              <w:bottom w:w="50" w:type="dxa"/>
              <w:right w:w="90" w:type="dxa"/>
            </w:tcMar>
            <w:vAlign w:val="center"/>
          </w:tcPr>
          <w:p w14:paraId="3BDF7991" w14:textId="77777777" w:rsidR="00521A20" w:rsidRDefault="00B77CE8">
            <w:pPr>
              <w:spacing w:line="228" w:lineRule="auto"/>
            </w:pPr>
            <w:r>
              <w:rPr>
                <w:i/>
                <w:iCs/>
                <w:sz w:val="17"/>
                <w:szCs w:val="17"/>
              </w:rPr>
              <w:t>ζ</w:t>
            </w:r>
          </w:p>
        </w:tc>
        <w:tc>
          <w:tcPr>
            <w:tcW w:w="1444" w:type="dxa"/>
            <w:shd w:val="clear" w:color="auto" w:fill="auto"/>
            <w:tcMar>
              <w:top w:w="50" w:type="dxa"/>
              <w:left w:w="90" w:type="dxa"/>
              <w:bottom w:w="50" w:type="dxa"/>
              <w:right w:w="90" w:type="dxa"/>
            </w:tcMar>
            <w:vAlign w:val="center"/>
          </w:tcPr>
          <w:p w14:paraId="074777C3" w14:textId="77777777" w:rsidR="00521A20" w:rsidRDefault="00B77CE8">
            <w:pPr>
              <w:spacing w:line="228" w:lineRule="auto"/>
            </w:pPr>
            <w:r>
              <w:rPr>
                <w:sz w:val="17"/>
                <w:szCs w:val="17"/>
              </w:rPr>
              <w:t>0.65–0.75</w:t>
            </w:r>
          </w:p>
        </w:tc>
        <w:tc>
          <w:tcPr>
            <w:tcW w:w="1083" w:type="dxa"/>
            <w:shd w:val="clear" w:color="auto" w:fill="auto"/>
            <w:tcMar>
              <w:top w:w="50" w:type="dxa"/>
              <w:left w:w="90" w:type="dxa"/>
              <w:bottom w:w="50" w:type="dxa"/>
              <w:right w:w="90" w:type="dxa"/>
            </w:tcMar>
            <w:vAlign w:val="center"/>
          </w:tcPr>
          <w:p w14:paraId="5BCA1D46" w14:textId="77777777" w:rsidR="00521A20" w:rsidRDefault="00B77CE8">
            <w:pPr>
              <w:spacing w:line="228" w:lineRule="auto"/>
            </w:pPr>
            <w:r>
              <w:rPr>
                <w:sz w:val="17"/>
                <w:szCs w:val="17"/>
              </w:rPr>
              <w:t>–</w:t>
            </w:r>
          </w:p>
        </w:tc>
        <w:tc>
          <w:tcPr>
            <w:tcW w:w="1806" w:type="dxa"/>
            <w:shd w:val="clear" w:color="auto" w:fill="auto"/>
            <w:tcMar>
              <w:top w:w="50" w:type="dxa"/>
              <w:left w:w="90" w:type="dxa"/>
              <w:bottom w:w="50" w:type="dxa"/>
              <w:right w:w="90" w:type="dxa"/>
            </w:tcMar>
            <w:vAlign w:val="center"/>
          </w:tcPr>
          <w:p w14:paraId="73D1F16D" w14:textId="77777777" w:rsidR="00521A20" w:rsidRDefault="00B77CE8">
            <w:pPr>
              <w:spacing w:line="228" w:lineRule="auto"/>
            </w:pPr>
            <w:r>
              <w:rPr>
                <w:sz w:val="17"/>
                <w:szCs w:val="17"/>
              </w:rPr>
              <w:t>Frequency-response fit</w:t>
            </w:r>
          </w:p>
        </w:tc>
      </w:tr>
      <w:tr w:rsidR="00521A20" w14:paraId="7371378B" w14:textId="77777777" w:rsidTr="00DB121D">
        <w:tc>
          <w:tcPr>
            <w:tcW w:w="1534" w:type="dxa"/>
            <w:shd w:val="clear" w:color="auto" w:fill="auto"/>
            <w:tcMar>
              <w:top w:w="50" w:type="dxa"/>
              <w:left w:w="90" w:type="dxa"/>
              <w:bottom w:w="50" w:type="dxa"/>
              <w:right w:w="90" w:type="dxa"/>
            </w:tcMar>
            <w:vAlign w:val="center"/>
          </w:tcPr>
          <w:p w14:paraId="09A84D17" w14:textId="77777777" w:rsidR="00521A20" w:rsidRDefault="00B77CE8">
            <w:pPr>
              <w:spacing w:line="228" w:lineRule="auto"/>
            </w:pPr>
            <w:r>
              <w:rPr>
                <w:sz w:val="17"/>
                <w:szCs w:val="17"/>
              </w:rPr>
              <w:t>Reduced-order effective</w:t>
            </w:r>
          </w:p>
        </w:tc>
        <w:tc>
          <w:tcPr>
            <w:tcW w:w="2347" w:type="dxa"/>
            <w:shd w:val="clear" w:color="auto" w:fill="auto"/>
            <w:tcMar>
              <w:top w:w="50" w:type="dxa"/>
              <w:left w:w="90" w:type="dxa"/>
              <w:bottom w:w="50" w:type="dxa"/>
              <w:right w:w="90" w:type="dxa"/>
            </w:tcMar>
            <w:vAlign w:val="center"/>
          </w:tcPr>
          <w:p w14:paraId="18A22341" w14:textId="77777777" w:rsidR="00521A20" w:rsidRDefault="00B77CE8">
            <w:pPr>
              <w:spacing w:line="228" w:lineRule="auto"/>
            </w:pPr>
            <w:r>
              <w:rPr>
                <w:sz w:val="17"/>
                <w:szCs w:val="17"/>
              </w:rPr>
              <w:t>Phase margin</w:t>
            </w:r>
          </w:p>
        </w:tc>
        <w:tc>
          <w:tcPr>
            <w:tcW w:w="812" w:type="dxa"/>
            <w:shd w:val="clear" w:color="auto" w:fill="auto"/>
            <w:tcMar>
              <w:top w:w="50" w:type="dxa"/>
              <w:left w:w="90" w:type="dxa"/>
              <w:bottom w:w="50" w:type="dxa"/>
              <w:right w:w="90" w:type="dxa"/>
            </w:tcMar>
            <w:vAlign w:val="center"/>
          </w:tcPr>
          <w:p w14:paraId="1F2F3B6C" w14:textId="77777777" w:rsidR="00521A20" w:rsidRDefault="00B77CE8">
            <w:pPr>
              <w:spacing w:line="228" w:lineRule="auto"/>
            </w:pPr>
            <w:r>
              <w:rPr>
                <w:sz w:val="17"/>
                <w:szCs w:val="17"/>
              </w:rPr>
              <w:t>PM</w:t>
            </w:r>
          </w:p>
        </w:tc>
        <w:tc>
          <w:tcPr>
            <w:tcW w:w="1444" w:type="dxa"/>
            <w:shd w:val="clear" w:color="auto" w:fill="auto"/>
            <w:tcMar>
              <w:top w:w="50" w:type="dxa"/>
              <w:left w:w="90" w:type="dxa"/>
              <w:bottom w:w="50" w:type="dxa"/>
              <w:right w:w="90" w:type="dxa"/>
            </w:tcMar>
            <w:vAlign w:val="center"/>
          </w:tcPr>
          <w:p w14:paraId="72076AA9" w14:textId="77777777" w:rsidR="00521A20" w:rsidRDefault="00B77CE8">
            <w:pPr>
              <w:spacing w:line="228" w:lineRule="auto"/>
            </w:pPr>
            <w:r>
              <w:rPr>
                <w:sz w:val="17"/>
                <w:szCs w:val="17"/>
              </w:rPr>
              <w:t>55</w:t>
            </w:r>
          </w:p>
        </w:tc>
        <w:tc>
          <w:tcPr>
            <w:tcW w:w="1083" w:type="dxa"/>
            <w:shd w:val="clear" w:color="auto" w:fill="auto"/>
            <w:tcMar>
              <w:top w:w="50" w:type="dxa"/>
              <w:left w:w="90" w:type="dxa"/>
              <w:bottom w:w="50" w:type="dxa"/>
              <w:right w:w="90" w:type="dxa"/>
            </w:tcMar>
            <w:vAlign w:val="center"/>
          </w:tcPr>
          <w:p w14:paraId="2193B9BA" w14:textId="77777777" w:rsidR="00521A20" w:rsidRDefault="00B77CE8">
            <w:pPr>
              <w:spacing w:line="228" w:lineRule="auto"/>
            </w:pPr>
            <w:proofErr w:type="spellStart"/>
            <w:r>
              <w:rPr>
                <w:sz w:val="17"/>
                <w:szCs w:val="17"/>
              </w:rPr>
              <w:t>deg</w:t>
            </w:r>
            <w:proofErr w:type="spellEnd"/>
          </w:p>
        </w:tc>
        <w:tc>
          <w:tcPr>
            <w:tcW w:w="1806" w:type="dxa"/>
            <w:shd w:val="clear" w:color="auto" w:fill="auto"/>
            <w:tcMar>
              <w:top w:w="50" w:type="dxa"/>
              <w:left w:w="90" w:type="dxa"/>
              <w:bottom w:w="50" w:type="dxa"/>
              <w:right w:w="90" w:type="dxa"/>
            </w:tcMar>
            <w:vAlign w:val="center"/>
          </w:tcPr>
          <w:p w14:paraId="3B48D070" w14:textId="77777777" w:rsidR="00521A20" w:rsidRDefault="00B77CE8">
            <w:pPr>
              <w:spacing w:line="228" w:lineRule="auto"/>
            </w:pPr>
            <w:r>
              <w:rPr>
                <w:sz w:val="17"/>
                <w:szCs w:val="17"/>
              </w:rPr>
              <w:t>Bode crossover</w:t>
            </w:r>
          </w:p>
        </w:tc>
      </w:tr>
    </w:tbl>
    <w:p w14:paraId="596CCE0C" w14:textId="77777777" w:rsidR="00521A20" w:rsidRDefault="00B77CE8">
      <w:pPr>
        <w:spacing w:before="70" w:after="200"/>
        <w:jc w:val="both"/>
      </w:pPr>
      <w:r>
        <w:rPr>
          <w:i/>
          <w:iCs/>
          <w:sz w:val="18"/>
          <w:szCs w:val="18"/>
        </w:rPr>
        <w:lastRenderedPageBreak/>
        <w:t xml:space="preserve">Note. The distributed transient-fluid-inertia coefficient </w:t>
      </w:r>
      <w:proofErr w:type="spellStart"/>
      <w:r>
        <w:rPr>
          <w:i/>
          <w:iCs/>
          <w:sz w:val="18"/>
          <w:szCs w:val="18"/>
        </w:rPr>
        <w:t>ρL</w:t>
      </w:r>
      <w:r>
        <w:rPr>
          <w:i/>
          <w:iCs/>
          <w:sz w:val="18"/>
          <w:szCs w:val="18"/>
          <w:vertAlign w:val="subscript"/>
        </w:rPr>
        <w:t>e</w:t>
      </w:r>
      <w:proofErr w:type="spellEnd"/>
      <w:r>
        <w:rPr>
          <w:i/>
          <w:iCs/>
          <w:sz w:val="18"/>
          <w:szCs w:val="18"/>
        </w:rPr>
        <w:t xml:space="preserve"> = 12.9 kg/m</w:t>
      </w:r>
      <w:r>
        <w:rPr>
          <w:i/>
          <w:iCs/>
          <w:sz w:val="18"/>
          <w:szCs w:val="18"/>
          <w:vertAlign w:val="superscript"/>
        </w:rPr>
        <w:t>2</w:t>
      </w:r>
      <w:r>
        <w:rPr>
          <w:i/>
          <w:iCs/>
          <w:sz w:val="18"/>
          <w:szCs w:val="18"/>
        </w:rPr>
        <w:t xml:space="preserve"> appears in the Reynolds-transport flow-force expression </w:t>
      </w:r>
      <w:proofErr w:type="spellStart"/>
      <w:proofErr w:type="gramStart"/>
      <w:r>
        <w:rPr>
          <w:i/>
          <w:iCs/>
          <w:sz w:val="18"/>
          <w:szCs w:val="18"/>
        </w:rPr>
        <w:t>F</w:t>
      </w:r>
      <w:r>
        <w:rPr>
          <w:i/>
          <w:iCs/>
          <w:sz w:val="18"/>
          <w:szCs w:val="18"/>
          <w:vertAlign w:val="subscript"/>
        </w:rPr>
        <w:t>x,trans</w:t>
      </w:r>
      <w:proofErr w:type="spellEnd"/>
      <w:proofErr w:type="gramEnd"/>
      <w:r>
        <w:rPr>
          <w:i/>
          <w:iCs/>
          <w:sz w:val="18"/>
          <w:szCs w:val="18"/>
        </w:rPr>
        <w:t xml:space="preserve"> = </w:t>
      </w:r>
      <w:proofErr w:type="spellStart"/>
      <w:r>
        <w:rPr>
          <w:i/>
          <w:iCs/>
          <w:sz w:val="18"/>
          <w:szCs w:val="18"/>
        </w:rPr>
        <w:t>ρL</w:t>
      </w:r>
      <w:r>
        <w:rPr>
          <w:i/>
          <w:iCs/>
          <w:sz w:val="18"/>
          <w:szCs w:val="18"/>
          <w:vertAlign w:val="subscript"/>
        </w:rPr>
        <w:t>e</w:t>
      </w:r>
      <w:proofErr w:type="spellEnd"/>
      <w:r>
        <w:rPr>
          <w:i/>
          <w:iCs/>
          <w:sz w:val="18"/>
          <w:szCs w:val="18"/>
        </w:rPr>
        <w:t xml:space="preserve"> </w:t>
      </w:r>
      <w:proofErr w:type="spellStart"/>
      <w:r>
        <w:rPr>
          <w:i/>
          <w:iCs/>
          <w:sz w:val="18"/>
          <w:szCs w:val="18"/>
        </w:rPr>
        <w:t>dQ</w:t>
      </w:r>
      <w:proofErr w:type="spellEnd"/>
      <w:r>
        <w:rPr>
          <w:i/>
          <w:iCs/>
          <w:sz w:val="18"/>
          <w:szCs w:val="18"/>
        </w:rPr>
        <w:t>/dt. The equivalent lumped inertia M</w:t>
      </w:r>
      <w:r>
        <w:rPr>
          <w:i/>
          <w:iCs/>
          <w:sz w:val="18"/>
          <w:szCs w:val="18"/>
          <w:vertAlign w:val="subscript"/>
        </w:rPr>
        <w:t>t</w:t>
      </w:r>
      <w:r>
        <w:rPr>
          <w:i/>
          <w:iCs/>
          <w:sz w:val="18"/>
          <w:szCs w:val="18"/>
        </w:rPr>
        <w:t xml:space="preserve"> = 0.013 kg is obtained after projection of the distributed fluid inertia into the reduced-order spool coordinate and subsequent frequency-response identification. Accordingly, </w:t>
      </w:r>
      <w:proofErr w:type="spellStart"/>
      <w:r>
        <w:rPr>
          <w:i/>
          <w:iCs/>
          <w:sz w:val="18"/>
          <w:szCs w:val="18"/>
        </w:rPr>
        <w:t>ρL</w:t>
      </w:r>
      <w:r>
        <w:rPr>
          <w:i/>
          <w:iCs/>
          <w:sz w:val="18"/>
          <w:szCs w:val="18"/>
          <w:vertAlign w:val="subscript"/>
        </w:rPr>
        <w:t>e</w:t>
      </w:r>
      <w:proofErr w:type="spellEnd"/>
      <w:r>
        <w:rPr>
          <w:i/>
          <w:iCs/>
          <w:sz w:val="18"/>
          <w:szCs w:val="18"/>
        </w:rPr>
        <w:t xml:space="preserve"> must not be interpreted as a lumped mass, and M</w:t>
      </w:r>
      <w:r>
        <w:rPr>
          <w:i/>
          <w:iCs/>
          <w:sz w:val="18"/>
          <w:szCs w:val="18"/>
          <w:vertAlign w:val="subscript"/>
        </w:rPr>
        <w:t>t</w:t>
      </w:r>
      <w:r>
        <w:rPr>
          <w:i/>
          <w:iCs/>
          <w:sz w:val="18"/>
          <w:szCs w:val="18"/>
        </w:rPr>
        <w:t xml:space="preserve"> must not be obtained by direct numerical substitution of </w:t>
      </w:r>
      <w:proofErr w:type="spellStart"/>
      <w:r>
        <w:rPr>
          <w:i/>
          <w:iCs/>
          <w:sz w:val="18"/>
          <w:szCs w:val="18"/>
        </w:rPr>
        <w:t>ρL</w:t>
      </w:r>
      <w:r>
        <w:rPr>
          <w:i/>
          <w:iCs/>
          <w:sz w:val="18"/>
          <w:szCs w:val="18"/>
          <w:vertAlign w:val="subscript"/>
        </w:rPr>
        <w:t>e</w:t>
      </w:r>
      <w:proofErr w:type="spellEnd"/>
      <w:r>
        <w:rPr>
          <w:i/>
          <w:iCs/>
          <w:sz w:val="18"/>
          <w:szCs w:val="18"/>
        </w:rPr>
        <w:t xml:space="preserve"> into the second-order mechanical equation without coordinate projection.</w:t>
      </w:r>
    </w:p>
    <w:p w14:paraId="3E299A9F" w14:textId="77777777" w:rsidR="00521A20" w:rsidRDefault="00521A20">
      <w:pPr>
        <w:pageBreakBefore/>
      </w:pPr>
    </w:p>
    <w:p w14:paraId="5D1D8DB1" w14:textId="77777777" w:rsidR="00521A20" w:rsidRDefault="00B77CE8">
      <w:pPr>
        <w:spacing w:before="160" w:after="80" w:line="252" w:lineRule="auto"/>
      </w:pPr>
      <w:r>
        <w:rPr>
          <w:b/>
          <w:bCs/>
          <w:sz w:val="21"/>
          <w:szCs w:val="21"/>
        </w:rPr>
        <w:t>Table S2.</w:t>
      </w:r>
      <w:r>
        <w:rPr>
          <w:sz w:val="21"/>
          <w:szCs w:val="21"/>
        </w:rPr>
        <w:t xml:space="preserve"> Model validation summary.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5"/>
        <w:gridCol w:w="1715"/>
        <w:gridCol w:w="1534"/>
        <w:gridCol w:w="1354"/>
        <w:gridCol w:w="1354"/>
        <w:gridCol w:w="1174"/>
      </w:tblGrid>
      <w:tr w:rsidR="00521A20" w14:paraId="768F1482" w14:textId="77777777" w:rsidTr="00DB121D">
        <w:trPr>
          <w:tblHeader/>
        </w:trPr>
        <w:tc>
          <w:tcPr>
            <w:tcW w:w="1895" w:type="dxa"/>
            <w:shd w:val="clear" w:color="auto" w:fill="auto"/>
            <w:tcMar>
              <w:top w:w="50" w:type="dxa"/>
              <w:left w:w="90" w:type="dxa"/>
              <w:bottom w:w="50" w:type="dxa"/>
              <w:right w:w="90" w:type="dxa"/>
            </w:tcMar>
            <w:vAlign w:val="center"/>
          </w:tcPr>
          <w:p w14:paraId="51D1A786" w14:textId="77777777" w:rsidR="00521A20" w:rsidRDefault="00B77CE8">
            <w:pPr>
              <w:spacing w:line="228" w:lineRule="auto"/>
              <w:jc w:val="center"/>
            </w:pPr>
            <w:r>
              <w:rPr>
                <w:b/>
                <w:bCs/>
                <w:sz w:val="17"/>
                <w:szCs w:val="17"/>
              </w:rPr>
              <w:t>Validation metric</w:t>
            </w:r>
          </w:p>
        </w:tc>
        <w:tc>
          <w:tcPr>
            <w:tcW w:w="1715" w:type="dxa"/>
            <w:shd w:val="clear" w:color="auto" w:fill="auto"/>
            <w:tcMar>
              <w:top w:w="50" w:type="dxa"/>
              <w:left w:w="90" w:type="dxa"/>
              <w:bottom w:w="50" w:type="dxa"/>
              <w:right w:w="90" w:type="dxa"/>
            </w:tcMar>
            <w:vAlign w:val="center"/>
          </w:tcPr>
          <w:p w14:paraId="7314B2EB" w14:textId="77777777" w:rsidR="00521A20" w:rsidRDefault="00B77CE8">
            <w:pPr>
              <w:spacing w:line="228" w:lineRule="auto"/>
              <w:jc w:val="center"/>
            </w:pPr>
            <w:r>
              <w:rPr>
                <w:b/>
                <w:bCs/>
                <w:sz w:val="17"/>
                <w:szCs w:val="17"/>
              </w:rPr>
              <w:t>Experimental result</w:t>
            </w:r>
          </w:p>
        </w:tc>
        <w:tc>
          <w:tcPr>
            <w:tcW w:w="1534" w:type="dxa"/>
            <w:shd w:val="clear" w:color="auto" w:fill="auto"/>
            <w:tcMar>
              <w:top w:w="50" w:type="dxa"/>
              <w:left w:w="90" w:type="dxa"/>
              <w:bottom w:w="50" w:type="dxa"/>
              <w:right w:w="90" w:type="dxa"/>
            </w:tcMar>
            <w:vAlign w:val="center"/>
          </w:tcPr>
          <w:p w14:paraId="7C20C925" w14:textId="77777777" w:rsidR="00521A20" w:rsidRDefault="00B77CE8">
            <w:pPr>
              <w:spacing w:line="228" w:lineRule="auto"/>
              <w:jc w:val="center"/>
            </w:pPr>
            <w:r>
              <w:rPr>
                <w:b/>
                <w:bCs/>
                <w:sz w:val="17"/>
                <w:szCs w:val="17"/>
              </w:rPr>
              <w:t>Model prediction</w:t>
            </w:r>
          </w:p>
        </w:tc>
        <w:tc>
          <w:tcPr>
            <w:tcW w:w="1354" w:type="dxa"/>
            <w:shd w:val="clear" w:color="auto" w:fill="auto"/>
            <w:tcMar>
              <w:top w:w="50" w:type="dxa"/>
              <w:left w:w="90" w:type="dxa"/>
              <w:bottom w:w="50" w:type="dxa"/>
              <w:right w:w="90" w:type="dxa"/>
            </w:tcMar>
            <w:vAlign w:val="center"/>
          </w:tcPr>
          <w:p w14:paraId="10D18050" w14:textId="77777777" w:rsidR="00521A20" w:rsidRDefault="00B77CE8">
            <w:pPr>
              <w:spacing w:line="228" w:lineRule="auto"/>
              <w:jc w:val="center"/>
            </w:pPr>
            <w:r>
              <w:rPr>
                <w:b/>
                <w:bCs/>
                <w:sz w:val="17"/>
                <w:szCs w:val="17"/>
              </w:rPr>
              <w:t>Error / deviation</w:t>
            </w:r>
          </w:p>
        </w:tc>
        <w:tc>
          <w:tcPr>
            <w:tcW w:w="1354" w:type="dxa"/>
            <w:shd w:val="clear" w:color="auto" w:fill="auto"/>
            <w:tcMar>
              <w:top w:w="50" w:type="dxa"/>
              <w:left w:w="90" w:type="dxa"/>
              <w:bottom w:w="50" w:type="dxa"/>
              <w:right w:w="90" w:type="dxa"/>
            </w:tcMar>
            <w:vAlign w:val="center"/>
          </w:tcPr>
          <w:p w14:paraId="503437E1" w14:textId="77777777" w:rsidR="00521A20" w:rsidRDefault="00B77CE8">
            <w:pPr>
              <w:spacing w:line="228" w:lineRule="auto"/>
              <w:jc w:val="center"/>
            </w:pPr>
            <w:r>
              <w:rPr>
                <w:b/>
                <w:bCs/>
                <w:sz w:val="17"/>
                <w:szCs w:val="17"/>
              </w:rPr>
              <w:t>Acceptance criterion</w:t>
            </w:r>
          </w:p>
        </w:tc>
        <w:tc>
          <w:tcPr>
            <w:tcW w:w="1174" w:type="dxa"/>
            <w:shd w:val="clear" w:color="auto" w:fill="auto"/>
            <w:tcMar>
              <w:top w:w="50" w:type="dxa"/>
              <w:left w:w="90" w:type="dxa"/>
              <w:bottom w:w="50" w:type="dxa"/>
              <w:right w:w="90" w:type="dxa"/>
            </w:tcMar>
            <w:vAlign w:val="center"/>
          </w:tcPr>
          <w:p w14:paraId="7E50A321" w14:textId="77777777" w:rsidR="00521A20" w:rsidRDefault="00B77CE8">
            <w:pPr>
              <w:spacing w:line="228" w:lineRule="auto"/>
              <w:jc w:val="center"/>
            </w:pPr>
            <w:r>
              <w:rPr>
                <w:b/>
                <w:bCs/>
                <w:sz w:val="17"/>
                <w:szCs w:val="17"/>
              </w:rPr>
              <w:t>Status</w:t>
            </w:r>
          </w:p>
        </w:tc>
      </w:tr>
      <w:tr w:rsidR="00521A20" w14:paraId="097941B7" w14:textId="77777777" w:rsidTr="00DB121D">
        <w:tc>
          <w:tcPr>
            <w:tcW w:w="1895" w:type="dxa"/>
            <w:shd w:val="clear" w:color="auto" w:fill="auto"/>
            <w:tcMar>
              <w:top w:w="50" w:type="dxa"/>
              <w:left w:w="90" w:type="dxa"/>
              <w:bottom w:w="50" w:type="dxa"/>
              <w:right w:w="90" w:type="dxa"/>
            </w:tcMar>
            <w:vAlign w:val="center"/>
          </w:tcPr>
          <w:p w14:paraId="6A12B23D" w14:textId="77777777" w:rsidR="00521A20" w:rsidRDefault="00B77CE8">
            <w:pPr>
              <w:spacing w:line="228" w:lineRule="auto"/>
            </w:pPr>
            <w:proofErr w:type="gramStart"/>
            <w:r>
              <w:rPr>
                <w:i/>
                <w:iCs/>
                <w:sz w:val="17"/>
                <w:szCs w:val="17"/>
              </w:rPr>
              <w:t>C</w:t>
            </w:r>
            <w:r>
              <w:rPr>
                <w:sz w:val="17"/>
                <w:szCs w:val="17"/>
                <w:vertAlign w:val="subscript"/>
              </w:rPr>
              <w:t>d</w:t>
            </w:r>
            <w:r>
              <w:rPr>
                <w:sz w:val="17"/>
                <w:szCs w:val="17"/>
              </w:rPr>
              <w:t>(</w:t>
            </w:r>
            <w:proofErr w:type="gramEnd"/>
            <w:r>
              <w:rPr>
                <w:i/>
                <w:iCs/>
                <w:sz w:val="17"/>
                <w:szCs w:val="17"/>
              </w:rPr>
              <w:t>Re</w:t>
            </w:r>
            <w:r>
              <w:rPr>
                <w:sz w:val="17"/>
                <w:szCs w:val="17"/>
              </w:rPr>
              <w:t>) correlation accuracy</w:t>
            </w:r>
          </w:p>
        </w:tc>
        <w:tc>
          <w:tcPr>
            <w:tcW w:w="1715" w:type="dxa"/>
            <w:shd w:val="clear" w:color="auto" w:fill="auto"/>
            <w:tcMar>
              <w:top w:w="50" w:type="dxa"/>
              <w:left w:w="90" w:type="dxa"/>
              <w:bottom w:w="50" w:type="dxa"/>
              <w:right w:w="90" w:type="dxa"/>
            </w:tcMar>
            <w:vAlign w:val="center"/>
          </w:tcPr>
          <w:p w14:paraId="6A4CC778" w14:textId="77777777" w:rsidR="00521A20" w:rsidRDefault="00B77CE8">
            <w:pPr>
              <w:spacing w:line="228" w:lineRule="auto"/>
            </w:pPr>
            <w:r>
              <w:rPr>
                <w:sz w:val="17"/>
                <w:szCs w:val="17"/>
              </w:rPr>
              <w:t>112 CFD / experimental comparison points</w:t>
            </w:r>
          </w:p>
        </w:tc>
        <w:tc>
          <w:tcPr>
            <w:tcW w:w="1534" w:type="dxa"/>
            <w:shd w:val="clear" w:color="auto" w:fill="auto"/>
            <w:tcMar>
              <w:top w:w="50" w:type="dxa"/>
              <w:left w:w="90" w:type="dxa"/>
              <w:bottom w:w="50" w:type="dxa"/>
              <w:right w:w="90" w:type="dxa"/>
            </w:tcMar>
            <w:vAlign w:val="center"/>
          </w:tcPr>
          <w:p w14:paraId="1E8D235B" w14:textId="77777777" w:rsidR="00521A20" w:rsidRDefault="00B77CE8">
            <w:pPr>
              <w:spacing w:line="228" w:lineRule="auto"/>
            </w:pPr>
            <w:r>
              <w:rPr>
                <w:sz w:val="17"/>
                <w:szCs w:val="17"/>
              </w:rPr>
              <w:t>Eq. (5) fit</w:t>
            </w:r>
          </w:p>
        </w:tc>
        <w:tc>
          <w:tcPr>
            <w:tcW w:w="1354" w:type="dxa"/>
            <w:shd w:val="clear" w:color="auto" w:fill="auto"/>
            <w:tcMar>
              <w:top w:w="50" w:type="dxa"/>
              <w:left w:w="90" w:type="dxa"/>
              <w:bottom w:w="50" w:type="dxa"/>
              <w:right w:w="90" w:type="dxa"/>
            </w:tcMar>
            <w:vAlign w:val="center"/>
          </w:tcPr>
          <w:p w14:paraId="27922EF4" w14:textId="77777777" w:rsidR="00521A20" w:rsidRDefault="00B77CE8">
            <w:pPr>
              <w:spacing w:line="228" w:lineRule="auto"/>
            </w:pPr>
            <w:r>
              <w:rPr>
                <w:sz w:val="17"/>
                <w:szCs w:val="17"/>
              </w:rPr>
              <w:t>R</w:t>
            </w:r>
            <w:r>
              <w:rPr>
                <w:sz w:val="17"/>
                <w:szCs w:val="17"/>
                <w:vertAlign w:val="superscript"/>
              </w:rPr>
              <w:t>2</w:t>
            </w:r>
            <w:r>
              <w:rPr>
                <w:sz w:val="17"/>
                <w:szCs w:val="17"/>
              </w:rPr>
              <w:t xml:space="preserve"> = 0.978, RMSE = 0.022</w:t>
            </w:r>
          </w:p>
        </w:tc>
        <w:tc>
          <w:tcPr>
            <w:tcW w:w="1354" w:type="dxa"/>
            <w:shd w:val="clear" w:color="auto" w:fill="auto"/>
            <w:tcMar>
              <w:top w:w="50" w:type="dxa"/>
              <w:left w:w="90" w:type="dxa"/>
              <w:bottom w:w="50" w:type="dxa"/>
              <w:right w:w="90" w:type="dxa"/>
            </w:tcMar>
            <w:vAlign w:val="center"/>
          </w:tcPr>
          <w:p w14:paraId="2E2018C3" w14:textId="77777777" w:rsidR="00521A20" w:rsidRDefault="00B77CE8">
            <w:pPr>
              <w:spacing w:line="228" w:lineRule="auto"/>
            </w:pPr>
            <w:r>
              <w:rPr>
                <w:sz w:val="17"/>
                <w:szCs w:val="17"/>
              </w:rPr>
              <w:t>R</w:t>
            </w:r>
            <w:r>
              <w:rPr>
                <w:sz w:val="17"/>
                <w:szCs w:val="17"/>
                <w:vertAlign w:val="superscript"/>
              </w:rPr>
              <w:t>2</w:t>
            </w:r>
            <w:r>
              <w:rPr>
                <w:sz w:val="17"/>
                <w:szCs w:val="17"/>
              </w:rPr>
              <w:t xml:space="preserve"> &gt; 0.95</w:t>
            </w:r>
          </w:p>
        </w:tc>
        <w:tc>
          <w:tcPr>
            <w:tcW w:w="1174" w:type="dxa"/>
            <w:shd w:val="clear" w:color="auto" w:fill="auto"/>
            <w:tcMar>
              <w:top w:w="50" w:type="dxa"/>
              <w:left w:w="90" w:type="dxa"/>
              <w:bottom w:w="50" w:type="dxa"/>
              <w:right w:w="90" w:type="dxa"/>
            </w:tcMar>
            <w:vAlign w:val="center"/>
          </w:tcPr>
          <w:p w14:paraId="2062CDAE" w14:textId="77777777" w:rsidR="00521A20" w:rsidRDefault="00B77CE8">
            <w:pPr>
              <w:spacing w:line="228" w:lineRule="auto"/>
            </w:pPr>
            <w:r>
              <w:rPr>
                <w:sz w:val="17"/>
                <w:szCs w:val="17"/>
              </w:rPr>
              <w:t>Pass</w:t>
            </w:r>
          </w:p>
        </w:tc>
      </w:tr>
      <w:tr w:rsidR="00521A20" w14:paraId="7E30F3C3" w14:textId="77777777" w:rsidTr="00DB121D">
        <w:tc>
          <w:tcPr>
            <w:tcW w:w="1895" w:type="dxa"/>
            <w:shd w:val="clear" w:color="auto" w:fill="auto"/>
            <w:tcMar>
              <w:top w:w="50" w:type="dxa"/>
              <w:left w:w="90" w:type="dxa"/>
              <w:bottom w:w="50" w:type="dxa"/>
              <w:right w:w="90" w:type="dxa"/>
            </w:tcMar>
            <w:vAlign w:val="center"/>
          </w:tcPr>
          <w:p w14:paraId="0BDAB11F" w14:textId="77777777" w:rsidR="00521A20" w:rsidRDefault="00B77CE8">
            <w:pPr>
              <w:spacing w:line="228" w:lineRule="auto"/>
            </w:pPr>
            <w:r>
              <w:rPr>
                <w:sz w:val="17"/>
                <w:szCs w:val="17"/>
              </w:rPr>
              <w:t>Mesh independence</w:t>
            </w:r>
          </w:p>
        </w:tc>
        <w:tc>
          <w:tcPr>
            <w:tcW w:w="1715" w:type="dxa"/>
            <w:shd w:val="clear" w:color="auto" w:fill="auto"/>
            <w:tcMar>
              <w:top w:w="50" w:type="dxa"/>
              <w:left w:w="90" w:type="dxa"/>
              <w:bottom w:w="50" w:type="dxa"/>
              <w:right w:w="90" w:type="dxa"/>
            </w:tcMar>
            <w:vAlign w:val="center"/>
          </w:tcPr>
          <w:p w14:paraId="5FC9A91C" w14:textId="77777777" w:rsidR="00521A20" w:rsidRDefault="00B77CE8">
            <w:pPr>
              <w:spacing w:line="228" w:lineRule="auto"/>
            </w:pPr>
            <w:r>
              <w:rPr>
                <w:sz w:val="17"/>
                <w:szCs w:val="17"/>
              </w:rPr>
              <w:t>Medium / fine mesh comparison</w:t>
            </w:r>
          </w:p>
        </w:tc>
        <w:tc>
          <w:tcPr>
            <w:tcW w:w="1534" w:type="dxa"/>
            <w:shd w:val="clear" w:color="auto" w:fill="auto"/>
            <w:tcMar>
              <w:top w:w="50" w:type="dxa"/>
              <w:left w:w="90" w:type="dxa"/>
              <w:bottom w:w="50" w:type="dxa"/>
              <w:right w:w="90" w:type="dxa"/>
            </w:tcMar>
            <w:vAlign w:val="center"/>
          </w:tcPr>
          <w:p w14:paraId="56696F83" w14:textId="77777777" w:rsidR="00521A20" w:rsidRDefault="00B77CE8">
            <w:pPr>
              <w:spacing w:line="228" w:lineRule="auto"/>
            </w:pPr>
            <w:r>
              <w:rPr>
                <w:sz w:val="17"/>
                <w:szCs w:val="17"/>
              </w:rPr>
              <w:t>Medium mesh selected</w:t>
            </w:r>
          </w:p>
        </w:tc>
        <w:tc>
          <w:tcPr>
            <w:tcW w:w="1354" w:type="dxa"/>
            <w:shd w:val="clear" w:color="auto" w:fill="auto"/>
            <w:tcMar>
              <w:top w:w="50" w:type="dxa"/>
              <w:left w:w="90" w:type="dxa"/>
              <w:bottom w:w="50" w:type="dxa"/>
              <w:right w:w="90" w:type="dxa"/>
            </w:tcMar>
            <w:vAlign w:val="center"/>
          </w:tcPr>
          <w:p w14:paraId="25E7D45A" w14:textId="77777777" w:rsidR="00521A20" w:rsidRDefault="00B77CE8">
            <w:pPr>
              <w:spacing w:line="228" w:lineRule="auto"/>
            </w:pPr>
            <w:r>
              <w:rPr>
                <w:sz w:val="17"/>
                <w:szCs w:val="17"/>
              </w:rPr>
              <w:t>&lt; 0.4% deviation; GCI</w:t>
            </w:r>
            <w:r>
              <w:rPr>
                <w:sz w:val="17"/>
                <w:szCs w:val="17"/>
                <w:vertAlign w:val="subscript"/>
              </w:rPr>
              <w:t>32</w:t>
            </w:r>
            <w:r>
              <w:rPr>
                <w:sz w:val="17"/>
                <w:szCs w:val="17"/>
              </w:rPr>
              <w:t xml:space="preserve"> for </w:t>
            </w:r>
            <w:r>
              <w:rPr>
                <w:i/>
                <w:iCs/>
                <w:sz w:val="17"/>
                <w:szCs w:val="17"/>
              </w:rPr>
              <w:t>C</w:t>
            </w:r>
            <w:r>
              <w:rPr>
                <w:sz w:val="17"/>
                <w:szCs w:val="17"/>
                <w:vertAlign w:val="subscript"/>
              </w:rPr>
              <w:t>d</w:t>
            </w:r>
            <w:r>
              <w:rPr>
                <w:sz w:val="17"/>
                <w:szCs w:val="17"/>
              </w:rPr>
              <w:t xml:space="preserve"> ≤ 0.02%</w:t>
            </w:r>
          </w:p>
        </w:tc>
        <w:tc>
          <w:tcPr>
            <w:tcW w:w="1354" w:type="dxa"/>
            <w:shd w:val="clear" w:color="auto" w:fill="auto"/>
            <w:tcMar>
              <w:top w:w="50" w:type="dxa"/>
              <w:left w:w="90" w:type="dxa"/>
              <w:bottom w:w="50" w:type="dxa"/>
              <w:right w:w="90" w:type="dxa"/>
            </w:tcMar>
            <w:vAlign w:val="center"/>
          </w:tcPr>
          <w:p w14:paraId="49CA396A" w14:textId="77777777" w:rsidR="00521A20" w:rsidRDefault="00B77CE8">
            <w:pPr>
              <w:spacing w:line="228" w:lineRule="auto"/>
            </w:pPr>
            <w:r>
              <w:rPr>
                <w:sz w:val="17"/>
                <w:szCs w:val="17"/>
              </w:rPr>
              <w:t>&lt; 1% deviation</w:t>
            </w:r>
          </w:p>
        </w:tc>
        <w:tc>
          <w:tcPr>
            <w:tcW w:w="1174" w:type="dxa"/>
            <w:shd w:val="clear" w:color="auto" w:fill="auto"/>
            <w:tcMar>
              <w:top w:w="50" w:type="dxa"/>
              <w:left w:w="90" w:type="dxa"/>
              <w:bottom w:w="50" w:type="dxa"/>
              <w:right w:w="90" w:type="dxa"/>
            </w:tcMar>
            <w:vAlign w:val="center"/>
          </w:tcPr>
          <w:p w14:paraId="6E09849A" w14:textId="77777777" w:rsidR="00521A20" w:rsidRDefault="00B77CE8">
            <w:pPr>
              <w:spacing w:line="228" w:lineRule="auto"/>
            </w:pPr>
            <w:r>
              <w:rPr>
                <w:sz w:val="17"/>
                <w:szCs w:val="17"/>
              </w:rPr>
              <w:t>Pass</w:t>
            </w:r>
          </w:p>
        </w:tc>
      </w:tr>
      <w:tr w:rsidR="00521A20" w14:paraId="014CDA94" w14:textId="77777777" w:rsidTr="00DB121D">
        <w:tc>
          <w:tcPr>
            <w:tcW w:w="1895" w:type="dxa"/>
            <w:shd w:val="clear" w:color="auto" w:fill="auto"/>
            <w:tcMar>
              <w:top w:w="50" w:type="dxa"/>
              <w:left w:w="90" w:type="dxa"/>
              <w:bottom w:w="50" w:type="dxa"/>
              <w:right w:w="90" w:type="dxa"/>
            </w:tcMar>
            <w:vAlign w:val="center"/>
          </w:tcPr>
          <w:p w14:paraId="37048EBB" w14:textId="77777777" w:rsidR="00521A20" w:rsidRDefault="00B77CE8">
            <w:pPr>
              <w:spacing w:line="228" w:lineRule="auto"/>
            </w:pPr>
            <w:r>
              <w:rPr>
                <w:sz w:val="17"/>
                <w:szCs w:val="17"/>
              </w:rPr>
              <w:t>Static metering agreement</w:t>
            </w:r>
          </w:p>
        </w:tc>
        <w:tc>
          <w:tcPr>
            <w:tcW w:w="1715" w:type="dxa"/>
            <w:shd w:val="clear" w:color="auto" w:fill="auto"/>
            <w:tcMar>
              <w:top w:w="50" w:type="dxa"/>
              <w:left w:w="90" w:type="dxa"/>
              <w:bottom w:w="50" w:type="dxa"/>
              <w:right w:w="90" w:type="dxa"/>
            </w:tcMar>
            <w:vAlign w:val="center"/>
          </w:tcPr>
          <w:p w14:paraId="44E45E65" w14:textId="77777777" w:rsidR="00521A20" w:rsidRDefault="00B77CE8">
            <w:pPr>
              <w:spacing w:line="228" w:lineRule="auto"/>
            </w:pPr>
            <w:r>
              <w:rPr>
                <w:sz w:val="17"/>
                <w:szCs w:val="17"/>
              </w:rPr>
              <w:t xml:space="preserve">Measured </w:t>
            </w:r>
            <w:proofErr w:type="spellStart"/>
            <w:proofErr w:type="gramStart"/>
            <w:r>
              <w:rPr>
                <w:i/>
                <w:iCs/>
                <w:sz w:val="17"/>
                <w:szCs w:val="17"/>
              </w:rPr>
              <w:t>C</w:t>
            </w:r>
            <w:r>
              <w:rPr>
                <w:sz w:val="17"/>
                <w:szCs w:val="17"/>
                <w:vertAlign w:val="subscript"/>
              </w:rPr>
              <w:t>d,exp</w:t>
            </w:r>
            <w:proofErr w:type="spellEnd"/>
            <w:proofErr w:type="gramEnd"/>
          </w:p>
        </w:tc>
        <w:tc>
          <w:tcPr>
            <w:tcW w:w="1534" w:type="dxa"/>
            <w:shd w:val="clear" w:color="auto" w:fill="auto"/>
            <w:tcMar>
              <w:top w:w="50" w:type="dxa"/>
              <w:left w:w="90" w:type="dxa"/>
              <w:bottom w:w="50" w:type="dxa"/>
              <w:right w:w="90" w:type="dxa"/>
            </w:tcMar>
            <w:vAlign w:val="center"/>
          </w:tcPr>
          <w:p w14:paraId="080626F4" w14:textId="77777777" w:rsidR="00521A20" w:rsidRDefault="00B77CE8">
            <w:pPr>
              <w:spacing w:line="228" w:lineRule="auto"/>
            </w:pPr>
            <w:r>
              <w:rPr>
                <w:sz w:val="17"/>
                <w:szCs w:val="17"/>
              </w:rPr>
              <w:t xml:space="preserve">CFD-derived </w:t>
            </w:r>
            <w:proofErr w:type="gramStart"/>
            <w:r>
              <w:rPr>
                <w:i/>
                <w:iCs/>
                <w:sz w:val="17"/>
                <w:szCs w:val="17"/>
              </w:rPr>
              <w:t>C</w:t>
            </w:r>
            <w:r>
              <w:rPr>
                <w:sz w:val="17"/>
                <w:szCs w:val="17"/>
                <w:vertAlign w:val="subscript"/>
              </w:rPr>
              <w:t>d</w:t>
            </w:r>
            <w:r>
              <w:rPr>
                <w:sz w:val="17"/>
                <w:szCs w:val="17"/>
              </w:rPr>
              <w:t>(</w:t>
            </w:r>
            <w:proofErr w:type="gramEnd"/>
            <w:r>
              <w:rPr>
                <w:i/>
                <w:iCs/>
                <w:sz w:val="17"/>
                <w:szCs w:val="17"/>
              </w:rPr>
              <w:t>Re</w:t>
            </w:r>
            <w:r>
              <w:rPr>
                <w:sz w:val="17"/>
                <w:szCs w:val="17"/>
              </w:rPr>
              <w:t>)</w:t>
            </w:r>
          </w:p>
        </w:tc>
        <w:tc>
          <w:tcPr>
            <w:tcW w:w="1354" w:type="dxa"/>
            <w:shd w:val="clear" w:color="auto" w:fill="auto"/>
            <w:tcMar>
              <w:top w:w="50" w:type="dxa"/>
              <w:left w:w="90" w:type="dxa"/>
              <w:bottom w:w="50" w:type="dxa"/>
              <w:right w:w="90" w:type="dxa"/>
            </w:tcMar>
            <w:vAlign w:val="center"/>
          </w:tcPr>
          <w:p w14:paraId="6F112572" w14:textId="77777777" w:rsidR="00521A20" w:rsidRDefault="00B77CE8">
            <w:pPr>
              <w:spacing w:line="228" w:lineRule="auto"/>
            </w:pPr>
            <w:r>
              <w:rPr>
                <w:sz w:val="17"/>
                <w:szCs w:val="17"/>
              </w:rPr>
              <w:t>≈ ±2%</w:t>
            </w:r>
          </w:p>
        </w:tc>
        <w:tc>
          <w:tcPr>
            <w:tcW w:w="1354" w:type="dxa"/>
            <w:shd w:val="clear" w:color="auto" w:fill="auto"/>
            <w:tcMar>
              <w:top w:w="50" w:type="dxa"/>
              <w:left w:w="90" w:type="dxa"/>
              <w:bottom w:w="50" w:type="dxa"/>
              <w:right w:w="90" w:type="dxa"/>
            </w:tcMar>
            <w:vAlign w:val="center"/>
          </w:tcPr>
          <w:p w14:paraId="7FD67933" w14:textId="77777777" w:rsidR="00521A20" w:rsidRDefault="00B77CE8">
            <w:pPr>
              <w:spacing w:line="228" w:lineRule="auto"/>
            </w:pPr>
            <w:r>
              <w:rPr>
                <w:sz w:val="17"/>
                <w:szCs w:val="17"/>
              </w:rPr>
              <w:t>±5%</w:t>
            </w:r>
          </w:p>
        </w:tc>
        <w:tc>
          <w:tcPr>
            <w:tcW w:w="1174" w:type="dxa"/>
            <w:shd w:val="clear" w:color="auto" w:fill="auto"/>
            <w:tcMar>
              <w:top w:w="50" w:type="dxa"/>
              <w:left w:w="90" w:type="dxa"/>
              <w:bottom w:w="50" w:type="dxa"/>
              <w:right w:w="90" w:type="dxa"/>
            </w:tcMar>
            <w:vAlign w:val="center"/>
          </w:tcPr>
          <w:p w14:paraId="61F4A438" w14:textId="77777777" w:rsidR="00521A20" w:rsidRDefault="00B77CE8">
            <w:pPr>
              <w:spacing w:line="228" w:lineRule="auto"/>
            </w:pPr>
            <w:r>
              <w:rPr>
                <w:sz w:val="17"/>
                <w:szCs w:val="17"/>
              </w:rPr>
              <w:t>Pass</w:t>
            </w:r>
          </w:p>
        </w:tc>
      </w:tr>
      <w:tr w:rsidR="00521A20" w14:paraId="22D7F9D8" w14:textId="77777777" w:rsidTr="00DB121D">
        <w:tc>
          <w:tcPr>
            <w:tcW w:w="1895" w:type="dxa"/>
            <w:shd w:val="clear" w:color="auto" w:fill="auto"/>
            <w:tcMar>
              <w:top w:w="50" w:type="dxa"/>
              <w:left w:w="90" w:type="dxa"/>
              <w:bottom w:w="50" w:type="dxa"/>
              <w:right w:w="90" w:type="dxa"/>
            </w:tcMar>
            <w:vAlign w:val="center"/>
          </w:tcPr>
          <w:p w14:paraId="7C6A1842" w14:textId="77777777" w:rsidR="00521A20" w:rsidRDefault="00B77CE8">
            <w:pPr>
              <w:spacing w:line="228" w:lineRule="auto"/>
            </w:pPr>
            <w:r>
              <w:rPr>
                <w:sz w:val="17"/>
                <w:szCs w:val="17"/>
              </w:rPr>
              <w:t>Current–displacement linearity</w:t>
            </w:r>
          </w:p>
        </w:tc>
        <w:tc>
          <w:tcPr>
            <w:tcW w:w="1715" w:type="dxa"/>
            <w:shd w:val="clear" w:color="auto" w:fill="auto"/>
            <w:tcMar>
              <w:top w:w="50" w:type="dxa"/>
              <w:left w:w="90" w:type="dxa"/>
              <w:bottom w:w="50" w:type="dxa"/>
              <w:right w:w="90" w:type="dxa"/>
            </w:tcMar>
            <w:vAlign w:val="center"/>
          </w:tcPr>
          <w:p w14:paraId="0D319A89" w14:textId="77777777" w:rsidR="00521A20" w:rsidRDefault="00B77CE8">
            <w:pPr>
              <w:spacing w:line="228" w:lineRule="auto"/>
            </w:pPr>
            <w:r>
              <w:rPr>
                <w:sz w:val="17"/>
                <w:szCs w:val="17"/>
              </w:rPr>
              <w:t>R</w:t>
            </w:r>
            <w:r>
              <w:rPr>
                <w:sz w:val="17"/>
                <w:szCs w:val="17"/>
                <w:vertAlign w:val="superscript"/>
              </w:rPr>
              <w:t>2</w:t>
            </w:r>
            <w:r>
              <w:rPr>
                <w:sz w:val="17"/>
                <w:szCs w:val="17"/>
              </w:rPr>
              <w:t xml:space="preserve"> = 0.998</w:t>
            </w:r>
          </w:p>
        </w:tc>
        <w:tc>
          <w:tcPr>
            <w:tcW w:w="1534" w:type="dxa"/>
            <w:shd w:val="clear" w:color="auto" w:fill="auto"/>
            <w:tcMar>
              <w:top w:w="50" w:type="dxa"/>
              <w:left w:w="90" w:type="dxa"/>
              <w:bottom w:w="50" w:type="dxa"/>
              <w:right w:w="90" w:type="dxa"/>
            </w:tcMar>
            <w:vAlign w:val="center"/>
          </w:tcPr>
          <w:p w14:paraId="430230D8" w14:textId="77777777" w:rsidR="00521A20" w:rsidRDefault="00B77CE8">
            <w:pPr>
              <w:spacing w:line="228" w:lineRule="auto"/>
            </w:pPr>
            <w:r>
              <w:rPr>
                <w:sz w:val="17"/>
                <w:szCs w:val="17"/>
              </w:rPr>
              <w:t>Linear small-signal assumption</w:t>
            </w:r>
          </w:p>
        </w:tc>
        <w:tc>
          <w:tcPr>
            <w:tcW w:w="1354" w:type="dxa"/>
            <w:shd w:val="clear" w:color="auto" w:fill="auto"/>
            <w:tcMar>
              <w:top w:w="50" w:type="dxa"/>
              <w:left w:w="90" w:type="dxa"/>
              <w:bottom w:w="50" w:type="dxa"/>
              <w:right w:w="90" w:type="dxa"/>
            </w:tcMar>
            <w:vAlign w:val="center"/>
          </w:tcPr>
          <w:p w14:paraId="4618955A" w14:textId="77777777" w:rsidR="00521A20" w:rsidRDefault="00B77CE8">
            <w:pPr>
              <w:spacing w:line="228" w:lineRule="auto"/>
            </w:pPr>
            <w:r>
              <w:rPr>
                <w:sz w:val="17"/>
                <w:szCs w:val="17"/>
              </w:rPr>
              <w:t>&lt; 1% deviation</w:t>
            </w:r>
          </w:p>
        </w:tc>
        <w:tc>
          <w:tcPr>
            <w:tcW w:w="1354" w:type="dxa"/>
            <w:shd w:val="clear" w:color="auto" w:fill="auto"/>
            <w:tcMar>
              <w:top w:w="50" w:type="dxa"/>
              <w:left w:w="90" w:type="dxa"/>
              <w:bottom w:w="50" w:type="dxa"/>
              <w:right w:w="90" w:type="dxa"/>
            </w:tcMar>
            <w:vAlign w:val="center"/>
          </w:tcPr>
          <w:p w14:paraId="38267117" w14:textId="77777777" w:rsidR="00521A20" w:rsidRDefault="00B77CE8">
            <w:pPr>
              <w:spacing w:line="228" w:lineRule="auto"/>
            </w:pPr>
            <w:r>
              <w:rPr>
                <w:sz w:val="17"/>
                <w:szCs w:val="17"/>
              </w:rPr>
              <w:t>R</w:t>
            </w:r>
            <w:r>
              <w:rPr>
                <w:sz w:val="17"/>
                <w:szCs w:val="17"/>
                <w:vertAlign w:val="superscript"/>
              </w:rPr>
              <w:t>2</w:t>
            </w:r>
            <w:r>
              <w:rPr>
                <w:sz w:val="17"/>
                <w:szCs w:val="17"/>
              </w:rPr>
              <w:t xml:space="preserve"> &gt; 0.99</w:t>
            </w:r>
          </w:p>
        </w:tc>
        <w:tc>
          <w:tcPr>
            <w:tcW w:w="1174" w:type="dxa"/>
            <w:shd w:val="clear" w:color="auto" w:fill="auto"/>
            <w:tcMar>
              <w:top w:w="50" w:type="dxa"/>
              <w:left w:w="90" w:type="dxa"/>
              <w:bottom w:w="50" w:type="dxa"/>
              <w:right w:w="90" w:type="dxa"/>
            </w:tcMar>
            <w:vAlign w:val="center"/>
          </w:tcPr>
          <w:p w14:paraId="35CD5F90" w14:textId="77777777" w:rsidR="00521A20" w:rsidRDefault="00B77CE8">
            <w:pPr>
              <w:spacing w:line="228" w:lineRule="auto"/>
            </w:pPr>
            <w:r>
              <w:rPr>
                <w:sz w:val="17"/>
                <w:szCs w:val="17"/>
              </w:rPr>
              <w:t>Pass</w:t>
            </w:r>
          </w:p>
        </w:tc>
      </w:tr>
      <w:tr w:rsidR="00521A20" w14:paraId="2EAC59B0" w14:textId="77777777" w:rsidTr="00DB121D">
        <w:tc>
          <w:tcPr>
            <w:tcW w:w="1895" w:type="dxa"/>
            <w:shd w:val="clear" w:color="auto" w:fill="auto"/>
            <w:tcMar>
              <w:top w:w="50" w:type="dxa"/>
              <w:left w:w="90" w:type="dxa"/>
              <w:bottom w:w="50" w:type="dxa"/>
              <w:right w:w="90" w:type="dxa"/>
            </w:tcMar>
            <w:vAlign w:val="center"/>
          </w:tcPr>
          <w:p w14:paraId="5298A7D6" w14:textId="77777777" w:rsidR="00521A20" w:rsidRDefault="00B77CE8">
            <w:pPr>
              <w:spacing w:line="228" w:lineRule="auto"/>
            </w:pPr>
            <w:r>
              <w:rPr>
                <w:sz w:val="17"/>
                <w:szCs w:val="17"/>
              </w:rPr>
              <w:t>Displacement uncertainty</w:t>
            </w:r>
          </w:p>
        </w:tc>
        <w:tc>
          <w:tcPr>
            <w:tcW w:w="1715" w:type="dxa"/>
            <w:shd w:val="clear" w:color="auto" w:fill="auto"/>
            <w:tcMar>
              <w:top w:w="50" w:type="dxa"/>
              <w:left w:w="90" w:type="dxa"/>
              <w:bottom w:w="50" w:type="dxa"/>
              <w:right w:w="90" w:type="dxa"/>
            </w:tcMar>
            <w:vAlign w:val="center"/>
          </w:tcPr>
          <w:p w14:paraId="456BAAD0" w14:textId="77777777" w:rsidR="00521A20" w:rsidRDefault="00B77CE8">
            <w:pPr>
              <w:spacing w:line="228" w:lineRule="auto"/>
            </w:pPr>
            <w:r>
              <w:rPr>
                <w:sz w:val="17"/>
                <w:szCs w:val="17"/>
              </w:rPr>
              <w:t>±0.08 mm</w:t>
            </w:r>
          </w:p>
        </w:tc>
        <w:tc>
          <w:tcPr>
            <w:tcW w:w="1534" w:type="dxa"/>
            <w:shd w:val="clear" w:color="auto" w:fill="auto"/>
            <w:tcMar>
              <w:top w:w="50" w:type="dxa"/>
              <w:left w:w="90" w:type="dxa"/>
              <w:bottom w:w="50" w:type="dxa"/>
              <w:right w:w="90" w:type="dxa"/>
            </w:tcMar>
            <w:vAlign w:val="center"/>
          </w:tcPr>
          <w:p w14:paraId="4E84C0E2" w14:textId="77777777" w:rsidR="00521A20" w:rsidRDefault="00B77CE8">
            <w:pPr>
              <w:spacing w:line="228" w:lineRule="auto"/>
            </w:pPr>
            <w:r>
              <w:rPr>
                <w:sz w:val="17"/>
                <w:szCs w:val="17"/>
              </w:rPr>
              <w:t>–</w:t>
            </w:r>
          </w:p>
        </w:tc>
        <w:tc>
          <w:tcPr>
            <w:tcW w:w="1354" w:type="dxa"/>
            <w:shd w:val="clear" w:color="auto" w:fill="auto"/>
            <w:tcMar>
              <w:top w:w="50" w:type="dxa"/>
              <w:left w:w="90" w:type="dxa"/>
              <w:bottom w:w="50" w:type="dxa"/>
              <w:right w:w="90" w:type="dxa"/>
            </w:tcMar>
            <w:vAlign w:val="center"/>
          </w:tcPr>
          <w:p w14:paraId="55E87757" w14:textId="77777777" w:rsidR="00521A20" w:rsidRDefault="00B77CE8">
            <w:pPr>
              <w:spacing w:line="228" w:lineRule="auto"/>
            </w:pPr>
            <w:r>
              <w:rPr>
                <w:sz w:val="17"/>
                <w:szCs w:val="17"/>
              </w:rPr>
              <w:t>–</w:t>
            </w:r>
          </w:p>
        </w:tc>
        <w:tc>
          <w:tcPr>
            <w:tcW w:w="1354" w:type="dxa"/>
            <w:shd w:val="clear" w:color="auto" w:fill="auto"/>
            <w:tcMar>
              <w:top w:w="50" w:type="dxa"/>
              <w:left w:w="90" w:type="dxa"/>
              <w:bottom w:w="50" w:type="dxa"/>
              <w:right w:w="90" w:type="dxa"/>
            </w:tcMar>
            <w:vAlign w:val="center"/>
          </w:tcPr>
          <w:p w14:paraId="52372B42" w14:textId="77777777" w:rsidR="00521A20" w:rsidRDefault="00B77CE8">
            <w:pPr>
              <w:spacing w:line="228" w:lineRule="auto"/>
            </w:pPr>
            <w:r>
              <w:rPr>
                <w:sz w:val="17"/>
                <w:szCs w:val="17"/>
              </w:rPr>
              <w:t>Consistent with sensor resolution</w:t>
            </w:r>
          </w:p>
        </w:tc>
        <w:tc>
          <w:tcPr>
            <w:tcW w:w="1174" w:type="dxa"/>
            <w:shd w:val="clear" w:color="auto" w:fill="auto"/>
            <w:tcMar>
              <w:top w:w="50" w:type="dxa"/>
              <w:left w:w="90" w:type="dxa"/>
              <w:bottom w:w="50" w:type="dxa"/>
              <w:right w:w="90" w:type="dxa"/>
            </w:tcMar>
            <w:vAlign w:val="center"/>
          </w:tcPr>
          <w:p w14:paraId="298356F9" w14:textId="77777777" w:rsidR="00521A20" w:rsidRDefault="00B77CE8">
            <w:pPr>
              <w:spacing w:line="228" w:lineRule="auto"/>
            </w:pPr>
            <w:r>
              <w:rPr>
                <w:sz w:val="17"/>
                <w:szCs w:val="17"/>
              </w:rPr>
              <w:t>Pass</w:t>
            </w:r>
          </w:p>
        </w:tc>
      </w:tr>
      <w:tr w:rsidR="00521A20" w14:paraId="075377A4" w14:textId="77777777" w:rsidTr="00DB121D">
        <w:tc>
          <w:tcPr>
            <w:tcW w:w="1895" w:type="dxa"/>
            <w:shd w:val="clear" w:color="auto" w:fill="auto"/>
            <w:tcMar>
              <w:top w:w="50" w:type="dxa"/>
              <w:left w:w="90" w:type="dxa"/>
              <w:bottom w:w="50" w:type="dxa"/>
              <w:right w:w="90" w:type="dxa"/>
            </w:tcMar>
            <w:vAlign w:val="center"/>
          </w:tcPr>
          <w:p w14:paraId="24F97680" w14:textId="77777777" w:rsidR="00521A20" w:rsidRDefault="00B77CE8">
            <w:pPr>
              <w:spacing w:line="228" w:lineRule="auto"/>
            </w:pPr>
            <w:r>
              <w:rPr>
                <w:sz w:val="17"/>
                <w:szCs w:val="17"/>
              </w:rPr>
              <w:t>Rise time (10–90%)</w:t>
            </w:r>
          </w:p>
        </w:tc>
        <w:tc>
          <w:tcPr>
            <w:tcW w:w="1715" w:type="dxa"/>
            <w:shd w:val="clear" w:color="auto" w:fill="auto"/>
            <w:tcMar>
              <w:top w:w="50" w:type="dxa"/>
              <w:left w:w="90" w:type="dxa"/>
              <w:bottom w:w="50" w:type="dxa"/>
              <w:right w:w="90" w:type="dxa"/>
            </w:tcMar>
            <w:vAlign w:val="center"/>
          </w:tcPr>
          <w:p w14:paraId="1143E3DF" w14:textId="77777777" w:rsidR="00521A20" w:rsidRDefault="00B77CE8">
            <w:pPr>
              <w:spacing w:line="228" w:lineRule="auto"/>
            </w:pPr>
            <w:r>
              <w:rPr>
                <w:sz w:val="17"/>
                <w:szCs w:val="17"/>
              </w:rPr>
              <w:t>0.18 s</w:t>
            </w:r>
          </w:p>
        </w:tc>
        <w:tc>
          <w:tcPr>
            <w:tcW w:w="1534" w:type="dxa"/>
            <w:shd w:val="clear" w:color="auto" w:fill="auto"/>
            <w:tcMar>
              <w:top w:w="50" w:type="dxa"/>
              <w:left w:w="90" w:type="dxa"/>
              <w:bottom w:w="50" w:type="dxa"/>
              <w:right w:w="90" w:type="dxa"/>
            </w:tcMar>
            <w:vAlign w:val="center"/>
          </w:tcPr>
          <w:p w14:paraId="74898D8B" w14:textId="77777777" w:rsidR="00521A20" w:rsidRDefault="00B77CE8">
            <w:pPr>
              <w:spacing w:line="228" w:lineRule="auto"/>
            </w:pPr>
            <w:r>
              <w:rPr>
                <w:sz w:val="17"/>
                <w:szCs w:val="17"/>
              </w:rPr>
              <w:t>≈ 0.18 s</w:t>
            </w:r>
          </w:p>
        </w:tc>
        <w:tc>
          <w:tcPr>
            <w:tcW w:w="1354" w:type="dxa"/>
            <w:shd w:val="clear" w:color="auto" w:fill="auto"/>
            <w:tcMar>
              <w:top w:w="50" w:type="dxa"/>
              <w:left w:w="90" w:type="dxa"/>
              <w:bottom w:w="50" w:type="dxa"/>
              <w:right w:w="90" w:type="dxa"/>
            </w:tcMar>
            <w:vAlign w:val="center"/>
          </w:tcPr>
          <w:p w14:paraId="5C07FBCA" w14:textId="77777777" w:rsidR="00521A20" w:rsidRDefault="00B77CE8">
            <w:pPr>
              <w:spacing w:line="228" w:lineRule="auto"/>
            </w:pPr>
            <w:r>
              <w:rPr>
                <w:sz w:val="17"/>
                <w:szCs w:val="17"/>
              </w:rPr>
              <w:t>&lt; 5%</w:t>
            </w:r>
          </w:p>
        </w:tc>
        <w:tc>
          <w:tcPr>
            <w:tcW w:w="1354" w:type="dxa"/>
            <w:shd w:val="clear" w:color="auto" w:fill="auto"/>
            <w:tcMar>
              <w:top w:w="50" w:type="dxa"/>
              <w:left w:w="90" w:type="dxa"/>
              <w:bottom w:w="50" w:type="dxa"/>
              <w:right w:w="90" w:type="dxa"/>
            </w:tcMar>
            <w:vAlign w:val="center"/>
          </w:tcPr>
          <w:p w14:paraId="39535C9C" w14:textId="77777777" w:rsidR="00521A20" w:rsidRDefault="00B77CE8">
            <w:pPr>
              <w:spacing w:line="228" w:lineRule="auto"/>
            </w:pPr>
            <w:r>
              <w:rPr>
                <w:sz w:val="17"/>
                <w:szCs w:val="17"/>
              </w:rPr>
              <w:t>≤ 10%</w:t>
            </w:r>
          </w:p>
        </w:tc>
        <w:tc>
          <w:tcPr>
            <w:tcW w:w="1174" w:type="dxa"/>
            <w:shd w:val="clear" w:color="auto" w:fill="auto"/>
            <w:tcMar>
              <w:top w:w="50" w:type="dxa"/>
              <w:left w:w="90" w:type="dxa"/>
              <w:bottom w:w="50" w:type="dxa"/>
              <w:right w:w="90" w:type="dxa"/>
            </w:tcMar>
            <w:vAlign w:val="center"/>
          </w:tcPr>
          <w:p w14:paraId="4E14998C" w14:textId="77777777" w:rsidR="00521A20" w:rsidRDefault="00B77CE8">
            <w:pPr>
              <w:spacing w:line="228" w:lineRule="auto"/>
            </w:pPr>
            <w:r>
              <w:rPr>
                <w:sz w:val="17"/>
                <w:szCs w:val="17"/>
              </w:rPr>
              <w:t>Pass</w:t>
            </w:r>
          </w:p>
        </w:tc>
      </w:tr>
      <w:tr w:rsidR="00521A20" w14:paraId="3F49B9C9" w14:textId="77777777" w:rsidTr="00DB121D">
        <w:tc>
          <w:tcPr>
            <w:tcW w:w="1895" w:type="dxa"/>
            <w:shd w:val="clear" w:color="auto" w:fill="auto"/>
            <w:tcMar>
              <w:top w:w="50" w:type="dxa"/>
              <w:left w:w="90" w:type="dxa"/>
              <w:bottom w:w="50" w:type="dxa"/>
              <w:right w:w="90" w:type="dxa"/>
            </w:tcMar>
            <w:vAlign w:val="center"/>
          </w:tcPr>
          <w:p w14:paraId="282171A5" w14:textId="77777777" w:rsidR="00521A20" w:rsidRDefault="00B77CE8">
            <w:pPr>
              <w:spacing w:line="228" w:lineRule="auto"/>
            </w:pPr>
            <w:r>
              <w:rPr>
                <w:sz w:val="17"/>
                <w:szCs w:val="17"/>
              </w:rPr>
              <w:t>Settling time (±2%)</w:t>
            </w:r>
          </w:p>
        </w:tc>
        <w:tc>
          <w:tcPr>
            <w:tcW w:w="1715" w:type="dxa"/>
            <w:shd w:val="clear" w:color="auto" w:fill="auto"/>
            <w:tcMar>
              <w:top w:w="50" w:type="dxa"/>
              <w:left w:w="90" w:type="dxa"/>
              <w:bottom w:w="50" w:type="dxa"/>
              <w:right w:w="90" w:type="dxa"/>
            </w:tcMar>
            <w:vAlign w:val="center"/>
          </w:tcPr>
          <w:p w14:paraId="2611A115" w14:textId="77777777" w:rsidR="00521A20" w:rsidRDefault="00B77CE8">
            <w:pPr>
              <w:spacing w:line="228" w:lineRule="auto"/>
            </w:pPr>
            <w:r>
              <w:rPr>
                <w:sz w:val="17"/>
                <w:szCs w:val="17"/>
              </w:rPr>
              <w:t>0.45 s</w:t>
            </w:r>
          </w:p>
        </w:tc>
        <w:tc>
          <w:tcPr>
            <w:tcW w:w="1534" w:type="dxa"/>
            <w:shd w:val="clear" w:color="auto" w:fill="auto"/>
            <w:tcMar>
              <w:top w:w="50" w:type="dxa"/>
              <w:left w:w="90" w:type="dxa"/>
              <w:bottom w:w="50" w:type="dxa"/>
              <w:right w:w="90" w:type="dxa"/>
            </w:tcMar>
            <w:vAlign w:val="center"/>
          </w:tcPr>
          <w:p w14:paraId="0D5D69D0" w14:textId="77777777" w:rsidR="00521A20" w:rsidRDefault="00B77CE8">
            <w:pPr>
              <w:spacing w:line="228" w:lineRule="auto"/>
            </w:pPr>
            <w:r>
              <w:rPr>
                <w:sz w:val="17"/>
                <w:szCs w:val="17"/>
              </w:rPr>
              <w:t>≈ 0.45 s</w:t>
            </w:r>
          </w:p>
        </w:tc>
        <w:tc>
          <w:tcPr>
            <w:tcW w:w="1354" w:type="dxa"/>
            <w:shd w:val="clear" w:color="auto" w:fill="auto"/>
            <w:tcMar>
              <w:top w:w="50" w:type="dxa"/>
              <w:left w:w="90" w:type="dxa"/>
              <w:bottom w:w="50" w:type="dxa"/>
              <w:right w:w="90" w:type="dxa"/>
            </w:tcMar>
            <w:vAlign w:val="center"/>
          </w:tcPr>
          <w:p w14:paraId="53B11978" w14:textId="77777777" w:rsidR="00521A20" w:rsidRDefault="00B77CE8">
            <w:pPr>
              <w:spacing w:line="228" w:lineRule="auto"/>
            </w:pPr>
            <w:r>
              <w:rPr>
                <w:sz w:val="17"/>
                <w:szCs w:val="17"/>
              </w:rPr>
              <w:t>&lt; 5%</w:t>
            </w:r>
          </w:p>
        </w:tc>
        <w:tc>
          <w:tcPr>
            <w:tcW w:w="1354" w:type="dxa"/>
            <w:shd w:val="clear" w:color="auto" w:fill="auto"/>
            <w:tcMar>
              <w:top w:w="50" w:type="dxa"/>
              <w:left w:w="90" w:type="dxa"/>
              <w:bottom w:w="50" w:type="dxa"/>
              <w:right w:w="90" w:type="dxa"/>
            </w:tcMar>
            <w:vAlign w:val="center"/>
          </w:tcPr>
          <w:p w14:paraId="4C2AE051" w14:textId="77777777" w:rsidR="00521A20" w:rsidRDefault="00B77CE8">
            <w:pPr>
              <w:spacing w:line="228" w:lineRule="auto"/>
            </w:pPr>
            <w:r>
              <w:rPr>
                <w:sz w:val="17"/>
                <w:szCs w:val="17"/>
              </w:rPr>
              <w:t>≤ 10%</w:t>
            </w:r>
          </w:p>
        </w:tc>
        <w:tc>
          <w:tcPr>
            <w:tcW w:w="1174" w:type="dxa"/>
            <w:shd w:val="clear" w:color="auto" w:fill="auto"/>
            <w:tcMar>
              <w:top w:w="50" w:type="dxa"/>
              <w:left w:w="90" w:type="dxa"/>
              <w:bottom w:w="50" w:type="dxa"/>
              <w:right w:w="90" w:type="dxa"/>
            </w:tcMar>
            <w:vAlign w:val="center"/>
          </w:tcPr>
          <w:p w14:paraId="23EC6775" w14:textId="77777777" w:rsidR="00521A20" w:rsidRDefault="00B77CE8">
            <w:pPr>
              <w:spacing w:line="228" w:lineRule="auto"/>
            </w:pPr>
            <w:r>
              <w:rPr>
                <w:sz w:val="17"/>
                <w:szCs w:val="17"/>
              </w:rPr>
              <w:t>Pass</w:t>
            </w:r>
          </w:p>
        </w:tc>
      </w:tr>
      <w:tr w:rsidR="00521A20" w14:paraId="4CD1DD21" w14:textId="77777777" w:rsidTr="00DB121D">
        <w:tc>
          <w:tcPr>
            <w:tcW w:w="1895" w:type="dxa"/>
            <w:shd w:val="clear" w:color="auto" w:fill="auto"/>
            <w:tcMar>
              <w:top w:w="50" w:type="dxa"/>
              <w:left w:w="90" w:type="dxa"/>
              <w:bottom w:w="50" w:type="dxa"/>
              <w:right w:w="90" w:type="dxa"/>
            </w:tcMar>
            <w:vAlign w:val="center"/>
          </w:tcPr>
          <w:p w14:paraId="0A693C66" w14:textId="77777777" w:rsidR="00521A20" w:rsidRDefault="00B77CE8">
            <w:pPr>
              <w:spacing w:line="228" w:lineRule="auto"/>
            </w:pPr>
            <w:r>
              <w:rPr>
                <w:sz w:val="17"/>
                <w:szCs w:val="17"/>
              </w:rPr>
              <w:t>Step-response overshoot</w:t>
            </w:r>
          </w:p>
        </w:tc>
        <w:tc>
          <w:tcPr>
            <w:tcW w:w="1715" w:type="dxa"/>
            <w:shd w:val="clear" w:color="auto" w:fill="auto"/>
            <w:tcMar>
              <w:top w:w="50" w:type="dxa"/>
              <w:left w:w="90" w:type="dxa"/>
              <w:bottom w:w="50" w:type="dxa"/>
              <w:right w:w="90" w:type="dxa"/>
            </w:tcMar>
            <w:vAlign w:val="center"/>
          </w:tcPr>
          <w:p w14:paraId="023EC982" w14:textId="77777777" w:rsidR="00521A20" w:rsidRDefault="00B77CE8">
            <w:pPr>
              <w:spacing w:line="228" w:lineRule="auto"/>
            </w:pPr>
            <w:r>
              <w:rPr>
                <w:sz w:val="17"/>
                <w:szCs w:val="17"/>
              </w:rPr>
              <w:t>2.1%</w:t>
            </w:r>
          </w:p>
        </w:tc>
        <w:tc>
          <w:tcPr>
            <w:tcW w:w="1534" w:type="dxa"/>
            <w:shd w:val="clear" w:color="auto" w:fill="auto"/>
            <w:tcMar>
              <w:top w:w="50" w:type="dxa"/>
              <w:left w:w="90" w:type="dxa"/>
              <w:bottom w:w="50" w:type="dxa"/>
              <w:right w:w="90" w:type="dxa"/>
            </w:tcMar>
            <w:vAlign w:val="center"/>
          </w:tcPr>
          <w:p w14:paraId="3DC53966" w14:textId="77777777" w:rsidR="00521A20" w:rsidRDefault="00B77CE8">
            <w:pPr>
              <w:spacing w:line="228" w:lineRule="auto"/>
            </w:pPr>
            <w:r>
              <w:rPr>
                <w:sz w:val="17"/>
                <w:szCs w:val="17"/>
              </w:rPr>
              <w:t>2.1%</w:t>
            </w:r>
          </w:p>
        </w:tc>
        <w:tc>
          <w:tcPr>
            <w:tcW w:w="1354" w:type="dxa"/>
            <w:shd w:val="clear" w:color="auto" w:fill="auto"/>
            <w:tcMar>
              <w:top w:w="50" w:type="dxa"/>
              <w:left w:w="90" w:type="dxa"/>
              <w:bottom w:w="50" w:type="dxa"/>
              <w:right w:w="90" w:type="dxa"/>
            </w:tcMar>
            <w:vAlign w:val="center"/>
          </w:tcPr>
          <w:p w14:paraId="5237C83C" w14:textId="77777777" w:rsidR="00521A20" w:rsidRDefault="00B77CE8">
            <w:pPr>
              <w:spacing w:line="228" w:lineRule="auto"/>
            </w:pPr>
            <w:r>
              <w:rPr>
                <w:sz w:val="17"/>
                <w:szCs w:val="17"/>
              </w:rPr>
              <w:t>&lt; 1 percentage point</w:t>
            </w:r>
          </w:p>
        </w:tc>
        <w:tc>
          <w:tcPr>
            <w:tcW w:w="1354" w:type="dxa"/>
            <w:shd w:val="clear" w:color="auto" w:fill="auto"/>
            <w:tcMar>
              <w:top w:w="50" w:type="dxa"/>
              <w:left w:w="90" w:type="dxa"/>
              <w:bottom w:w="50" w:type="dxa"/>
              <w:right w:w="90" w:type="dxa"/>
            </w:tcMar>
            <w:vAlign w:val="center"/>
          </w:tcPr>
          <w:p w14:paraId="41098FE5" w14:textId="77777777" w:rsidR="00521A20" w:rsidRDefault="00B77CE8">
            <w:pPr>
              <w:spacing w:line="228" w:lineRule="auto"/>
            </w:pPr>
            <w:r>
              <w:rPr>
                <w:sz w:val="17"/>
                <w:szCs w:val="17"/>
              </w:rPr>
              <w:t>≤ 5 percentage points</w:t>
            </w:r>
          </w:p>
        </w:tc>
        <w:tc>
          <w:tcPr>
            <w:tcW w:w="1174" w:type="dxa"/>
            <w:shd w:val="clear" w:color="auto" w:fill="auto"/>
            <w:tcMar>
              <w:top w:w="50" w:type="dxa"/>
              <w:left w:w="90" w:type="dxa"/>
              <w:bottom w:w="50" w:type="dxa"/>
              <w:right w:w="90" w:type="dxa"/>
            </w:tcMar>
            <w:vAlign w:val="center"/>
          </w:tcPr>
          <w:p w14:paraId="26E225D3" w14:textId="77777777" w:rsidR="00521A20" w:rsidRDefault="00B77CE8">
            <w:pPr>
              <w:spacing w:line="228" w:lineRule="auto"/>
            </w:pPr>
            <w:r>
              <w:rPr>
                <w:sz w:val="17"/>
                <w:szCs w:val="17"/>
              </w:rPr>
              <w:t>Pass</w:t>
            </w:r>
          </w:p>
        </w:tc>
      </w:tr>
      <w:tr w:rsidR="00521A20" w14:paraId="7A1BC26D" w14:textId="77777777" w:rsidTr="00DB121D">
        <w:tc>
          <w:tcPr>
            <w:tcW w:w="1895" w:type="dxa"/>
            <w:shd w:val="clear" w:color="auto" w:fill="auto"/>
            <w:tcMar>
              <w:top w:w="50" w:type="dxa"/>
              <w:left w:w="90" w:type="dxa"/>
              <w:bottom w:w="50" w:type="dxa"/>
              <w:right w:w="90" w:type="dxa"/>
            </w:tcMar>
            <w:vAlign w:val="center"/>
          </w:tcPr>
          <w:p w14:paraId="2A1D0DC9" w14:textId="77777777" w:rsidR="00521A20" w:rsidRDefault="00B77CE8">
            <w:pPr>
              <w:spacing w:line="228" w:lineRule="auto"/>
            </w:pPr>
            <w:r>
              <w:rPr>
                <w:sz w:val="17"/>
                <w:szCs w:val="17"/>
              </w:rPr>
              <w:t>Natural frequency</w:t>
            </w:r>
          </w:p>
        </w:tc>
        <w:tc>
          <w:tcPr>
            <w:tcW w:w="1715" w:type="dxa"/>
            <w:shd w:val="clear" w:color="auto" w:fill="auto"/>
            <w:tcMar>
              <w:top w:w="50" w:type="dxa"/>
              <w:left w:w="90" w:type="dxa"/>
              <w:bottom w:w="50" w:type="dxa"/>
              <w:right w:w="90" w:type="dxa"/>
            </w:tcMar>
            <w:vAlign w:val="center"/>
          </w:tcPr>
          <w:p w14:paraId="37A6A6D8" w14:textId="77777777" w:rsidR="00521A20" w:rsidRDefault="00B77CE8">
            <w:pPr>
              <w:spacing w:line="228" w:lineRule="auto"/>
            </w:pPr>
            <w:r>
              <w:rPr>
                <w:sz w:val="17"/>
                <w:szCs w:val="17"/>
              </w:rPr>
              <w:t>950 Hz</w:t>
            </w:r>
          </w:p>
        </w:tc>
        <w:tc>
          <w:tcPr>
            <w:tcW w:w="1534" w:type="dxa"/>
            <w:shd w:val="clear" w:color="auto" w:fill="auto"/>
            <w:tcMar>
              <w:top w:w="50" w:type="dxa"/>
              <w:left w:w="90" w:type="dxa"/>
              <w:bottom w:w="50" w:type="dxa"/>
              <w:right w:w="90" w:type="dxa"/>
            </w:tcMar>
            <w:vAlign w:val="center"/>
          </w:tcPr>
          <w:p w14:paraId="0F5B899C" w14:textId="77777777" w:rsidR="00521A20" w:rsidRDefault="00B77CE8">
            <w:pPr>
              <w:spacing w:line="228" w:lineRule="auto"/>
            </w:pPr>
            <w:r>
              <w:rPr>
                <w:sz w:val="17"/>
                <w:szCs w:val="17"/>
              </w:rPr>
              <w:t>955 Hz</w:t>
            </w:r>
          </w:p>
        </w:tc>
        <w:tc>
          <w:tcPr>
            <w:tcW w:w="1354" w:type="dxa"/>
            <w:shd w:val="clear" w:color="auto" w:fill="auto"/>
            <w:tcMar>
              <w:top w:w="50" w:type="dxa"/>
              <w:left w:w="90" w:type="dxa"/>
              <w:bottom w:w="50" w:type="dxa"/>
              <w:right w:w="90" w:type="dxa"/>
            </w:tcMar>
            <w:vAlign w:val="center"/>
          </w:tcPr>
          <w:p w14:paraId="45BAD0AE" w14:textId="77777777" w:rsidR="00521A20" w:rsidRDefault="00B77CE8">
            <w:pPr>
              <w:spacing w:line="228" w:lineRule="auto"/>
            </w:pPr>
            <w:r>
              <w:rPr>
                <w:sz w:val="17"/>
                <w:szCs w:val="17"/>
              </w:rPr>
              <w:t>≈ 0.5%</w:t>
            </w:r>
          </w:p>
        </w:tc>
        <w:tc>
          <w:tcPr>
            <w:tcW w:w="1354" w:type="dxa"/>
            <w:shd w:val="clear" w:color="auto" w:fill="auto"/>
            <w:tcMar>
              <w:top w:w="50" w:type="dxa"/>
              <w:left w:w="90" w:type="dxa"/>
              <w:bottom w:w="50" w:type="dxa"/>
              <w:right w:w="90" w:type="dxa"/>
            </w:tcMar>
            <w:vAlign w:val="center"/>
          </w:tcPr>
          <w:p w14:paraId="2AE48718" w14:textId="77777777" w:rsidR="00521A20" w:rsidRDefault="00B77CE8">
            <w:pPr>
              <w:spacing w:line="228" w:lineRule="auto"/>
            </w:pPr>
            <w:r>
              <w:rPr>
                <w:sz w:val="17"/>
                <w:szCs w:val="17"/>
              </w:rPr>
              <w:t>≤ 5%</w:t>
            </w:r>
          </w:p>
        </w:tc>
        <w:tc>
          <w:tcPr>
            <w:tcW w:w="1174" w:type="dxa"/>
            <w:shd w:val="clear" w:color="auto" w:fill="auto"/>
            <w:tcMar>
              <w:top w:w="50" w:type="dxa"/>
              <w:left w:w="90" w:type="dxa"/>
              <w:bottom w:w="50" w:type="dxa"/>
              <w:right w:w="90" w:type="dxa"/>
            </w:tcMar>
            <w:vAlign w:val="center"/>
          </w:tcPr>
          <w:p w14:paraId="1C1F5C11" w14:textId="77777777" w:rsidR="00521A20" w:rsidRDefault="00B77CE8">
            <w:pPr>
              <w:spacing w:line="228" w:lineRule="auto"/>
            </w:pPr>
            <w:r>
              <w:rPr>
                <w:sz w:val="17"/>
                <w:szCs w:val="17"/>
              </w:rPr>
              <w:t>Pass</w:t>
            </w:r>
          </w:p>
        </w:tc>
      </w:tr>
      <w:tr w:rsidR="00521A20" w14:paraId="34B049F3" w14:textId="77777777" w:rsidTr="00DB121D">
        <w:tc>
          <w:tcPr>
            <w:tcW w:w="1895" w:type="dxa"/>
            <w:shd w:val="clear" w:color="auto" w:fill="auto"/>
            <w:tcMar>
              <w:top w:w="50" w:type="dxa"/>
              <w:left w:w="90" w:type="dxa"/>
              <w:bottom w:w="50" w:type="dxa"/>
              <w:right w:w="90" w:type="dxa"/>
            </w:tcMar>
            <w:vAlign w:val="center"/>
          </w:tcPr>
          <w:p w14:paraId="15FED007" w14:textId="77777777" w:rsidR="00521A20" w:rsidRDefault="00B77CE8">
            <w:pPr>
              <w:spacing w:line="228" w:lineRule="auto"/>
            </w:pPr>
            <w:r>
              <w:rPr>
                <w:sz w:val="17"/>
                <w:szCs w:val="17"/>
              </w:rPr>
              <w:t>Closed-loop bandwidth</w:t>
            </w:r>
          </w:p>
        </w:tc>
        <w:tc>
          <w:tcPr>
            <w:tcW w:w="1715" w:type="dxa"/>
            <w:shd w:val="clear" w:color="auto" w:fill="auto"/>
            <w:tcMar>
              <w:top w:w="50" w:type="dxa"/>
              <w:left w:w="90" w:type="dxa"/>
              <w:bottom w:w="50" w:type="dxa"/>
              <w:right w:w="90" w:type="dxa"/>
            </w:tcMar>
            <w:vAlign w:val="center"/>
          </w:tcPr>
          <w:p w14:paraId="6B7F5CE7" w14:textId="77777777" w:rsidR="00521A20" w:rsidRDefault="00B77CE8">
            <w:pPr>
              <w:spacing w:line="228" w:lineRule="auto"/>
            </w:pPr>
            <w:r>
              <w:rPr>
                <w:sz w:val="17"/>
                <w:szCs w:val="17"/>
              </w:rPr>
              <w:t>650 Hz</w:t>
            </w:r>
          </w:p>
        </w:tc>
        <w:tc>
          <w:tcPr>
            <w:tcW w:w="1534" w:type="dxa"/>
            <w:shd w:val="clear" w:color="auto" w:fill="auto"/>
            <w:tcMar>
              <w:top w:w="50" w:type="dxa"/>
              <w:left w:w="90" w:type="dxa"/>
              <w:bottom w:w="50" w:type="dxa"/>
              <w:right w:w="90" w:type="dxa"/>
            </w:tcMar>
            <w:vAlign w:val="center"/>
          </w:tcPr>
          <w:p w14:paraId="101C0B3F" w14:textId="77777777" w:rsidR="00521A20" w:rsidRDefault="00B77CE8">
            <w:pPr>
              <w:spacing w:line="228" w:lineRule="auto"/>
            </w:pPr>
            <w:r>
              <w:rPr>
                <w:sz w:val="17"/>
                <w:szCs w:val="17"/>
              </w:rPr>
              <w:t>650 Hz</w:t>
            </w:r>
          </w:p>
        </w:tc>
        <w:tc>
          <w:tcPr>
            <w:tcW w:w="1354" w:type="dxa"/>
            <w:shd w:val="clear" w:color="auto" w:fill="auto"/>
            <w:tcMar>
              <w:top w:w="50" w:type="dxa"/>
              <w:left w:w="90" w:type="dxa"/>
              <w:bottom w:w="50" w:type="dxa"/>
              <w:right w:w="90" w:type="dxa"/>
            </w:tcMar>
            <w:vAlign w:val="center"/>
          </w:tcPr>
          <w:p w14:paraId="1EE83725" w14:textId="77777777" w:rsidR="00521A20" w:rsidRDefault="00B77CE8">
            <w:pPr>
              <w:spacing w:line="228" w:lineRule="auto"/>
            </w:pPr>
            <w:r>
              <w:rPr>
                <w:sz w:val="17"/>
                <w:szCs w:val="17"/>
              </w:rPr>
              <w:t>&lt; 3.2%</w:t>
            </w:r>
          </w:p>
        </w:tc>
        <w:tc>
          <w:tcPr>
            <w:tcW w:w="1354" w:type="dxa"/>
            <w:shd w:val="clear" w:color="auto" w:fill="auto"/>
            <w:tcMar>
              <w:top w:w="50" w:type="dxa"/>
              <w:left w:w="90" w:type="dxa"/>
              <w:bottom w:w="50" w:type="dxa"/>
              <w:right w:w="90" w:type="dxa"/>
            </w:tcMar>
            <w:vAlign w:val="center"/>
          </w:tcPr>
          <w:p w14:paraId="4D985651" w14:textId="77777777" w:rsidR="00521A20" w:rsidRDefault="00B77CE8">
            <w:pPr>
              <w:spacing w:line="228" w:lineRule="auto"/>
            </w:pPr>
            <w:r>
              <w:rPr>
                <w:sz w:val="17"/>
                <w:szCs w:val="17"/>
              </w:rPr>
              <w:t>≤ 5%</w:t>
            </w:r>
          </w:p>
        </w:tc>
        <w:tc>
          <w:tcPr>
            <w:tcW w:w="1174" w:type="dxa"/>
            <w:shd w:val="clear" w:color="auto" w:fill="auto"/>
            <w:tcMar>
              <w:top w:w="50" w:type="dxa"/>
              <w:left w:w="90" w:type="dxa"/>
              <w:bottom w:w="50" w:type="dxa"/>
              <w:right w:w="90" w:type="dxa"/>
            </w:tcMar>
            <w:vAlign w:val="center"/>
          </w:tcPr>
          <w:p w14:paraId="68342D07" w14:textId="77777777" w:rsidR="00521A20" w:rsidRDefault="00B77CE8">
            <w:pPr>
              <w:spacing w:line="228" w:lineRule="auto"/>
            </w:pPr>
            <w:r>
              <w:rPr>
                <w:sz w:val="17"/>
                <w:szCs w:val="17"/>
              </w:rPr>
              <w:t>Pass</w:t>
            </w:r>
          </w:p>
        </w:tc>
      </w:tr>
      <w:tr w:rsidR="00521A20" w14:paraId="4A96E811" w14:textId="77777777" w:rsidTr="00DB121D">
        <w:tc>
          <w:tcPr>
            <w:tcW w:w="1895" w:type="dxa"/>
            <w:shd w:val="clear" w:color="auto" w:fill="auto"/>
            <w:tcMar>
              <w:top w:w="50" w:type="dxa"/>
              <w:left w:w="90" w:type="dxa"/>
              <w:bottom w:w="50" w:type="dxa"/>
              <w:right w:w="90" w:type="dxa"/>
            </w:tcMar>
            <w:vAlign w:val="center"/>
          </w:tcPr>
          <w:p w14:paraId="6A11B209" w14:textId="77777777" w:rsidR="00521A20" w:rsidRDefault="00B77CE8">
            <w:pPr>
              <w:spacing w:line="228" w:lineRule="auto"/>
            </w:pPr>
            <w:r>
              <w:rPr>
                <w:sz w:val="17"/>
                <w:szCs w:val="17"/>
              </w:rPr>
              <w:t>Phase margin</w:t>
            </w:r>
          </w:p>
        </w:tc>
        <w:tc>
          <w:tcPr>
            <w:tcW w:w="1715" w:type="dxa"/>
            <w:shd w:val="clear" w:color="auto" w:fill="auto"/>
            <w:tcMar>
              <w:top w:w="50" w:type="dxa"/>
              <w:left w:w="90" w:type="dxa"/>
              <w:bottom w:w="50" w:type="dxa"/>
              <w:right w:w="90" w:type="dxa"/>
            </w:tcMar>
            <w:vAlign w:val="center"/>
          </w:tcPr>
          <w:p w14:paraId="43E7FD67" w14:textId="77777777" w:rsidR="00521A20" w:rsidRDefault="00B77CE8">
            <w:pPr>
              <w:spacing w:line="228" w:lineRule="auto"/>
            </w:pPr>
            <w:r>
              <w:rPr>
                <w:sz w:val="17"/>
                <w:szCs w:val="17"/>
              </w:rPr>
              <w:t>55°</w:t>
            </w:r>
          </w:p>
        </w:tc>
        <w:tc>
          <w:tcPr>
            <w:tcW w:w="1534" w:type="dxa"/>
            <w:shd w:val="clear" w:color="auto" w:fill="auto"/>
            <w:tcMar>
              <w:top w:w="50" w:type="dxa"/>
              <w:left w:w="90" w:type="dxa"/>
              <w:bottom w:w="50" w:type="dxa"/>
              <w:right w:w="90" w:type="dxa"/>
            </w:tcMar>
            <w:vAlign w:val="center"/>
          </w:tcPr>
          <w:p w14:paraId="35F1351B" w14:textId="77777777" w:rsidR="00521A20" w:rsidRDefault="00B77CE8">
            <w:pPr>
              <w:spacing w:line="228" w:lineRule="auto"/>
            </w:pPr>
            <w:r>
              <w:rPr>
                <w:sz w:val="17"/>
                <w:szCs w:val="17"/>
              </w:rPr>
              <w:t>55°</w:t>
            </w:r>
          </w:p>
        </w:tc>
        <w:tc>
          <w:tcPr>
            <w:tcW w:w="1354" w:type="dxa"/>
            <w:shd w:val="clear" w:color="auto" w:fill="auto"/>
            <w:tcMar>
              <w:top w:w="50" w:type="dxa"/>
              <w:left w:w="90" w:type="dxa"/>
              <w:bottom w:w="50" w:type="dxa"/>
              <w:right w:w="90" w:type="dxa"/>
            </w:tcMar>
            <w:vAlign w:val="center"/>
          </w:tcPr>
          <w:p w14:paraId="018F1ABD" w14:textId="77777777" w:rsidR="00521A20" w:rsidRDefault="00B77CE8">
            <w:pPr>
              <w:spacing w:line="228" w:lineRule="auto"/>
            </w:pPr>
            <w:r>
              <w:rPr>
                <w:sz w:val="17"/>
                <w:szCs w:val="17"/>
              </w:rPr>
              <w:t>&lt; 2°</w:t>
            </w:r>
          </w:p>
        </w:tc>
        <w:tc>
          <w:tcPr>
            <w:tcW w:w="1354" w:type="dxa"/>
            <w:shd w:val="clear" w:color="auto" w:fill="auto"/>
            <w:tcMar>
              <w:top w:w="50" w:type="dxa"/>
              <w:left w:w="90" w:type="dxa"/>
              <w:bottom w:w="50" w:type="dxa"/>
              <w:right w:w="90" w:type="dxa"/>
            </w:tcMar>
            <w:vAlign w:val="center"/>
          </w:tcPr>
          <w:p w14:paraId="6A017489" w14:textId="77777777" w:rsidR="00521A20" w:rsidRDefault="00B77CE8">
            <w:pPr>
              <w:spacing w:line="228" w:lineRule="auto"/>
            </w:pPr>
            <w:r>
              <w:rPr>
                <w:sz w:val="17"/>
                <w:szCs w:val="17"/>
              </w:rPr>
              <w:t>PM ≥ 45°</w:t>
            </w:r>
          </w:p>
        </w:tc>
        <w:tc>
          <w:tcPr>
            <w:tcW w:w="1174" w:type="dxa"/>
            <w:shd w:val="clear" w:color="auto" w:fill="auto"/>
            <w:tcMar>
              <w:top w:w="50" w:type="dxa"/>
              <w:left w:w="90" w:type="dxa"/>
              <w:bottom w:w="50" w:type="dxa"/>
              <w:right w:w="90" w:type="dxa"/>
            </w:tcMar>
            <w:vAlign w:val="center"/>
          </w:tcPr>
          <w:p w14:paraId="54E0AE98" w14:textId="77777777" w:rsidR="00521A20" w:rsidRDefault="00B77CE8">
            <w:pPr>
              <w:spacing w:line="228" w:lineRule="auto"/>
            </w:pPr>
            <w:r>
              <w:rPr>
                <w:sz w:val="17"/>
                <w:szCs w:val="17"/>
              </w:rPr>
              <w:t>Pass</w:t>
            </w:r>
          </w:p>
        </w:tc>
      </w:tr>
      <w:tr w:rsidR="00521A20" w14:paraId="0213C82F" w14:textId="77777777" w:rsidTr="00DB121D">
        <w:tc>
          <w:tcPr>
            <w:tcW w:w="1895" w:type="dxa"/>
            <w:shd w:val="clear" w:color="auto" w:fill="auto"/>
            <w:tcMar>
              <w:top w:w="50" w:type="dxa"/>
              <w:left w:w="90" w:type="dxa"/>
              <w:bottom w:w="50" w:type="dxa"/>
              <w:right w:w="90" w:type="dxa"/>
            </w:tcMar>
            <w:vAlign w:val="center"/>
          </w:tcPr>
          <w:p w14:paraId="1A51AEC4" w14:textId="77777777" w:rsidR="00521A20" w:rsidRDefault="00B77CE8">
            <w:pPr>
              <w:spacing w:line="228" w:lineRule="auto"/>
            </w:pPr>
            <w:r>
              <w:rPr>
                <w:sz w:val="17"/>
                <w:szCs w:val="17"/>
              </w:rPr>
              <w:t>Magnitude error, 1–800 Hz</w:t>
            </w:r>
          </w:p>
        </w:tc>
        <w:tc>
          <w:tcPr>
            <w:tcW w:w="1715" w:type="dxa"/>
            <w:shd w:val="clear" w:color="auto" w:fill="auto"/>
            <w:tcMar>
              <w:top w:w="50" w:type="dxa"/>
              <w:left w:w="90" w:type="dxa"/>
              <w:bottom w:w="50" w:type="dxa"/>
              <w:right w:w="90" w:type="dxa"/>
            </w:tcMar>
            <w:vAlign w:val="center"/>
          </w:tcPr>
          <w:p w14:paraId="4AAA5FD5" w14:textId="77777777" w:rsidR="00521A20" w:rsidRDefault="00B77CE8">
            <w:pPr>
              <w:spacing w:line="228" w:lineRule="auto"/>
            </w:pPr>
            <w:r>
              <w:rPr>
                <w:sz w:val="17"/>
                <w:szCs w:val="17"/>
              </w:rPr>
              <w:t>Measured Bode</w:t>
            </w:r>
          </w:p>
        </w:tc>
        <w:tc>
          <w:tcPr>
            <w:tcW w:w="1534" w:type="dxa"/>
            <w:shd w:val="clear" w:color="auto" w:fill="auto"/>
            <w:tcMar>
              <w:top w:w="50" w:type="dxa"/>
              <w:left w:w="90" w:type="dxa"/>
              <w:bottom w:w="50" w:type="dxa"/>
              <w:right w:w="90" w:type="dxa"/>
            </w:tcMar>
            <w:vAlign w:val="center"/>
          </w:tcPr>
          <w:p w14:paraId="052B44ED" w14:textId="77777777" w:rsidR="00521A20" w:rsidRDefault="00B77CE8">
            <w:pPr>
              <w:spacing w:line="228" w:lineRule="auto"/>
            </w:pPr>
            <w:r>
              <w:rPr>
                <w:sz w:val="17"/>
                <w:szCs w:val="17"/>
              </w:rPr>
              <w:t>Predicted Bode</w:t>
            </w:r>
          </w:p>
        </w:tc>
        <w:tc>
          <w:tcPr>
            <w:tcW w:w="1354" w:type="dxa"/>
            <w:shd w:val="clear" w:color="auto" w:fill="auto"/>
            <w:tcMar>
              <w:top w:w="50" w:type="dxa"/>
              <w:left w:w="90" w:type="dxa"/>
              <w:bottom w:w="50" w:type="dxa"/>
              <w:right w:w="90" w:type="dxa"/>
            </w:tcMar>
            <w:vAlign w:val="center"/>
          </w:tcPr>
          <w:p w14:paraId="67FFE3B4" w14:textId="77777777" w:rsidR="00521A20" w:rsidRDefault="00B77CE8">
            <w:pPr>
              <w:spacing w:line="228" w:lineRule="auto"/>
            </w:pPr>
            <w:r>
              <w:rPr>
                <w:sz w:val="17"/>
                <w:szCs w:val="17"/>
              </w:rPr>
              <w:t>&lt; 5%</w:t>
            </w:r>
          </w:p>
        </w:tc>
        <w:tc>
          <w:tcPr>
            <w:tcW w:w="1354" w:type="dxa"/>
            <w:shd w:val="clear" w:color="auto" w:fill="auto"/>
            <w:tcMar>
              <w:top w:w="50" w:type="dxa"/>
              <w:left w:w="90" w:type="dxa"/>
              <w:bottom w:w="50" w:type="dxa"/>
              <w:right w:w="90" w:type="dxa"/>
            </w:tcMar>
            <w:vAlign w:val="center"/>
          </w:tcPr>
          <w:p w14:paraId="5ECF65A7" w14:textId="77777777" w:rsidR="00521A20" w:rsidRDefault="00B77CE8">
            <w:pPr>
              <w:spacing w:line="228" w:lineRule="auto"/>
            </w:pPr>
            <w:r>
              <w:rPr>
                <w:sz w:val="17"/>
                <w:szCs w:val="17"/>
              </w:rPr>
              <w:t>≤ 5%</w:t>
            </w:r>
          </w:p>
        </w:tc>
        <w:tc>
          <w:tcPr>
            <w:tcW w:w="1174" w:type="dxa"/>
            <w:shd w:val="clear" w:color="auto" w:fill="auto"/>
            <w:tcMar>
              <w:top w:w="50" w:type="dxa"/>
              <w:left w:w="90" w:type="dxa"/>
              <w:bottom w:w="50" w:type="dxa"/>
              <w:right w:w="90" w:type="dxa"/>
            </w:tcMar>
            <w:vAlign w:val="center"/>
          </w:tcPr>
          <w:p w14:paraId="557B9BC5" w14:textId="77777777" w:rsidR="00521A20" w:rsidRDefault="00B77CE8">
            <w:pPr>
              <w:spacing w:line="228" w:lineRule="auto"/>
            </w:pPr>
            <w:r>
              <w:rPr>
                <w:sz w:val="17"/>
                <w:szCs w:val="17"/>
              </w:rPr>
              <w:t>Pass</w:t>
            </w:r>
          </w:p>
        </w:tc>
      </w:tr>
      <w:tr w:rsidR="00521A20" w14:paraId="445237C4" w14:textId="77777777" w:rsidTr="00DB121D">
        <w:tc>
          <w:tcPr>
            <w:tcW w:w="1895" w:type="dxa"/>
            <w:shd w:val="clear" w:color="auto" w:fill="auto"/>
            <w:tcMar>
              <w:top w:w="50" w:type="dxa"/>
              <w:left w:w="90" w:type="dxa"/>
              <w:bottom w:w="50" w:type="dxa"/>
              <w:right w:w="90" w:type="dxa"/>
            </w:tcMar>
            <w:vAlign w:val="center"/>
          </w:tcPr>
          <w:p w14:paraId="4BF370F7" w14:textId="77777777" w:rsidR="00521A20" w:rsidRDefault="00B77CE8">
            <w:pPr>
              <w:spacing w:line="228" w:lineRule="auto"/>
            </w:pPr>
            <w:r>
              <w:rPr>
                <w:sz w:val="17"/>
                <w:szCs w:val="17"/>
              </w:rPr>
              <w:t>Phase error, up to 600 Hz</w:t>
            </w:r>
          </w:p>
        </w:tc>
        <w:tc>
          <w:tcPr>
            <w:tcW w:w="1715" w:type="dxa"/>
            <w:shd w:val="clear" w:color="auto" w:fill="auto"/>
            <w:tcMar>
              <w:top w:w="50" w:type="dxa"/>
              <w:left w:w="90" w:type="dxa"/>
              <w:bottom w:w="50" w:type="dxa"/>
              <w:right w:w="90" w:type="dxa"/>
            </w:tcMar>
            <w:vAlign w:val="center"/>
          </w:tcPr>
          <w:p w14:paraId="55418EEB" w14:textId="77777777" w:rsidR="00521A20" w:rsidRDefault="00B77CE8">
            <w:pPr>
              <w:spacing w:line="228" w:lineRule="auto"/>
            </w:pPr>
            <w:r>
              <w:rPr>
                <w:sz w:val="17"/>
                <w:szCs w:val="17"/>
              </w:rPr>
              <w:t>Measured Bode</w:t>
            </w:r>
          </w:p>
        </w:tc>
        <w:tc>
          <w:tcPr>
            <w:tcW w:w="1534" w:type="dxa"/>
            <w:shd w:val="clear" w:color="auto" w:fill="auto"/>
            <w:tcMar>
              <w:top w:w="50" w:type="dxa"/>
              <w:left w:w="90" w:type="dxa"/>
              <w:bottom w:w="50" w:type="dxa"/>
              <w:right w:w="90" w:type="dxa"/>
            </w:tcMar>
            <w:vAlign w:val="center"/>
          </w:tcPr>
          <w:p w14:paraId="4F14C063" w14:textId="77777777" w:rsidR="00521A20" w:rsidRDefault="00B77CE8">
            <w:pPr>
              <w:spacing w:line="228" w:lineRule="auto"/>
            </w:pPr>
            <w:r>
              <w:rPr>
                <w:sz w:val="17"/>
                <w:szCs w:val="17"/>
              </w:rPr>
              <w:t>Predicted Bode</w:t>
            </w:r>
          </w:p>
        </w:tc>
        <w:tc>
          <w:tcPr>
            <w:tcW w:w="1354" w:type="dxa"/>
            <w:shd w:val="clear" w:color="auto" w:fill="auto"/>
            <w:tcMar>
              <w:top w:w="50" w:type="dxa"/>
              <w:left w:w="90" w:type="dxa"/>
              <w:bottom w:w="50" w:type="dxa"/>
              <w:right w:w="90" w:type="dxa"/>
            </w:tcMar>
            <w:vAlign w:val="center"/>
          </w:tcPr>
          <w:p w14:paraId="6A2568D5" w14:textId="77777777" w:rsidR="00521A20" w:rsidRDefault="00B77CE8">
            <w:pPr>
              <w:spacing w:line="228" w:lineRule="auto"/>
            </w:pPr>
            <w:r>
              <w:rPr>
                <w:sz w:val="17"/>
                <w:szCs w:val="17"/>
              </w:rPr>
              <w:t>&lt; 10°</w:t>
            </w:r>
          </w:p>
        </w:tc>
        <w:tc>
          <w:tcPr>
            <w:tcW w:w="1354" w:type="dxa"/>
            <w:shd w:val="clear" w:color="auto" w:fill="auto"/>
            <w:tcMar>
              <w:top w:w="50" w:type="dxa"/>
              <w:left w:w="90" w:type="dxa"/>
              <w:bottom w:w="50" w:type="dxa"/>
              <w:right w:w="90" w:type="dxa"/>
            </w:tcMar>
            <w:vAlign w:val="center"/>
          </w:tcPr>
          <w:p w14:paraId="3833AF89" w14:textId="77777777" w:rsidR="00521A20" w:rsidRDefault="00B77CE8">
            <w:pPr>
              <w:spacing w:line="228" w:lineRule="auto"/>
            </w:pPr>
            <w:r>
              <w:rPr>
                <w:sz w:val="17"/>
                <w:szCs w:val="17"/>
              </w:rPr>
              <w:t>≤ 10°</w:t>
            </w:r>
          </w:p>
        </w:tc>
        <w:tc>
          <w:tcPr>
            <w:tcW w:w="1174" w:type="dxa"/>
            <w:shd w:val="clear" w:color="auto" w:fill="auto"/>
            <w:tcMar>
              <w:top w:w="50" w:type="dxa"/>
              <w:left w:w="90" w:type="dxa"/>
              <w:bottom w:w="50" w:type="dxa"/>
              <w:right w:w="90" w:type="dxa"/>
            </w:tcMar>
            <w:vAlign w:val="center"/>
          </w:tcPr>
          <w:p w14:paraId="31E1F3C9" w14:textId="77777777" w:rsidR="00521A20" w:rsidRDefault="00B77CE8">
            <w:pPr>
              <w:spacing w:line="228" w:lineRule="auto"/>
            </w:pPr>
            <w:r>
              <w:rPr>
                <w:sz w:val="17"/>
                <w:szCs w:val="17"/>
              </w:rPr>
              <w:t>Pass</w:t>
            </w:r>
          </w:p>
        </w:tc>
      </w:tr>
      <w:tr w:rsidR="00521A20" w14:paraId="440DC4A6" w14:textId="77777777" w:rsidTr="00DB121D">
        <w:tc>
          <w:tcPr>
            <w:tcW w:w="1895" w:type="dxa"/>
            <w:shd w:val="clear" w:color="auto" w:fill="auto"/>
            <w:tcMar>
              <w:top w:w="50" w:type="dxa"/>
              <w:left w:w="90" w:type="dxa"/>
              <w:bottom w:w="50" w:type="dxa"/>
              <w:right w:w="90" w:type="dxa"/>
            </w:tcMar>
            <w:vAlign w:val="center"/>
          </w:tcPr>
          <w:p w14:paraId="21323A90" w14:textId="77777777" w:rsidR="00521A20" w:rsidRDefault="00B77CE8">
            <w:pPr>
              <w:spacing w:line="228" w:lineRule="auto"/>
            </w:pPr>
            <w:r>
              <w:rPr>
                <w:sz w:val="17"/>
                <w:szCs w:val="17"/>
              </w:rPr>
              <w:t>Robustness across pressure / load</w:t>
            </w:r>
          </w:p>
        </w:tc>
        <w:tc>
          <w:tcPr>
            <w:tcW w:w="1715" w:type="dxa"/>
            <w:shd w:val="clear" w:color="auto" w:fill="auto"/>
            <w:tcMar>
              <w:top w:w="50" w:type="dxa"/>
              <w:left w:w="90" w:type="dxa"/>
              <w:bottom w:w="50" w:type="dxa"/>
              <w:right w:w="90" w:type="dxa"/>
            </w:tcMar>
            <w:vAlign w:val="center"/>
          </w:tcPr>
          <w:p w14:paraId="1EFD706B" w14:textId="77777777" w:rsidR="00521A20" w:rsidRDefault="00B77CE8">
            <w:pPr>
              <w:spacing w:line="228" w:lineRule="auto"/>
            </w:pPr>
            <w:r>
              <w:rPr>
                <w:sz w:val="17"/>
                <w:szCs w:val="17"/>
              </w:rPr>
              <w:t>15–21 MPa, 1.5–2.5 kg</w:t>
            </w:r>
          </w:p>
        </w:tc>
        <w:tc>
          <w:tcPr>
            <w:tcW w:w="1534" w:type="dxa"/>
            <w:shd w:val="clear" w:color="auto" w:fill="auto"/>
            <w:tcMar>
              <w:top w:w="50" w:type="dxa"/>
              <w:left w:w="90" w:type="dxa"/>
              <w:bottom w:w="50" w:type="dxa"/>
              <w:right w:w="90" w:type="dxa"/>
            </w:tcMar>
            <w:vAlign w:val="center"/>
          </w:tcPr>
          <w:p w14:paraId="7BCE84FF" w14:textId="77777777" w:rsidR="00521A20" w:rsidRDefault="00B77CE8">
            <w:pPr>
              <w:spacing w:line="228" w:lineRule="auto"/>
            </w:pPr>
            <w:r>
              <w:rPr>
                <w:sz w:val="17"/>
                <w:szCs w:val="17"/>
              </w:rPr>
              <w:t>Same operating matrix</w:t>
            </w:r>
          </w:p>
        </w:tc>
        <w:tc>
          <w:tcPr>
            <w:tcW w:w="1354" w:type="dxa"/>
            <w:shd w:val="clear" w:color="auto" w:fill="auto"/>
            <w:tcMar>
              <w:top w:w="50" w:type="dxa"/>
              <w:left w:w="90" w:type="dxa"/>
              <w:bottom w:w="50" w:type="dxa"/>
              <w:right w:w="90" w:type="dxa"/>
            </w:tcMar>
            <w:vAlign w:val="center"/>
          </w:tcPr>
          <w:p w14:paraId="3CD11975" w14:textId="77777777" w:rsidR="00521A20" w:rsidRDefault="00B77CE8">
            <w:pPr>
              <w:spacing w:line="228" w:lineRule="auto"/>
            </w:pPr>
            <w:r>
              <w:rPr>
                <w:sz w:val="17"/>
                <w:szCs w:val="17"/>
              </w:rPr>
              <w:t>96.8% of predictions within ±3.2%</w:t>
            </w:r>
          </w:p>
        </w:tc>
        <w:tc>
          <w:tcPr>
            <w:tcW w:w="1354" w:type="dxa"/>
            <w:shd w:val="clear" w:color="auto" w:fill="auto"/>
            <w:tcMar>
              <w:top w:w="50" w:type="dxa"/>
              <w:left w:w="90" w:type="dxa"/>
              <w:bottom w:w="50" w:type="dxa"/>
              <w:right w:w="90" w:type="dxa"/>
            </w:tcMar>
            <w:vAlign w:val="center"/>
          </w:tcPr>
          <w:p w14:paraId="3CCA69DB" w14:textId="77777777" w:rsidR="00521A20" w:rsidRDefault="00B77CE8">
            <w:pPr>
              <w:spacing w:line="228" w:lineRule="auto"/>
            </w:pPr>
            <w:r>
              <w:rPr>
                <w:sz w:val="17"/>
                <w:szCs w:val="17"/>
              </w:rPr>
              <w:t>≥ 95% within ±5%</w:t>
            </w:r>
          </w:p>
        </w:tc>
        <w:tc>
          <w:tcPr>
            <w:tcW w:w="1174" w:type="dxa"/>
            <w:shd w:val="clear" w:color="auto" w:fill="auto"/>
            <w:tcMar>
              <w:top w:w="50" w:type="dxa"/>
              <w:left w:w="90" w:type="dxa"/>
              <w:bottom w:w="50" w:type="dxa"/>
              <w:right w:w="90" w:type="dxa"/>
            </w:tcMar>
            <w:vAlign w:val="center"/>
          </w:tcPr>
          <w:p w14:paraId="3C4BD3EB" w14:textId="77777777" w:rsidR="00521A20" w:rsidRDefault="00B77CE8">
            <w:pPr>
              <w:spacing w:line="228" w:lineRule="auto"/>
            </w:pPr>
            <w:r>
              <w:rPr>
                <w:sz w:val="17"/>
                <w:szCs w:val="17"/>
              </w:rPr>
              <w:t>Pass</w:t>
            </w:r>
          </w:p>
        </w:tc>
      </w:tr>
    </w:tbl>
    <w:p w14:paraId="5F3DEBD2" w14:textId="77777777" w:rsidR="00521A20" w:rsidRDefault="00B77CE8">
      <w:pPr>
        <w:spacing w:before="70" w:after="200"/>
        <w:jc w:val="both"/>
      </w:pPr>
      <w:r>
        <w:rPr>
          <w:i/>
          <w:iCs/>
          <w:sz w:val="18"/>
          <w:szCs w:val="18"/>
        </w:rPr>
        <w:t>Note. Acceptance criteria are selected to be consistent with high-bandwidth electrohydraulic validation practice. The phase-margin criterion is intentionally conservative relative to typical aerospace-inspired stability-margin expectations [56], without claiming certification compliance.</w:t>
      </w:r>
    </w:p>
    <w:p w14:paraId="658CB71F" w14:textId="77777777" w:rsidR="00521A20" w:rsidRDefault="00521A20">
      <w:pPr>
        <w:pageBreakBefore/>
      </w:pPr>
    </w:p>
    <w:p w14:paraId="625A0650" w14:textId="77777777" w:rsidR="00521A20" w:rsidRDefault="00B77CE8">
      <w:pPr>
        <w:spacing w:before="160" w:after="80" w:line="252" w:lineRule="auto"/>
      </w:pPr>
      <w:r>
        <w:rPr>
          <w:b/>
          <w:bCs/>
          <w:sz w:val="21"/>
          <w:szCs w:val="21"/>
        </w:rPr>
        <w:t>Table S3.</w:t>
      </w:r>
      <w:r>
        <w:rPr>
          <w:sz w:val="21"/>
          <w:szCs w:val="21"/>
        </w:rPr>
        <w:t xml:space="preserve"> Comparison with published electrohydraulic actuator models.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3"/>
        <w:gridCol w:w="812"/>
        <w:gridCol w:w="1264"/>
        <w:gridCol w:w="993"/>
        <w:gridCol w:w="1083"/>
        <w:gridCol w:w="1625"/>
        <w:gridCol w:w="2076"/>
      </w:tblGrid>
      <w:tr w:rsidR="00521A20" w14:paraId="0E484C42" w14:textId="77777777" w:rsidTr="00DB121D">
        <w:trPr>
          <w:tblHeader/>
        </w:trPr>
        <w:tc>
          <w:tcPr>
            <w:tcW w:w="1173" w:type="dxa"/>
            <w:shd w:val="clear" w:color="auto" w:fill="auto"/>
            <w:tcMar>
              <w:top w:w="50" w:type="dxa"/>
              <w:left w:w="90" w:type="dxa"/>
              <w:bottom w:w="50" w:type="dxa"/>
              <w:right w:w="90" w:type="dxa"/>
            </w:tcMar>
            <w:vAlign w:val="center"/>
          </w:tcPr>
          <w:p w14:paraId="32B1140A" w14:textId="77777777" w:rsidR="00521A20" w:rsidRDefault="00B77CE8">
            <w:pPr>
              <w:spacing w:line="228" w:lineRule="auto"/>
              <w:jc w:val="center"/>
            </w:pPr>
            <w:r>
              <w:rPr>
                <w:b/>
                <w:bCs/>
                <w:sz w:val="17"/>
                <w:szCs w:val="17"/>
              </w:rPr>
              <w:t>Study</w:t>
            </w:r>
          </w:p>
        </w:tc>
        <w:tc>
          <w:tcPr>
            <w:tcW w:w="812" w:type="dxa"/>
            <w:shd w:val="clear" w:color="auto" w:fill="auto"/>
            <w:tcMar>
              <w:top w:w="50" w:type="dxa"/>
              <w:left w:w="90" w:type="dxa"/>
              <w:bottom w:w="50" w:type="dxa"/>
              <w:right w:w="90" w:type="dxa"/>
            </w:tcMar>
            <w:vAlign w:val="center"/>
          </w:tcPr>
          <w:p w14:paraId="4E5A8977" w14:textId="77777777" w:rsidR="00521A20" w:rsidRDefault="00B77CE8">
            <w:pPr>
              <w:spacing w:line="228" w:lineRule="auto"/>
              <w:jc w:val="center"/>
            </w:pPr>
            <w:r>
              <w:rPr>
                <w:b/>
                <w:bCs/>
                <w:sz w:val="17"/>
                <w:szCs w:val="17"/>
              </w:rPr>
              <w:t>CFD used</w:t>
            </w:r>
          </w:p>
        </w:tc>
        <w:tc>
          <w:tcPr>
            <w:tcW w:w="1264" w:type="dxa"/>
            <w:shd w:val="clear" w:color="auto" w:fill="auto"/>
            <w:tcMar>
              <w:top w:w="50" w:type="dxa"/>
              <w:left w:w="90" w:type="dxa"/>
              <w:bottom w:w="50" w:type="dxa"/>
              <w:right w:w="90" w:type="dxa"/>
            </w:tcMar>
            <w:vAlign w:val="center"/>
          </w:tcPr>
          <w:p w14:paraId="02587F2A" w14:textId="77777777" w:rsidR="00521A20" w:rsidRDefault="00B77CE8">
            <w:pPr>
              <w:spacing w:line="228" w:lineRule="auto"/>
              <w:jc w:val="center"/>
            </w:pPr>
            <w:r>
              <w:rPr>
                <w:b/>
                <w:bCs/>
                <w:sz w:val="17"/>
                <w:szCs w:val="17"/>
              </w:rPr>
              <w:t xml:space="preserve">Variable </w:t>
            </w:r>
            <w:proofErr w:type="gramStart"/>
            <w:r>
              <w:rPr>
                <w:b/>
                <w:bCs/>
                <w:i/>
                <w:iCs/>
                <w:sz w:val="17"/>
                <w:szCs w:val="17"/>
              </w:rPr>
              <w:t>C</w:t>
            </w:r>
            <w:r>
              <w:rPr>
                <w:b/>
                <w:bCs/>
                <w:sz w:val="17"/>
                <w:szCs w:val="17"/>
                <w:vertAlign w:val="subscript"/>
              </w:rPr>
              <w:t>d</w:t>
            </w:r>
            <w:r>
              <w:rPr>
                <w:b/>
                <w:bCs/>
                <w:sz w:val="17"/>
                <w:szCs w:val="17"/>
              </w:rPr>
              <w:t>(</w:t>
            </w:r>
            <w:proofErr w:type="gramEnd"/>
            <w:r>
              <w:rPr>
                <w:b/>
                <w:bCs/>
                <w:i/>
                <w:iCs/>
                <w:sz w:val="17"/>
                <w:szCs w:val="17"/>
              </w:rPr>
              <w:t>Re</w:t>
            </w:r>
            <w:r>
              <w:rPr>
                <w:b/>
                <w:bCs/>
                <w:sz w:val="17"/>
                <w:szCs w:val="17"/>
              </w:rPr>
              <w:t>)</w:t>
            </w:r>
          </w:p>
        </w:tc>
        <w:tc>
          <w:tcPr>
            <w:tcW w:w="993" w:type="dxa"/>
            <w:shd w:val="clear" w:color="auto" w:fill="auto"/>
            <w:tcMar>
              <w:top w:w="50" w:type="dxa"/>
              <w:left w:w="90" w:type="dxa"/>
              <w:bottom w:w="50" w:type="dxa"/>
              <w:right w:w="90" w:type="dxa"/>
            </w:tcMar>
            <w:vAlign w:val="center"/>
          </w:tcPr>
          <w:p w14:paraId="18131513" w14:textId="77777777" w:rsidR="00521A20" w:rsidRDefault="00B77CE8">
            <w:pPr>
              <w:spacing w:line="228" w:lineRule="auto"/>
              <w:jc w:val="center"/>
            </w:pPr>
            <w:r>
              <w:rPr>
                <w:b/>
                <w:bCs/>
                <w:sz w:val="17"/>
                <w:szCs w:val="17"/>
              </w:rPr>
              <w:t>Transient inertia</w:t>
            </w:r>
          </w:p>
        </w:tc>
        <w:tc>
          <w:tcPr>
            <w:tcW w:w="1083" w:type="dxa"/>
            <w:shd w:val="clear" w:color="auto" w:fill="auto"/>
            <w:tcMar>
              <w:top w:w="50" w:type="dxa"/>
              <w:left w:w="90" w:type="dxa"/>
              <w:bottom w:w="50" w:type="dxa"/>
              <w:right w:w="90" w:type="dxa"/>
            </w:tcMar>
            <w:vAlign w:val="center"/>
          </w:tcPr>
          <w:p w14:paraId="2F1C30D4" w14:textId="77777777" w:rsidR="00521A20" w:rsidRDefault="00B77CE8">
            <w:pPr>
              <w:spacing w:line="228" w:lineRule="auto"/>
              <w:jc w:val="center"/>
            </w:pPr>
            <w:r>
              <w:rPr>
                <w:b/>
                <w:bCs/>
                <w:sz w:val="17"/>
                <w:szCs w:val="17"/>
              </w:rPr>
              <w:t>Multi-scale coupling</w:t>
            </w:r>
          </w:p>
        </w:tc>
        <w:tc>
          <w:tcPr>
            <w:tcW w:w="1625" w:type="dxa"/>
            <w:shd w:val="clear" w:color="auto" w:fill="auto"/>
            <w:tcMar>
              <w:top w:w="50" w:type="dxa"/>
              <w:left w:w="90" w:type="dxa"/>
              <w:bottom w:w="50" w:type="dxa"/>
              <w:right w:w="90" w:type="dxa"/>
            </w:tcMar>
            <w:vAlign w:val="center"/>
          </w:tcPr>
          <w:p w14:paraId="678A04F6" w14:textId="77777777" w:rsidR="00521A20" w:rsidRDefault="00B77CE8">
            <w:pPr>
              <w:spacing w:line="228" w:lineRule="auto"/>
              <w:jc w:val="center"/>
            </w:pPr>
            <w:r>
              <w:rPr>
                <w:b/>
                <w:bCs/>
                <w:sz w:val="17"/>
                <w:szCs w:val="17"/>
              </w:rPr>
              <w:t>Experimental validation</w:t>
            </w:r>
          </w:p>
        </w:tc>
        <w:tc>
          <w:tcPr>
            <w:tcW w:w="2076" w:type="dxa"/>
            <w:shd w:val="clear" w:color="auto" w:fill="auto"/>
            <w:tcMar>
              <w:top w:w="50" w:type="dxa"/>
              <w:left w:w="90" w:type="dxa"/>
              <w:bottom w:w="50" w:type="dxa"/>
              <w:right w:w="90" w:type="dxa"/>
            </w:tcMar>
            <w:vAlign w:val="center"/>
          </w:tcPr>
          <w:p w14:paraId="34ED4A4D" w14:textId="77777777" w:rsidR="00521A20" w:rsidRDefault="00B77CE8">
            <w:pPr>
              <w:spacing w:line="228" w:lineRule="auto"/>
              <w:jc w:val="center"/>
            </w:pPr>
            <w:r>
              <w:rPr>
                <w:b/>
                <w:bCs/>
                <w:sz w:val="17"/>
                <w:szCs w:val="17"/>
              </w:rPr>
              <w:t>Maximum reported prediction error</w:t>
            </w:r>
          </w:p>
        </w:tc>
      </w:tr>
      <w:tr w:rsidR="00521A20" w14:paraId="0C37AF0E" w14:textId="77777777" w:rsidTr="00DB121D">
        <w:tc>
          <w:tcPr>
            <w:tcW w:w="1173" w:type="dxa"/>
            <w:shd w:val="clear" w:color="auto" w:fill="auto"/>
            <w:tcMar>
              <w:top w:w="50" w:type="dxa"/>
              <w:left w:w="90" w:type="dxa"/>
              <w:bottom w:w="50" w:type="dxa"/>
              <w:right w:w="90" w:type="dxa"/>
            </w:tcMar>
            <w:vAlign w:val="center"/>
          </w:tcPr>
          <w:p w14:paraId="06A2431E" w14:textId="77777777" w:rsidR="00521A20" w:rsidRDefault="00B77CE8">
            <w:pPr>
              <w:spacing w:line="228" w:lineRule="auto"/>
            </w:pPr>
            <w:r>
              <w:rPr>
                <w:sz w:val="17"/>
                <w:szCs w:val="17"/>
              </w:rPr>
              <w:t>Merritt [32]</w:t>
            </w:r>
          </w:p>
        </w:tc>
        <w:tc>
          <w:tcPr>
            <w:tcW w:w="812" w:type="dxa"/>
            <w:shd w:val="clear" w:color="auto" w:fill="auto"/>
            <w:tcMar>
              <w:top w:w="50" w:type="dxa"/>
              <w:left w:w="90" w:type="dxa"/>
              <w:bottom w:w="50" w:type="dxa"/>
              <w:right w:w="90" w:type="dxa"/>
            </w:tcMar>
            <w:vAlign w:val="center"/>
          </w:tcPr>
          <w:p w14:paraId="19F57FC9" w14:textId="77777777" w:rsidR="00521A20" w:rsidRDefault="00B77CE8">
            <w:pPr>
              <w:spacing w:line="228" w:lineRule="auto"/>
            </w:pPr>
            <w:r>
              <w:rPr>
                <w:sz w:val="17"/>
                <w:szCs w:val="17"/>
              </w:rPr>
              <w:t>No</w:t>
            </w:r>
          </w:p>
        </w:tc>
        <w:tc>
          <w:tcPr>
            <w:tcW w:w="1264" w:type="dxa"/>
            <w:shd w:val="clear" w:color="auto" w:fill="auto"/>
            <w:tcMar>
              <w:top w:w="50" w:type="dxa"/>
              <w:left w:w="90" w:type="dxa"/>
              <w:bottom w:w="50" w:type="dxa"/>
              <w:right w:w="90" w:type="dxa"/>
            </w:tcMar>
            <w:vAlign w:val="center"/>
          </w:tcPr>
          <w:p w14:paraId="7A340A19" w14:textId="77777777" w:rsidR="00521A20" w:rsidRDefault="00B77CE8">
            <w:pPr>
              <w:spacing w:line="228" w:lineRule="auto"/>
            </w:pPr>
            <w:r>
              <w:rPr>
                <w:sz w:val="17"/>
                <w:szCs w:val="17"/>
              </w:rPr>
              <w:t>No</w:t>
            </w:r>
          </w:p>
        </w:tc>
        <w:tc>
          <w:tcPr>
            <w:tcW w:w="993" w:type="dxa"/>
            <w:shd w:val="clear" w:color="auto" w:fill="auto"/>
            <w:tcMar>
              <w:top w:w="50" w:type="dxa"/>
              <w:left w:w="90" w:type="dxa"/>
              <w:bottom w:w="50" w:type="dxa"/>
              <w:right w:w="90" w:type="dxa"/>
            </w:tcMar>
            <w:vAlign w:val="center"/>
          </w:tcPr>
          <w:p w14:paraId="3974573F" w14:textId="77777777" w:rsidR="00521A20" w:rsidRDefault="00B77CE8">
            <w:pPr>
              <w:spacing w:line="228" w:lineRule="auto"/>
            </w:pPr>
            <w:r>
              <w:rPr>
                <w:sz w:val="17"/>
                <w:szCs w:val="17"/>
              </w:rPr>
              <w:t>No</w:t>
            </w:r>
          </w:p>
        </w:tc>
        <w:tc>
          <w:tcPr>
            <w:tcW w:w="1083" w:type="dxa"/>
            <w:shd w:val="clear" w:color="auto" w:fill="auto"/>
            <w:tcMar>
              <w:top w:w="50" w:type="dxa"/>
              <w:left w:w="90" w:type="dxa"/>
              <w:bottom w:w="50" w:type="dxa"/>
              <w:right w:w="90" w:type="dxa"/>
            </w:tcMar>
            <w:vAlign w:val="center"/>
          </w:tcPr>
          <w:p w14:paraId="3F43D099" w14:textId="77777777" w:rsidR="00521A20" w:rsidRDefault="00B77CE8">
            <w:pPr>
              <w:spacing w:line="228" w:lineRule="auto"/>
            </w:pPr>
            <w:r>
              <w:rPr>
                <w:sz w:val="17"/>
                <w:szCs w:val="17"/>
              </w:rPr>
              <w:t>No</w:t>
            </w:r>
          </w:p>
        </w:tc>
        <w:tc>
          <w:tcPr>
            <w:tcW w:w="1625" w:type="dxa"/>
            <w:shd w:val="clear" w:color="auto" w:fill="auto"/>
            <w:tcMar>
              <w:top w:w="50" w:type="dxa"/>
              <w:left w:w="90" w:type="dxa"/>
              <w:bottom w:w="50" w:type="dxa"/>
              <w:right w:w="90" w:type="dxa"/>
            </w:tcMar>
            <w:vAlign w:val="center"/>
          </w:tcPr>
          <w:p w14:paraId="27A646B7" w14:textId="77777777" w:rsidR="00521A20" w:rsidRDefault="00B77CE8">
            <w:pPr>
              <w:spacing w:line="228" w:lineRule="auto"/>
            </w:pPr>
            <w:r>
              <w:rPr>
                <w:sz w:val="17"/>
                <w:szCs w:val="17"/>
              </w:rPr>
              <w:t>Yes</w:t>
            </w:r>
          </w:p>
        </w:tc>
        <w:tc>
          <w:tcPr>
            <w:tcW w:w="2076" w:type="dxa"/>
            <w:shd w:val="clear" w:color="auto" w:fill="auto"/>
            <w:tcMar>
              <w:top w:w="50" w:type="dxa"/>
              <w:left w:w="90" w:type="dxa"/>
              <w:bottom w:w="50" w:type="dxa"/>
              <w:right w:w="90" w:type="dxa"/>
            </w:tcMar>
            <w:vAlign w:val="center"/>
          </w:tcPr>
          <w:p w14:paraId="30F398BF" w14:textId="77777777" w:rsidR="00521A20" w:rsidRDefault="00B77CE8">
            <w:pPr>
              <w:spacing w:line="228" w:lineRule="auto"/>
            </w:pPr>
            <w:r>
              <w:rPr>
                <w:sz w:val="17"/>
                <w:szCs w:val="17"/>
              </w:rPr>
              <w:t>Not reported; constant-</w:t>
            </w:r>
            <w:r>
              <w:rPr>
                <w:i/>
                <w:iCs/>
                <w:sz w:val="17"/>
                <w:szCs w:val="17"/>
              </w:rPr>
              <w:t>C</w:t>
            </w:r>
            <w:r>
              <w:rPr>
                <w:sz w:val="17"/>
                <w:szCs w:val="17"/>
                <w:vertAlign w:val="subscript"/>
              </w:rPr>
              <w:t>d</w:t>
            </w:r>
            <w:r>
              <w:rPr>
                <w:sz w:val="17"/>
                <w:szCs w:val="17"/>
              </w:rPr>
              <w:t xml:space="preserve"> assumption</w:t>
            </w:r>
          </w:p>
        </w:tc>
      </w:tr>
      <w:tr w:rsidR="00521A20" w14:paraId="3FE03EF8" w14:textId="77777777" w:rsidTr="00DB121D">
        <w:tc>
          <w:tcPr>
            <w:tcW w:w="1173" w:type="dxa"/>
            <w:shd w:val="clear" w:color="auto" w:fill="auto"/>
            <w:tcMar>
              <w:top w:w="50" w:type="dxa"/>
              <w:left w:w="90" w:type="dxa"/>
              <w:bottom w:w="50" w:type="dxa"/>
              <w:right w:w="90" w:type="dxa"/>
            </w:tcMar>
            <w:vAlign w:val="center"/>
          </w:tcPr>
          <w:p w14:paraId="4F43737E" w14:textId="77777777" w:rsidR="00521A20" w:rsidRDefault="00B77CE8">
            <w:pPr>
              <w:spacing w:line="228" w:lineRule="auto"/>
            </w:pPr>
            <w:r>
              <w:rPr>
                <w:sz w:val="17"/>
                <w:szCs w:val="17"/>
              </w:rPr>
              <w:t>Blackburn et al. [33]</w:t>
            </w:r>
          </w:p>
        </w:tc>
        <w:tc>
          <w:tcPr>
            <w:tcW w:w="812" w:type="dxa"/>
            <w:shd w:val="clear" w:color="auto" w:fill="auto"/>
            <w:tcMar>
              <w:top w:w="50" w:type="dxa"/>
              <w:left w:w="90" w:type="dxa"/>
              <w:bottom w:w="50" w:type="dxa"/>
              <w:right w:w="90" w:type="dxa"/>
            </w:tcMar>
            <w:vAlign w:val="center"/>
          </w:tcPr>
          <w:p w14:paraId="69B28695" w14:textId="77777777" w:rsidR="00521A20" w:rsidRDefault="00B77CE8">
            <w:pPr>
              <w:spacing w:line="228" w:lineRule="auto"/>
            </w:pPr>
            <w:r>
              <w:rPr>
                <w:sz w:val="17"/>
                <w:szCs w:val="17"/>
              </w:rPr>
              <w:t>No</w:t>
            </w:r>
          </w:p>
        </w:tc>
        <w:tc>
          <w:tcPr>
            <w:tcW w:w="1264" w:type="dxa"/>
            <w:shd w:val="clear" w:color="auto" w:fill="auto"/>
            <w:tcMar>
              <w:top w:w="50" w:type="dxa"/>
              <w:left w:w="90" w:type="dxa"/>
              <w:bottom w:w="50" w:type="dxa"/>
              <w:right w:w="90" w:type="dxa"/>
            </w:tcMar>
            <w:vAlign w:val="center"/>
          </w:tcPr>
          <w:p w14:paraId="00E1EBDB" w14:textId="77777777" w:rsidR="00521A20" w:rsidRDefault="00B77CE8">
            <w:pPr>
              <w:spacing w:line="228" w:lineRule="auto"/>
            </w:pPr>
            <w:r>
              <w:rPr>
                <w:sz w:val="17"/>
                <w:szCs w:val="17"/>
              </w:rPr>
              <w:t>No</w:t>
            </w:r>
          </w:p>
        </w:tc>
        <w:tc>
          <w:tcPr>
            <w:tcW w:w="993" w:type="dxa"/>
            <w:shd w:val="clear" w:color="auto" w:fill="auto"/>
            <w:tcMar>
              <w:top w:w="50" w:type="dxa"/>
              <w:left w:w="90" w:type="dxa"/>
              <w:bottom w:w="50" w:type="dxa"/>
              <w:right w:w="90" w:type="dxa"/>
            </w:tcMar>
            <w:vAlign w:val="center"/>
          </w:tcPr>
          <w:p w14:paraId="7621EF58" w14:textId="77777777" w:rsidR="00521A20" w:rsidRDefault="00B77CE8">
            <w:pPr>
              <w:spacing w:line="228" w:lineRule="auto"/>
            </w:pPr>
            <w:r>
              <w:rPr>
                <w:sz w:val="17"/>
                <w:szCs w:val="17"/>
              </w:rPr>
              <w:t>No</w:t>
            </w:r>
          </w:p>
        </w:tc>
        <w:tc>
          <w:tcPr>
            <w:tcW w:w="1083" w:type="dxa"/>
            <w:shd w:val="clear" w:color="auto" w:fill="auto"/>
            <w:tcMar>
              <w:top w:w="50" w:type="dxa"/>
              <w:left w:w="90" w:type="dxa"/>
              <w:bottom w:w="50" w:type="dxa"/>
              <w:right w:w="90" w:type="dxa"/>
            </w:tcMar>
            <w:vAlign w:val="center"/>
          </w:tcPr>
          <w:p w14:paraId="0EE80B6B" w14:textId="77777777" w:rsidR="00521A20" w:rsidRDefault="00B77CE8">
            <w:pPr>
              <w:spacing w:line="228" w:lineRule="auto"/>
            </w:pPr>
            <w:r>
              <w:rPr>
                <w:sz w:val="17"/>
                <w:szCs w:val="17"/>
              </w:rPr>
              <w:t>No</w:t>
            </w:r>
          </w:p>
        </w:tc>
        <w:tc>
          <w:tcPr>
            <w:tcW w:w="1625" w:type="dxa"/>
            <w:shd w:val="clear" w:color="auto" w:fill="auto"/>
            <w:tcMar>
              <w:top w:w="50" w:type="dxa"/>
              <w:left w:w="90" w:type="dxa"/>
              <w:bottom w:w="50" w:type="dxa"/>
              <w:right w:w="90" w:type="dxa"/>
            </w:tcMar>
            <w:vAlign w:val="center"/>
          </w:tcPr>
          <w:p w14:paraId="770ABE0B" w14:textId="77777777" w:rsidR="00521A20" w:rsidRDefault="00B77CE8">
            <w:pPr>
              <w:spacing w:line="228" w:lineRule="auto"/>
            </w:pPr>
            <w:r>
              <w:rPr>
                <w:sz w:val="17"/>
                <w:szCs w:val="17"/>
              </w:rPr>
              <w:t>Yes</w:t>
            </w:r>
          </w:p>
        </w:tc>
        <w:tc>
          <w:tcPr>
            <w:tcW w:w="2076" w:type="dxa"/>
            <w:shd w:val="clear" w:color="auto" w:fill="auto"/>
            <w:tcMar>
              <w:top w:w="50" w:type="dxa"/>
              <w:left w:w="90" w:type="dxa"/>
              <w:bottom w:w="50" w:type="dxa"/>
              <w:right w:w="90" w:type="dxa"/>
            </w:tcMar>
            <w:vAlign w:val="center"/>
          </w:tcPr>
          <w:p w14:paraId="72299258" w14:textId="77777777" w:rsidR="00521A20" w:rsidRDefault="00B77CE8">
            <w:pPr>
              <w:spacing w:line="228" w:lineRule="auto"/>
            </w:pPr>
            <w:r>
              <w:rPr>
                <w:sz w:val="17"/>
                <w:szCs w:val="17"/>
              </w:rPr>
              <w:t>Not reported; quasi-steady model</w:t>
            </w:r>
          </w:p>
        </w:tc>
      </w:tr>
      <w:tr w:rsidR="00521A20" w14:paraId="3AB9A5B2" w14:textId="77777777" w:rsidTr="00DB121D">
        <w:tc>
          <w:tcPr>
            <w:tcW w:w="1173" w:type="dxa"/>
            <w:shd w:val="clear" w:color="auto" w:fill="auto"/>
            <w:tcMar>
              <w:top w:w="50" w:type="dxa"/>
              <w:left w:w="90" w:type="dxa"/>
              <w:bottom w:w="50" w:type="dxa"/>
              <w:right w:w="90" w:type="dxa"/>
            </w:tcMar>
            <w:vAlign w:val="center"/>
          </w:tcPr>
          <w:p w14:paraId="18DC7375" w14:textId="77777777" w:rsidR="00521A20" w:rsidRDefault="00B77CE8">
            <w:pPr>
              <w:spacing w:line="228" w:lineRule="auto"/>
            </w:pPr>
            <w:r>
              <w:rPr>
                <w:sz w:val="17"/>
                <w:szCs w:val="17"/>
              </w:rPr>
              <w:t>Ashoori et al. [9]</w:t>
            </w:r>
          </w:p>
        </w:tc>
        <w:tc>
          <w:tcPr>
            <w:tcW w:w="812" w:type="dxa"/>
            <w:shd w:val="clear" w:color="auto" w:fill="auto"/>
            <w:tcMar>
              <w:top w:w="50" w:type="dxa"/>
              <w:left w:w="90" w:type="dxa"/>
              <w:bottom w:w="50" w:type="dxa"/>
              <w:right w:w="90" w:type="dxa"/>
            </w:tcMar>
            <w:vAlign w:val="center"/>
          </w:tcPr>
          <w:p w14:paraId="5C460E4B" w14:textId="77777777" w:rsidR="00521A20" w:rsidRDefault="00B77CE8">
            <w:pPr>
              <w:spacing w:line="228" w:lineRule="auto"/>
            </w:pPr>
            <w:r>
              <w:rPr>
                <w:sz w:val="17"/>
                <w:szCs w:val="17"/>
              </w:rPr>
              <w:t>Partial</w:t>
            </w:r>
          </w:p>
        </w:tc>
        <w:tc>
          <w:tcPr>
            <w:tcW w:w="1264" w:type="dxa"/>
            <w:shd w:val="clear" w:color="auto" w:fill="auto"/>
            <w:tcMar>
              <w:top w:w="50" w:type="dxa"/>
              <w:left w:w="90" w:type="dxa"/>
              <w:bottom w:w="50" w:type="dxa"/>
              <w:right w:w="90" w:type="dxa"/>
            </w:tcMar>
            <w:vAlign w:val="center"/>
          </w:tcPr>
          <w:p w14:paraId="069F3555" w14:textId="77777777" w:rsidR="00521A20" w:rsidRDefault="00B77CE8">
            <w:pPr>
              <w:spacing w:line="228" w:lineRule="auto"/>
            </w:pPr>
            <w:r>
              <w:rPr>
                <w:sz w:val="17"/>
                <w:szCs w:val="17"/>
              </w:rPr>
              <w:t>Yes</w:t>
            </w:r>
          </w:p>
        </w:tc>
        <w:tc>
          <w:tcPr>
            <w:tcW w:w="993" w:type="dxa"/>
            <w:shd w:val="clear" w:color="auto" w:fill="auto"/>
            <w:tcMar>
              <w:top w:w="50" w:type="dxa"/>
              <w:left w:w="90" w:type="dxa"/>
              <w:bottom w:w="50" w:type="dxa"/>
              <w:right w:w="90" w:type="dxa"/>
            </w:tcMar>
            <w:vAlign w:val="center"/>
          </w:tcPr>
          <w:p w14:paraId="24CDA871" w14:textId="77777777" w:rsidR="00521A20" w:rsidRDefault="00B77CE8">
            <w:pPr>
              <w:spacing w:line="228" w:lineRule="auto"/>
            </w:pPr>
            <w:r>
              <w:rPr>
                <w:sz w:val="17"/>
                <w:szCs w:val="17"/>
              </w:rPr>
              <w:t>No</w:t>
            </w:r>
          </w:p>
        </w:tc>
        <w:tc>
          <w:tcPr>
            <w:tcW w:w="1083" w:type="dxa"/>
            <w:shd w:val="clear" w:color="auto" w:fill="auto"/>
            <w:tcMar>
              <w:top w:w="50" w:type="dxa"/>
              <w:left w:w="90" w:type="dxa"/>
              <w:bottom w:w="50" w:type="dxa"/>
              <w:right w:w="90" w:type="dxa"/>
            </w:tcMar>
            <w:vAlign w:val="center"/>
          </w:tcPr>
          <w:p w14:paraId="00C3B120" w14:textId="77777777" w:rsidR="00521A20" w:rsidRDefault="00B77CE8">
            <w:pPr>
              <w:spacing w:line="228" w:lineRule="auto"/>
            </w:pPr>
            <w:r>
              <w:rPr>
                <w:sz w:val="17"/>
                <w:szCs w:val="17"/>
              </w:rPr>
              <w:t>No</w:t>
            </w:r>
          </w:p>
        </w:tc>
        <w:tc>
          <w:tcPr>
            <w:tcW w:w="1625" w:type="dxa"/>
            <w:shd w:val="clear" w:color="auto" w:fill="auto"/>
            <w:tcMar>
              <w:top w:w="50" w:type="dxa"/>
              <w:left w:w="90" w:type="dxa"/>
              <w:bottom w:w="50" w:type="dxa"/>
              <w:right w:w="90" w:type="dxa"/>
            </w:tcMar>
            <w:vAlign w:val="center"/>
          </w:tcPr>
          <w:p w14:paraId="6E6EC355" w14:textId="77777777" w:rsidR="00521A20" w:rsidRDefault="00B77CE8">
            <w:pPr>
              <w:spacing w:line="228" w:lineRule="auto"/>
            </w:pPr>
            <w:r>
              <w:rPr>
                <w:sz w:val="17"/>
                <w:szCs w:val="17"/>
              </w:rPr>
              <w:t>Yes (correlation level)</w:t>
            </w:r>
          </w:p>
        </w:tc>
        <w:tc>
          <w:tcPr>
            <w:tcW w:w="2076" w:type="dxa"/>
            <w:shd w:val="clear" w:color="auto" w:fill="auto"/>
            <w:tcMar>
              <w:top w:w="50" w:type="dxa"/>
              <w:left w:w="90" w:type="dxa"/>
              <w:bottom w:w="50" w:type="dxa"/>
              <w:right w:w="90" w:type="dxa"/>
            </w:tcMar>
            <w:vAlign w:val="center"/>
          </w:tcPr>
          <w:p w14:paraId="2A488240" w14:textId="77777777" w:rsidR="00521A20" w:rsidRDefault="00B77CE8">
            <w:pPr>
              <w:spacing w:line="228" w:lineRule="auto"/>
            </w:pPr>
            <w:r>
              <w:rPr>
                <w:sz w:val="17"/>
                <w:szCs w:val="17"/>
              </w:rPr>
              <w:t xml:space="preserve">RMSE ≈ 0.022 for </w:t>
            </w:r>
            <w:r>
              <w:rPr>
                <w:i/>
                <w:iCs/>
                <w:sz w:val="17"/>
                <w:szCs w:val="17"/>
              </w:rPr>
              <w:t>C</w:t>
            </w:r>
            <w:r>
              <w:rPr>
                <w:sz w:val="17"/>
                <w:szCs w:val="17"/>
                <w:vertAlign w:val="subscript"/>
              </w:rPr>
              <w:t>d</w:t>
            </w:r>
            <w:r>
              <w:rPr>
                <w:sz w:val="17"/>
                <w:szCs w:val="17"/>
              </w:rPr>
              <w:t xml:space="preserve"> fit</w:t>
            </w:r>
          </w:p>
        </w:tc>
      </w:tr>
      <w:tr w:rsidR="00521A20" w14:paraId="25B5D13F" w14:textId="77777777" w:rsidTr="00DB121D">
        <w:tc>
          <w:tcPr>
            <w:tcW w:w="1173" w:type="dxa"/>
            <w:shd w:val="clear" w:color="auto" w:fill="auto"/>
            <w:tcMar>
              <w:top w:w="50" w:type="dxa"/>
              <w:left w:w="90" w:type="dxa"/>
              <w:bottom w:w="50" w:type="dxa"/>
              <w:right w:w="90" w:type="dxa"/>
            </w:tcMar>
            <w:vAlign w:val="center"/>
          </w:tcPr>
          <w:p w14:paraId="7F166C56" w14:textId="77777777" w:rsidR="00521A20" w:rsidRDefault="00B77CE8">
            <w:pPr>
              <w:spacing w:line="228" w:lineRule="auto"/>
            </w:pPr>
            <w:proofErr w:type="spellStart"/>
            <w:r>
              <w:rPr>
                <w:sz w:val="17"/>
                <w:szCs w:val="17"/>
              </w:rPr>
              <w:t>Lisowski</w:t>
            </w:r>
            <w:proofErr w:type="spellEnd"/>
            <w:r>
              <w:rPr>
                <w:sz w:val="17"/>
                <w:szCs w:val="17"/>
              </w:rPr>
              <w:t xml:space="preserve"> and </w:t>
            </w:r>
            <w:proofErr w:type="spellStart"/>
            <w:r>
              <w:rPr>
                <w:sz w:val="17"/>
                <w:szCs w:val="17"/>
              </w:rPr>
              <w:t>Rajda</w:t>
            </w:r>
            <w:proofErr w:type="spellEnd"/>
            <w:r>
              <w:rPr>
                <w:sz w:val="17"/>
                <w:szCs w:val="17"/>
              </w:rPr>
              <w:t xml:space="preserve"> [37]</w:t>
            </w:r>
          </w:p>
        </w:tc>
        <w:tc>
          <w:tcPr>
            <w:tcW w:w="812" w:type="dxa"/>
            <w:shd w:val="clear" w:color="auto" w:fill="auto"/>
            <w:tcMar>
              <w:top w:w="50" w:type="dxa"/>
              <w:left w:w="90" w:type="dxa"/>
              <w:bottom w:w="50" w:type="dxa"/>
              <w:right w:w="90" w:type="dxa"/>
            </w:tcMar>
            <w:vAlign w:val="center"/>
          </w:tcPr>
          <w:p w14:paraId="1A4714CF" w14:textId="77777777" w:rsidR="00521A20" w:rsidRDefault="00B77CE8">
            <w:pPr>
              <w:spacing w:line="228" w:lineRule="auto"/>
            </w:pPr>
            <w:r>
              <w:rPr>
                <w:sz w:val="17"/>
                <w:szCs w:val="17"/>
              </w:rPr>
              <w:t>Yes</w:t>
            </w:r>
          </w:p>
        </w:tc>
        <w:tc>
          <w:tcPr>
            <w:tcW w:w="1264" w:type="dxa"/>
            <w:shd w:val="clear" w:color="auto" w:fill="auto"/>
            <w:tcMar>
              <w:top w:w="50" w:type="dxa"/>
              <w:left w:w="90" w:type="dxa"/>
              <w:bottom w:w="50" w:type="dxa"/>
              <w:right w:w="90" w:type="dxa"/>
            </w:tcMar>
            <w:vAlign w:val="center"/>
          </w:tcPr>
          <w:p w14:paraId="33F5FC87" w14:textId="77777777" w:rsidR="00521A20" w:rsidRDefault="00B77CE8">
            <w:pPr>
              <w:spacing w:line="228" w:lineRule="auto"/>
            </w:pPr>
            <w:r>
              <w:rPr>
                <w:sz w:val="17"/>
                <w:szCs w:val="17"/>
              </w:rPr>
              <w:t>Field-resolved</w:t>
            </w:r>
          </w:p>
        </w:tc>
        <w:tc>
          <w:tcPr>
            <w:tcW w:w="993" w:type="dxa"/>
            <w:shd w:val="clear" w:color="auto" w:fill="auto"/>
            <w:tcMar>
              <w:top w:w="50" w:type="dxa"/>
              <w:left w:w="90" w:type="dxa"/>
              <w:bottom w:w="50" w:type="dxa"/>
              <w:right w:w="90" w:type="dxa"/>
            </w:tcMar>
            <w:vAlign w:val="center"/>
          </w:tcPr>
          <w:p w14:paraId="7EE58AC6" w14:textId="77777777" w:rsidR="00521A20" w:rsidRDefault="00B77CE8">
            <w:pPr>
              <w:spacing w:line="228" w:lineRule="auto"/>
            </w:pPr>
            <w:r>
              <w:rPr>
                <w:sz w:val="17"/>
                <w:szCs w:val="17"/>
              </w:rPr>
              <w:t>No</w:t>
            </w:r>
          </w:p>
        </w:tc>
        <w:tc>
          <w:tcPr>
            <w:tcW w:w="1083" w:type="dxa"/>
            <w:shd w:val="clear" w:color="auto" w:fill="auto"/>
            <w:tcMar>
              <w:top w:w="50" w:type="dxa"/>
              <w:left w:w="90" w:type="dxa"/>
              <w:bottom w:w="50" w:type="dxa"/>
              <w:right w:w="90" w:type="dxa"/>
            </w:tcMar>
            <w:vAlign w:val="center"/>
          </w:tcPr>
          <w:p w14:paraId="4709D5ED" w14:textId="77777777" w:rsidR="00521A20" w:rsidRDefault="00B77CE8">
            <w:pPr>
              <w:spacing w:line="228" w:lineRule="auto"/>
            </w:pPr>
            <w:r>
              <w:rPr>
                <w:sz w:val="17"/>
                <w:szCs w:val="17"/>
              </w:rPr>
              <w:t>No</w:t>
            </w:r>
          </w:p>
        </w:tc>
        <w:tc>
          <w:tcPr>
            <w:tcW w:w="1625" w:type="dxa"/>
            <w:shd w:val="clear" w:color="auto" w:fill="auto"/>
            <w:tcMar>
              <w:top w:w="50" w:type="dxa"/>
              <w:left w:w="90" w:type="dxa"/>
              <w:bottom w:w="50" w:type="dxa"/>
              <w:right w:w="90" w:type="dxa"/>
            </w:tcMar>
            <w:vAlign w:val="center"/>
          </w:tcPr>
          <w:p w14:paraId="5F60B2A6" w14:textId="77777777" w:rsidR="00521A20" w:rsidRDefault="00B77CE8">
            <w:pPr>
              <w:spacing w:line="228" w:lineRule="auto"/>
            </w:pPr>
            <w:r>
              <w:rPr>
                <w:sz w:val="17"/>
                <w:szCs w:val="17"/>
              </w:rPr>
              <w:t>Partial</w:t>
            </w:r>
          </w:p>
        </w:tc>
        <w:tc>
          <w:tcPr>
            <w:tcW w:w="2076" w:type="dxa"/>
            <w:shd w:val="clear" w:color="auto" w:fill="auto"/>
            <w:tcMar>
              <w:top w:w="50" w:type="dxa"/>
              <w:left w:w="90" w:type="dxa"/>
              <w:bottom w:w="50" w:type="dxa"/>
              <w:right w:w="90" w:type="dxa"/>
            </w:tcMar>
            <w:vAlign w:val="center"/>
          </w:tcPr>
          <w:p w14:paraId="1BB26412" w14:textId="77777777" w:rsidR="00521A20" w:rsidRDefault="00B77CE8">
            <w:pPr>
              <w:spacing w:line="228" w:lineRule="auto"/>
            </w:pPr>
            <w:r>
              <w:rPr>
                <w:sz w:val="17"/>
                <w:szCs w:val="17"/>
              </w:rPr>
              <w:t>Not reported at system level</w:t>
            </w:r>
          </w:p>
        </w:tc>
      </w:tr>
      <w:tr w:rsidR="00521A20" w14:paraId="540F47A9" w14:textId="77777777" w:rsidTr="00DB121D">
        <w:tc>
          <w:tcPr>
            <w:tcW w:w="1173" w:type="dxa"/>
            <w:shd w:val="clear" w:color="auto" w:fill="auto"/>
            <w:tcMar>
              <w:top w:w="50" w:type="dxa"/>
              <w:left w:w="90" w:type="dxa"/>
              <w:bottom w:w="50" w:type="dxa"/>
              <w:right w:w="90" w:type="dxa"/>
            </w:tcMar>
            <w:vAlign w:val="center"/>
          </w:tcPr>
          <w:p w14:paraId="4B291509" w14:textId="77777777" w:rsidR="00521A20" w:rsidRDefault="00B77CE8">
            <w:pPr>
              <w:spacing w:line="228" w:lineRule="auto"/>
            </w:pPr>
            <w:r>
              <w:rPr>
                <w:sz w:val="17"/>
                <w:szCs w:val="17"/>
              </w:rPr>
              <w:t>Vacca et al. [39]</w:t>
            </w:r>
          </w:p>
        </w:tc>
        <w:tc>
          <w:tcPr>
            <w:tcW w:w="812" w:type="dxa"/>
            <w:shd w:val="clear" w:color="auto" w:fill="auto"/>
            <w:tcMar>
              <w:top w:w="50" w:type="dxa"/>
              <w:left w:w="90" w:type="dxa"/>
              <w:bottom w:w="50" w:type="dxa"/>
              <w:right w:w="90" w:type="dxa"/>
            </w:tcMar>
            <w:vAlign w:val="center"/>
          </w:tcPr>
          <w:p w14:paraId="0218C820" w14:textId="77777777" w:rsidR="00521A20" w:rsidRDefault="00B77CE8">
            <w:pPr>
              <w:spacing w:line="228" w:lineRule="auto"/>
            </w:pPr>
            <w:r>
              <w:rPr>
                <w:sz w:val="17"/>
                <w:szCs w:val="17"/>
              </w:rPr>
              <w:t>Yes</w:t>
            </w:r>
          </w:p>
        </w:tc>
        <w:tc>
          <w:tcPr>
            <w:tcW w:w="1264" w:type="dxa"/>
            <w:shd w:val="clear" w:color="auto" w:fill="auto"/>
            <w:tcMar>
              <w:top w:w="50" w:type="dxa"/>
              <w:left w:w="90" w:type="dxa"/>
              <w:bottom w:w="50" w:type="dxa"/>
              <w:right w:w="90" w:type="dxa"/>
            </w:tcMar>
            <w:vAlign w:val="center"/>
          </w:tcPr>
          <w:p w14:paraId="0BC21C8A" w14:textId="77777777" w:rsidR="00521A20" w:rsidRDefault="00B77CE8">
            <w:pPr>
              <w:spacing w:line="228" w:lineRule="auto"/>
            </w:pPr>
            <w:r>
              <w:rPr>
                <w:sz w:val="17"/>
                <w:szCs w:val="17"/>
              </w:rPr>
              <w:t>Partial</w:t>
            </w:r>
          </w:p>
        </w:tc>
        <w:tc>
          <w:tcPr>
            <w:tcW w:w="993" w:type="dxa"/>
            <w:shd w:val="clear" w:color="auto" w:fill="auto"/>
            <w:tcMar>
              <w:top w:w="50" w:type="dxa"/>
              <w:left w:w="90" w:type="dxa"/>
              <w:bottom w:w="50" w:type="dxa"/>
              <w:right w:w="90" w:type="dxa"/>
            </w:tcMar>
            <w:vAlign w:val="center"/>
          </w:tcPr>
          <w:p w14:paraId="30CD945B" w14:textId="77777777" w:rsidR="00521A20" w:rsidRDefault="00B77CE8">
            <w:pPr>
              <w:spacing w:line="228" w:lineRule="auto"/>
            </w:pPr>
            <w:r>
              <w:rPr>
                <w:sz w:val="17"/>
                <w:szCs w:val="17"/>
              </w:rPr>
              <w:t>Partial</w:t>
            </w:r>
          </w:p>
        </w:tc>
        <w:tc>
          <w:tcPr>
            <w:tcW w:w="1083" w:type="dxa"/>
            <w:shd w:val="clear" w:color="auto" w:fill="auto"/>
            <w:tcMar>
              <w:top w:w="50" w:type="dxa"/>
              <w:left w:w="90" w:type="dxa"/>
              <w:bottom w:w="50" w:type="dxa"/>
              <w:right w:w="90" w:type="dxa"/>
            </w:tcMar>
            <w:vAlign w:val="center"/>
          </w:tcPr>
          <w:p w14:paraId="59C136B2" w14:textId="77777777" w:rsidR="00521A20" w:rsidRDefault="00B77CE8">
            <w:pPr>
              <w:spacing w:line="228" w:lineRule="auto"/>
            </w:pPr>
            <w:r>
              <w:rPr>
                <w:sz w:val="17"/>
                <w:szCs w:val="17"/>
              </w:rPr>
              <w:t>No</w:t>
            </w:r>
          </w:p>
        </w:tc>
        <w:tc>
          <w:tcPr>
            <w:tcW w:w="1625" w:type="dxa"/>
            <w:shd w:val="clear" w:color="auto" w:fill="auto"/>
            <w:tcMar>
              <w:top w:w="50" w:type="dxa"/>
              <w:left w:w="90" w:type="dxa"/>
              <w:bottom w:w="50" w:type="dxa"/>
              <w:right w:w="90" w:type="dxa"/>
            </w:tcMar>
            <w:vAlign w:val="center"/>
          </w:tcPr>
          <w:p w14:paraId="645C3ED7" w14:textId="77777777" w:rsidR="00521A20" w:rsidRDefault="00B77CE8">
            <w:pPr>
              <w:spacing w:line="228" w:lineRule="auto"/>
            </w:pPr>
            <w:r>
              <w:rPr>
                <w:sz w:val="17"/>
                <w:szCs w:val="17"/>
              </w:rPr>
              <w:t>Partial</w:t>
            </w:r>
          </w:p>
        </w:tc>
        <w:tc>
          <w:tcPr>
            <w:tcW w:w="2076" w:type="dxa"/>
            <w:shd w:val="clear" w:color="auto" w:fill="auto"/>
            <w:tcMar>
              <w:top w:w="50" w:type="dxa"/>
              <w:left w:w="90" w:type="dxa"/>
              <w:bottom w:w="50" w:type="dxa"/>
              <w:right w:w="90" w:type="dxa"/>
            </w:tcMar>
            <w:vAlign w:val="center"/>
          </w:tcPr>
          <w:p w14:paraId="41E39D1D" w14:textId="77777777" w:rsidR="00521A20" w:rsidRDefault="00B77CE8">
            <w:pPr>
              <w:spacing w:line="228" w:lineRule="auto"/>
            </w:pPr>
            <w:r>
              <w:rPr>
                <w:sz w:val="17"/>
                <w:szCs w:val="17"/>
              </w:rPr>
              <w:t>Not reported at closed-loop level</w:t>
            </w:r>
          </w:p>
        </w:tc>
      </w:tr>
      <w:tr w:rsidR="00521A20" w14:paraId="08ED62AA" w14:textId="77777777" w:rsidTr="00DB121D">
        <w:tc>
          <w:tcPr>
            <w:tcW w:w="1173" w:type="dxa"/>
            <w:shd w:val="clear" w:color="auto" w:fill="auto"/>
            <w:tcMar>
              <w:top w:w="50" w:type="dxa"/>
              <w:left w:w="90" w:type="dxa"/>
              <w:bottom w:w="50" w:type="dxa"/>
              <w:right w:w="90" w:type="dxa"/>
            </w:tcMar>
            <w:vAlign w:val="center"/>
          </w:tcPr>
          <w:p w14:paraId="693D0E56" w14:textId="77777777" w:rsidR="00521A20" w:rsidRDefault="00B77CE8">
            <w:pPr>
              <w:spacing w:line="228" w:lineRule="auto"/>
            </w:pPr>
            <w:r>
              <w:rPr>
                <w:sz w:val="17"/>
                <w:szCs w:val="17"/>
              </w:rPr>
              <w:t>Rossi and Vacca [43]</w:t>
            </w:r>
          </w:p>
        </w:tc>
        <w:tc>
          <w:tcPr>
            <w:tcW w:w="812" w:type="dxa"/>
            <w:shd w:val="clear" w:color="auto" w:fill="auto"/>
            <w:tcMar>
              <w:top w:w="50" w:type="dxa"/>
              <w:left w:w="90" w:type="dxa"/>
              <w:bottom w:w="50" w:type="dxa"/>
              <w:right w:w="90" w:type="dxa"/>
            </w:tcMar>
            <w:vAlign w:val="center"/>
          </w:tcPr>
          <w:p w14:paraId="665BE151" w14:textId="77777777" w:rsidR="00521A20" w:rsidRDefault="00B77CE8">
            <w:pPr>
              <w:spacing w:line="228" w:lineRule="auto"/>
            </w:pPr>
            <w:r>
              <w:rPr>
                <w:sz w:val="17"/>
                <w:szCs w:val="17"/>
              </w:rPr>
              <w:t>Yes</w:t>
            </w:r>
          </w:p>
        </w:tc>
        <w:tc>
          <w:tcPr>
            <w:tcW w:w="1264" w:type="dxa"/>
            <w:shd w:val="clear" w:color="auto" w:fill="auto"/>
            <w:tcMar>
              <w:top w:w="50" w:type="dxa"/>
              <w:left w:w="90" w:type="dxa"/>
              <w:bottom w:w="50" w:type="dxa"/>
              <w:right w:w="90" w:type="dxa"/>
            </w:tcMar>
            <w:vAlign w:val="center"/>
          </w:tcPr>
          <w:p w14:paraId="6DDFC5BA" w14:textId="77777777" w:rsidR="00521A20" w:rsidRDefault="00B77CE8">
            <w:pPr>
              <w:spacing w:line="228" w:lineRule="auto"/>
            </w:pPr>
            <w:r>
              <w:rPr>
                <w:sz w:val="17"/>
                <w:szCs w:val="17"/>
              </w:rPr>
              <w:t>Partial</w:t>
            </w:r>
          </w:p>
        </w:tc>
        <w:tc>
          <w:tcPr>
            <w:tcW w:w="993" w:type="dxa"/>
            <w:shd w:val="clear" w:color="auto" w:fill="auto"/>
            <w:tcMar>
              <w:top w:w="50" w:type="dxa"/>
              <w:left w:w="90" w:type="dxa"/>
              <w:bottom w:w="50" w:type="dxa"/>
              <w:right w:w="90" w:type="dxa"/>
            </w:tcMar>
            <w:vAlign w:val="center"/>
          </w:tcPr>
          <w:p w14:paraId="3CB16097" w14:textId="77777777" w:rsidR="00521A20" w:rsidRDefault="00B77CE8">
            <w:pPr>
              <w:spacing w:line="228" w:lineRule="auto"/>
            </w:pPr>
            <w:r>
              <w:rPr>
                <w:sz w:val="17"/>
                <w:szCs w:val="17"/>
              </w:rPr>
              <w:t>Partial</w:t>
            </w:r>
          </w:p>
        </w:tc>
        <w:tc>
          <w:tcPr>
            <w:tcW w:w="1083" w:type="dxa"/>
            <w:shd w:val="clear" w:color="auto" w:fill="auto"/>
            <w:tcMar>
              <w:top w:w="50" w:type="dxa"/>
              <w:left w:w="90" w:type="dxa"/>
              <w:bottom w:w="50" w:type="dxa"/>
              <w:right w:w="90" w:type="dxa"/>
            </w:tcMar>
            <w:vAlign w:val="center"/>
          </w:tcPr>
          <w:p w14:paraId="7BD3499C" w14:textId="77777777" w:rsidR="00521A20" w:rsidRDefault="00B77CE8">
            <w:pPr>
              <w:spacing w:line="228" w:lineRule="auto"/>
            </w:pPr>
            <w:r>
              <w:rPr>
                <w:sz w:val="17"/>
                <w:szCs w:val="17"/>
              </w:rPr>
              <w:t>Yes</w:t>
            </w:r>
          </w:p>
        </w:tc>
        <w:tc>
          <w:tcPr>
            <w:tcW w:w="1625" w:type="dxa"/>
            <w:shd w:val="clear" w:color="auto" w:fill="auto"/>
            <w:tcMar>
              <w:top w:w="50" w:type="dxa"/>
              <w:left w:w="90" w:type="dxa"/>
              <w:bottom w:w="50" w:type="dxa"/>
              <w:right w:w="90" w:type="dxa"/>
            </w:tcMar>
            <w:vAlign w:val="center"/>
          </w:tcPr>
          <w:p w14:paraId="73BBCDD2" w14:textId="77777777" w:rsidR="00521A20" w:rsidRDefault="00B77CE8">
            <w:pPr>
              <w:spacing w:line="228" w:lineRule="auto"/>
            </w:pPr>
            <w:r>
              <w:rPr>
                <w:sz w:val="17"/>
                <w:szCs w:val="17"/>
              </w:rPr>
              <w:t>Yes</w:t>
            </w:r>
          </w:p>
        </w:tc>
        <w:tc>
          <w:tcPr>
            <w:tcW w:w="2076" w:type="dxa"/>
            <w:shd w:val="clear" w:color="auto" w:fill="auto"/>
            <w:tcMar>
              <w:top w:w="50" w:type="dxa"/>
              <w:left w:w="90" w:type="dxa"/>
              <w:bottom w:w="50" w:type="dxa"/>
              <w:right w:w="90" w:type="dxa"/>
            </w:tcMar>
            <w:vAlign w:val="center"/>
          </w:tcPr>
          <w:p w14:paraId="06D3DDB7" w14:textId="77777777" w:rsidR="00521A20" w:rsidRDefault="00B77CE8">
            <w:pPr>
              <w:spacing w:line="228" w:lineRule="auto"/>
            </w:pPr>
            <w:r>
              <w:rPr>
                <w:sz w:val="17"/>
                <w:szCs w:val="17"/>
              </w:rPr>
              <w:t>Not reported in unified bandwidth / phase-margin form</w:t>
            </w:r>
          </w:p>
        </w:tc>
      </w:tr>
      <w:tr w:rsidR="00521A20" w14:paraId="059A177E" w14:textId="77777777" w:rsidTr="00DB121D">
        <w:tc>
          <w:tcPr>
            <w:tcW w:w="1173" w:type="dxa"/>
            <w:shd w:val="clear" w:color="auto" w:fill="auto"/>
            <w:tcMar>
              <w:top w:w="50" w:type="dxa"/>
              <w:left w:w="90" w:type="dxa"/>
              <w:bottom w:w="50" w:type="dxa"/>
              <w:right w:w="90" w:type="dxa"/>
            </w:tcMar>
            <w:vAlign w:val="center"/>
          </w:tcPr>
          <w:p w14:paraId="15EEDB8B" w14:textId="77777777" w:rsidR="00521A20" w:rsidRDefault="00B77CE8">
            <w:pPr>
              <w:spacing w:line="228" w:lineRule="auto"/>
            </w:pPr>
            <w:proofErr w:type="spellStart"/>
            <w:r>
              <w:rPr>
                <w:sz w:val="17"/>
                <w:szCs w:val="17"/>
              </w:rPr>
              <w:t>Sitte</w:t>
            </w:r>
            <w:proofErr w:type="spellEnd"/>
            <w:r>
              <w:rPr>
                <w:sz w:val="17"/>
                <w:szCs w:val="17"/>
              </w:rPr>
              <w:t xml:space="preserve"> et al. [46]</w:t>
            </w:r>
          </w:p>
        </w:tc>
        <w:tc>
          <w:tcPr>
            <w:tcW w:w="812" w:type="dxa"/>
            <w:shd w:val="clear" w:color="auto" w:fill="auto"/>
            <w:tcMar>
              <w:top w:w="50" w:type="dxa"/>
              <w:left w:w="90" w:type="dxa"/>
              <w:bottom w:w="50" w:type="dxa"/>
              <w:right w:w="90" w:type="dxa"/>
            </w:tcMar>
            <w:vAlign w:val="center"/>
          </w:tcPr>
          <w:p w14:paraId="0769176D" w14:textId="77777777" w:rsidR="00521A20" w:rsidRDefault="00B77CE8">
            <w:pPr>
              <w:spacing w:line="228" w:lineRule="auto"/>
            </w:pPr>
            <w:r>
              <w:rPr>
                <w:sz w:val="17"/>
                <w:szCs w:val="17"/>
              </w:rPr>
              <w:t>No</w:t>
            </w:r>
          </w:p>
        </w:tc>
        <w:tc>
          <w:tcPr>
            <w:tcW w:w="1264" w:type="dxa"/>
            <w:shd w:val="clear" w:color="auto" w:fill="auto"/>
            <w:tcMar>
              <w:top w:w="50" w:type="dxa"/>
              <w:left w:w="90" w:type="dxa"/>
              <w:bottom w:w="50" w:type="dxa"/>
              <w:right w:w="90" w:type="dxa"/>
            </w:tcMar>
            <w:vAlign w:val="center"/>
          </w:tcPr>
          <w:p w14:paraId="65B45F5A" w14:textId="77777777" w:rsidR="00521A20" w:rsidRDefault="00B77CE8">
            <w:pPr>
              <w:spacing w:line="228" w:lineRule="auto"/>
            </w:pPr>
            <w:r>
              <w:rPr>
                <w:sz w:val="17"/>
                <w:szCs w:val="17"/>
              </w:rPr>
              <w:t>No explicit physics closure</w:t>
            </w:r>
          </w:p>
        </w:tc>
        <w:tc>
          <w:tcPr>
            <w:tcW w:w="993" w:type="dxa"/>
            <w:shd w:val="clear" w:color="auto" w:fill="auto"/>
            <w:tcMar>
              <w:top w:w="50" w:type="dxa"/>
              <w:left w:w="90" w:type="dxa"/>
              <w:bottom w:w="50" w:type="dxa"/>
              <w:right w:w="90" w:type="dxa"/>
            </w:tcMar>
            <w:vAlign w:val="center"/>
          </w:tcPr>
          <w:p w14:paraId="53BAE6B9" w14:textId="77777777" w:rsidR="00521A20" w:rsidRDefault="00B77CE8">
            <w:pPr>
              <w:spacing w:line="228" w:lineRule="auto"/>
            </w:pPr>
            <w:r>
              <w:rPr>
                <w:sz w:val="17"/>
                <w:szCs w:val="17"/>
              </w:rPr>
              <w:t>No</w:t>
            </w:r>
          </w:p>
        </w:tc>
        <w:tc>
          <w:tcPr>
            <w:tcW w:w="1083" w:type="dxa"/>
            <w:shd w:val="clear" w:color="auto" w:fill="auto"/>
            <w:tcMar>
              <w:top w:w="50" w:type="dxa"/>
              <w:left w:w="90" w:type="dxa"/>
              <w:bottom w:w="50" w:type="dxa"/>
              <w:right w:w="90" w:type="dxa"/>
            </w:tcMar>
            <w:vAlign w:val="center"/>
          </w:tcPr>
          <w:p w14:paraId="443217AE" w14:textId="77777777" w:rsidR="00521A20" w:rsidRDefault="00B77CE8">
            <w:pPr>
              <w:spacing w:line="228" w:lineRule="auto"/>
            </w:pPr>
            <w:r>
              <w:rPr>
                <w:sz w:val="17"/>
                <w:szCs w:val="17"/>
              </w:rPr>
              <w:t>Partial</w:t>
            </w:r>
          </w:p>
        </w:tc>
        <w:tc>
          <w:tcPr>
            <w:tcW w:w="1625" w:type="dxa"/>
            <w:shd w:val="clear" w:color="auto" w:fill="auto"/>
            <w:tcMar>
              <w:top w:w="50" w:type="dxa"/>
              <w:left w:w="90" w:type="dxa"/>
              <w:bottom w:w="50" w:type="dxa"/>
              <w:right w:w="90" w:type="dxa"/>
            </w:tcMar>
            <w:vAlign w:val="center"/>
          </w:tcPr>
          <w:p w14:paraId="50C34B32" w14:textId="77777777" w:rsidR="00521A20" w:rsidRDefault="00B77CE8">
            <w:pPr>
              <w:spacing w:line="228" w:lineRule="auto"/>
            </w:pPr>
            <w:r>
              <w:rPr>
                <w:sz w:val="17"/>
                <w:szCs w:val="17"/>
              </w:rPr>
              <w:t>Yes</w:t>
            </w:r>
          </w:p>
        </w:tc>
        <w:tc>
          <w:tcPr>
            <w:tcW w:w="2076" w:type="dxa"/>
            <w:shd w:val="clear" w:color="auto" w:fill="auto"/>
            <w:tcMar>
              <w:top w:w="50" w:type="dxa"/>
              <w:left w:w="90" w:type="dxa"/>
              <w:bottom w:w="50" w:type="dxa"/>
              <w:right w:w="90" w:type="dxa"/>
            </w:tcMar>
            <w:vAlign w:val="center"/>
          </w:tcPr>
          <w:p w14:paraId="6F28A6F6" w14:textId="77777777" w:rsidR="00521A20" w:rsidRDefault="00B77CE8">
            <w:pPr>
              <w:spacing w:line="228" w:lineRule="auto"/>
            </w:pPr>
            <w:r>
              <w:rPr>
                <w:sz w:val="17"/>
                <w:szCs w:val="17"/>
              </w:rPr>
              <w:t>Data-driven; extrapolation not fully quantified</w:t>
            </w:r>
          </w:p>
        </w:tc>
      </w:tr>
      <w:tr w:rsidR="00521A20" w14:paraId="2CF54DB8" w14:textId="77777777" w:rsidTr="00DB121D">
        <w:tc>
          <w:tcPr>
            <w:tcW w:w="1173" w:type="dxa"/>
            <w:shd w:val="clear" w:color="auto" w:fill="auto"/>
            <w:tcMar>
              <w:top w:w="50" w:type="dxa"/>
              <w:left w:w="90" w:type="dxa"/>
              <w:bottom w:w="50" w:type="dxa"/>
              <w:right w:w="90" w:type="dxa"/>
            </w:tcMar>
            <w:vAlign w:val="center"/>
          </w:tcPr>
          <w:p w14:paraId="0383F473" w14:textId="77777777" w:rsidR="00521A20" w:rsidRDefault="00B77CE8">
            <w:pPr>
              <w:spacing w:line="228" w:lineRule="auto"/>
            </w:pPr>
            <w:r>
              <w:rPr>
                <w:sz w:val="17"/>
                <w:szCs w:val="17"/>
              </w:rPr>
              <w:t>This work</w:t>
            </w:r>
          </w:p>
        </w:tc>
        <w:tc>
          <w:tcPr>
            <w:tcW w:w="812" w:type="dxa"/>
            <w:shd w:val="clear" w:color="auto" w:fill="auto"/>
            <w:tcMar>
              <w:top w:w="50" w:type="dxa"/>
              <w:left w:w="90" w:type="dxa"/>
              <w:bottom w:w="50" w:type="dxa"/>
              <w:right w:w="90" w:type="dxa"/>
            </w:tcMar>
            <w:vAlign w:val="center"/>
          </w:tcPr>
          <w:p w14:paraId="784591AD" w14:textId="77777777" w:rsidR="00521A20" w:rsidRDefault="00B77CE8">
            <w:pPr>
              <w:spacing w:line="228" w:lineRule="auto"/>
            </w:pPr>
            <w:r>
              <w:rPr>
                <w:sz w:val="17"/>
                <w:szCs w:val="17"/>
              </w:rPr>
              <w:t>Yes</w:t>
            </w:r>
          </w:p>
        </w:tc>
        <w:tc>
          <w:tcPr>
            <w:tcW w:w="1264" w:type="dxa"/>
            <w:shd w:val="clear" w:color="auto" w:fill="auto"/>
            <w:tcMar>
              <w:top w:w="50" w:type="dxa"/>
              <w:left w:w="90" w:type="dxa"/>
              <w:bottom w:w="50" w:type="dxa"/>
              <w:right w:w="90" w:type="dxa"/>
            </w:tcMar>
            <w:vAlign w:val="center"/>
          </w:tcPr>
          <w:p w14:paraId="1FF29901" w14:textId="77777777" w:rsidR="00521A20" w:rsidRDefault="00B77CE8">
            <w:pPr>
              <w:spacing w:line="228" w:lineRule="auto"/>
            </w:pPr>
            <w:r>
              <w:rPr>
                <w:sz w:val="17"/>
                <w:szCs w:val="17"/>
              </w:rPr>
              <w:t xml:space="preserve">Yes; closed-form </w:t>
            </w:r>
            <w:proofErr w:type="gramStart"/>
            <w:r>
              <w:rPr>
                <w:i/>
                <w:iCs/>
                <w:sz w:val="17"/>
                <w:szCs w:val="17"/>
              </w:rPr>
              <w:t>C</w:t>
            </w:r>
            <w:r>
              <w:rPr>
                <w:sz w:val="17"/>
                <w:szCs w:val="17"/>
                <w:vertAlign w:val="subscript"/>
              </w:rPr>
              <w:t>d</w:t>
            </w:r>
            <w:r>
              <w:rPr>
                <w:sz w:val="17"/>
                <w:szCs w:val="17"/>
              </w:rPr>
              <w:t>(</w:t>
            </w:r>
            <w:proofErr w:type="gramEnd"/>
            <w:r>
              <w:rPr>
                <w:i/>
                <w:iCs/>
                <w:sz w:val="17"/>
                <w:szCs w:val="17"/>
              </w:rPr>
              <w:t>Re</w:t>
            </w:r>
            <w:r>
              <w:rPr>
                <w:sz w:val="17"/>
                <w:szCs w:val="17"/>
              </w:rPr>
              <w:t>)</w:t>
            </w:r>
          </w:p>
        </w:tc>
        <w:tc>
          <w:tcPr>
            <w:tcW w:w="993" w:type="dxa"/>
            <w:shd w:val="clear" w:color="auto" w:fill="auto"/>
            <w:tcMar>
              <w:top w:w="50" w:type="dxa"/>
              <w:left w:w="90" w:type="dxa"/>
              <w:bottom w:w="50" w:type="dxa"/>
              <w:right w:w="90" w:type="dxa"/>
            </w:tcMar>
            <w:vAlign w:val="center"/>
          </w:tcPr>
          <w:p w14:paraId="38E47848" w14:textId="77777777" w:rsidR="00521A20" w:rsidRDefault="00B77CE8">
            <w:pPr>
              <w:spacing w:line="228" w:lineRule="auto"/>
            </w:pPr>
            <w:r>
              <w:rPr>
                <w:sz w:val="17"/>
                <w:szCs w:val="17"/>
              </w:rPr>
              <w:t>Yes</w:t>
            </w:r>
          </w:p>
        </w:tc>
        <w:tc>
          <w:tcPr>
            <w:tcW w:w="1083" w:type="dxa"/>
            <w:shd w:val="clear" w:color="auto" w:fill="auto"/>
            <w:tcMar>
              <w:top w:w="50" w:type="dxa"/>
              <w:left w:w="90" w:type="dxa"/>
              <w:bottom w:w="50" w:type="dxa"/>
              <w:right w:w="90" w:type="dxa"/>
            </w:tcMar>
            <w:vAlign w:val="center"/>
          </w:tcPr>
          <w:p w14:paraId="2FE72F7C" w14:textId="77777777" w:rsidR="00521A20" w:rsidRDefault="00B77CE8">
            <w:pPr>
              <w:spacing w:line="228" w:lineRule="auto"/>
            </w:pPr>
            <w:r>
              <w:rPr>
                <w:sz w:val="17"/>
                <w:szCs w:val="17"/>
              </w:rPr>
              <w:t>Yes; micro–meso–macro</w:t>
            </w:r>
          </w:p>
        </w:tc>
        <w:tc>
          <w:tcPr>
            <w:tcW w:w="1625" w:type="dxa"/>
            <w:shd w:val="clear" w:color="auto" w:fill="auto"/>
            <w:tcMar>
              <w:top w:w="50" w:type="dxa"/>
              <w:left w:w="90" w:type="dxa"/>
              <w:bottom w:w="50" w:type="dxa"/>
              <w:right w:w="90" w:type="dxa"/>
            </w:tcMar>
            <w:vAlign w:val="center"/>
          </w:tcPr>
          <w:p w14:paraId="53156CE8" w14:textId="77777777" w:rsidR="00521A20" w:rsidRDefault="00B77CE8">
            <w:pPr>
              <w:spacing w:line="228" w:lineRule="auto"/>
            </w:pPr>
            <w:r>
              <w:rPr>
                <w:sz w:val="17"/>
                <w:szCs w:val="17"/>
              </w:rPr>
              <w:t>Laboratory, HIL, operating-condition emulation</w:t>
            </w:r>
          </w:p>
        </w:tc>
        <w:tc>
          <w:tcPr>
            <w:tcW w:w="2076" w:type="dxa"/>
            <w:shd w:val="clear" w:color="auto" w:fill="auto"/>
            <w:tcMar>
              <w:top w:w="50" w:type="dxa"/>
              <w:left w:w="90" w:type="dxa"/>
              <w:bottom w:w="50" w:type="dxa"/>
              <w:right w:w="90" w:type="dxa"/>
            </w:tcMar>
            <w:vAlign w:val="center"/>
          </w:tcPr>
          <w:p w14:paraId="77FFD758" w14:textId="77777777" w:rsidR="00521A20" w:rsidRDefault="00B77CE8">
            <w:pPr>
              <w:spacing w:line="228" w:lineRule="auto"/>
            </w:pPr>
            <w:r>
              <w:rPr>
                <w:sz w:val="17"/>
                <w:szCs w:val="17"/>
              </w:rPr>
              <w:t>&lt; 3.2% bandwidth error; &lt; 10° phase error up to 600 Hz</w:t>
            </w:r>
          </w:p>
        </w:tc>
      </w:tr>
    </w:tbl>
    <w:p w14:paraId="59B36455" w14:textId="77777777" w:rsidR="00521A20" w:rsidRDefault="00B77CE8">
      <w:pPr>
        <w:spacing w:before="70" w:after="200"/>
        <w:jc w:val="both"/>
      </w:pPr>
      <w:r>
        <w:rPr>
          <w:i/>
          <w:iCs/>
          <w:sz w:val="18"/>
          <w:szCs w:val="18"/>
        </w:rPr>
        <w:t>Note. The comparison emphasizes modeling capability rather than hardware certification. The present work is validated on a representative laboratory-scale direct-drive electrohydraulic actuator whose operating physics overlap with aerospace-relevant servo-valve conditions, particularly the transitional Reynolds-number regime.</w:t>
      </w:r>
    </w:p>
    <w:p w14:paraId="521CFE93" w14:textId="77777777" w:rsidR="00521A20" w:rsidRDefault="00B77CE8">
      <w:pPr>
        <w:pStyle w:val="Heading1"/>
      </w:pPr>
      <w:r>
        <w:t>Edits required in the main text when this file is used in place of the appendices</w:t>
      </w:r>
    </w:p>
    <w:p w14:paraId="3D5F243F" w14:textId="77777777" w:rsidR="00521A20" w:rsidRDefault="00B77CE8">
      <w:pPr>
        <w:spacing w:after="120" w:line="264" w:lineRule="auto"/>
        <w:jc w:val="both"/>
      </w:pPr>
      <w:r>
        <w:t>The integrated manuscript version carries Appendices A and B. If the target journal requires this separate Supplementary Material file instead, the following edits apply to the main text.</w:t>
      </w:r>
    </w:p>
    <w:p w14:paraId="05FE4C5F" w14:textId="77777777" w:rsidR="00521A20" w:rsidRDefault="00B77CE8">
      <w:pPr>
        <w:pStyle w:val="ListParagraph"/>
        <w:numPr>
          <w:ilvl w:val="0"/>
          <w:numId w:val="2"/>
        </w:numPr>
        <w:spacing w:after="60" w:line="264" w:lineRule="auto"/>
      </w:pPr>
      <w:r>
        <w:t>Delete Appendix A and Appendix B (including Tables 5, 7, and 8 and their notes).</w:t>
      </w:r>
    </w:p>
    <w:p w14:paraId="07C496EE" w14:textId="77777777" w:rsidR="00521A20" w:rsidRDefault="00B77CE8">
      <w:pPr>
        <w:pStyle w:val="ListParagraph"/>
        <w:numPr>
          <w:ilvl w:val="0"/>
          <w:numId w:val="2"/>
        </w:numPr>
        <w:spacing w:after="60" w:line="264" w:lineRule="auto"/>
      </w:pPr>
      <w:r>
        <w:t>Section 4.4.4: replace the pointer to Appendix A (Table 5) with a citation of Supplementary Table S1.</w:t>
      </w:r>
    </w:p>
    <w:p w14:paraId="1BDEE7B4" w14:textId="77777777" w:rsidR="00521A20" w:rsidRDefault="00B77CE8">
      <w:pPr>
        <w:pStyle w:val="ListParagraph"/>
        <w:numPr>
          <w:ilvl w:val="0"/>
          <w:numId w:val="2"/>
        </w:numPr>
        <w:spacing w:after="60" w:line="264" w:lineRule="auto"/>
      </w:pPr>
      <w:r>
        <w:t>Section 6.7: replace the pointer to Appendix B (Tables 7 and 8) with citations of Supplementary Tables S2 and S3.</w:t>
      </w:r>
    </w:p>
    <w:p w14:paraId="516BA38E" w14:textId="77777777" w:rsidR="00521A20" w:rsidRDefault="00B77CE8">
      <w:pPr>
        <w:pStyle w:val="ListParagraph"/>
        <w:numPr>
          <w:ilvl w:val="0"/>
          <w:numId w:val="2"/>
        </w:numPr>
        <w:spacing w:after="60" w:line="264" w:lineRule="auto"/>
      </w:pPr>
      <w:r>
        <w:t>Renumber main-text Table 6 as Table 5, updating its citations in Section 6.5 and in the captions of Figs. 8 and 9 so that main-text table numbering runs 1–5 without a gap.</w:t>
      </w:r>
    </w:p>
    <w:p w14:paraId="296E5D26" w14:textId="77777777" w:rsidR="00521A20" w:rsidRDefault="00B77CE8">
      <w:pPr>
        <w:pStyle w:val="ListParagraph"/>
        <w:numPr>
          <w:ilvl w:val="0"/>
          <w:numId w:val="2"/>
        </w:numPr>
        <w:spacing w:after="60" w:line="264" w:lineRule="auto"/>
      </w:pPr>
      <w:r>
        <w:t>Add a Supplementary Material statement before the reference list, for example: Supplementary material associated with this article, comprising Supplementary Notes S1–S4 and Supplementary Tables S1–S3, is available in the online version.</w:t>
      </w:r>
    </w:p>
    <w:p w14:paraId="09F83720" w14:textId="14745155" w:rsidR="00521A20" w:rsidRDefault="00B77CE8">
      <w:pPr>
        <w:spacing w:after="120" w:line="264" w:lineRule="auto"/>
        <w:jc w:val="both"/>
      </w:pPr>
      <w:r>
        <w:t>The CFD dataset underlying Supplementary Note S3 (112 converged cases and the fitted correlation coefficients) is available from the corresponding author on reasonable request, consistent with the Data availability statement of the main article.</w:t>
      </w:r>
    </w:p>
    <w:p w14:paraId="4D60E226" w14:textId="18D0B575" w:rsidR="00C44E67" w:rsidRDefault="00C44E67">
      <w:pPr>
        <w:spacing w:after="120" w:line="264" w:lineRule="auto"/>
        <w:jc w:val="both"/>
      </w:pPr>
    </w:p>
    <w:p w14:paraId="19CE0154" w14:textId="0F15B35C" w:rsidR="00C44E67" w:rsidRDefault="00C44E67">
      <w:pPr>
        <w:spacing w:after="120" w:line="264" w:lineRule="auto"/>
        <w:jc w:val="both"/>
      </w:pPr>
    </w:p>
    <w:p w14:paraId="4E8E7A9B" w14:textId="4B027043" w:rsidR="00C44E67" w:rsidRDefault="00C44E67">
      <w:pPr>
        <w:spacing w:after="120" w:line="264" w:lineRule="auto"/>
        <w:jc w:val="both"/>
      </w:pPr>
    </w:p>
    <w:p w14:paraId="3799A005" w14:textId="1B9CA5F4" w:rsidR="00C44E67" w:rsidRDefault="00C44E67">
      <w:pPr>
        <w:spacing w:after="120" w:line="264" w:lineRule="auto"/>
        <w:jc w:val="both"/>
      </w:pPr>
    </w:p>
    <w:p w14:paraId="639735B7" w14:textId="3AF49089" w:rsidR="00C44E67" w:rsidRDefault="00C44E67">
      <w:pPr>
        <w:spacing w:after="120" w:line="264" w:lineRule="auto"/>
        <w:jc w:val="both"/>
      </w:pPr>
    </w:p>
    <w:p w14:paraId="5359B68E" w14:textId="33BD36CF" w:rsidR="00C44E67" w:rsidRDefault="00C44E67">
      <w:pPr>
        <w:spacing w:after="120" w:line="264" w:lineRule="auto"/>
        <w:jc w:val="both"/>
      </w:pPr>
    </w:p>
    <w:p w14:paraId="7CEC7923" w14:textId="16F04108" w:rsidR="00C44E67" w:rsidRDefault="00C44E67">
      <w:pPr>
        <w:spacing w:after="120" w:line="264" w:lineRule="auto"/>
        <w:jc w:val="both"/>
      </w:pPr>
    </w:p>
    <w:p w14:paraId="19FB9990" w14:textId="643EF1FE" w:rsidR="00C44E67" w:rsidRDefault="00C44E67">
      <w:pPr>
        <w:spacing w:after="120" w:line="264" w:lineRule="auto"/>
        <w:jc w:val="both"/>
      </w:pPr>
    </w:p>
    <w:p w14:paraId="5DD67E74" w14:textId="08BE1889" w:rsidR="00C44E67" w:rsidRDefault="00C44E67">
      <w:pPr>
        <w:spacing w:after="120" w:line="264" w:lineRule="auto"/>
        <w:jc w:val="both"/>
      </w:pPr>
    </w:p>
    <w:p w14:paraId="7E316637" w14:textId="77777777" w:rsidR="00C44E67" w:rsidRPr="00C44E67" w:rsidRDefault="00C44E67" w:rsidP="00C44E67">
      <w:pPr>
        <w:spacing w:after="120" w:line="264" w:lineRule="auto"/>
        <w:jc w:val="both"/>
        <w:rPr>
          <w:b/>
          <w:bCs/>
        </w:rPr>
      </w:pPr>
      <w:r w:rsidRPr="00C44E67">
        <w:rPr>
          <w:b/>
          <w:bCs/>
        </w:rPr>
        <w:t>Appendix A. Dynamic model parameters and identified constants</w:t>
      </w:r>
    </w:p>
    <w:p w14:paraId="482B44D7" w14:textId="77777777" w:rsidR="00C44E67" w:rsidRPr="00C44E67" w:rsidRDefault="00C44E67" w:rsidP="00C44E67">
      <w:pPr>
        <w:spacing w:after="120" w:line="264" w:lineRule="auto"/>
        <w:jc w:val="both"/>
      </w:pPr>
      <w:r w:rsidRPr="00C44E67">
        <w:rPr>
          <w:b/>
          <w:bCs/>
        </w:rPr>
        <w:t>Table 5.</w:t>
      </w:r>
      <w:r w:rsidRPr="00C44E67">
        <w:t xml:space="preserve"> Dynamic model parameters and identified constants.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7"/>
        <w:gridCol w:w="2213"/>
        <w:gridCol w:w="890"/>
        <w:gridCol w:w="1367"/>
        <w:gridCol w:w="1085"/>
        <w:gridCol w:w="1764"/>
      </w:tblGrid>
      <w:tr w:rsidR="00C44E67" w:rsidRPr="00C44E67" w14:paraId="3E057876" w14:textId="77777777" w:rsidTr="0013598D">
        <w:trPr>
          <w:tblHeader/>
        </w:trPr>
        <w:tc>
          <w:tcPr>
            <w:tcW w:w="1534" w:type="dxa"/>
            <w:shd w:val="clear" w:color="auto" w:fill="EDEDED"/>
            <w:tcMar>
              <w:top w:w="50" w:type="dxa"/>
              <w:left w:w="90" w:type="dxa"/>
              <w:bottom w:w="50" w:type="dxa"/>
              <w:right w:w="90" w:type="dxa"/>
            </w:tcMar>
            <w:vAlign w:val="center"/>
          </w:tcPr>
          <w:p w14:paraId="3EFCC57F" w14:textId="77777777" w:rsidR="00C44E67" w:rsidRPr="00C44E67" w:rsidRDefault="00C44E67" w:rsidP="00C44E67">
            <w:pPr>
              <w:spacing w:after="120" w:line="264" w:lineRule="auto"/>
              <w:jc w:val="both"/>
            </w:pPr>
            <w:r w:rsidRPr="00C44E67">
              <w:rPr>
                <w:b/>
                <w:bCs/>
              </w:rPr>
              <w:t>Parameter group</w:t>
            </w:r>
          </w:p>
        </w:tc>
        <w:tc>
          <w:tcPr>
            <w:tcW w:w="2347" w:type="dxa"/>
            <w:shd w:val="clear" w:color="auto" w:fill="EDEDED"/>
            <w:tcMar>
              <w:top w:w="50" w:type="dxa"/>
              <w:left w:w="90" w:type="dxa"/>
              <w:bottom w:w="50" w:type="dxa"/>
              <w:right w:w="90" w:type="dxa"/>
            </w:tcMar>
            <w:vAlign w:val="center"/>
          </w:tcPr>
          <w:p w14:paraId="0231675E" w14:textId="77777777" w:rsidR="00C44E67" w:rsidRPr="00C44E67" w:rsidRDefault="00C44E67" w:rsidP="00C44E67">
            <w:pPr>
              <w:spacing w:after="120" w:line="264" w:lineRule="auto"/>
              <w:jc w:val="both"/>
            </w:pPr>
            <w:r w:rsidRPr="00C44E67">
              <w:rPr>
                <w:b/>
                <w:bCs/>
              </w:rPr>
              <w:t>Parameter</w:t>
            </w:r>
          </w:p>
        </w:tc>
        <w:tc>
          <w:tcPr>
            <w:tcW w:w="812" w:type="dxa"/>
            <w:shd w:val="clear" w:color="auto" w:fill="EDEDED"/>
            <w:tcMar>
              <w:top w:w="50" w:type="dxa"/>
              <w:left w:w="90" w:type="dxa"/>
              <w:bottom w:w="50" w:type="dxa"/>
              <w:right w:w="90" w:type="dxa"/>
            </w:tcMar>
            <w:vAlign w:val="center"/>
          </w:tcPr>
          <w:p w14:paraId="3C57268A" w14:textId="77777777" w:rsidR="00C44E67" w:rsidRPr="00C44E67" w:rsidRDefault="00C44E67" w:rsidP="00C44E67">
            <w:pPr>
              <w:spacing w:after="120" w:line="264" w:lineRule="auto"/>
              <w:jc w:val="both"/>
            </w:pPr>
            <w:r w:rsidRPr="00C44E67">
              <w:rPr>
                <w:b/>
                <w:bCs/>
              </w:rPr>
              <w:t>Symbol</w:t>
            </w:r>
          </w:p>
        </w:tc>
        <w:tc>
          <w:tcPr>
            <w:tcW w:w="1444" w:type="dxa"/>
            <w:shd w:val="clear" w:color="auto" w:fill="EDEDED"/>
            <w:tcMar>
              <w:top w:w="50" w:type="dxa"/>
              <w:left w:w="90" w:type="dxa"/>
              <w:bottom w:w="50" w:type="dxa"/>
              <w:right w:w="90" w:type="dxa"/>
            </w:tcMar>
            <w:vAlign w:val="center"/>
          </w:tcPr>
          <w:p w14:paraId="766E481C" w14:textId="77777777" w:rsidR="00C44E67" w:rsidRPr="00C44E67" w:rsidRDefault="00C44E67" w:rsidP="00C44E67">
            <w:pPr>
              <w:spacing w:after="120" w:line="264" w:lineRule="auto"/>
              <w:jc w:val="both"/>
            </w:pPr>
            <w:r w:rsidRPr="00C44E67">
              <w:rPr>
                <w:b/>
                <w:bCs/>
              </w:rPr>
              <w:t>Value</w:t>
            </w:r>
          </w:p>
        </w:tc>
        <w:tc>
          <w:tcPr>
            <w:tcW w:w="1083" w:type="dxa"/>
            <w:shd w:val="clear" w:color="auto" w:fill="EDEDED"/>
            <w:tcMar>
              <w:top w:w="50" w:type="dxa"/>
              <w:left w:w="90" w:type="dxa"/>
              <w:bottom w:w="50" w:type="dxa"/>
              <w:right w:w="90" w:type="dxa"/>
            </w:tcMar>
            <w:vAlign w:val="center"/>
          </w:tcPr>
          <w:p w14:paraId="7FD1520E" w14:textId="77777777" w:rsidR="00C44E67" w:rsidRPr="00C44E67" w:rsidRDefault="00C44E67" w:rsidP="00C44E67">
            <w:pPr>
              <w:spacing w:after="120" w:line="264" w:lineRule="auto"/>
              <w:jc w:val="both"/>
            </w:pPr>
            <w:r w:rsidRPr="00C44E67">
              <w:rPr>
                <w:b/>
                <w:bCs/>
              </w:rPr>
              <w:t>Unit</w:t>
            </w:r>
          </w:p>
        </w:tc>
        <w:tc>
          <w:tcPr>
            <w:tcW w:w="1806" w:type="dxa"/>
            <w:shd w:val="clear" w:color="auto" w:fill="EDEDED"/>
            <w:tcMar>
              <w:top w:w="50" w:type="dxa"/>
              <w:left w:w="90" w:type="dxa"/>
              <w:bottom w:w="50" w:type="dxa"/>
              <w:right w:w="90" w:type="dxa"/>
            </w:tcMar>
            <w:vAlign w:val="center"/>
          </w:tcPr>
          <w:p w14:paraId="1C45D4E8" w14:textId="77777777" w:rsidR="00C44E67" w:rsidRPr="00C44E67" w:rsidRDefault="00C44E67" w:rsidP="00C44E67">
            <w:pPr>
              <w:spacing w:after="120" w:line="264" w:lineRule="auto"/>
              <w:jc w:val="both"/>
            </w:pPr>
            <w:r w:rsidRPr="00C44E67">
              <w:rPr>
                <w:b/>
                <w:bCs/>
              </w:rPr>
              <w:t>Identification method</w:t>
            </w:r>
          </w:p>
        </w:tc>
      </w:tr>
      <w:tr w:rsidR="00C44E67" w:rsidRPr="00C44E67" w14:paraId="34835113" w14:textId="77777777" w:rsidTr="0013598D">
        <w:tc>
          <w:tcPr>
            <w:tcW w:w="1534" w:type="dxa"/>
            <w:tcMar>
              <w:top w:w="50" w:type="dxa"/>
              <w:left w:w="90" w:type="dxa"/>
              <w:bottom w:w="50" w:type="dxa"/>
              <w:right w:w="90" w:type="dxa"/>
            </w:tcMar>
            <w:vAlign w:val="center"/>
          </w:tcPr>
          <w:p w14:paraId="72EB18D6" w14:textId="77777777" w:rsidR="00C44E67" w:rsidRPr="00C44E67" w:rsidRDefault="00C44E67" w:rsidP="00C44E67">
            <w:pPr>
              <w:spacing w:after="120" w:line="264" w:lineRule="auto"/>
              <w:jc w:val="both"/>
            </w:pPr>
            <w:r w:rsidRPr="00C44E67">
              <w:t>Spool mechanics</w:t>
            </w:r>
          </w:p>
        </w:tc>
        <w:tc>
          <w:tcPr>
            <w:tcW w:w="2347" w:type="dxa"/>
            <w:tcMar>
              <w:top w:w="50" w:type="dxa"/>
              <w:left w:w="90" w:type="dxa"/>
              <w:bottom w:w="50" w:type="dxa"/>
              <w:right w:w="90" w:type="dxa"/>
            </w:tcMar>
            <w:vAlign w:val="center"/>
          </w:tcPr>
          <w:p w14:paraId="4024BF01" w14:textId="77777777" w:rsidR="00C44E67" w:rsidRPr="00C44E67" w:rsidRDefault="00C44E67" w:rsidP="00C44E67">
            <w:pPr>
              <w:spacing w:after="120" w:line="264" w:lineRule="auto"/>
              <w:jc w:val="both"/>
            </w:pPr>
            <w:r w:rsidRPr="00C44E67">
              <w:t>Spool mass</w:t>
            </w:r>
          </w:p>
        </w:tc>
        <w:tc>
          <w:tcPr>
            <w:tcW w:w="812" w:type="dxa"/>
            <w:tcMar>
              <w:top w:w="50" w:type="dxa"/>
              <w:left w:w="90" w:type="dxa"/>
              <w:bottom w:w="50" w:type="dxa"/>
              <w:right w:w="90" w:type="dxa"/>
            </w:tcMar>
            <w:vAlign w:val="center"/>
          </w:tcPr>
          <w:p w14:paraId="5CC06D8A" w14:textId="77777777" w:rsidR="00C44E67" w:rsidRPr="00C44E67" w:rsidRDefault="00C44E67" w:rsidP="00C44E67">
            <w:pPr>
              <w:spacing w:after="120" w:line="264" w:lineRule="auto"/>
              <w:jc w:val="both"/>
            </w:pPr>
            <w:proofErr w:type="spellStart"/>
            <w:r w:rsidRPr="00C44E67">
              <w:rPr>
                <w:i/>
                <w:iCs/>
              </w:rPr>
              <w:t>m</w:t>
            </w:r>
            <w:r w:rsidRPr="00C44E67">
              <w:rPr>
                <w:vertAlign w:val="subscript"/>
              </w:rPr>
              <w:t>s</w:t>
            </w:r>
            <w:proofErr w:type="spellEnd"/>
          </w:p>
        </w:tc>
        <w:tc>
          <w:tcPr>
            <w:tcW w:w="1444" w:type="dxa"/>
            <w:tcMar>
              <w:top w:w="50" w:type="dxa"/>
              <w:left w:w="90" w:type="dxa"/>
              <w:bottom w:w="50" w:type="dxa"/>
              <w:right w:w="90" w:type="dxa"/>
            </w:tcMar>
            <w:vAlign w:val="center"/>
          </w:tcPr>
          <w:p w14:paraId="5D3741B7" w14:textId="77777777" w:rsidR="00C44E67" w:rsidRPr="00C44E67" w:rsidRDefault="00C44E67" w:rsidP="00C44E67">
            <w:pPr>
              <w:spacing w:after="120" w:line="264" w:lineRule="auto"/>
              <w:jc w:val="both"/>
            </w:pPr>
            <w:r w:rsidRPr="00C44E67">
              <w:t>0.045</w:t>
            </w:r>
          </w:p>
        </w:tc>
        <w:tc>
          <w:tcPr>
            <w:tcW w:w="1083" w:type="dxa"/>
            <w:tcMar>
              <w:top w:w="50" w:type="dxa"/>
              <w:left w:w="90" w:type="dxa"/>
              <w:bottom w:w="50" w:type="dxa"/>
              <w:right w:w="90" w:type="dxa"/>
            </w:tcMar>
            <w:vAlign w:val="center"/>
          </w:tcPr>
          <w:p w14:paraId="2BE0E99D" w14:textId="77777777" w:rsidR="00C44E67" w:rsidRPr="00C44E67" w:rsidRDefault="00C44E67" w:rsidP="00C44E67">
            <w:pPr>
              <w:spacing w:after="120" w:line="264" w:lineRule="auto"/>
              <w:jc w:val="both"/>
            </w:pPr>
            <w:r w:rsidRPr="00C44E67">
              <w:t>kg</w:t>
            </w:r>
          </w:p>
        </w:tc>
        <w:tc>
          <w:tcPr>
            <w:tcW w:w="1806" w:type="dxa"/>
            <w:tcMar>
              <w:top w:w="50" w:type="dxa"/>
              <w:left w:w="90" w:type="dxa"/>
              <w:bottom w:w="50" w:type="dxa"/>
              <w:right w:w="90" w:type="dxa"/>
            </w:tcMar>
            <w:vAlign w:val="center"/>
          </w:tcPr>
          <w:p w14:paraId="6E6F0798" w14:textId="77777777" w:rsidR="00C44E67" w:rsidRPr="00C44E67" w:rsidRDefault="00C44E67" w:rsidP="00C44E67">
            <w:pPr>
              <w:spacing w:after="120" w:line="264" w:lineRule="auto"/>
              <w:jc w:val="both"/>
            </w:pPr>
            <w:r w:rsidRPr="00C44E67">
              <w:t>CAD and scale</w:t>
            </w:r>
          </w:p>
        </w:tc>
      </w:tr>
      <w:tr w:rsidR="00C44E67" w:rsidRPr="00C44E67" w14:paraId="651FDBCD" w14:textId="77777777" w:rsidTr="0013598D">
        <w:tc>
          <w:tcPr>
            <w:tcW w:w="1534" w:type="dxa"/>
            <w:tcMar>
              <w:top w:w="50" w:type="dxa"/>
              <w:left w:w="90" w:type="dxa"/>
              <w:bottom w:w="50" w:type="dxa"/>
              <w:right w:w="90" w:type="dxa"/>
            </w:tcMar>
            <w:vAlign w:val="center"/>
          </w:tcPr>
          <w:p w14:paraId="2CCA0D4F" w14:textId="77777777" w:rsidR="00C44E67" w:rsidRPr="00C44E67" w:rsidRDefault="00C44E67" w:rsidP="00C44E67">
            <w:pPr>
              <w:spacing w:after="120" w:line="264" w:lineRule="auto"/>
              <w:jc w:val="both"/>
            </w:pPr>
            <w:r w:rsidRPr="00C44E67">
              <w:t>Spool mechanics</w:t>
            </w:r>
          </w:p>
        </w:tc>
        <w:tc>
          <w:tcPr>
            <w:tcW w:w="2347" w:type="dxa"/>
            <w:tcMar>
              <w:top w:w="50" w:type="dxa"/>
              <w:left w:w="90" w:type="dxa"/>
              <w:bottom w:w="50" w:type="dxa"/>
              <w:right w:w="90" w:type="dxa"/>
            </w:tcMar>
            <w:vAlign w:val="center"/>
          </w:tcPr>
          <w:p w14:paraId="5E6D6D82" w14:textId="77777777" w:rsidR="00C44E67" w:rsidRPr="00C44E67" w:rsidRDefault="00C44E67" w:rsidP="00C44E67">
            <w:pPr>
              <w:spacing w:after="120" w:line="264" w:lineRule="auto"/>
              <w:jc w:val="both"/>
            </w:pPr>
            <w:r w:rsidRPr="00C44E67">
              <w:t>Effective spring stiffness</w:t>
            </w:r>
          </w:p>
        </w:tc>
        <w:tc>
          <w:tcPr>
            <w:tcW w:w="812" w:type="dxa"/>
            <w:tcMar>
              <w:top w:w="50" w:type="dxa"/>
              <w:left w:w="90" w:type="dxa"/>
              <w:bottom w:w="50" w:type="dxa"/>
              <w:right w:w="90" w:type="dxa"/>
            </w:tcMar>
            <w:vAlign w:val="center"/>
          </w:tcPr>
          <w:p w14:paraId="270EFDF4" w14:textId="77777777" w:rsidR="00C44E67" w:rsidRPr="00C44E67" w:rsidRDefault="00C44E67" w:rsidP="00C44E67">
            <w:pPr>
              <w:spacing w:after="120" w:line="264" w:lineRule="auto"/>
              <w:jc w:val="both"/>
            </w:pPr>
            <w:r w:rsidRPr="00C44E67">
              <w:rPr>
                <w:i/>
                <w:iCs/>
              </w:rPr>
              <w:t>K</w:t>
            </w:r>
            <w:r w:rsidRPr="00C44E67">
              <w:rPr>
                <w:vertAlign w:val="subscript"/>
              </w:rPr>
              <w:t>s</w:t>
            </w:r>
          </w:p>
        </w:tc>
        <w:tc>
          <w:tcPr>
            <w:tcW w:w="1444" w:type="dxa"/>
            <w:tcMar>
              <w:top w:w="50" w:type="dxa"/>
              <w:left w:w="90" w:type="dxa"/>
              <w:bottom w:w="50" w:type="dxa"/>
              <w:right w:w="90" w:type="dxa"/>
            </w:tcMar>
            <w:vAlign w:val="center"/>
          </w:tcPr>
          <w:p w14:paraId="0531386F" w14:textId="77777777" w:rsidR="00C44E67" w:rsidRPr="00C44E67" w:rsidRDefault="00C44E67" w:rsidP="00C44E67">
            <w:pPr>
              <w:spacing w:after="120" w:line="264" w:lineRule="auto"/>
              <w:jc w:val="both"/>
            </w:pPr>
            <w:r w:rsidRPr="00C44E67">
              <w:t>1000</w:t>
            </w:r>
          </w:p>
        </w:tc>
        <w:tc>
          <w:tcPr>
            <w:tcW w:w="1083" w:type="dxa"/>
            <w:tcMar>
              <w:top w:w="50" w:type="dxa"/>
              <w:left w:w="90" w:type="dxa"/>
              <w:bottom w:w="50" w:type="dxa"/>
              <w:right w:w="90" w:type="dxa"/>
            </w:tcMar>
            <w:vAlign w:val="center"/>
          </w:tcPr>
          <w:p w14:paraId="4C4EB60B" w14:textId="77777777" w:rsidR="00C44E67" w:rsidRPr="00C44E67" w:rsidRDefault="00C44E67" w:rsidP="00C44E67">
            <w:pPr>
              <w:spacing w:after="120" w:line="264" w:lineRule="auto"/>
              <w:jc w:val="both"/>
            </w:pPr>
            <w:r w:rsidRPr="00C44E67">
              <w:t>N/m</w:t>
            </w:r>
          </w:p>
        </w:tc>
        <w:tc>
          <w:tcPr>
            <w:tcW w:w="1806" w:type="dxa"/>
            <w:tcMar>
              <w:top w:w="50" w:type="dxa"/>
              <w:left w:w="90" w:type="dxa"/>
              <w:bottom w:w="50" w:type="dxa"/>
              <w:right w:w="90" w:type="dxa"/>
            </w:tcMar>
            <w:vAlign w:val="center"/>
          </w:tcPr>
          <w:p w14:paraId="02AA94EC" w14:textId="77777777" w:rsidR="00C44E67" w:rsidRPr="00C44E67" w:rsidRDefault="00C44E67" w:rsidP="00C44E67">
            <w:pPr>
              <w:spacing w:after="120" w:line="264" w:lineRule="auto"/>
              <w:jc w:val="both"/>
            </w:pPr>
            <w:r w:rsidRPr="00C44E67">
              <w:t>Static deflection test</w:t>
            </w:r>
          </w:p>
        </w:tc>
      </w:tr>
      <w:tr w:rsidR="00C44E67" w:rsidRPr="00C44E67" w14:paraId="595E0258" w14:textId="77777777" w:rsidTr="0013598D">
        <w:tc>
          <w:tcPr>
            <w:tcW w:w="1534" w:type="dxa"/>
            <w:tcMar>
              <w:top w:w="50" w:type="dxa"/>
              <w:left w:w="90" w:type="dxa"/>
              <w:bottom w:w="50" w:type="dxa"/>
              <w:right w:w="90" w:type="dxa"/>
            </w:tcMar>
            <w:vAlign w:val="center"/>
          </w:tcPr>
          <w:p w14:paraId="12403EEA" w14:textId="77777777" w:rsidR="00C44E67" w:rsidRPr="00C44E67" w:rsidRDefault="00C44E67" w:rsidP="00C44E67">
            <w:pPr>
              <w:spacing w:after="120" w:line="264" w:lineRule="auto"/>
              <w:jc w:val="both"/>
            </w:pPr>
            <w:r w:rsidRPr="00C44E67">
              <w:t>Spool mechanics</w:t>
            </w:r>
          </w:p>
        </w:tc>
        <w:tc>
          <w:tcPr>
            <w:tcW w:w="2347" w:type="dxa"/>
            <w:tcMar>
              <w:top w:w="50" w:type="dxa"/>
              <w:left w:w="90" w:type="dxa"/>
              <w:bottom w:w="50" w:type="dxa"/>
              <w:right w:w="90" w:type="dxa"/>
            </w:tcMar>
            <w:vAlign w:val="center"/>
          </w:tcPr>
          <w:p w14:paraId="45BA4FA7" w14:textId="77777777" w:rsidR="00C44E67" w:rsidRPr="00C44E67" w:rsidRDefault="00C44E67" w:rsidP="00C44E67">
            <w:pPr>
              <w:spacing w:after="120" w:line="264" w:lineRule="auto"/>
              <w:jc w:val="both"/>
            </w:pPr>
            <w:r w:rsidRPr="00C44E67">
              <w:t>Mechanical / fluid viscous damping</w:t>
            </w:r>
          </w:p>
        </w:tc>
        <w:tc>
          <w:tcPr>
            <w:tcW w:w="812" w:type="dxa"/>
            <w:tcMar>
              <w:top w:w="50" w:type="dxa"/>
              <w:left w:w="90" w:type="dxa"/>
              <w:bottom w:w="50" w:type="dxa"/>
              <w:right w:w="90" w:type="dxa"/>
            </w:tcMar>
            <w:vAlign w:val="center"/>
          </w:tcPr>
          <w:p w14:paraId="178E9FCC" w14:textId="77777777" w:rsidR="00C44E67" w:rsidRPr="00C44E67" w:rsidRDefault="00C44E67" w:rsidP="00C44E67">
            <w:pPr>
              <w:spacing w:after="120" w:line="264" w:lineRule="auto"/>
              <w:jc w:val="both"/>
            </w:pPr>
            <w:r w:rsidRPr="00C44E67">
              <w:rPr>
                <w:i/>
                <w:iCs/>
              </w:rPr>
              <w:t>B</w:t>
            </w:r>
            <w:r w:rsidRPr="00C44E67">
              <w:rPr>
                <w:vertAlign w:val="subscript"/>
              </w:rPr>
              <w:t>s</w:t>
            </w:r>
          </w:p>
        </w:tc>
        <w:tc>
          <w:tcPr>
            <w:tcW w:w="1444" w:type="dxa"/>
            <w:tcMar>
              <w:top w:w="50" w:type="dxa"/>
              <w:left w:w="90" w:type="dxa"/>
              <w:bottom w:w="50" w:type="dxa"/>
              <w:right w:w="90" w:type="dxa"/>
            </w:tcMar>
            <w:vAlign w:val="center"/>
          </w:tcPr>
          <w:p w14:paraId="55951EB0" w14:textId="77777777" w:rsidR="00C44E67" w:rsidRPr="00C44E67" w:rsidRDefault="00C44E67" w:rsidP="00C44E67">
            <w:pPr>
              <w:spacing w:after="120" w:line="264" w:lineRule="auto"/>
              <w:jc w:val="both"/>
            </w:pPr>
            <w:r w:rsidRPr="00C44E67">
              <w:t>8</w:t>
            </w:r>
          </w:p>
        </w:tc>
        <w:tc>
          <w:tcPr>
            <w:tcW w:w="1083" w:type="dxa"/>
            <w:tcMar>
              <w:top w:w="50" w:type="dxa"/>
              <w:left w:w="90" w:type="dxa"/>
              <w:bottom w:w="50" w:type="dxa"/>
              <w:right w:w="90" w:type="dxa"/>
            </w:tcMar>
            <w:vAlign w:val="center"/>
          </w:tcPr>
          <w:p w14:paraId="54C72E03" w14:textId="77777777" w:rsidR="00C44E67" w:rsidRPr="00C44E67" w:rsidRDefault="00C44E67" w:rsidP="00C44E67">
            <w:pPr>
              <w:spacing w:after="120" w:line="264" w:lineRule="auto"/>
              <w:jc w:val="both"/>
            </w:pPr>
            <w:r w:rsidRPr="00C44E67">
              <w:t>N·s/m</w:t>
            </w:r>
          </w:p>
        </w:tc>
        <w:tc>
          <w:tcPr>
            <w:tcW w:w="1806" w:type="dxa"/>
            <w:tcMar>
              <w:top w:w="50" w:type="dxa"/>
              <w:left w:w="90" w:type="dxa"/>
              <w:bottom w:w="50" w:type="dxa"/>
              <w:right w:w="90" w:type="dxa"/>
            </w:tcMar>
            <w:vAlign w:val="center"/>
          </w:tcPr>
          <w:p w14:paraId="783D0E64" w14:textId="77777777" w:rsidR="00C44E67" w:rsidRPr="00C44E67" w:rsidRDefault="00C44E67" w:rsidP="00C44E67">
            <w:pPr>
              <w:spacing w:after="120" w:line="264" w:lineRule="auto"/>
              <w:jc w:val="both"/>
            </w:pPr>
            <w:r w:rsidRPr="00C44E67">
              <w:t>Step-response log-decay</w:t>
            </w:r>
          </w:p>
        </w:tc>
      </w:tr>
      <w:tr w:rsidR="00C44E67" w:rsidRPr="00C44E67" w14:paraId="683A8353" w14:textId="77777777" w:rsidTr="0013598D">
        <w:tc>
          <w:tcPr>
            <w:tcW w:w="1534" w:type="dxa"/>
            <w:tcMar>
              <w:top w:w="50" w:type="dxa"/>
              <w:left w:w="90" w:type="dxa"/>
              <w:bottom w:w="50" w:type="dxa"/>
              <w:right w:w="90" w:type="dxa"/>
            </w:tcMar>
            <w:vAlign w:val="center"/>
          </w:tcPr>
          <w:p w14:paraId="068CD917" w14:textId="77777777" w:rsidR="00C44E67" w:rsidRPr="00C44E67" w:rsidRDefault="00C44E67" w:rsidP="00C44E67">
            <w:pPr>
              <w:spacing w:after="120" w:line="264" w:lineRule="auto"/>
              <w:jc w:val="both"/>
            </w:pPr>
            <w:r w:rsidRPr="00C44E67">
              <w:t>Spool mechanics</w:t>
            </w:r>
          </w:p>
        </w:tc>
        <w:tc>
          <w:tcPr>
            <w:tcW w:w="2347" w:type="dxa"/>
            <w:tcMar>
              <w:top w:w="50" w:type="dxa"/>
              <w:left w:w="90" w:type="dxa"/>
              <w:bottom w:w="50" w:type="dxa"/>
              <w:right w:w="90" w:type="dxa"/>
            </w:tcMar>
            <w:vAlign w:val="center"/>
          </w:tcPr>
          <w:p w14:paraId="64710924" w14:textId="77777777" w:rsidR="00C44E67" w:rsidRPr="00C44E67" w:rsidRDefault="00C44E67" w:rsidP="00C44E67">
            <w:pPr>
              <w:spacing w:after="120" w:line="264" w:lineRule="auto"/>
              <w:jc w:val="both"/>
            </w:pPr>
            <w:r w:rsidRPr="00C44E67">
              <w:t>Pressure-sensitive area</w:t>
            </w:r>
          </w:p>
        </w:tc>
        <w:tc>
          <w:tcPr>
            <w:tcW w:w="812" w:type="dxa"/>
            <w:tcMar>
              <w:top w:w="50" w:type="dxa"/>
              <w:left w:w="90" w:type="dxa"/>
              <w:bottom w:w="50" w:type="dxa"/>
              <w:right w:w="90" w:type="dxa"/>
            </w:tcMar>
            <w:vAlign w:val="center"/>
          </w:tcPr>
          <w:p w14:paraId="5F789659" w14:textId="77777777" w:rsidR="00C44E67" w:rsidRPr="00C44E67" w:rsidRDefault="00C44E67" w:rsidP="00C44E67">
            <w:pPr>
              <w:spacing w:after="120" w:line="264" w:lineRule="auto"/>
              <w:jc w:val="both"/>
            </w:pPr>
            <w:r w:rsidRPr="00C44E67">
              <w:rPr>
                <w:i/>
                <w:iCs/>
              </w:rPr>
              <w:t>A</w:t>
            </w:r>
            <w:r w:rsidRPr="00C44E67">
              <w:rPr>
                <w:vertAlign w:val="subscript"/>
              </w:rPr>
              <w:t>s</w:t>
            </w:r>
          </w:p>
        </w:tc>
        <w:tc>
          <w:tcPr>
            <w:tcW w:w="1444" w:type="dxa"/>
            <w:tcMar>
              <w:top w:w="50" w:type="dxa"/>
              <w:left w:w="90" w:type="dxa"/>
              <w:bottom w:w="50" w:type="dxa"/>
              <w:right w:w="90" w:type="dxa"/>
            </w:tcMar>
            <w:vAlign w:val="center"/>
          </w:tcPr>
          <w:p w14:paraId="302CC03B" w14:textId="77777777" w:rsidR="00C44E67" w:rsidRPr="00C44E67" w:rsidRDefault="00C44E67" w:rsidP="00C44E67">
            <w:pPr>
              <w:spacing w:after="120" w:line="264" w:lineRule="auto"/>
              <w:jc w:val="both"/>
            </w:pPr>
            <w:r w:rsidRPr="00C44E67">
              <w:t>78.5 × 10</w:t>
            </w:r>
            <w:r w:rsidRPr="00C44E67">
              <w:rPr>
                <w:vertAlign w:val="superscript"/>
              </w:rPr>
              <w:t>−6</w:t>
            </w:r>
          </w:p>
        </w:tc>
        <w:tc>
          <w:tcPr>
            <w:tcW w:w="1083" w:type="dxa"/>
            <w:tcMar>
              <w:top w:w="50" w:type="dxa"/>
              <w:left w:w="90" w:type="dxa"/>
              <w:bottom w:w="50" w:type="dxa"/>
              <w:right w:w="90" w:type="dxa"/>
            </w:tcMar>
            <w:vAlign w:val="center"/>
          </w:tcPr>
          <w:p w14:paraId="3FD7607D" w14:textId="77777777" w:rsidR="00C44E67" w:rsidRPr="00C44E67" w:rsidRDefault="00C44E67" w:rsidP="00C44E67">
            <w:pPr>
              <w:spacing w:after="120" w:line="264" w:lineRule="auto"/>
              <w:jc w:val="both"/>
            </w:pPr>
            <w:r w:rsidRPr="00C44E67">
              <w:t>m</w:t>
            </w:r>
            <w:r w:rsidRPr="00C44E67">
              <w:rPr>
                <w:vertAlign w:val="superscript"/>
              </w:rPr>
              <w:t>2</w:t>
            </w:r>
          </w:p>
        </w:tc>
        <w:tc>
          <w:tcPr>
            <w:tcW w:w="1806" w:type="dxa"/>
            <w:tcMar>
              <w:top w:w="50" w:type="dxa"/>
              <w:left w:w="90" w:type="dxa"/>
              <w:bottom w:w="50" w:type="dxa"/>
              <w:right w:w="90" w:type="dxa"/>
            </w:tcMar>
            <w:vAlign w:val="center"/>
          </w:tcPr>
          <w:p w14:paraId="449D7912" w14:textId="77777777" w:rsidR="00C44E67" w:rsidRPr="00C44E67" w:rsidRDefault="00C44E67" w:rsidP="00C44E67">
            <w:pPr>
              <w:spacing w:after="120" w:line="264" w:lineRule="auto"/>
              <w:jc w:val="both"/>
            </w:pPr>
            <w:r w:rsidRPr="00C44E67">
              <w:t>NG10 geometry</w:t>
            </w:r>
          </w:p>
        </w:tc>
      </w:tr>
      <w:tr w:rsidR="00C44E67" w:rsidRPr="00C44E67" w14:paraId="5459E9C5" w14:textId="77777777" w:rsidTr="0013598D">
        <w:tc>
          <w:tcPr>
            <w:tcW w:w="1534" w:type="dxa"/>
            <w:tcMar>
              <w:top w:w="50" w:type="dxa"/>
              <w:left w:w="90" w:type="dxa"/>
              <w:bottom w:w="50" w:type="dxa"/>
              <w:right w:w="90" w:type="dxa"/>
            </w:tcMar>
            <w:vAlign w:val="center"/>
          </w:tcPr>
          <w:p w14:paraId="27CCF48D"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7CCE8030" w14:textId="77777777" w:rsidR="00C44E67" w:rsidRPr="00C44E67" w:rsidRDefault="00C44E67" w:rsidP="00C44E67">
            <w:pPr>
              <w:spacing w:after="120" w:line="264" w:lineRule="auto"/>
              <w:jc w:val="both"/>
            </w:pPr>
            <w:r w:rsidRPr="00C44E67">
              <w:t>Fluid density</w:t>
            </w:r>
          </w:p>
        </w:tc>
        <w:tc>
          <w:tcPr>
            <w:tcW w:w="812" w:type="dxa"/>
            <w:tcMar>
              <w:top w:w="50" w:type="dxa"/>
              <w:left w:w="90" w:type="dxa"/>
              <w:bottom w:w="50" w:type="dxa"/>
              <w:right w:w="90" w:type="dxa"/>
            </w:tcMar>
            <w:vAlign w:val="center"/>
          </w:tcPr>
          <w:p w14:paraId="1918AFC5" w14:textId="77777777" w:rsidR="00C44E67" w:rsidRPr="00C44E67" w:rsidRDefault="00C44E67" w:rsidP="00C44E67">
            <w:pPr>
              <w:spacing w:after="120" w:line="264" w:lineRule="auto"/>
              <w:jc w:val="both"/>
            </w:pPr>
            <w:r w:rsidRPr="00C44E67">
              <w:rPr>
                <w:i/>
                <w:iCs/>
              </w:rPr>
              <w:t>ρ</w:t>
            </w:r>
          </w:p>
        </w:tc>
        <w:tc>
          <w:tcPr>
            <w:tcW w:w="1444" w:type="dxa"/>
            <w:tcMar>
              <w:top w:w="50" w:type="dxa"/>
              <w:left w:w="90" w:type="dxa"/>
              <w:bottom w:w="50" w:type="dxa"/>
              <w:right w:w="90" w:type="dxa"/>
            </w:tcMar>
            <w:vAlign w:val="center"/>
          </w:tcPr>
          <w:p w14:paraId="631BD5A2" w14:textId="77777777" w:rsidR="00C44E67" w:rsidRPr="00C44E67" w:rsidRDefault="00C44E67" w:rsidP="00C44E67">
            <w:pPr>
              <w:spacing w:after="120" w:line="264" w:lineRule="auto"/>
              <w:jc w:val="both"/>
            </w:pPr>
            <w:r w:rsidRPr="00C44E67">
              <w:t>860</w:t>
            </w:r>
          </w:p>
        </w:tc>
        <w:tc>
          <w:tcPr>
            <w:tcW w:w="1083" w:type="dxa"/>
            <w:tcMar>
              <w:top w:w="50" w:type="dxa"/>
              <w:left w:w="90" w:type="dxa"/>
              <w:bottom w:w="50" w:type="dxa"/>
              <w:right w:w="90" w:type="dxa"/>
            </w:tcMar>
            <w:vAlign w:val="center"/>
          </w:tcPr>
          <w:p w14:paraId="3DDF831D" w14:textId="77777777" w:rsidR="00C44E67" w:rsidRPr="00C44E67" w:rsidRDefault="00C44E67" w:rsidP="00C44E67">
            <w:pPr>
              <w:spacing w:after="120" w:line="264" w:lineRule="auto"/>
              <w:jc w:val="both"/>
            </w:pPr>
            <w:r w:rsidRPr="00C44E67">
              <w:t>kg/m</w:t>
            </w:r>
            <w:r w:rsidRPr="00C44E67">
              <w:rPr>
                <w:vertAlign w:val="superscript"/>
              </w:rPr>
              <w:t>3</w:t>
            </w:r>
          </w:p>
        </w:tc>
        <w:tc>
          <w:tcPr>
            <w:tcW w:w="1806" w:type="dxa"/>
            <w:tcMar>
              <w:top w:w="50" w:type="dxa"/>
              <w:left w:w="90" w:type="dxa"/>
              <w:bottom w:w="50" w:type="dxa"/>
              <w:right w:w="90" w:type="dxa"/>
            </w:tcMar>
            <w:vAlign w:val="center"/>
          </w:tcPr>
          <w:p w14:paraId="42B5D284" w14:textId="77777777" w:rsidR="00C44E67" w:rsidRPr="00C44E67" w:rsidRDefault="00C44E67" w:rsidP="00C44E67">
            <w:pPr>
              <w:spacing w:after="120" w:line="264" w:lineRule="auto"/>
              <w:jc w:val="both"/>
            </w:pPr>
            <w:r w:rsidRPr="00C44E67">
              <w:t>ISO VG 46 datasheet</w:t>
            </w:r>
          </w:p>
        </w:tc>
      </w:tr>
      <w:tr w:rsidR="00C44E67" w:rsidRPr="00C44E67" w14:paraId="02ECED23" w14:textId="77777777" w:rsidTr="0013598D">
        <w:tc>
          <w:tcPr>
            <w:tcW w:w="1534" w:type="dxa"/>
            <w:tcMar>
              <w:top w:w="50" w:type="dxa"/>
              <w:left w:w="90" w:type="dxa"/>
              <w:bottom w:w="50" w:type="dxa"/>
              <w:right w:w="90" w:type="dxa"/>
            </w:tcMar>
            <w:vAlign w:val="center"/>
          </w:tcPr>
          <w:p w14:paraId="1869FFEA"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358B6337" w14:textId="77777777" w:rsidR="00C44E67" w:rsidRPr="00C44E67" w:rsidRDefault="00C44E67" w:rsidP="00C44E67">
            <w:pPr>
              <w:spacing w:after="120" w:line="264" w:lineRule="auto"/>
              <w:jc w:val="both"/>
            </w:pPr>
            <w:r w:rsidRPr="00C44E67">
              <w:t>Effective fluid-column length</w:t>
            </w:r>
          </w:p>
        </w:tc>
        <w:tc>
          <w:tcPr>
            <w:tcW w:w="812" w:type="dxa"/>
            <w:tcMar>
              <w:top w:w="50" w:type="dxa"/>
              <w:left w:w="90" w:type="dxa"/>
              <w:bottom w:w="50" w:type="dxa"/>
              <w:right w:w="90" w:type="dxa"/>
            </w:tcMar>
            <w:vAlign w:val="center"/>
          </w:tcPr>
          <w:p w14:paraId="3F69F917" w14:textId="77777777" w:rsidR="00C44E67" w:rsidRPr="00C44E67" w:rsidRDefault="00C44E67" w:rsidP="00C44E67">
            <w:pPr>
              <w:spacing w:after="120" w:line="264" w:lineRule="auto"/>
              <w:jc w:val="both"/>
            </w:pPr>
            <w:r w:rsidRPr="00C44E67">
              <w:rPr>
                <w:i/>
                <w:iCs/>
              </w:rPr>
              <w:t>L</w:t>
            </w:r>
            <w:r w:rsidRPr="00C44E67">
              <w:rPr>
                <w:vertAlign w:val="subscript"/>
              </w:rPr>
              <w:t>e</w:t>
            </w:r>
          </w:p>
        </w:tc>
        <w:tc>
          <w:tcPr>
            <w:tcW w:w="1444" w:type="dxa"/>
            <w:tcMar>
              <w:top w:w="50" w:type="dxa"/>
              <w:left w:w="90" w:type="dxa"/>
              <w:bottom w:w="50" w:type="dxa"/>
              <w:right w:w="90" w:type="dxa"/>
            </w:tcMar>
            <w:vAlign w:val="center"/>
          </w:tcPr>
          <w:p w14:paraId="5F85C577" w14:textId="77777777" w:rsidR="00C44E67" w:rsidRPr="00C44E67" w:rsidRDefault="00C44E67" w:rsidP="00C44E67">
            <w:pPr>
              <w:spacing w:after="120" w:line="264" w:lineRule="auto"/>
              <w:jc w:val="both"/>
            </w:pPr>
            <w:r w:rsidRPr="00C44E67">
              <w:t>0.015</w:t>
            </w:r>
          </w:p>
        </w:tc>
        <w:tc>
          <w:tcPr>
            <w:tcW w:w="1083" w:type="dxa"/>
            <w:tcMar>
              <w:top w:w="50" w:type="dxa"/>
              <w:left w:w="90" w:type="dxa"/>
              <w:bottom w:w="50" w:type="dxa"/>
              <w:right w:w="90" w:type="dxa"/>
            </w:tcMar>
            <w:vAlign w:val="center"/>
          </w:tcPr>
          <w:p w14:paraId="29F54577" w14:textId="77777777" w:rsidR="00C44E67" w:rsidRPr="00C44E67" w:rsidRDefault="00C44E67" w:rsidP="00C44E67">
            <w:pPr>
              <w:spacing w:after="120" w:line="264" w:lineRule="auto"/>
              <w:jc w:val="both"/>
            </w:pPr>
            <w:r w:rsidRPr="00C44E67">
              <w:t>m</w:t>
            </w:r>
          </w:p>
        </w:tc>
        <w:tc>
          <w:tcPr>
            <w:tcW w:w="1806" w:type="dxa"/>
            <w:tcMar>
              <w:top w:w="50" w:type="dxa"/>
              <w:left w:w="90" w:type="dxa"/>
              <w:bottom w:w="50" w:type="dxa"/>
              <w:right w:w="90" w:type="dxa"/>
            </w:tcMar>
            <w:vAlign w:val="center"/>
          </w:tcPr>
          <w:p w14:paraId="4176BAE6" w14:textId="77777777" w:rsidR="00C44E67" w:rsidRPr="00C44E67" w:rsidRDefault="00C44E67" w:rsidP="00C44E67">
            <w:pPr>
              <w:spacing w:after="120" w:line="264" w:lineRule="auto"/>
              <w:jc w:val="both"/>
            </w:pPr>
            <w:r w:rsidRPr="00C44E67">
              <w:t>Geometry and transient pressure fit</w:t>
            </w:r>
          </w:p>
        </w:tc>
      </w:tr>
      <w:tr w:rsidR="00C44E67" w:rsidRPr="00C44E67" w14:paraId="21E315FA" w14:textId="77777777" w:rsidTr="0013598D">
        <w:tc>
          <w:tcPr>
            <w:tcW w:w="1534" w:type="dxa"/>
            <w:tcMar>
              <w:top w:w="50" w:type="dxa"/>
              <w:left w:w="90" w:type="dxa"/>
              <w:bottom w:w="50" w:type="dxa"/>
              <w:right w:w="90" w:type="dxa"/>
            </w:tcMar>
            <w:vAlign w:val="center"/>
          </w:tcPr>
          <w:p w14:paraId="56521A8D"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26D16DF7" w14:textId="77777777" w:rsidR="00C44E67" w:rsidRPr="00C44E67" w:rsidRDefault="00C44E67" w:rsidP="00C44E67">
            <w:pPr>
              <w:spacing w:after="120" w:line="264" w:lineRule="auto"/>
              <w:jc w:val="both"/>
            </w:pPr>
            <w:r w:rsidRPr="00C44E67">
              <w:t>Jet deflection angle</w:t>
            </w:r>
          </w:p>
        </w:tc>
        <w:tc>
          <w:tcPr>
            <w:tcW w:w="812" w:type="dxa"/>
            <w:tcMar>
              <w:top w:w="50" w:type="dxa"/>
              <w:left w:w="90" w:type="dxa"/>
              <w:bottom w:w="50" w:type="dxa"/>
              <w:right w:w="90" w:type="dxa"/>
            </w:tcMar>
            <w:vAlign w:val="center"/>
          </w:tcPr>
          <w:p w14:paraId="4B7465EF" w14:textId="77777777" w:rsidR="00C44E67" w:rsidRPr="00C44E67" w:rsidRDefault="00C44E67" w:rsidP="00C44E67">
            <w:pPr>
              <w:spacing w:after="120" w:line="264" w:lineRule="auto"/>
              <w:jc w:val="both"/>
            </w:pPr>
            <w:r w:rsidRPr="00C44E67">
              <w:rPr>
                <w:i/>
                <w:iCs/>
              </w:rPr>
              <w:t>θ</w:t>
            </w:r>
          </w:p>
        </w:tc>
        <w:tc>
          <w:tcPr>
            <w:tcW w:w="1444" w:type="dxa"/>
            <w:tcMar>
              <w:top w:w="50" w:type="dxa"/>
              <w:left w:w="90" w:type="dxa"/>
              <w:bottom w:w="50" w:type="dxa"/>
              <w:right w:w="90" w:type="dxa"/>
            </w:tcMar>
            <w:vAlign w:val="center"/>
          </w:tcPr>
          <w:p w14:paraId="4B776D6C" w14:textId="77777777" w:rsidR="00C44E67" w:rsidRPr="00C44E67" w:rsidRDefault="00C44E67" w:rsidP="00C44E67">
            <w:pPr>
              <w:spacing w:after="120" w:line="264" w:lineRule="auto"/>
              <w:jc w:val="both"/>
            </w:pPr>
            <w:r w:rsidRPr="00C44E67">
              <w:t>18</w:t>
            </w:r>
          </w:p>
        </w:tc>
        <w:tc>
          <w:tcPr>
            <w:tcW w:w="1083" w:type="dxa"/>
            <w:tcMar>
              <w:top w:w="50" w:type="dxa"/>
              <w:left w:w="90" w:type="dxa"/>
              <w:bottom w:w="50" w:type="dxa"/>
              <w:right w:w="90" w:type="dxa"/>
            </w:tcMar>
            <w:vAlign w:val="center"/>
          </w:tcPr>
          <w:p w14:paraId="3FAD9BC8" w14:textId="77777777" w:rsidR="00C44E67" w:rsidRPr="00C44E67" w:rsidRDefault="00C44E67" w:rsidP="00C44E67">
            <w:pPr>
              <w:spacing w:after="120" w:line="264" w:lineRule="auto"/>
              <w:jc w:val="both"/>
            </w:pPr>
            <w:proofErr w:type="spellStart"/>
            <w:r w:rsidRPr="00C44E67">
              <w:t>deg</w:t>
            </w:r>
            <w:proofErr w:type="spellEnd"/>
          </w:p>
        </w:tc>
        <w:tc>
          <w:tcPr>
            <w:tcW w:w="1806" w:type="dxa"/>
            <w:tcMar>
              <w:top w:w="50" w:type="dxa"/>
              <w:left w:w="90" w:type="dxa"/>
              <w:bottom w:w="50" w:type="dxa"/>
              <w:right w:w="90" w:type="dxa"/>
            </w:tcMar>
            <w:vAlign w:val="center"/>
          </w:tcPr>
          <w:p w14:paraId="023E0F71" w14:textId="77777777" w:rsidR="00C44E67" w:rsidRPr="00C44E67" w:rsidRDefault="00C44E67" w:rsidP="00C44E67">
            <w:pPr>
              <w:spacing w:after="120" w:line="264" w:lineRule="auto"/>
              <w:jc w:val="both"/>
            </w:pPr>
            <w:r w:rsidRPr="00C44E67">
              <w:t>CFD exit-plane velocity field</w:t>
            </w:r>
          </w:p>
        </w:tc>
      </w:tr>
      <w:tr w:rsidR="00C44E67" w:rsidRPr="00C44E67" w14:paraId="2CB5E44C" w14:textId="77777777" w:rsidTr="0013598D">
        <w:tc>
          <w:tcPr>
            <w:tcW w:w="1534" w:type="dxa"/>
            <w:tcMar>
              <w:top w:w="50" w:type="dxa"/>
              <w:left w:w="90" w:type="dxa"/>
              <w:bottom w:w="50" w:type="dxa"/>
              <w:right w:w="90" w:type="dxa"/>
            </w:tcMar>
            <w:vAlign w:val="center"/>
          </w:tcPr>
          <w:p w14:paraId="1FCEECF2"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6064B137" w14:textId="77777777" w:rsidR="00C44E67" w:rsidRPr="00C44E67" w:rsidRDefault="00C44E67" w:rsidP="00C44E67">
            <w:pPr>
              <w:spacing w:after="120" w:line="264" w:lineRule="auto"/>
              <w:jc w:val="both"/>
            </w:pPr>
            <w:r w:rsidRPr="00C44E67">
              <w:t>Flow-force damping coefficient</w:t>
            </w:r>
          </w:p>
        </w:tc>
        <w:tc>
          <w:tcPr>
            <w:tcW w:w="812" w:type="dxa"/>
            <w:tcMar>
              <w:top w:w="50" w:type="dxa"/>
              <w:left w:w="90" w:type="dxa"/>
              <w:bottom w:w="50" w:type="dxa"/>
              <w:right w:w="90" w:type="dxa"/>
            </w:tcMar>
            <w:vAlign w:val="center"/>
          </w:tcPr>
          <w:p w14:paraId="11EF78C1" w14:textId="77777777" w:rsidR="00C44E67" w:rsidRPr="00C44E67" w:rsidRDefault="00C44E67" w:rsidP="00C44E67">
            <w:pPr>
              <w:spacing w:after="120" w:line="264" w:lineRule="auto"/>
              <w:jc w:val="both"/>
            </w:pPr>
            <w:proofErr w:type="spellStart"/>
            <w:r w:rsidRPr="00C44E67">
              <w:rPr>
                <w:i/>
                <w:iCs/>
              </w:rPr>
              <w:t>K</w:t>
            </w:r>
            <w:r w:rsidRPr="00C44E67">
              <w:rPr>
                <w:vertAlign w:val="subscript"/>
              </w:rPr>
              <w:t>f</w:t>
            </w:r>
            <w:proofErr w:type="spellEnd"/>
          </w:p>
        </w:tc>
        <w:tc>
          <w:tcPr>
            <w:tcW w:w="1444" w:type="dxa"/>
            <w:tcMar>
              <w:top w:w="50" w:type="dxa"/>
              <w:left w:w="90" w:type="dxa"/>
              <w:bottom w:w="50" w:type="dxa"/>
              <w:right w:w="90" w:type="dxa"/>
            </w:tcMar>
            <w:vAlign w:val="center"/>
          </w:tcPr>
          <w:p w14:paraId="2AF83B90" w14:textId="77777777" w:rsidR="00C44E67" w:rsidRPr="00C44E67" w:rsidRDefault="00C44E67" w:rsidP="00C44E67">
            <w:pPr>
              <w:spacing w:after="120" w:line="264" w:lineRule="auto"/>
              <w:jc w:val="both"/>
            </w:pPr>
            <w:r w:rsidRPr="00C44E67">
              <w:t>1.2</w:t>
            </w:r>
          </w:p>
        </w:tc>
        <w:tc>
          <w:tcPr>
            <w:tcW w:w="1083" w:type="dxa"/>
            <w:tcMar>
              <w:top w:w="50" w:type="dxa"/>
              <w:left w:w="90" w:type="dxa"/>
              <w:bottom w:w="50" w:type="dxa"/>
              <w:right w:w="90" w:type="dxa"/>
            </w:tcMar>
            <w:vAlign w:val="center"/>
          </w:tcPr>
          <w:p w14:paraId="1011C6AD" w14:textId="77777777" w:rsidR="00C44E67" w:rsidRPr="00C44E67" w:rsidRDefault="00C44E67" w:rsidP="00C44E67">
            <w:pPr>
              <w:spacing w:after="120" w:line="264" w:lineRule="auto"/>
              <w:jc w:val="both"/>
            </w:pPr>
            <w:r w:rsidRPr="00C44E67">
              <w:t>N·s/m</w:t>
            </w:r>
          </w:p>
        </w:tc>
        <w:tc>
          <w:tcPr>
            <w:tcW w:w="1806" w:type="dxa"/>
            <w:tcMar>
              <w:top w:w="50" w:type="dxa"/>
              <w:left w:w="90" w:type="dxa"/>
              <w:bottom w:w="50" w:type="dxa"/>
              <w:right w:w="90" w:type="dxa"/>
            </w:tcMar>
            <w:vAlign w:val="center"/>
          </w:tcPr>
          <w:p w14:paraId="14FF99A4" w14:textId="77777777" w:rsidR="00C44E67" w:rsidRPr="00C44E67" w:rsidRDefault="00C44E67" w:rsidP="00C44E67">
            <w:pPr>
              <w:spacing w:after="120" w:line="264" w:lineRule="auto"/>
              <w:jc w:val="both"/>
            </w:pPr>
            <w:r w:rsidRPr="00C44E67">
              <w:t>Step-response fitting</w:t>
            </w:r>
          </w:p>
        </w:tc>
      </w:tr>
      <w:tr w:rsidR="00C44E67" w:rsidRPr="00C44E67" w14:paraId="297FDA19" w14:textId="77777777" w:rsidTr="0013598D">
        <w:tc>
          <w:tcPr>
            <w:tcW w:w="1534" w:type="dxa"/>
            <w:tcMar>
              <w:top w:w="50" w:type="dxa"/>
              <w:left w:w="90" w:type="dxa"/>
              <w:bottom w:w="50" w:type="dxa"/>
              <w:right w:w="90" w:type="dxa"/>
            </w:tcMar>
            <w:vAlign w:val="center"/>
          </w:tcPr>
          <w:p w14:paraId="59040888"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0AC829D8" w14:textId="77777777" w:rsidR="00C44E67" w:rsidRPr="00C44E67" w:rsidRDefault="00C44E67" w:rsidP="00C44E67">
            <w:pPr>
              <w:spacing w:after="120" w:line="264" w:lineRule="auto"/>
              <w:jc w:val="both"/>
            </w:pPr>
            <w:r w:rsidRPr="00C44E67">
              <w:t>Distributed transient-inertia coefficient</w:t>
            </w:r>
          </w:p>
        </w:tc>
        <w:tc>
          <w:tcPr>
            <w:tcW w:w="812" w:type="dxa"/>
            <w:tcMar>
              <w:top w:w="50" w:type="dxa"/>
              <w:left w:w="90" w:type="dxa"/>
              <w:bottom w:w="50" w:type="dxa"/>
              <w:right w:w="90" w:type="dxa"/>
            </w:tcMar>
            <w:vAlign w:val="center"/>
          </w:tcPr>
          <w:p w14:paraId="3BF9EE2E" w14:textId="77777777" w:rsidR="00C44E67" w:rsidRPr="00C44E67" w:rsidRDefault="00C44E67" w:rsidP="00C44E67">
            <w:pPr>
              <w:spacing w:after="120" w:line="264" w:lineRule="auto"/>
              <w:jc w:val="both"/>
            </w:pPr>
            <w:proofErr w:type="spellStart"/>
            <w:r w:rsidRPr="00C44E67">
              <w:rPr>
                <w:i/>
                <w:iCs/>
              </w:rPr>
              <w:t>ρL</w:t>
            </w:r>
            <w:r w:rsidRPr="00C44E67">
              <w:rPr>
                <w:vertAlign w:val="subscript"/>
              </w:rPr>
              <w:t>e</w:t>
            </w:r>
            <w:proofErr w:type="spellEnd"/>
          </w:p>
        </w:tc>
        <w:tc>
          <w:tcPr>
            <w:tcW w:w="1444" w:type="dxa"/>
            <w:tcMar>
              <w:top w:w="50" w:type="dxa"/>
              <w:left w:w="90" w:type="dxa"/>
              <w:bottom w:w="50" w:type="dxa"/>
              <w:right w:w="90" w:type="dxa"/>
            </w:tcMar>
            <w:vAlign w:val="center"/>
          </w:tcPr>
          <w:p w14:paraId="7E3322B7" w14:textId="77777777" w:rsidR="00C44E67" w:rsidRPr="00C44E67" w:rsidRDefault="00C44E67" w:rsidP="00C44E67">
            <w:pPr>
              <w:spacing w:after="120" w:line="264" w:lineRule="auto"/>
              <w:jc w:val="both"/>
            </w:pPr>
            <w:r w:rsidRPr="00C44E67">
              <w:t>12.9</w:t>
            </w:r>
          </w:p>
        </w:tc>
        <w:tc>
          <w:tcPr>
            <w:tcW w:w="1083" w:type="dxa"/>
            <w:tcMar>
              <w:top w:w="50" w:type="dxa"/>
              <w:left w:w="90" w:type="dxa"/>
              <w:bottom w:w="50" w:type="dxa"/>
              <w:right w:w="90" w:type="dxa"/>
            </w:tcMar>
            <w:vAlign w:val="center"/>
          </w:tcPr>
          <w:p w14:paraId="0AC7B5AD" w14:textId="77777777" w:rsidR="00C44E67" w:rsidRPr="00C44E67" w:rsidRDefault="00C44E67" w:rsidP="00C44E67">
            <w:pPr>
              <w:spacing w:after="120" w:line="264" w:lineRule="auto"/>
              <w:jc w:val="both"/>
            </w:pPr>
            <w:r w:rsidRPr="00C44E67">
              <w:t>kg/m</w:t>
            </w:r>
            <w:r w:rsidRPr="00C44E67">
              <w:rPr>
                <w:vertAlign w:val="superscript"/>
              </w:rPr>
              <w:t>2</w:t>
            </w:r>
          </w:p>
        </w:tc>
        <w:tc>
          <w:tcPr>
            <w:tcW w:w="1806" w:type="dxa"/>
            <w:tcMar>
              <w:top w:w="50" w:type="dxa"/>
              <w:left w:w="90" w:type="dxa"/>
              <w:bottom w:w="50" w:type="dxa"/>
              <w:right w:w="90" w:type="dxa"/>
            </w:tcMar>
            <w:vAlign w:val="center"/>
          </w:tcPr>
          <w:p w14:paraId="2A91769B" w14:textId="77777777" w:rsidR="00C44E67" w:rsidRPr="00C44E67" w:rsidRDefault="00C44E67" w:rsidP="00C44E67">
            <w:pPr>
              <w:spacing w:after="120" w:line="264" w:lineRule="auto"/>
              <w:jc w:val="both"/>
            </w:pPr>
            <w:r w:rsidRPr="00C44E67">
              <w:t>Reynolds-transport closure</w:t>
            </w:r>
          </w:p>
        </w:tc>
      </w:tr>
      <w:tr w:rsidR="00C44E67" w:rsidRPr="00C44E67" w14:paraId="05F1ECA5" w14:textId="77777777" w:rsidTr="0013598D">
        <w:tc>
          <w:tcPr>
            <w:tcW w:w="1534" w:type="dxa"/>
            <w:tcMar>
              <w:top w:w="50" w:type="dxa"/>
              <w:left w:w="90" w:type="dxa"/>
              <w:bottom w:w="50" w:type="dxa"/>
              <w:right w:w="90" w:type="dxa"/>
            </w:tcMar>
            <w:vAlign w:val="center"/>
          </w:tcPr>
          <w:p w14:paraId="28DEB6FE" w14:textId="77777777" w:rsidR="00C44E67" w:rsidRPr="00C44E67" w:rsidRDefault="00C44E67" w:rsidP="00C44E67">
            <w:pPr>
              <w:spacing w:after="120" w:line="264" w:lineRule="auto"/>
              <w:jc w:val="both"/>
            </w:pPr>
            <w:r w:rsidRPr="00C44E67">
              <w:t>Flow-force model</w:t>
            </w:r>
          </w:p>
        </w:tc>
        <w:tc>
          <w:tcPr>
            <w:tcW w:w="2347" w:type="dxa"/>
            <w:tcMar>
              <w:top w:w="50" w:type="dxa"/>
              <w:left w:w="90" w:type="dxa"/>
              <w:bottom w:w="50" w:type="dxa"/>
              <w:right w:w="90" w:type="dxa"/>
            </w:tcMar>
            <w:vAlign w:val="center"/>
          </w:tcPr>
          <w:p w14:paraId="031EF3D0" w14:textId="77777777" w:rsidR="00C44E67" w:rsidRPr="00C44E67" w:rsidRDefault="00C44E67" w:rsidP="00C44E67">
            <w:pPr>
              <w:spacing w:after="120" w:line="264" w:lineRule="auto"/>
              <w:jc w:val="both"/>
            </w:pPr>
            <w:r w:rsidRPr="00C44E67">
              <w:t>Equivalent lumped transient inertia</w:t>
            </w:r>
          </w:p>
        </w:tc>
        <w:tc>
          <w:tcPr>
            <w:tcW w:w="812" w:type="dxa"/>
            <w:tcMar>
              <w:top w:w="50" w:type="dxa"/>
              <w:left w:w="90" w:type="dxa"/>
              <w:bottom w:w="50" w:type="dxa"/>
              <w:right w:w="90" w:type="dxa"/>
            </w:tcMar>
            <w:vAlign w:val="center"/>
          </w:tcPr>
          <w:p w14:paraId="557C1541" w14:textId="77777777" w:rsidR="00C44E67" w:rsidRPr="00C44E67" w:rsidRDefault="00C44E67" w:rsidP="00C44E67">
            <w:pPr>
              <w:spacing w:after="120" w:line="264" w:lineRule="auto"/>
              <w:jc w:val="both"/>
            </w:pPr>
            <w:r w:rsidRPr="00C44E67">
              <w:rPr>
                <w:i/>
                <w:iCs/>
              </w:rPr>
              <w:t>M</w:t>
            </w:r>
            <w:r w:rsidRPr="00C44E67">
              <w:rPr>
                <w:vertAlign w:val="subscript"/>
              </w:rPr>
              <w:t>t</w:t>
            </w:r>
          </w:p>
        </w:tc>
        <w:tc>
          <w:tcPr>
            <w:tcW w:w="1444" w:type="dxa"/>
            <w:tcMar>
              <w:top w:w="50" w:type="dxa"/>
              <w:left w:w="90" w:type="dxa"/>
              <w:bottom w:w="50" w:type="dxa"/>
              <w:right w:w="90" w:type="dxa"/>
            </w:tcMar>
            <w:vAlign w:val="center"/>
          </w:tcPr>
          <w:p w14:paraId="14483C47" w14:textId="77777777" w:rsidR="00C44E67" w:rsidRPr="00C44E67" w:rsidRDefault="00C44E67" w:rsidP="00C44E67">
            <w:pPr>
              <w:spacing w:after="120" w:line="264" w:lineRule="auto"/>
              <w:jc w:val="both"/>
            </w:pPr>
            <w:r w:rsidRPr="00C44E67">
              <w:t>0.013</w:t>
            </w:r>
          </w:p>
        </w:tc>
        <w:tc>
          <w:tcPr>
            <w:tcW w:w="1083" w:type="dxa"/>
            <w:tcMar>
              <w:top w:w="50" w:type="dxa"/>
              <w:left w:w="90" w:type="dxa"/>
              <w:bottom w:w="50" w:type="dxa"/>
              <w:right w:w="90" w:type="dxa"/>
            </w:tcMar>
            <w:vAlign w:val="center"/>
          </w:tcPr>
          <w:p w14:paraId="323D3C39" w14:textId="77777777" w:rsidR="00C44E67" w:rsidRPr="00C44E67" w:rsidRDefault="00C44E67" w:rsidP="00C44E67">
            <w:pPr>
              <w:spacing w:after="120" w:line="264" w:lineRule="auto"/>
              <w:jc w:val="both"/>
            </w:pPr>
            <w:r w:rsidRPr="00C44E67">
              <w:t>kg</w:t>
            </w:r>
          </w:p>
        </w:tc>
        <w:tc>
          <w:tcPr>
            <w:tcW w:w="1806" w:type="dxa"/>
            <w:tcMar>
              <w:top w:w="50" w:type="dxa"/>
              <w:left w:w="90" w:type="dxa"/>
              <w:bottom w:w="50" w:type="dxa"/>
              <w:right w:w="90" w:type="dxa"/>
            </w:tcMar>
            <w:vAlign w:val="center"/>
          </w:tcPr>
          <w:p w14:paraId="723C14AC" w14:textId="77777777" w:rsidR="00C44E67" w:rsidRPr="00C44E67" w:rsidRDefault="00C44E67" w:rsidP="00C44E67">
            <w:pPr>
              <w:spacing w:after="120" w:line="264" w:lineRule="auto"/>
              <w:jc w:val="both"/>
            </w:pPr>
            <w:r w:rsidRPr="00C44E67">
              <w:t>Frequency-response identification</w:t>
            </w:r>
          </w:p>
        </w:tc>
      </w:tr>
      <w:tr w:rsidR="00C44E67" w:rsidRPr="00C44E67" w14:paraId="72B2FFFC" w14:textId="77777777" w:rsidTr="0013598D">
        <w:tc>
          <w:tcPr>
            <w:tcW w:w="1534" w:type="dxa"/>
            <w:tcMar>
              <w:top w:w="50" w:type="dxa"/>
              <w:left w:w="90" w:type="dxa"/>
              <w:bottom w:w="50" w:type="dxa"/>
              <w:right w:w="90" w:type="dxa"/>
            </w:tcMar>
            <w:vAlign w:val="center"/>
          </w:tcPr>
          <w:p w14:paraId="2D10279F"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5FCCC2A5" w14:textId="77777777" w:rsidR="00C44E67" w:rsidRPr="00C44E67" w:rsidRDefault="00C44E67" w:rsidP="00C44E67">
            <w:pPr>
              <w:spacing w:after="120" w:line="264" w:lineRule="auto"/>
              <w:jc w:val="both"/>
            </w:pPr>
            <w:r w:rsidRPr="00C44E67">
              <w:t>Armature resistance</w:t>
            </w:r>
          </w:p>
        </w:tc>
        <w:tc>
          <w:tcPr>
            <w:tcW w:w="812" w:type="dxa"/>
            <w:tcMar>
              <w:top w:w="50" w:type="dxa"/>
              <w:left w:w="90" w:type="dxa"/>
              <w:bottom w:w="50" w:type="dxa"/>
              <w:right w:w="90" w:type="dxa"/>
            </w:tcMar>
            <w:vAlign w:val="center"/>
          </w:tcPr>
          <w:p w14:paraId="4D542382" w14:textId="77777777" w:rsidR="00C44E67" w:rsidRPr="00C44E67" w:rsidRDefault="00C44E67" w:rsidP="00C44E67">
            <w:pPr>
              <w:spacing w:after="120" w:line="264" w:lineRule="auto"/>
              <w:jc w:val="both"/>
            </w:pPr>
            <w:r w:rsidRPr="00C44E67">
              <w:rPr>
                <w:i/>
                <w:iCs/>
              </w:rPr>
              <w:t>R</w:t>
            </w:r>
            <w:r w:rsidRPr="00C44E67">
              <w:rPr>
                <w:vertAlign w:val="subscript"/>
              </w:rPr>
              <w:t>a</w:t>
            </w:r>
          </w:p>
        </w:tc>
        <w:tc>
          <w:tcPr>
            <w:tcW w:w="1444" w:type="dxa"/>
            <w:tcMar>
              <w:top w:w="50" w:type="dxa"/>
              <w:left w:w="90" w:type="dxa"/>
              <w:bottom w:w="50" w:type="dxa"/>
              <w:right w:w="90" w:type="dxa"/>
            </w:tcMar>
            <w:vAlign w:val="center"/>
          </w:tcPr>
          <w:p w14:paraId="2FE31DD3" w14:textId="77777777" w:rsidR="00C44E67" w:rsidRPr="00C44E67" w:rsidRDefault="00C44E67" w:rsidP="00C44E67">
            <w:pPr>
              <w:spacing w:after="120" w:line="264" w:lineRule="auto"/>
              <w:jc w:val="both"/>
            </w:pPr>
            <w:r w:rsidRPr="00C44E67">
              <w:t>3.5</w:t>
            </w:r>
          </w:p>
        </w:tc>
        <w:tc>
          <w:tcPr>
            <w:tcW w:w="1083" w:type="dxa"/>
            <w:tcMar>
              <w:top w:w="50" w:type="dxa"/>
              <w:left w:w="90" w:type="dxa"/>
              <w:bottom w:w="50" w:type="dxa"/>
              <w:right w:w="90" w:type="dxa"/>
            </w:tcMar>
            <w:vAlign w:val="center"/>
          </w:tcPr>
          <w:p w14:paraId="36FBFB33" w14:textId="77777777" w:rsidR="00C44E67" w:rsidRPr="00C44E67" w:rsidRDefault="00C44E67" w:rsidP="00C44E67">
            <w:pPr>
              <w:spacing w:after="120" w:line="264" w:lineRule="auto"/>
              <w:jc w:val="both"/>
            </w:pPr>
            <w:r w:rsidRPr="00C44E67">
              <w:t>Ω</w:t>
            </w:r>
          </w:p>
        </w:tc>
        <w:tc>
          <w:tcPr>
            <w:tcW w:w="1806" w:type="dxa"/>
            <w:tcMar>
              <w:top w:w="50" w:type="dxa"/>
              <w:left w:w="90" w:type="dxa"/>
              <w:bottom w:w="50" w:type="dxa"/>
              <w:right w:w="90" w:type="dxa"/>
            </w:tcMar>
            <w:vAlign w:val="center"/>
          </w:tcPr>
          <w:p w14:paraId="7BE09B4E" w14:textId="77777777" w:rsidR="00C44E67" w:rsidRPr="00C44E67" w:rsidRDefault="00C44E67" w:rsidP="00C44E67">
            <w:pPr>
              <w:spacing w:after="120" w:line="264" w:lineRule="auto"/>
              <w:jc w:val="both"/>
            </w:pPr>
            <w:r w:rsidRPr="00C44E67">
              <w:t>DC measurement</w:t>
            </w:r>
          </w:p>
        </w:tc>
      </w:tr>
      <w:tr w:rsidR="00C44E67" w:rsidRPr="00C44E67" w14:paraId="6453CA66" w14:textId="77777777" w:rsidTr="0013598D">
        <w:tc>
          <w:tcPr>
            <w:tcW w:w="1534" w:type="dxa"/>
            <w:tcMar>
              <w:top w:w="50" w:type="dxa"/>
              <w:left w:w="90" w:type="dxa"/>
              <w:bottom w:w="50" w:type="dxa"/>
              <w:right w:w="90" w:type="dxa"/>
            </w:tcMar>
            <w:vAlign w:val="center"/>
          </w:tcPr>
          <w:p w14:paraId="5813621A"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7AA76D83" w14:textId="77777777" w:rsidR="00C44E67" w:rsidRPr="00C44E67" w:rsidRDefault="00C44E67" w:rsidP="00C44E67">
            <w:pPr>
              <w:spacing w:after="120" w:line="264" w:lineRule="auto"/>
              <w:jc w:val="both"/>
            </w:pPr>
            <w:r w:rsidRPr="00C44E67">
              <w:t>Armature inductance</w:t>
            </w:r>
          </w:p>
        </w:tc>
        <w:tc>
          <w:tcPr>
            <w:tcW w:w="812" w:type="dxa"/>
            <w:tcMar>
              <w:top w:w="50" w:type="dxa"/>
              <w:left w:w="90" w:type="dxa"/>
              <w:bottom w:w="50" w:type="dxa"/>
              <w:right w:w="90" w:type="dxa"/>
            </w:tcMar>
            <w:vAlign w:val="center"/>
          </w:tcPr>
          <w:p w14:paraId="04213447" w14:textId="77777777" w:rsidR="00C44E67" w:rsidRPr="00C44E67" w:rsidRDefault="00C44E67" w:rsidP="00C44E67">
            <w:pPr>
              <w:spacing w:after="120" w:line="264" w:lineRule="auto"/>
              <w:jc w:val="both"/>
            </w:pPr>
            <w:r w:rsidRPr="00C44E67">
              <w:rPr>
                <w:i/>
                <w:iCs/>
              </w:rPr>
              <w:t>L</w:t>
            </w:r>
            <w:r w:rsidRPr="00C44E67">
              <w:rPr>
                <w:vertAlign w:val="subscript"/>
              </w:rPr>
              <w:t>a</w:t>
            </w:r>
          </w:p>
        </w:tc>
        <w:tc>
          <w:tcPr>
            <w:tcW w:w="1444" w:type="dxa"/>
            <w:tcMar>
              <w:top w:w="50" w:type="dxa"/>
              <w:left w:w="90" w:type="dxa"/>
              <w:bottom w:w="50" w:type="dxa"/>
              <w:right w:w="90" w:type="dxa"/>
            </w:tcMar>
            <w:vAlign w:val="center"/>
          </w:tcPr>
          <w:p w14:paraId="08DF3AAC" w14:textId="77777777" w:rsidR="00C44E67" w:rsidRPr="00C44E67" w:rsidRDefault="00C44E67" w:rsidP="00C44E67">
            <w:pPr>
              <w:spacing w:after="120" w:line="264" w:lineRule="auto"/>
              <w:jc w:val="both"/>
            </w:pPr>
            <w:r w:rsidRPr="00C44E67">
              <w:t>1.2 × 10</w:t>
            </w:r>
            <w:r w:rsidRPr="00C44E67">
              <w:rPr>
                <w:vertAlign w:val="superscript"/>
              </w:rPr>
              <w:t>−3</w:t>
            </w:r>
          </w:p>
        </w:tc>
        <w:tc>
          <w:tcPr>
            <w:tcW w:w="1083" w:type="dxa"/>
            <w:tcMar>
              <w:top w:w="50" w:type="dxa"/>
              <w:left w:w="90" w:type="dxa"/>
              <w:bottom w:w="50" w:type="dxa"/>
              <w:right w:w="90" w:type="dxa"/>
            </w:tcMar>
            <w:vAlign w:val="center"/>
          </w:tcPr>
          <w:p w14:paraId="76DA98C5" w14:textId="77777777" w:rsidR="00C44E67" w:rsidRPr="00C44E67" w:rsidRDefault="00C44E67" w:rsidP="00C44E67">
            <w:pPr>
              <w:spacing w:after="120" w:line="264" w:lineRule="auto"/>
              <w:jc w:val="both"/>
            </w:pPr>
            <w:r w:rsidRPr="00C44E67">
              <w:t>H</w:t>
            </w:r>
          </w:p>
        </w:tc>
        <w:tc>
          <w:tcPr>
            <w:tcW w:w="1806" w:type="dxa"/>
            <w:tcMar>
              <w:top w:w="50" w:type="dxa"/>
              <w:left w:w="90" w:type="dxa"/>
              <w:bottom w:w="50" w:type="dxa"/>
              <w:right w:w="90" w:type="dxa"/>
            </w:tcMar>
            <w:vAlign w:val="center"/>
          </w:tcPr>
          <w:p w14:paraId="3B23B7ED" w14:textId="77777777" w:rsidR="00C44E67" w:rsidRPr="00C44E67" w:rsidRDefault="00C44E67" w:rsidP="00C44E67">
            <w:pPr>
              <w:spacing w:after="120" w:line="264" w:lineRule="auto"/>
              <w:jc w:val="both"/>
            </w:pPr>
            <w:r w:rsidRPr="00C44E67">
              <w:t>AC impedance at 1 kHz</w:t>
            </w:r>
          </w:p>
        </w:tc>
      </w:tr>
      <w:tr w:rsidR="00C44E67" w:rsidRPr="00C44E67" w14:paraId="04CF2596" w14:textId="77777777" w:rsidTr="0013598D">
        <w:tc>
          <w:tcPr>
            <w:tcW w:w="1534" w:type="dxa"/>
            <w:tcMar>
              <w:top w:w="50" w:type="dxa"/>
              <w:left w:w="90" w:type="dxa"/>
              <w:bottom w:w="50" w:type="dxa"/>
              <w:right w:w="90" w:type="dxa"/>
            </w:tcMar>
            <w:vAlign w:val="center"/>
          </w:tcPr>
          <w:p w14:paraId="7D8899F2"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7C86D285" w14:textId="77777777" w:rsidR="00C44E67" w:rsidRPr="00C44E67" w:rsidRDefault="00C44E67" w:rsidP="00C44E67">
            <w:pPr>
              <w:spacing w:after="120" w:line="264" w:lineRule="auto"/>
              <w:jc w:val="both"/>
            </w:pPr>
            <w:r w:rsidRPr="00C44E67">
              <w:t>Torque constant</w:t>
            </w:r>
          </w:p>
        </w:tc>
        <w:tc>
          <w:tcPr>
            <w:tcW w:w="812" w:type="dxa"/>
            <w:tcMar>
              <w:top w:w="50" w:type="dxa"/>
              <w:left w:w="90" w:type="dxa"/>
              <w:bottom w:w="50" w:type="dxa"/>
              <w:right w:w="90" w:type="dxa"/>
            </w:tcMar>
            <w:vAlign w:val="center"/>
          </w:tcPr>
          <w:p w14:paraId="5B473106" w14:textId="77777777" w:rsidR="00C44E67" w:rsidRPr="00C44E67" w:rsidRDefault="00C44E67" w:rsidP="00C44E67">
            <w:pPr>
              <w:spacing w:after="120" w:line="264" w:lineRule="auto"/>
              <w:jc w:val="both"/>
            </w:pPr>
            <w:r w:rsidRPr="00C44E67">
              <w:rPr>
                <w:i/>
                <w:iCs/>
              </w:rPr>
              <w:t>K</w:t>
            </w:r>
            <w:r w:rsidRPr="00C44E67">
              <w:rPr>
                <w:vertAlign w:val="subscript"/>
              </w:rPr>
              <w:t>m</w:t>
            </w:r>
          </w:p>
        </w:tc>
        <w:tc>
          <w:tcPr>
            <w:tcW w:w="1444" w:type="dxa"/>
            <w:tcMar>
              <w:top w:w="50" w:type="dxa"/>
              <w:left w:w="90" w:type="dxa"/>
              <w:bottom w:w="50" w:type="dxa"/>
              <w:right w:w="90" w:type="dxa"/>
            </w:tcMar>
            <w:vAlign w:val="center"/>
          </w:tcPr>
          <w:p w14:paraId="5530A4FF" w14:textId="77777777" w:rsidR="00C44E67" w:rsidRPr="00C44E67" w:rsidRDefault="00C44E67" w:rsidP="00C44E67">
            <w:pPr>
              <w:spacing w:after="120" w:line="264" w:lineRule="auto"/>
              <w:jc w:val="both"/>
            </w:pPr>
            <w:r w:rsidRPr="00C44E67">
              <w:t>0.086</w:t>
            </w:r>
          </w:p>
        </w:tc>
        <w:tc>
          <w:tcPr>
            <w:tcW w:w="1083" w:type="dxa"/>
            <w:tcMar>
              <w:top w:w="50" w:type="dxa"/>
              <w:left w:w="90" w:type="dxa"/>
              <w:bottom w:w="50" w:type="dxa"/>
              <w:right w:w="90" w:type="dxa"/>
            </w:tcMar>
            <w:vAlign w:val="center"/>
          </w:tcPr>
          <w:p w14:paraId="4636A11B" w14:textId="77777777" w:rsidR="00C44E67" w:rsidRPr="00C44E67" w:rsidRDefault="00C44E67" w:rsidP="00C44E67">
            <w:pPr>
              <w:spacing w:after="120" w:line="264" w:lineRule="auto"/>
              <w:jc w:val="both"/>
            </w:pPr>
            <w:proofErr w:type="spellStart"/>
            <w:r w:rsidRPr="00C44E67">
              <w:t>N·m</w:t>
            </w:r>
            <w:proofErr w:type="spellEnd"/>
            <w:r w:rsidRPr="00C44E67">
              <w:t>/A</w:t>
            </w:r>
          </w:p>
        </w:tc>
        <w:tc>
          <w:tcPr>
            <w:tcW w:w="1806" w:type="dxa"/>
            <w:tcMar>
              <w:top w:w="50" w:type="dxa"/>
              <w:left w:w="90" w:type="dxa"/>
              <w:bottom w:w="50" w:type="dxa"/>
              <w:right w:w="90" w:type="dxa"/>
            </w:tcMar>
            <w:vAlign w:val="center"/>
          </w:tcPr>
          <w:p w14:paraId="38CF53D0" w14:textId="77777777" w:rsidR="00C44E67" w:rsidRPr="00C44E67" w:rsidRDefault="00C44E67" w:rsidP="00C44E67">
            <w:pPr>
              <w:spacing w:after="120" w:line="264" w:lineRule="auto"/>
              <w:jc w:val="both"/>
            </w:pPr>
            <w:r w:rsidRPr="00C44E67">
              <w:t>Bench calibration</w:t>
            </w:r>
          </w:p>
        </w:tc>
      </w:tr>
      <w:tr w:rsidR="00C44E67" w:rsidRPr="00C44E67" w14:paraId="50CCF0E0" w14:textId="77777777" w:rsidTr="0013598D">
        <w:tc>
          <w:tcPr>
            <w:tcW w:w="1534" w:type="dxa"/>
            <w:tcMar>
              <w:top w:w="50" w:type="dxa"/>
              <w:left w:w="90" w:type="dxa"/>
              <w:bottom w:w="50" w:type="dxa"/>
              <w:right w:w="90" w:type="dxa"/>
            </w:tcMar>
            <w:vAlign w:val="center"/>
          </w:tcPr>
          <w:p w14:paraId="19E1A8DC"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0117D0B3" w14:textId="77777777" w:rsidR="00C44E67" w:rsidRPr="00C44E67" w:rsidRDefault="00C44E67" w:rsidP="00C44E67">
            <w:pPr>
              <w:spacing w:after="120" w:line="264" w:lineRule="auto"/>
              <w:jc w:val="both"/>
            </w:pPr>
            <w:r w:rsidRPr="00C44E67">
              <w:t>Back-EMF constant</w:t>
            </w:r>
          </w:p>
        </w:tc>
        <w:tc>
          <w:tcPr>
            <w:tcW w:w="812" w:type="dxa"/>
            <w:tcMar>
              <w:top w:w="50" w:type="dxa"/>
              <w:left w:w="90" w:type="dxa"/>
              <w:bottom w:w="50" w:type="dxa"/>
              <w:right w:w="90" w:type="dxa"/>
            </w:tcMar>
            <w:vAlign w:val="center"/>
          </w:tcPr>
          <w:p w14:paraId="09AE0F2A" w14:textId="77777777" w:rsidR="00C44E67" w:rsidRPr="00C44E67" w:rsidRDefault="00C44E67" w:rsidP="00C44E67">
            <w:pPr>
              <w:spacing w:after="120" w:line="264" w:lineRule="auto"/>
              <w:jc w:val="both"/>
            </w:pPr>
            <w:proofErr w:type="spellStart"/>
            <w:r w:rsidRPr="00C44E67">
              <w:rPr>
                <w:i/>
                <w:iCs/>
              </w:rPr>
              <w:t>K</w:t>
            </w:r>
            <w:r w:rsidRPr="00C44E67">
              <w:rPr>
                <w:vertAlign w:val="subscript"/>
              </w:rPr>
              <w:t>b</w:t>
            </w:r>
            <w:proofErr w:type="spellEnd"/>
          </w:p>
        </w:tc>
        <w:tc>
          <w:tcPr>
            <w:tcW w:w="1444" w:type="dxa"/>
            <w:tcMar>
              <w:top w:w="50" w:type="dxa"/>
              <w:left w:w="90" w:type="dxa"/>
              <w:bottom w:w="50" w:type="dxa"/>
              <w:right w:w="90" w:type="dxa"/>
            </w:tcMar>
            <w:vAlign w:val="center"/>
          </w:tcPr>
          <w:p w14:paraId="75887135" w14:textId="77777777" w:rsidR="00C44E67" w:rsidRPr="00C44E67" w:rsidRDefault="00C44E67" w:rsidP="00C44E67">
            <w:pPr>
              <w:spacing w:after="120" w:line="264" w:lineRule="auto"/>
              <w:jc w:val="both"/>
            </w:pPr>
            <w:r w:rsidRPr="00C44E67">
              <w:t>0.086</w:t>
            </w:r>
          </w:p>
        </w:tc>
        <w:tc>
          <w:tcPr>
            <w:tcW w:w="1083" w:type="dxa"/>
            <w:tcMar>
              <w:top w:w="50" w:type="dxa"/>
              <w:left w:w="90" w:type="dxa"/>
              <w:bottom w:w="50" w:type="dxa"/>
              <w:right w:w="90" w:type="dxa"/>
            </w:tcMar>
            <w:vAlign w:val="center"/>
          </w:tcPr>
          <w:p w14:paraId="0E6BF761" w14:textId="77777777" w:rsidR="00C44E67" w:rsidRPr="00C44E67" w:rsidRDefault="00C44E67" w:rsidP="00C44E67">
            <w:pPr>
              <w:spacing w:after="120" w:line="264" w:lineRule="auto"/>
              <w:jc w:val="both"/>
            </w:pPr>
            <w:r w:rsidRPr="00C44E67">
              <w:t>V·s/rad</w:t>
            </w:r>
          </w:p>
        </w:tc>
        <w:tc>
          <w:tcPr>
            <w:tcW w:w="1806" w:type="dxa"/>
            <w:tcMar>
              <w:top w:w="50" w:type="dxa"/>
              <w:left w:w="90" w:type="dxa"/>
              <w:bottom w:w="50" w:type="dxa"/>
              <w:right w:w="90" w:type="dxa"/>
            </w:tcMar>
            <w:vAlign w:val="center"/>
          </w:tcPr>
          <w:p w14:paraId="5EFDFC82" w14:textId="77777777" w:rsidR="00C44E67" w:rsidRPr="00C44E67" w:rsidRDefault="00C44E67" w:rsidP="00C44E67">
            <w:pPr>
              <w:spacing w:after="120" w:line="264" w:lineRule="auto"/>
              <w:jc w:val="both"/>
            </w:pPr>
            <w:r w:rsidRPr="00C44E67">
              <w:t>No-load speed test</w:t>
            </w:r>
          </w:p>
        </w:tc>
      </w:tr>
      <w:tr w:rsidR="00C44E67" w:rsidRPr="00C44E67" w14:paraId="302B3D5C" w14:textId="77777777" w:rsidTr="0013598D">
        <w:tc>
          <w:tcPr>
            <w:tcW w:w="1534" w:type="dxa"/>
            <w:tcMar>
              <w:top w:w="50" w:type="dxa"/>
              <w:left w:w="90" w:type="dxa"/>
              <w:bottom w:w="50" w:type="dxa"/>
              <w:right w:w="90" w:type="dxa"/>
            </w:tcMar>
            <w:vAlign w:val="center"/>
          </w:tcPr>
          <w:p w14:paraId="61419F8F" w14:textId="77777777" w:rsidR="00C44E67" w:rsidRPr="00C44E67" w:rsidRDefault="00C44E67" w:rsidP="00C44E67">
            <w:pPr>
              <w:spacing w:after="120" w:line="264" w:lineRule="auto"/>
              <w:jc w:val="both"/>
            </w:pPr>
            <w:r w:rsidRPr="00C44E67">
              <w:lastRenderedPageBreak/>
              <w:t>Motor electromechanics</w:t>
            </w:r>
          </w:p>
        </w:tc>
        <w:tc>
          <w:tcPr>
            <w:tcW w:w="2347" w:type="dxa"/>
            <w:tcMar>
              <w:top w:w="50" w:type="dxa"/>
              <w:left w:w="90" w:type="dxa"/>
              <w:bottom w:w="50" w:type="dxa"/>
              <w:right w:w="90" w:type="dxa"/>
            </w:tcMar>
            <w:vAlign w:val="center"/>
          </w:tcPr>
          <w:p w14:paraId="2D931727" w14:textId="77777777" w:rsidR="00C44E67" w:rsidRPr="00C44E67" w:rsidRDefault="00C44E67" w:rsidP="00C44E67">
            <w:pPr>
              <w:spacing w:after="120" w:line="264" w:lineRule="auto"/>
              <w:jc w:val="both"/>
            </w:pPr>
            <w:r w:rsidRPr="00C44E67">
              <w:t>Rotor inertia</w:t>
            </w:r>
          </w:p>
        </w:tc>
        <w:tc>
          <w:tcPr>
            <w:tcW w:w="812" w:type="dxa"/>
            <w:tcMar>
              <w:top w:w="50" w:type="dxa"/>
              <w:left w:w="90" w:type="dxa"/>
              <w:bottom w:w="50" w:type="dxa"/>
              <w:right w:w="90" w:type="dxa"/>
            </w:tcMar>
            <w:vAlign w:val="center"/>
          </w:tcPr>
          <w:p w14:paraId="7EEC03B6" w14:textId="77777777" w:rsidR="00C44E67" w:rsidRPr="00C44E67" w:rsidRDefault="00C44E67" w:rsidP="00C44E67">
            <w:pPr>
              <w:spacing w:after="120" w:line="264" w:lineRule="auto"/>
              <w:jc w:val="both"/>
            </w:pPr>
            <w:proofErr w:type="spellStart"/>
            <w:r w:rsidRPr="00C44E67">
              <w:rPr>
                <w:i/>
                <w:iCs/>
              </w:rPr>
              <w:t>J</w:t>
            </w:r>
            <w:r w:rsidRPr="00C44E67">
              <w:rPr>
                <w:vertAlign w:val="subscript"/>
              </w:rPr>
              <w:t>m</w:t>
            </w:r>
            <w:proofErr w:type="spellEnd"/>
          </w:p>
        </w:tc>
        <w:tc>
          <w:tcPr>
            <w:tcW w:w="1444" w:type="dxa"/>
            <w:tcMar>
              <w:top w:w="50" w:type="dxa"/>
              <w:left w:w="90" w:type="dxa"/>
              <w:bottom w:w="50" w:type="dxa"/>
              <w:right w:w="90" w:type="dxa"/>
            </w:tcMar>
            <w:vAlign w:val="center"/>
          </w:tcPr>
          <w:p w14:paraId="3F57676F" w14:textId="77777777" w:rsidR="00C44E67" w:rsidRPr="00C44E67" w:rsidRDefault="00C44E67" w:rsidP="00C44E67">
            <w:pPr>
              <w:spacing w:after="120" w:line="264" w:lineRule="auto"/>
              <w:jc w:val="both"/>
            </w:pPr>
            <w:r w:rsidRPr="00C44E67">
              <w:t>2 × 10</w:t>
            </w:r>
            <w:r w:rsidRPr="00C44E67">
              <w:rPr>
                <w:vertAlign w:val="superscript"/>
              </w:rPr>
              <w:t>−6</w:t>
            </w:r>
          </w:p>
        </w:tc>
        <w:tc>
          <w:tcPr>
            <w:tcW w:w="1083" w:type="dxa"/>
            <w:tcMar>
              <w:top w:w="50" w:type="dxa"/>
              <w:left w:w="90" w:type="dxa"/>
              <w:bottom w:w="50" w:type="dxa"/>
              <w:right w:w="90" w:type="dxa"/>
            </w:tcMar>
            <w:vAlign w:val="center"/>
          </w:tcPr>
          <w:p w14:paraId="1727F328" w14:textId="77777777" w:rsidR="00C44E67" w:rsidRPr="00C44E67" w:rsidRDefault="00C44E67" w:rsidP="00C44E67">
            <w:pPr>
              <w:spacing w:after="120" w:line="264" w:lineRule="auto"/>
              <w:jc w:val="both"/>
            </w:pPr>
            <w:r w:rsidRPr="00C44E67">
              <w:t>kg·m</w:t>
            </w:r>
            <w:r w:rsidRPr="00C44E67">
              <w:rPr>
                <w:vertAlign w:val="superscript"/>
              </w:rPr>
              <w:t>2</w:t>
            </w:r>
          </w:p>
        </w:tc>
        <w:tc>
          <w:tcPr>
            <w:tcW w:w="1806" w:type="dxa"/>
            <w:tcMar>
              <w:top w:w="50" w:type="dxa"/>
              <w:left w:w="90" w:type="dxa"/>
              <w:bottom w:w="50" w:type="dxa"/>
              <w:right w:w="90" w:type="dxa"/>
            </w:tcMar>
            <w:vAlign w:val="center"/>
          </w:tcPr>
          <w:p w14:paraId="72A7F33C" w14:textId="77777777" w:rsidR="00C44E67" w:rsidRPr="00C44E67" w:rsidRDefault="00C44E67" w:rsidP="00C44E67">
            <w:pPr>
              <w:spacing w:after="120" w:line="264" w:lineRule="auto"/>
              <w:jc w:val="both"/>
            </w:pPr>
            <w:r w:rsidRPr="00C44E67">
              <w:t>CAD / coast-down</w:t>
            </w:r>
          </w:p>
        </w:tc>
      </w:tr>
      <w:tr w:rsidR="00C44E67" w:rsidRPr="00C44E67" w14:paraId="3A9DB068" w14:textId="77777777" w:rsidTr="0013598D">
        <w:tc>
          <w:tcPr>
            <w:tcW w:w="1534" w:type="dxa"/>
            <w:tcMar>
              <w:top w:w="50" w:type="dxa"/>
              <w:left w:w="90" w:type="dxa"/>
              <w:bottom w:w="50" w:type="dxa"/>
              <w:right w:w="90" w:type="dxa"/>
            </w:tcMar>
            <w:vAlign w:val="center"/>
          </w:tcPr>
          <w:p w14:paraId="05DDAFF1"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24B368E6" w14:textId="77777777" w:rsidR="00C44E67" w:rsidRPr="00C44E67" w:rsidRDefault="00C44E67" w:rsidP="00C44E67">
            <w:pPr>
              <w:spacing w:after="120" w:line="264" w:lineRule="auto"/>
              <w:jc w:val="both"/>
            </w:pPr>
            <w:r w:rsidRPr="00C44E67">
              <w:t>Motor friction coefficient</w:t>
            </w:r>
          </w:p>
        </w:tc>
        <w:tc>
          <w:tcPr>
            <w:tcW w:w="812" w:type="dxa"/>
            <w:tcMar>
              <w:top w:w="50" w:type="dxa"/>
              <w:left w:w="90" w:type="dxa"/>
              <w:bottom w:w="50" w:type="dxa"/>
              <w:right w:w="90" w:type="dxa"/>
            </w:tcMar>
            <w:vAlign w:val="center"/>
          </w:tcPr>
          <w:p w14:paraId="11CC09D0" w14:textId="77777777" w:rsidR="00C44E67" w:rsidRPr="00C44E67" w:rsidRDefault="00C44E67" w:rsidP="00C44E67">
            <w:pPr>
              <w:spacing w:after="120" w:line="264" w:lineRule="auto"/>
              <w:jc w:val="both"/>
            </w:pPr>
            <w:r w:rsidRPr="00C44E67">
              <w:rPr>
                <w:i/>
                <w:iCs/>
              </w:rPr>
              <w:t>B</w:t>
            </w:r>
            <w:r w:rsidRPr="00C44E67">
              <w:rPr>
                <w:vertAlign w:val="subscript"/>
              </w:rPr>
              <w:t>m</w:t>
            </w:r>
          </w:p>
        </w:tc>
        <w:tc>
          <w:tcPr>
            <w:tcW w:w="1444" w:type="dxa"/>
            <w:tcMar>
              <w:top w:w="50" w:type="dxa"/>
              <w:left w:w="90" w:type="dxa"/>
              <w:bottom w:w="50" w:type="dxa"/>
              <w:right w:w="90" w:type="dxa"/>
            </w:tcMar>
            <w:vAlign w:val="center"/>
          </w:tcPr>
          <w:p w14:paraId="5BA12443" w14:textId="77777777" w:rsidR="00C44E67" w:rsidRPr="00C44E67" w:rsidRDefault="00C44E67" w:rsidP="00C44E67">
            <w:pPr>
              <w:spacing w:after="120" w:line="264" w:lineRule="auto"/>
              <w:jc w:val="both"/>
            </w:pPr>
            <w:r w:rsidRPr="00C44E67">
              <w:t>5 × 10</w:t>
            </w:r>
            <w:r w:rsidRPr="00C44E67">
              <w:rPr>
                <w:vertAlign w:val="superscript"/>
              </w:rPr>
              <w:t>−4</w:t>
            </w:r>
          </w:p>
        </w:tc>
        <w:tc>
          <w:tcPr>
            <w:tcW w:w="1083" w:type="dxa"/>
            <w:tcMar>
              <w:top w:w="50" w:type="dxa"/>
              <w:left w:w="90" w:type="dxa"/>
              <w:bottom w:w="50" w:type="dxa"/>
              <w:right w:w="90" w:type="dxa"/>
            </w:tcMar>
            <w:vAlign w:val="center"/>
          </w:tcPr>
          <w:p w14:paraId="4FF904EB" w14:textId="77777777" w:rsidR="00C44E67" w:rsidRPr="00C44E67" w:rsidRDefault="00C44E67" w:rsidP="00C44E67">
            <w:pPr>
              <w:spacing w:after="120" w:line="264" w:lineRule="auto"/>
              <w:jc w:val="both"/>
            </w:pPr>
            <w:proofErr w:type="spellStart"/>
            <w:r w:rsidRPr="00C44E67">
              <w:t>N·m·s</w:t>
            </w:r>
            <w:proofErr w:type="spellEnd"/>
            <w:r w:rsidRPr="00C44E67">
              <w:t>/rad</w:t>
            </w:r>
          </w:p>
        </w:tc>
        <w:tc>
          <w:tcPr>
            <w:tcW w:w="1806" w:type="dxa"/>
            <w:tcMar>
              <w:top w:w="50" w:type="dxa"/>
              <w:left w:w="90" w:type="dxa"/>
              <w:bottom w:w="50" w:type="dxa"/>
              <w:right w:w="90" w:type="dxa"/>
            </w:tcMar>
            <w:vAlign w:val="center"/>
          </w:tcPr>
          <w:p w14:paraId="1F3E7866" w14:textId="77777777" w:rsidR="00C44E67" w:rsidRPr="00C44E67" w:rsidRDefault="00C44E67" w:rsidP="00C44E67">
            <w:pPr>
              <w:spacing w:after="120" w:line="264" w:lineRule="auto"/>
              <w:jc w:val="both"/>
            </w:pPr>
            <w:r w:rsidRPr="00C44E67">
              <w:t>No-load rotation test</w:t>
            </w:r>
          </w:p>
        </w:tc>
      </w:tr>
      <w:tr w:rsidR="00C44E67" w:rsidRPr="00C44E67" w14:paraId="687A9BF4" w14:textId="77777777" w:rsidTr="0013598D">
        <w:tc>
          <w:tcPr>
            <w:tcW w:w="1534" w:type="dxa"/>
            <w:tcMar>
              <w:top w:w="50" w:type="dxa"/>
              <w:left w:w="90" w:type="dxa"/>
              <w:bottom w:w="50" w:type="dxa"/>
              <w:right w:w="90" w:type="dxa"/>
            </w:tcMar>
            <w:vAlign w:val="center"/>
          </w:tcPr>
          <w:p w14:paraId="4E8546F8" w14:textId="77777777" w:rsidR="00C44E67" w:rsidRPr="00C44E67" w:rsidRDefault="00C44E67" w:rsidP="00C44E67">
            <w:pPr>
              <w:spacing w:after="120" w:line="264" w:lineRule="auto"/>
              <w:jc w:val="both"/>
            </w:pPr>
            <w:r w:rsidRPr="00C44E67">
              <w:t>Motor electromechanics</w:t>
            </w:r>
          </w:p>
        </w:tc>
        <w:tc>
          <w:tcPr>
            <w:tcW w:w="2347" w:type="dxa"/>
            <w:tcMar>
              <w:top w:w="50" w:type="dxa"/>
              <w:left w:w="90" w:type="dxa"/>
              <w:bottom w:w="50" w:type="dxa"/>
              <w:right w:w="90" w:type="dxa"/>
            </w:tcMar>
            <w:vAlign w:val="center"/>
          </w:tcPr>
          <w:p w14:paraId="6A0072FB" w14:textId="77777777" w:rsidR="00C44E67" w:rsidRPr="00C44E67" w:rsidRDefault="00C44E67" w:rsidP="00C44E67">
            <w:pPr>
              <w:spacing w:after="120" w:line="264" w:lineRule="auto"/>
              <w:jc w:val="both"/>
            </w:pPr>
            <w:r w:rsidRPr="00C44E67">
              <w:t>Coupling radius</w:t>
            </w:r>
          </w:p>
        </w:tc>
        <w:tc>
          <w:tcPr>
            <w:tcW w:w="812" w:type="dxa"/>
            <w:tcMar>
              <w:top w:w="50" w:type="dxa"/>
              <w:left w:w="90" w:type="dxa"/>
              <w:bottom w:w="50" w:type="dxa"/>
              <w:right w:w="90" w:type="dxa"/>
            </w:tcMar>
            <w:vAlign w:val="center"/>
          </w:tcPr>
          <w:p w14:paraId="2E47EDB0" w14:textId="77777777" w:rsidR="00C44E67" w:rsidRPr="00C44E67" w:rsidRDefault="00C44E67" w:rsidP="00C44E67">
            <w:pPr>
              <w:spacing w:after="120" w:line="264" w:lineRule="auto"/>
              <w:jc w:val="both"/>
            </w:pPr>
            <w:r w:rsidRPr="00C44E67">
              <w:rPr>
                <w:i/>
                <w:iCs/>
              </w:rPr>
              <w:t>r</w:t>
            </w:r>
          </w:p>
        </w:tc>
        <w:tc>
          <w:tcPr>
            <w:tcW w:w="1444" w:type="dxa"/>
            <w:tcMar>
              <w:top w:w="50" w:type="dxa"/>
              <w:left w:w="90" w:type="dxa"/>
              <w:bottom w:w="50" w:type="dxa"/>
              <w:right w:w="90" w:type="dxa"/>
            </w:tcMar>
            <w:vAlign w:val="center"/>
          </w:tcPr>
          <w:p w14:paraId="18763F00" w14:textId="77777777" w:rsidR="00C44E67" w:rsidRPr="00C44E67" w:rsidRDefault="00C44E67" w:rsidP="00C44E67">
            <w:pPr>
              <w:spacing w:after="120" w:line="264" w:lineRule="auto"/>
              <w:jc w:val="both"/>
            </w:pPr>
            <w:r w:rsidRPr="00C44E67">
              <w:t>0.005</w:t>
            </w:r>
          </w:p>
        </w:tc>
        <w:tc>
          <w:tcPr>
            <w:tcW w:w="1083" w:type="dxa"/>
            <w:tcMar>
              <w:top w:w="50" w:type="dxa"/>
              <w:left w:w="90" w:type="dxa"/>
              <w:bottom w:w="50" w:type="dxa"/>
              <w:right w:w="90" w:type="dxa"/>
            </w:tcMar>
            <w:vAlign w:val="center"/>
          </w:tcPr>
          <w:p w14:paraId="0B5B901C" w14:textId="77777777" w:rsidR="00C44E67" w:rsidRPr="00C44E67" w:rsidRDefault="00C44E67" w:rsidP="00C44E67">
            <w:pPr>
              <w:spacing w:after="120" w:line="264" w:lineRule="auto"/>
              <w:jc w:val="both"/>
            </w:pPr>
            <w:r w:rsidRPr="00C44E67">
              <w:t>m</w:t>
            </w:r>
          </w:p>
        </w:tc>
        <w:tc>
          <w:tcPr>
            <w:tcW w:w="1806" w:type="dxa"/>
            <w:tcMar>
              <w:top w:w="50" w:type="dxa"/>
              <w:left w:w="90" w:type="dxa"/>
              <w:bottom w:w="50" w:type="dxa"/>
              <w:right w:w="90" w:type="dxa"/>
            </w:tcMar>
            <w:vAlign w:val="center"/>
          </w:tcPr>
          <w:p w14:paraId="52B442FC" w14:textId="77777777" w:rsidR="00C44E67" w:rsidRPr="00C44E67" w:rsidRDefault="00C44E67" w:rsidP="00C44E67">
            <w:pPr>
              <w:spacing w:after="120" w:line="264" w:lineRule="auto"/>
              <w:jc w:val="both"/>
            </w:pPr>
            <w:r w:rsidRPr="00C44E67">
              <w:t>CAD measurement</w:t>
            </w:r>
          </w:p>
        </w:tc>
      </w:tr>
      <w:tr w:rsidR="00C44E67" w:rsidRPr="00C44E67" w14:paraId="2FF259D6" w14:textId="77777777" w:rsidTr="0013598D">
        <w:tc>
          <w:tcPr>
            <w:tcW w:w="1534" w:type="dxa"/>
            <w:tcMar>
              <w:top w:w="50" w:type="dxa"/>
              <w:left w:w="90" w:type="dxa"/>
              <w:bottom w:w="50" w:type="dxa"/>
              <w:right w:w="90" w:type="dxa"/>
            </w:tcMar>
            <w:vAlign w:val="center"/>
          </w:tcPr>
          <w:p w14:paraId="42BDDABF" w14:textId="77777777" w:rsidR="00C44E67" w:rsidRPr="00C44E67" w:rsidRDefault="00C44E67" w:rsidP="00C44E67">
            <w:pPr>
              <w:spacing w:after="120" w:line="264" w:lineRule="auto"/>
              <w:jc w:val="both"/>
            </w:pPr>
            <w:r w:rsidRPr="00C44E67">
              <w:t>Hydraulic line impedance</w:t>
            </w:r>
          </w:p>
        </w:tc>
        <w:tc>
          <w:tcPr>
            <w:tcW w:w="2347" w:type="dxa"/>
            <w:tcMar>
              <w:top w:w="50" w:type="dxa"/>
              <w:left w:w="90" w:type="dxa"/>
              <w:bottom w:w="50" w:type="dxa"/>
              <w:right w:w="90" w:type="dxa"/>
            </w:tcMar>
            <w:vAlign w:val="center"/>
          </w:tcPr>
          <w:p w14:paraId="087DBBF0" w14:textId="77777777" w:rsidR="00C44E67" w:rsidRPr="00C44E67" w:rsidRDefault="00C44E67" w:rsidP="00C44E67">
            <w:pPr>
              <w:spacing w:after="120" w:line="264" w:lineRule="auto"/>
              <w:jc w:val="both"/>
            </w:pPr>
            <w:r w:rsidRPr="00C44E67">
              <w:t>Line resistance</w:t>
            </w:r>
          </w:p>
        </w:tc>
        <w:tc>
          <w:tcPr>
            <w:tcW w:w="812" w:type="dxa"/>
            <w:tcMar>
              <w:top w:w="50" w:type="dxa"/>
              <w:left w:w="90" w:type="dxa"/>
              <w:bottom w:w="50" w:type="dxa"/>
              <w:right w:w="90" w:type="dxa"/>
            </w:tcMar>
            <w:vAlign w:val="center"/>
          </w:tcPr>
          <w:p w14:paraId="5A9FA4E7" w14:textId="77777777" w:rsidR="00C44E67" w:rsidRPr="00C44E67" w:rsidRDefault="00C44E67" w:rsidP="00C44E67">
            <w:pPr>
              <w:spacing w:after="120" w:line="264" w:lineRule="auto"/>
              <w:jc w:val="both"/>
            </w:pPr>
            <w:proofErr w:type="spellStart"/>
            <w:r w:rsidRPr="00C44E67">
              <w:rPr>
                <w:i/>
                <w:iCs/>
              </w:rPr>
              <w:t>R</w:t>
            </w:r>
            <w:r w:rsidRPr="00C44E67">
              <w:rPr>
                <w:vertAlign w:val="subscript"/>
              </w:rPr>
              <w:t>line</w:t>
            </w:r>
            <w:proofErr w:type="spellEnd"/>
          </w:p>
        </w:tc>
        <w:tc>
          <w:tcPr>
            <w:tcW w:w="1444" w:type="dxa"/>
            <w:tcMar>
              <w:top w:w="50" w:type="dxa"/>
              <w:left w:w="90" w:type="dxa"/>
              <w:bottom w:w="50" w:type="dxa"/>
              <w:right w:w="90" w:type="dxa"/>
            </w:tcMar>
            <w:vAlign w:val="center"/>
          </w:tcPr>
          <w:p w14:paraId="39860D08" w14:textId="77777777" w:rsidR="00C44E67" w:rsidRPr="00C44E67" w:rsidRDefault="00C44E67" w:rsidP="00C44E67">
            <w:pPr>
              <w:spacing w:after="120" w:line="264" w:lineRule="auto"/>
              <w:jc w:val="both"/>
            </w:pPr>
            <w:r w:rsidRPr="00C44E67">
              <w:t>0.5</w:t>
            </w:r>
          </w:p>
        </w:tc>
        <w:tc>
          <w:tcPr>
            <w:tcW w:w="1083" w:type="dxa"/>
            <w:tcMar>
              <w:top w:w="50" w:type="dxa"/>
              <w:left w:w="90" w:type="dxa"/>
              <w:bottom w:w="50" w:type="dxa"/>
              <w:right w:w="90" w:type="dxa"/>
            </w:tcMar>
            <w:vAlign w:val="center"/>
          </w:tcPr>
          <w:p w14:paraId="66AEC0F3" w14:textId="77777777" w:rsidR="00C44E67" w:rsidRPr="00C44E67" w:rsidRDefault="00C44E67" w:rsidP="00C44E67">
            <w:pPr>
              <w:spacing w:after="120" w:line="264" w:lineRule="auto"/>
              <w:jc w:val="both"/>
            </w:pPr>
            <w:r w:rsidRPr="00C44E67">
              <w:t>bar/(L/s)</w:t>
            </w:r>
          </w:p>
        </w:tc>
        <w:tc>
          <w:tcPr>
            <w:tcW w:w="1806" w:type="dxa"/>
            <w:tcMar>
              <w:top w:w="50" w:type="dxa"/>
              <w:left w:w="90" w:type="dxa"/>
              <w:bottom w:w="50" w:type="dxa"/>
              <w:right w:w="90" w:type="dxa"/>
            </w:tcMar>
            <w:vAlign w:val="center"/>
          </w:tcPr>
          <w:p w14:paraId="592D0A56" w14:textId="77777777" w:rsidR="00C44E67" w:rsidRPr="00C44E67" w:rsidRDefault="00C44E67" w:rsidP="00C44E67">
            <w:pPr>
              <w:spacing w:after="120" w:line="264" w:lineRule="auto"/>
              <w:jc w:val="both"/>
            </w:pPr>
            <w:r w:rsidRPr="00C44E67">
              <w:t>Steady-flow pressure drop</w:t>
            </w:r>
          </w:p>
        </w:tc>
      </w:tr>
      <w:tr w:rsidR="00C44E67" w:rsidRPr="00C44E67" w14:paraId="7C0103E0" w14:textId="77777777" w:rsidTr="0013598D">
        <w:tc>
          <w:tcPr>
            <w:tcW w:w="1534" w:type="dxa"/>
            <w:tcMar>
              <w:top w:w="50" w:type="dxa"/>
              <w:left w:w="90" w:type="dxa"/>
              <w:bottom w:w="50" w:type="dxa"/>
              <w:right w:w="90" w:type="dxa"/>
            </w:tcMar>
            <w:vAlign w:val="center"/>
          </w:tcPr>
          <w:p w14:paraId="7F6D435A" w14:textId="77777777" w:rsidR="00C44E67" w:rsidRPr="00C44E67" w:rsidRDefault="00C44E67" w:rsidP="00C44E67">
            <w:pPr>
              <w:spacing w:after="120" w:line="264" w:lineRule="auto"/>
              <w:jc w:val="both"/>
            </w:pPr>
            <w:r w:rsidRPr="00C44E67">
              <w:t>Hydraulic line impedance</w:t>
            </w:r>
          </w:p>
        </w:tc>
        <w:tc>
          <w:tcPr>
            <w:tcW w:w="2347" w:type="dxa"/>
            <w:tcMar>
              <w:top w:w="50" w:type="dxa"/>
              <w:left w:w="90" w:type="dxa"/>
              <w:bottom w:w="50" w:type="dxa"/>
              <w:right w:w="90" w:type="dxa"/>
            </w:tcMar>
            <w:vAlign w:val="center"/>
          </w:tcPr>
          <w:p w14:paraId="1DBDC105" w14:textId="77777777" w:rsidR="00C44E67" w:rsidRPr="00C44E67" w:rsidRDefault="00C44E67" w:rsidP="00C44E67">
            <w:pPr>
              <w:spacing w:after="120" w:line="264" w:lineRule="auto"/>
              <w:jc w:val="both"/>
            </w:pPr>
            <w:r w:rsidRPr="00C44E67">
              <w:t>Line inertance</w:t>
            </w:r>
          </w:p>
        </w:tc>
        <w:tc>
          <w:tcPr>
            <w:tcW w:w="812" w:type="dxa"/>
            <w:tcMar>
              <w:top w:w="50" w:type="dxa"/>
              <w:left w:w="90" w:type="dxa"/>
              <w:bottom w:w="50" w:type="dxa"/>
              <w:right w:w="90" w:type="dxa"/>
            </w:tcMar>
            <w:vAlign w:val="center"/>
          </w:tcPr>
          <w:p w14:paraId="13A290E5" w14:textId="77777777" w:rsidR="00C44E67" w:rsidRPr="00C44E67" w:rsidRDefault="00C44E67" w:rsidP="00C44E67">
            <w:pPr>
              <w:spacing w:after="120" w:line="264" w:lineRule="auto"/>
              <w:jc w:val="both"/>
            </w:pPr>
            <w:proofErr w:type="spellStart"/>
            <w:r w:rsidRPr="00C44E67">
              <w:rPr>
                <w:i/>
                <w:iCs/>
              </w:rPr>
              <w:t>L</w:t>
            </w:r>
            <w:r w:rsidRPr="00C44E67">
              <w:rPr>
                <w:vertAlign w:val="subscript"/>
              </w:rPr>
              <w:t>line</w:t>
            </w:r>
            <w:proofErr w:type="spellEnd"/>
          </w:p>
        </w:tc>
        <w:tc>
          <w:tcPr>
            <w:tcW w:w="1444" w:type="dxa"/>
            <w:tcMar>
              <w:top w:w="50" w:type="dxa"/>
              <w:left w:w="90" w:type="dxa"/>
              <w:bottom w:w="50" w:type="dxa"/>
              <w:right w:w="90" w:type="dxa"/>
            </w:tcMar>
            <w:vAlign w:val="center"/>
          </w:tcPr>
          <w:p w14:paraId="5E9D5DE2" w14:textId="77777777" w:rsidR="00C44E67" w:rsidRPr="00C44E67" w:rsidRDefault="00C44E67" w:rsidP="00C44E67">
            <w:pPr>
              <w:spacing w:after="120" w:line="264" w:lineRule="auto"/>
              <w:jc w:val="both"/>
            </w:pPr>
            <w:r w:rsidRPr="00C44E67">
              <w:t>2 × 10</w:t>
            </w:r>
            <w:r w:rsidRPr="00C44E67">
              <w:rPr>
                <w:vertAlign w:val="superscript"/>
              </w:rPr>
              <w:t>7</w:t>
            </w:r>
          </w:p>
        </w:tc>
        <w:tc>
          <w:tcPr>
            <w:tcW w:w="1083" w:type="dxa"/>
            <w:tcMar>
              <w:top w:w="50" w:type="dxa"/>
              <w:left w:w="90" w:type="dxa"/>
              <w:bottom w:w="50" w:type="dxa"/>
              <w:right w:w="90" w:type="dxa"/>
            </w:tcMar>
            <w:vAlign w:val="center"/>
          </w:tcPr>
          <w:p w14:paraId="562785E3" w14:textId="77777777" w:rsidR="00C44E67" w:rsidRPr="00C44E67" w:rsidRDefault="00C44E67" w:rsidP="00C44E67">
            <w:pPr>
              <w:spacing w:after="120" w:line="264" w:lineRule="auto"/>
              <w:jc w:val="both"/>
            </w:pPr>
            <w:r w:rsidRPr="00C44E67">
              <w:t>Pa·s</w:t>
            </w:r>
            <w:r w:rsidRPr="00C44E67">
              <w:rPr>
                <w:vertAlign w:val="superscript"/>
              </w:rPr>
              <w:t>2</w:t>
            </w:r>
            <w:r w:rsidRPr="00C44E67">
              <w:t>/m</w:t>
            </w:r>
            <w:r w:rsidRPr="00C44E67">
              <w:rPr>
                <w:vertAlign w:val="superscript"/>
              </w:rPr>
              <w:t>5</w:t>
            </w:r>
          </w:p>
        </w:tc>
        <w:tc>
          <w:tcPr>
            <w:tcW w:w="1806" w:type="dxa"/>
            <w:tcMar>
              <w:top w:w="50" w:type="dxa"/>
              <w:left w:w="90" w:type="dxa"/>
              <w:bottom w:w="50" w:type="dxa"/>
              <w:right w:w="90" w:type="dxa"/>
            </w:tcMar>
            <w:vAlign w:val="center"/>
          </w:tcPr>
          <w:p w14:paraId="454826B0" w14:textId="77777777" w:rsidR="00C44E67" w:rsidRPr="00C44E67" w:rsidRDefault="00C44E67" w:rsidP="00C44E67">
            <w:pPr>
              <w:spacing w:after="120" w:line="264" w:lineRule="auto"/>
              <w:jc w:val="both"/>
            </w:pPr>
            <w:r w:rsidRPr="00C44E67">
              <w:t>Step-response oscillation frequency</w:t>
            </w:r>
          </w:p>
        </w:tc>
      </w:tr>
      <w:tr w:rsidR="00C44E67" w:rsidRPr="00C44E67" w14:paraId="6B899F8A" w14:textId="77777777" w:rsidTr="0013598D">
        <w:tc>
          <w:tcPr>
            <w:tcW w:w="1534" w:type="dxa"/>
            <w:tcMar>
              <w:top w:w="50" w:type="dxa"/>
              <w:left w:w="90" w:type="dxa"/>
              <w:bottom w:w="50" w:type="dxa"/>
              <w:right w:w="90" w:type="dxa"/>
            </w:tcMar>
            <w:vAlign w:val="center"/>
          </w:tcPr>
          <w:p w14:paraId="4DFEB5B0" w14:textId="77777777" w:rsidR="00C44E67" w:rsidRPr="00C44E67" w:rsidRDefault="00C44E67" w:rsidP="00C44E67">
            <w:pPr>
              <w:spacing w:after="120" w:line="264" w:lineRule="auto"/>
              <w:jc w:val="both"/>
            </w:pPr>
            <w:r w:rsidRPr="00C44E67">
              <w:t>Hydraulic line impedance</w:t>
            </w:r>
          </w:p>
        </w:tc>
        <w:tc>
          <w:tcPr>
            <w:tcW w:w="2347" w:type="dxa"/>
            <w:tcMar>
              <w:top w:w="50" w:type="dxa"/>
              <w:left w:w="90" w:type="dxa"/>
              <w:bottom w:w="50" w:type="dxa"/>
              <w:right w:w="90" w:type="dxa"/>
            </w:tcMar>
            <w:vAlign w:val="center"/>
          </w:tcPr>
          <w:p w14:paraId="3F8D10F5" w14:textId="77777777" w:rsidR="00C44E67" w:rsidRPr="00C44E67" w:rsidRDefault="00C44E67" w:rsidP="00C44E67">
            <w:pPr>
              <w:spacing w:after="120" w:line="264" w:lineRule="auto"/>
              <w:jc w:val="both"/>
            </w:pPr>
            <w:r w:rsidRPr="00C44E67">
              <w:t>Line compliance</w:t>
            </w:r>
          </w:p>
        </w:tc>
        <w:tc>
          <w:tcPr>
            <w:tcW w:w="812" w:type="dxa"/>
            <w:tcMar>
              <w:top w:w="50" w:type="dxa"/>
              <w:left w:w="90" w:type="dxa"/>
              <w:bottom w:w="50" w:type="dxa"/>
              <w:right w:w="90" w:type="dxa"/>
            </w:tcMar>
            <w:vAlign w:val="center"/>
          </w:tcPr>
          <w:p w14:paraId="21D04FB0" w14:textId="77777777" w:rsidR="00C44E67" w:rsidRPr="00C44E67" w:rsidRDefault="00C44E67" w:rsidP="00C44E67">
            <w:pPr>
              <w:spacing w:after="120" w:line="264" w:lineRule="auto"/>
              <w:jc w:val="both"/>
            </w:pPr>
            <w:r w:rsidRPr="00C44E67">
              <w:rPr>
                <w:i/>
                <w:iCs/>
              </w:rPr>
              <w:t>C</w:t>
            </w:r>
            <w:r w:rsidRPr="00C44E67">
              <w:rPr>
                <w:vertAlign w:val="subscript"/>
              </w:rPr>
              <w:t>line</w:t>
            </w:r>
          </w:p>
        </w:tc>
        <w:tc>
          <w:tcPr>
            <w:tcW w:w="1444" w:type="dxa"/>
            <w:tcMar>
              <w:top w:w="50" w:type="dxa"/>
              <w:left w:w="90" w:type="dxa"/>
              <w:bottom w:w="50" w:type="dxa"/>
              <w:right w:w="90" w:type="dxa"/>
            </w:tcMar>
            <w:vAlign w:val="center"/>
          </w:tcPr>
          <w:p w14:paraId="4F8DCDC1" w14:textId="77777777" w:rsidR="00C44E67" w:rsidRPr="00C44E67" w:rsidRDefault="00C44E67" w:rsidP="00C44E67">
            <w:pPr>
              <w:spacing w:after="120" w:line="264" w:lineRule="auto"/>
              <w:jc w:val="both"/>
            </w:pPr>
            <w:r w:rsidRPr="00C44E67">
              <w:t>0.5 × 10</w:t>
            </w:r>
            <w:r w:rsidRPr="00C44E67">
              <w:rPr>
                <w:vertAlign w:val="superscript"/>
              </w:rPr>
              <w:t>−9</w:t>
            </w:r>
          </w:p>
        </w:tc>
        <w:tc>
          <w:tcPr>
            <w:tcW w:w="1083" w:type="dxa"/>
            <w:tcMar>
              <w:top w:w="50" w:type="dxa"/>
              <w:left w:w="90" w:type="dxa"/>
              <w:bottom w:w="50" w:type="dxa"/>
              <w:right w:w="90" w:type="dxa"/>
            </w:tcMar>
            <w:vAlign w:val="center"/>
          </w:tcPr>
          <w:p w14:paraId="0E1B5582" w14:textId="77777777" w:rsidR="00C44E67" w:rsidRPr="00C44E67" w:rsidRDefault="00C44E67" w:rsidP="00C44E67">
            <w:pPr>
              <w:spacing w:after="120" w:line="264" w:lineRule="auto"/>
              <w:jc w:val="both"/>
            </w:pPr>
            <w:r w:rsidRPr="00C44E67">
              <w:t>m</w:t>
            </w:r>
            <w:r w:rsidRPr="00C44E67">
              <w:rPr>
                <w:vertAlign w:val="superscript"/>
              </w:rPr>
              <w:t>3</w:t>
            </w:r>
            <w:r w:rsidRPr="00C44E67">
              <w:t>/Pa</w:t>
            </w:r>
          </w:p>
        </w:tc>
        <w:tc>
          <w:tcPr>
            <w:tcW w:w="1806" w:type="dxa"/>
            <w:tcMar>
              <w:top w:w="50" w:type="dxa"/>
              <w:left w:w="90" w:type="dxa"/>
              <w:bottom w:w="50" w:type="dxa"/>
              <w:right w:w="90" w:type="dxa"/>
            </w:tcMar>
            <w:vAlign w:val="center"/>
          </w:tcPr>
          <w:p w14:paraId="49AC2163" w14:textId="77777777" w:rsidR="00C44E67" w:rsidRPr="00C44E67" w:rsidRDefault="00C44E67" w:rsidP="00C44E67">
            <w:pPr>
              <w:spacing w:after="120" w:line="264" w:lineRule="auto"/>
              <w:jc w:val="both"/>
            </w:pPr>
            <w:r w:rsidRPr="00C44E67">
              <w:t>Hose volume and elasticity estimate</w:t>
            </w:r>
          </w:p>
        </w:tc>
      </w:tr>
      <w:tr w:rsidR="00C44E67" w:rsidRPr="00C44E67" w14:paraId="70245F8F" w14:textId="77777777" w:rsidTr="0013598D">
        <w:tc>
          <w:tcPr>
            <w:tcW w:w="1534" w:type="dxa"/>
            <w:tcMar>
              <w:top w:w="50" w:type="dxa"/>
              <w:left w:w="90" w:type="dxa"/>
              <w:bottom w:w="50" w:type="dxa"/>
              <w:right w:w="90" w:type="dxa"/>
            </w:tcMar>
            <w:vAlign w:val="center"/>
          </w:tcPr>
          <w:p w14:paraId="19BA6367"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1E841A0C" w14:textId="77777777" w:rsidR="00C44E67" w:rsidRPr="00C44E67" w:rsidRDefault="00C44E67" w:rsidP="00C44E67">
            <w:pPr>
              <w:spacing w:after="120" w:line="264" w:lineRule="auto"/>
              <w:jc w:val="both"/>
            </w:pPr>
            <w:r w:rsidRPr="00C44E67">
              <w:t>Effective moving mass (lumped ROM)</w:t>
            </w:r>
          </w:p>
        </w:tc>
        <w:tc>
          <w:tcPr>
            <w:tcW w:w="812" w:type="dxa"/>
            <w:tcMar>
              <w:top w:w="50" w:type="dxa"/>
              <w:left w:w="90" w:type="dxa"/>
              <w:bottom w:w="50" w:type="dxa"/>
              <w:right w:w="90" w:type="dxa"/>
            </w:tcMar>
            <w:vAlign w:val="center"/>
          </w:tcPr>
          <w:p w14:paraId="4CE7F79B" w14:textId="77777777" w:rsidR="00C44E67" w:rsidRPr="00C44E67" w:rsidRDefault="00C44E67" w:rsidP="00C44E67">
            <w:pPr>
              <w:spacing w:after="120" w:line="264" w:lineRule="auto"/>
              <w:jc w:val="both"/>
            </w:pPr>
            <w:proofErr w:type="spellStart"/>
            <w:r w:rsidRPr="00C44E67">
              <w:rPr>
                <w:i/>
                <w:iCs/>
              </w:rPr>
              <w:t>M</w:t>
            </w:r>
            <w:r w:rsidRPr="00C44E67">
              <w:rPr>
                <w:vertAlign w:val="subscript"/>
              </w:rPr>
              <w:t>eff</w:t>
            </w:r>
            <w:proofErr w:type="spellEnd"/>
          </w:p>
        </w:tc>
        <w:tc>
          <w:tcPr>
            <w:tcW w:w="1444" w:type="dxa"/>
            <w:tcMar>
              <w:top w:w="50" w:type="dxa"/>
              <w:left w:w="90" w:type="dxa"/>
              <w:bottom w:w="50" w:type="dxa"/>
              <w:right w:w="90" w:type="dxa"/>
            </w:tcMar>
            <w:vAlign w:val="center"/>
          </w:tcPr>
          <w:p w14:paraId="7A12C674" w14:textId="77777777" w:rsidR="00C44E67" w:rsidRPr="00C44E67" w:rsidRDefault="00C44E67" w:rsidP="00C44E67">
            <w:pPr>
              <w:spacing w:after="120" w:line="264" w:lineRule="auto"/>
              <w:jc w:val="both"/>
            </w:pPr>
            <w:proofErr w:type="spellStart"/>
            <w:r w:rsidRPr="00C44E67">
              <w:rPr>
                <w:i/>
                <w:iCs/>
              </w:rPr>
              <w:t>m</w:t>
            </w:r>
            <w:r w:rsidRPr="00C44E67">
              <w:rPr>
                <w:vertAlign w:val="subscript"/>
              </w:rPr>
              <w:t>s</w:t>
            </w:r>
            <w:proofErr w:type="spellEnd"/>
            <w:r w:rsidRPr="00C44E67">
              <w:t xml:space="preserve"> + </w:t>
            </w:r>
            <w:r w:rsidRPr="00C44E67">
              <w:rPr>
                <w:i/>
                <w:iCs/>
              </w:rPr>
              <w:t>M</w:t>
            </w:r>
            <w:r w:rsidRPr="00C44E67">
              <w:rPr>
                <w:vertAlign w:val="subscript"/>
              </w:rPr>
              <w:t>t</w:t>
            </w:r>
            <w:r w:rsidRPr="00C44E67">
              <w:t xml:space="preserve"> = 0.058</w:t>
            </w:r>
          </w:p>
        </w:tc>
        <w:tc>
          <w:tcPr>
            <w:tcW w:w="1083" w:type="dxa"/>
            <w:tcMar>
              <w:top w:w="50" w:type="dxa"/>
              <w:left w:w="90" w:type="dxa"/>
              <w:bottom w:w="50" w:type="dxa"/>
              <w:right w:w="90" w:type="dxa"/>
            </w:tcMar>
            <w:vAlign w:val="center"/>
          </w:tcPr>
          <w:p w14:paraId="3D54457B" w14:textId="77777777" w:rsidR="00C44E67" w:rsidRPr="00C44E67" w:rsidRDefault="00C44E67" w:rsidP="00C44E67">
            <w:pPr>
              <w:spacing w:after="120" w:line="264" w:lineRule="auto"/>
              <w:jc w:val="both"/>
            </w:pPr>
            <w:r w:rsidRPr="00C44E67">
              <w:t>kg</w:t>
            </w:r>
          </w:p>
        </w:tc>
        <w:tc>
          <w:tcPr>
            <w:tcW w:w="1806" w:type="dxa"/>
            <w:tcMar>
              <w:top w:w="50" w:type="dxa"/>
              <w:left w:w="90" w:type="dxa"/>
              <w:bottom w:w="50" w:type="dxa"/>
              <w:right w:w="90" w:type="dxa"/>
            </w:tcMar>
            <w:vAlign w:val="center"/>
          </w:tcPr>
          <w:p w14:paraId="64FA448A" w14:textId="77777777" w:rsidR="00C44E67" w:rsidRPr="00C44E67" w:rsidRDefault="00C44E67" w:rsidP="00C44E67">
            <w:pPr>
              <w:spacing w:after="120" w:line="264" w:lineRule="auto"/>
              <w:jc w:val="both"/>
            </w:pPr>
            <w:r w:rsidRPr="00C44E67">
              <w:t>Lumped reduced-order model</w:t>
            </w:r>
          </w:p>
        </w:tc>
      </w:tr>
      <w:tr w:rsidR="00C44E67" w:rsidRPr="00C44E67" w14:paraId="27670D37" w14:textId="77777777" w:rsidTr="0013598D">
        <w:tc>
          <w:tcPr>
            <w:tcW w:w="1534" w:type="dxa"/>
            <w:tcMar>
              <w:top w:w="50" w:type="dxa"/>
              <w:left w:w="90" w:type="dxa"/>
              <w:bottom w:w="50" w:type="dxa"/>
              <w:right w:w="90" w:type="dxa"/>
            </w:tcMar>
            <w:vAlign w:val="center"/>
          </w:tcPr>
          <w:p w14:paraId="3E72F3B3"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5AFBF284" w14:textId="77777777" w:rsidR="00C44E67" w:rsidRPr="00C44E67" w:rsidRDefault="00C44E67" w:rsidP="00C44E67">
            <w:pPr>
              <w:spacing w:after="120" w:line="264" w:lineRule="auto"/>
              <w:jc w:val="both"/>
            </w:pPr>
            <w:r w:rsidRPr="00C44E67">
              <w:t>Effective damping</w:t>
            </w:r>
          </w:p>
        </w:tc>
        <w:tc>
          <w:tcPr>
            <w:tcW w:w="812" w:type="dxa"/>
            <w:tcMar>
              <w:top w:w="50" w:type="dxa"/>
              <w:left w:w="90" w:type="dxa"/>
              <w:bottom w:w="50" w:type="dxa"/>
              <w:right w:w="90" w:type="dxa"/>
            </w:tcMar>
            <w:vAlign w:val="center"/>
          </w:tcPr>
          <w:p w14:paraId="0E939FA7" w14:textId="77777777" w:rsidR="00C44E67" w:rsidRPr="00C44E67" w:rsidRDefault="00C44E67" w:rsidP="00C44E67">
            <w:pPr>
              <w:spacing w:after="120" w:line="264" w:lineRule="auto"/>
              <w:jc w:val="both"/>
            </w:pPr>
            <w:proofErr w:type="spellStart"/>
            <w:r w:rsidRPr="00C44E67">
              <w:rPr>
                <w:i/>
                <w:iCs/>
              </w:rPr>
              <w:t>B</w:t>
            </w:r>
            <w:r w:rsidRPr="00C44E67">
              <w:rPr>
                <w:vertAlign w:val="subscript"/>
              </w:rPr>
              <w:t>eff</w:t>
            </w:r>
            <w:proofErr w:type="spellEnd"/>
          </w:p>
        </w:tc>
        <w:tc>
          <w:tcPr>
            <w:tcW w:w="1444" w:type="dxa"/>
            <w:tcMar>
              <w:top w:w="50" w:type="dxa"/>
              <w:left w:w="90" w:type="dxa"/>
              <w:bottom w:w="50" w:type="dxa"/>
              <w:right w:w="90" w:type="dxa"/>
            </w:tcMar>
            <w:vAlign w:val="center"/>
          </w:tcPr>
          <w:p w14:paraId="50607A25" w14:textId="77777777" w:rsidR="00C44E67" w:rsidRPr="00C44E67" w:rsidRDefault="00C44E67" w:rsidP="00C44E67">
            <w:pPr>
              <w:spacing w:after="120" w:line="264" w:lineRule="auto"/>
              <w:jc w:val="both"/>
            </w:pPr>
            <w:r w:rsidRPr="00C44E67">
              <w:rPr>
                <w:i/>
                <w:iCs/>
              </w:rPr>
              <w:t>B</w:t>
            </w:r>
            <w:r w:rsidRPr="00C44E67">
              <w:rPr>
                <w:vertAlign w:val="subscript"/>
              </w:rPr>
              <w:t>s</w:t>
            </w:r>
            <w:r w:rsidRPr="00C44E67">
              <w:t xml:space="preserve"> + </w:t>
            </w:r>
            <w:proofErr w:type="spellStart"/>
            <w:r w:rsidRPr="00C44E67">
              <w:rPr>
                <w:i/>
                <w:iCs/>
              </w:rPr>
              <w:t>K</w:t>
            </w:r>
            <w:r w:rsidRPr="00C44E67">
              <w:rPr>
                <w:vertAlign w:val="subscript"/>
              </w:rPr>
              <w:t>f</w:t>
            </w:r>
            <w:proofErr w:type="spellEnd"/>
            <w:r w:rsidRPr="00C44E67">
              <w:t xml:space="preserve"> = 9.2</w:t>
            </w:r>
          </w:p>
        </w:tc>
        <w:tc>
          <w:tcPr>
            <w:tcW w:w="1083" w:type="dxa"/>
            <w:tcMar>
              <w:top w:w="50" w:type="dxa"/>
              <w:left w:w="90" w:type="dxa"/>
              <w:bottom w:w="50" w:type="dxa"/>
              <w:right w:w="90" w:type="dxa"/>
            </w:tcMar>
            <w:vAlign w:val="center"/>
          </w:tcPr>
          <w:p w14:paraId="203ACB4A" w14:textId="77777777" w:rsidR="00C44E67" w:rsidRPr="00C44E67" w:rsidRDefault="00C44E67" w:rsidP="00C44E67">
            <w:pPr>
              <w:spacing w:after="120" w:line="264" w:lineRule="auto"/>
              <w:jc w:val="both"/>
            </w:pPr>
            <w:r w:rsidRPr="00C44E67">
              <w:t>N·s/m</w:t>
            </w:r>
          </w:p>
        </w:tc>
        <w:tc>
          <w:tcPr>
            <w:tcW w:w="1806" w:type="dxa"/>
            <w:tcMar>
              <w:top w:w="50" w:type="dxa"/>
              <w:left w:w="90" w:type="dxa"/>
              <w:bottom w:w="50" w:type="dxa"/>
              <w:right w:w="90" w:type="dxa"/>
            </w:tcMar>
            <w:vAlign w:val="center"/>
          </w:tcPr>
          <w:p w14:paraId="0A95944D" w14:textId="77777777" w:rsidR="00C44E67" w:rsidRPr="00C44E67" w:rsidRDefault="00C44E67" w:rsidP="00C44E67">
            <w:pPr>
              <w:spacing w:after="120" w:line="264" w:lineRule="auto"/>
              <w:jc w:val="both"/>
            </w:pPr>
            <w:r w:rsidRPr="00C44E67">
              <w:t>Linearized ROM</w:t>
            </w:r>
          </w:p>
        </w:tc>
      </w:tr>
      <w:tr w:rsidR="00C44E67" w:rsidRPr="00C44E67" w14:paraId="0BF5B5A4" w14:textId="77777777" w:rsidTr="0013598D">
        <w:tc>
          <w:tcPr>
            <w:tcW w:w="1534" w:type="dxa"/>
            <w:tcMar>
              <w:top w:w="50" w:type="dxa"/>
              <w:left w:w="90" w:type="dxa"/>
              <w:bottom w:w="50" w:type="dxa"/>
              <w:right w:w="90" w:type="dxa"/>
            </w:tcMar>
            <w:vAlign w:val="center"/>
          </w:tcPr>
          <w:p w14:paraId="3772B625"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46C28800" w14:textId="77777777" w:rsidR="00C44E67" w:rsidRPr="00C44E67" w:rsidRDefault="00C44E67" w:rsidP="00C44E67">
            <w:pPr>
              <w:spacing w:after="120" w:line="264" w:lineRule="auto"/>
              <w:jc w:val="both"/>
            </w:pPr>
            <w:r w:rsidRPr="00C44E67">
              <w:t>Hydraulic stiffness</w:t>
            </w:r>
          </w:p>
        </w:tc>
        <w:tc>
          <w:tcPr>
            <w:tcW w:w="812" w:type="dxa"/>
            <w:tcMar>
              <w:top w:w="50" w:type="dxa"/>
              <w:left w:w="90" w:type="dxa"/>
              <w:bottom w:w="50" w:type="dxa"/>
              <w:right w:w="90" w:type="dxa"/>
            </w:tcMar>
            <w:vAlign w:val="center"/>
          </w:tcPr>
          <w:p w14:paraId="2FE84AAF" w14:textId="77777777" w:rsidR="00C44E67" w:rsidRPr="00C44E67" w:rsidRDefault="00C44E67" w:rsidP="00C44E67">
            <w:pPr>
              <w:spacing w:after="120" w:line="264" w:lineRule="auto"/>
              <w:jc w:val="both"/>
            </w:pPr>
            <w:proofErr w:type="spellStart"/>
            <w:r w:rsidRPr="00C44E67">
              <w:rPr>
                <w:i/>
                <w:iCs/>
              </w:rPr>
              <w:t>K</w:t>
            </w:r>
            <w:r w:rsidRPr="00C44E67">
              <w:rPr>
                <w:vertAlign w:val="subscript"/>
              </w:rPr>
              <w:t>h</w:t>
            </w:r>
            <w:proofErr w:type="spellEnd"/>
          </w:p>
        </w:tc>
        <w:tc>
          <w:tcPr>
            <w:tcW w:w="1444" w:type="dxa"/>
            <w:tcMar>
              <w:top w:w="50" w:type="dxa"/>
              <w:left w:w="90" w:type="dxa"/>
              <w:bottom w:w="50" w:type="dxa"/>
              <w:right w:w="90" w:type="dxa"/>
            </w:tcMar>
            <w:vAlign w:val="center"/>
          </w:tcPr>
          <w:p w14:paraId="7D85D783" w14:textId="77777777" w:rsidR="00C44E67" w:rsidRPr="00C44E67" w:rsidRDefault="00C44E67" w:rsidP="00C44E67">
            <w:pPr>
              <w:spacing w:after="120" w:line="264" w:lineRule="auto"/>
              <w:jc w:val="both"/>
            </w:pPr>
            <w:r w:rsidRPr="00C44E67">
              <w:t>3.5 × 10</w:t>
            </w:r>
            <w:r w:rsidRPr="00C44E67">
              <w:rPr>
                <w:vertAlign w:val="superscript"/>
              </w:rPr>
              <w:t>7</w:t>
            </w:r>
          </w:p>
        </w:tc>
        <w:tc>
          <w:tcPr>
            <w:tcW w:w="1083" w:type="dxa"/>
            <w:tcMar>
              <w:top w:w="50" w:type="dxa"/>
              <w:left w:w="90" w:type="dxa"/>
              <w:bottom w:w="50" w:type="dxa"/>
              <w:right w:w="90" w:type="dxa"/>
            </w:tcMar>
            <w:vAlign w:val="center"/>
          </w:tcPr>
          <w:p w14:paraId="12A9C8C9" w14:textId="77777777" w:rsidR="00C44E67" w:rsidRPr="00C44E67" w:rsidRDefault="00C44E67" w:rsidP="00C44E67">
            <w:pPr>
              <w:spacing w:after="120" w:line="264" w:lineRule="auto"/>
              <w:jc w:val="both"/>
            </w:pPr>
            <w:r w:rsidRPr="00C44E67">
              <w:t>N/m</w:t>
            </w:r>
          </w:p>
        </w:tc>
        <w:tc>
          <w:tcPr>
            <w:tcW w:w="1806" w:type="dxa"/>
            <w:tcMar>
              <w:top w:w="50" w:type="dxa"/>
              <w:left w:w="90" w:type="dxa"/>
              <w:bottom w:w="50" w:type="dxa"/>
              <w:right w:w="90" w:type="dxa"/>
            </w:tcMar>
            <w:vAlign w:val="center"/>
          </w:tcPr>
          <w:p w14:paraId="168874CE" w14:textId="77777777" w:rsidR="00C44E67" w:rsidRPr="00C44E67" w:rsidRDefault="00C44E67" w:rsidP="00C44E67">
            <w:pPr>
              <w:spacing w:after="120" w:line="264" w:lineRule="auto"/>
              <w:jc w:val="both"/>
            </w:pPr>
            <w:r w:rsidRPr="00C44E67">
              <w:t>Line-impedance coupling / identified ROM</w:t>
            </w:r>
          </w:p>
        </w:tc>
      </w:tr>
      <w:tr w:rsidR="00C44E67" w:rsidRPr="00C44E67" w14:paraId="595D7150" w14:textId="77777777" w:rsidTr="0013598D">
        <w:tc>
          <w:tcPr>
            <w:tcW w:w="1534" w:type="dxa"/>
            <w:tcMar>
              <w:top w:w="50" w:type="dxa"/>
              <w:left w:w="90" w:type="dxa"/>
              <w:bottom w:w="50" w:type="dxa"/>
              <w:right w:w="90" w:type="dxa"/>
            </w:tcMar>
            <w:vAlign w:val="center"/>
          </w:tcPr>
          <w:p w14:paraId="6C460DE5"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569008AB" w14:textId="77777777" w:rsidR="00C44E67" w:rsidRPr="00C44E67" w:rsidRDefault="00C44E67" w:rsidP="00C44E67">
            <w:pPr>
              <w:spacing w:after="120" w:line="264" w:lineRule="auto"/>
              <w:jc w:val="both"/>
            </w:pPr>
            <w:r w:rsidRPr="00C44E67">
              <w:t>Effective stiffness</w:t>
            </w:r>
          </w:p>
        </w:tc>
        <w:tc>
          <w:tcPr>
            <w:tcW w:w="812" w:type="dxa"/>
            <w:tcMar>
              <w:top w:w="50" w:type="dxa"/>
              <w:left w:w="90" w:type="dxa"/>
              <w:bottom w:w="50" w:type="dxa"/>
              <w:right w:w="90" w:type="dxa"/>
            </w:tcMar>
            <w:vAlign w:val="center"/>
          </w:tcPr>
          <w:p w14:paraId="6EA97956" w14:textId="77777777" w:rsidR="00C44E67" w:rsidRPr="00C44E67" w:rsidRDefault="00C44E67" w:rsidP="00C44E67">
            <w:pPr>
              <w:spacing w:after="120" w:line="264" w:lineRule="auto"/>
              <w:jc w:val="both"/>
            </w:pPr>
            <w:proofErr w:type="spellStart"/>
            <w:r w:rsidRPr="00C44E67">
              <w:rPr>
                <w:i/>
                <w:iCs/>
              </w:rPr>
              <w:t>K</w:t>
            </w:r>
            <w:r w:rsidRPr="00C44E67">
              <w:rPr>
                <w:vertAlign w:val="subscript"/>
              </w:rPr>
              <w:t>eff</w:t>
            </w:r>
            <w:proofErr w:type="spellEnd"/>
          </w:p>
        </w:tc>
        <w:tc>
          <w:tcPr>
            <w:tcW w:w="1444" w:type="dxa"/>
            <w:tcMar>
              <w:top w:w="50" w:type="dxa"/>
              <w:left w:w="90" w:type="dxa"/>
              <w:bottom w:w="50" w:type="dxa"/>
              <w:right w:w="90" w:type="dxa"/>
            </w:tcMar>
            <w:vAlign w:val="center"/>
          </w:tcPr>
          <w:p w14:paraId="76A0C3B0" w14:textId="77777777" w:rsidR="00C44E67" w:rsidRPr="00C44E67" w:rsidRDefault="00C44E67" w:rsidP="00C44E67">
            <w:pPr>
              <w:spacing w:after="120" w:line="264" w:lineRule="auto"/>
              <w:jc w:val="both"/>
            </w:pPr>
            <w:r w:rsidRPr="00C44E67">
              <w:rPr>
                <w:i/>
                <w:iCs/>
              </w:rPr>
              <w:t>K</w:t>
            </w:r>
            <w:r w:rsidRPr="00C44E67">
              <w:rPr>
                <w:vertAlign w:val="subscript"/>
              </w:rPr>
              <w:t>s</w:t>
            </w:r>
            <w:r w:rsidRPr="00C44E67">
              <w:t xml:space="preserve"> + </w:t>
            </w:r>
            <w:proofErr w:type="spellStart"/>
            <w:r w:rsidRPr="00C44E67">
              <w:rPr>
                <w:i/>
                <w:iCs/>
              </w:rPr>
              <w:t>K</w:t>
            </w:r>
            <w:r w:rsidRPr="00C44E67">
              <w:rPr>
                <w:vertAlign w:val="subscript"/>
              </w:rPr>
              <w:t>h</w:t>
            </w:r>
            <w:proofErr w:type="spellEnd"/>
            <w:r w:rsidRPr="00C44E67">
              <w:t xml:space="preserve"> ≈ 3.5001 × 10</w:t>
            </w:r>
            <w:r w:rsidRPr="00C44E67">
              <w:rPr>
                <w:vertAlign w:val="superscript"/>
              </w:rPr>
              <w:t>7</w:t>
            </w:r>
          </w:p>
        </w:tc>
        <w:tc>
          <w:tcPr>
            <w:tcW w:w="1083" w:type="dxa"/>
            <w:tcMar>
              <w:top w:w="50" w:type="dxa"/>
              <w:left w:w="90" w:type="dxa"/>
              <w:bottom w:w="50" w:type="dxa"/>
              <w:right w:w="90" w:type="dxa"/>
            </w:tcMar>
            <w:vAlign w:val="center"/>
          </w:tcPr>
          <w:p w14:paraId="10802310" w14:textId="77777777" w:rsidR="00C44E67" w:rsidRPr="00C44E67" w:rsidRDefault="00C44E67" w:rsidP="00C44E67">
            <w:pPr>
              <w:spacing w:after="120" w:line="264" w:lineRule="auto"/>
              <w:jc w:val="both"/>
            </w:pPr>
            <w:r w:rsidRPr="00C44E67">
              <w:t>N/m</w:t>
            </w:r>
          </w:p>
        </w:tc>
        <w:tc>
          <w:tcPr>
            <w:tcW w:w="1806" w:type="dxa"/>
            <w:tcMar>
              <w:top w:w="50" w:type="dxa"/>
              <w:left w:w="90" w:type="dxa"/>
              <w:bottom w:w="50" w:type="dxa"/>
              <w:right w:w="90" w:type="dxa"/>
            </w:tcMar>
            <w:vAlign w:val="center"/>
          </w:tcPr>
          <w:p w14:paraId="1ECDD47D" w14:textId="77777777" w:rsidR="00C44E67" w:rsidRPr="00C44E67" w:rsidRDefault="00C44E67" w:rsidP="00C44E67">
            <w:pPr>
              <w:spacing w:after="120" w:line="264" w:lineRule="auto"/>
              <w:jc w:val="both"/>
            </w:pPr>
            <w:r w:rsidRPr="00C44E67">
              <w:t>Linearized ROM</w:t>
            </w:r>
          </w:p>
        </w:tc>
      </w:tr>
      <w:tr w:rsidR="00C44E67" w:rsidRPr="00C44E67" w14:paraId="294577A5" w14:textId="77777777" w:rsidTr="0013598D">
        <w:tc>
          <w:tcPr>
            <w:tcW w:w="1534" w:type="dxa"/>
            <w:tcMar>
              <w:top w:w="50" w:type="dxa"/>
              <w:left w:w="90" w:type="dxa"/>
              <w:bottom w:w="50" w:type="dxa"/>
              <w:right w:w="90" w:type="dxa"/>
            </w:tcMar>
            <w:vAlign w:val="center"/>
          </w:tcPr>
          <w:p w14:paraId="70D0E2DA"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189BA867" w14:textId="77777777" w:rsidR="00C44E67" w:rsidRPr="00C44E67" w:rsidRDefault="00C44E67" w:rsidP="00C44E67">
            <w:pPr>
              <w:spacing w:after="120" w:line="264" w:lineRule="auto"/>
              <w:jc w:val="both"/>
            </w:pPr>
            <w:r w:rsidRPr="00C44E67">
              <w:t>Natural frequency</w:t>
            </w:r>
          </w:p>
        </w:tc>
        <w:tc>
          <w:tcPr>
            <w:tcW w:w="812" w:type="dxa"/>
            <w:tcMar>
              <w:top w:w="50" w:type="dxa"/>
              <w:left w:w="90" w:type="dxa"/>
              <w:bottom w:w="50" w:type="dxa"/>
              <w:right w:w="90" w:type="dxa"/>
            </w:tcMar>
            <w:vAlign w:val="center"/>
          </w:tcPr>
          <w:p w14:paraId="26983DC7" w14:textId="77777777" w:rsidR="00C44E67" w:rsidRPr="00C44E67" w:rsidRDefault="00C44E67" w:rsidP="00C44E67">
            <w:pPr>
              <w:spacing w:after="120" w:line="264" w:lineRule="auto"/>
              <w:jc w:val="both"/>
            </w:pPr>
            <w:proofErr w:type="spellStart"/>
            <w:r w:rsidRPr="00C44E67">
              <w:rPr>
                <w:i/>
                <w:iCs/>
              </w:rPr>
              <w:t>f</w:t>
            </w:r>
            <w:r w:rsidRPr="00C44E67">
              <w:rPr>
                <w:vertAlign w:val="subscript"/>
              </w:rPr>
              <w:t>n</w:t>
            </w:r>
            <w:proofErr w:type="spellEnd"/>
          </w:p>
        </w:tc>
        <w:tc>
          <w:tcPr>
            <w:tcW w:w="1444" w:type="dxa"/>
            <w:tcMar>
              <w:top w:w="50" w:type="dxa"/>
              <w:left w:w="90" w:type="dxa"/>
              <w:bottom w:w="50" w:type="dxa"/>
              <w:right w:w="90" w:type="dxa"/>
            </w:tcMar>
            <w:vAlign w:val="center"/>
          </w:tcPr>
          <w:p w14:paraId="3986C446" w14:textId="77777777" w:rsidR="00C44E67" w:rsidRPr="00C44E67" w:rsidRDefault="00C44E67" w:rsidP="00C44E67">
            <w:pPr>
              <w:spacing w:after="120" w:line="264" w:lineRule="auto"/>
              <w:jc w:val="both"/>
            </w:pPr>
            <w:r w:rsidRPr="00C44E67">
              <w:t>950</w:t>
            </w:r>
          </w:p>
        </w:tc>
        <w:tc>
          <w:tcPr>
            <w:tcW w:w="1083" w:type="dxa"/>
            <w:tcMar>
              <w:top w:w="50" w:type="dxa"/>
              <w:left w:w="90" w:type="dxa"/>
              <w:bottom w:w="50" w:type="dxa"/>
              <w:right w:w="90" w:type="dxa"/>
            </w:tcMar>
            <w:vAlign w:val="center"/>
          </w:tcPr>
          <w:p w14:paraId="02248820" w14:textId="77777777" w:rsidR="00C44E67" w:rsidRPr="00C44E67" w:rsidRDefault="00C44E67" w:rsidP="00C44E67">
            <w:pPr>
              <w:spacing w:after="120" w:line="264" w:lineRule="auto"/>
              <w:jc w:val="both"/>
            </w:pPr>
            <w:r w:rsidRPr="00C44E67">
              <w:t>Hz</w:t>
            </w:r>
          </w:p>
        </w:tc>
        <w:tc>
          <w:tcPr>
            <w:tcW w:w="1806" w:type="dxa"/>
            <w:tcMar>
              <w:top w:w="50" w:type="dxa"/>
              <w:left w:w="90" w:type="dxa"/>
              <w:bottom w:w="50" w:type="dxa"/>
              <w:right w:w="90" w:type="dxa"/>
            </w:tcMar>
            <w:vAlign w:val="center"/>
          </w:tcPr>
          <w:p w14:paraId="4E86ED2B" w14:textId="77777777" w:rsidR="00C44E67" w:rsidRPr="00C44E67" w:rsidRDefault="00C44E67" w:rsidP="00C44E67">
            <w:pPr>
              <w:spacing w:after="120" w:line="264" w:lineRule="auto"/>
              <w:jc w:val="both"/>
            </w:pPr>
            <w:r w:rsidRPr="00C44E67">
              <w:t>Closed-loop frequency response</w:t>
            </w:r>
          </w:p>
        </w:tc>
      </w:tr>
      <w:tr w:rsidR="00C44E67" w:rsidRPr="00C44E67" w14:paraId="713130D1" w14:textId="77777777" w:rsidTr="0013598D">
        <w:tc>
          <w:tcPr>
            <w:tcW w:w="1534" w:type="dxa"/>
            <w:tcMar>
              <w:top w:w="50" w:type="dxa"/>
              <w:left w:w="90" w:type="dxa"/>
              <w:bottom w:w="50" w:type="dxa"/>
              <w:right w:w="90" w:type="dxa"/>
            </w:tcMar>
            <w:vAlign w:val="center"/>
          </w:tcPr>
          <w:p w14:paraId="690BCA6F"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0461E7D5" w14:textId="77777777" w:rsidR="00C44E67" w:rsidRPr="00C44E67" w:rsidRDefault="00C44E67" w:rsidP="00C44E67">
            <w:pPr>
              <w:spacing w:after="120" w:line="264" w:lineRule="auto"/>
              <w:jc w:val="both"/>
            </w:pPr>
            <w:r w:rsidRPr="00C44E67">
              <w:t>Closed-loop bandwidth</w:t>
            </w:r>
          </w:p>
        </w:tc>
        <w:tc>
          <w:tcPr>
            <w:tcW w:w="812" w:type="dxa"/>
            <w:tcMar>
              <w:top w:w="50" w:type="dxa"/>
              <w:left w:w="90" w:type="dxa"/>
              <w:bottom w:w="50" w:type="dxa"/>
              <w:right w:w="90" w:type="dxa"/>
            </w:tcMar>
            <w:vAlign w:val="center"/>
          </w:tcPr>
          <w:p w14:paraId="3B07923F" w14:textId="77777777" w:rsidR="00C44E67" w:rsidRPr="00C44E67" w:rsidRDefault="00C44E67" w:rsidP="00C44E67">
            <w:pPr>
              <w:spacing w:after="120" w:line="264" w:lineRule="auto"/>
              <w:jc w:val="both"/>
            </w:pPr>
            <w:proofErr w:type="spellStart"/>
            <w:r w:rsidRPr="00C44E67">
              <w:rPr>
                <w:i/>
                <w:iCs/>
              </w:rPr>
              <w:t>f</w:t>
            </w:r>
            <w:r w:rsidRPr="00C44E67">
              <w:rPr>
                <w:vertAlign w:val="subscript"/>
              </w:rPr>
              <w:t>BW</w:t>
            </w:r>
            <w:proofErr w:type="spellEnd"/>
          </w:p>
        </w:tc>
        <w:tc>
          <w:tcPr>
            <w:tcW w:w="1444" w:type="dxa"/>
            <w:tcMar>
              <w:top w:w="50" w:type="dxa"/>
              <w:left w:w="90" w:type="dxa"/>
              <w:bottom w:w="50" w:type="dxa"/>
              <w:right w:w="90" w:type="dxa"/>
            </w:tcMar>
            <w:vAlign w:val="center"/>
          </w:tcPr>
          <w:p w14:paraId="2C8259BF" w14:textId="77777777" w:rsidR="00C44E67" w:rsidRPr="00C44E67" w:rsidRDefault="00C44E67" w:rsidP="00C44E67">
            <w:pPr>
              <w:spacing w:after="120" w:line="264" w:lineRule="auto"/>
              <w:jc w:val="both"/>
            </w:pPr>
            <w:r w:rsidRPr="00C44E67">
              <w:t>650</w:t>
            </w:r>
          </w:p>
        </w:tc>
        <w:tc>
          <w:tcPr>
            <w:tcW w:w="1083" w:type="dxa"/>
            <w:tcMar>
              <w:top w:w="50" w:type="dxa"/>
              <w:left w:w="90" w:type="dxa"/>
              <w:bottom w:w="50" w:type="dxa"/>
              <w:right w:w="90" w:type="dxa"/>
            </w:tcMar>
            <w:vAlign w:val="center"/>
          </w:tcPr>
          <w:p w14:paraId="1FB9CC94" w14:textId="77777777" w:rsidR="00C44E67" w:rsidRPr="00C44E67" w:rsidRDefault="00C44E67" w:rsidP="00C44E67">
            <w:pPr>
              <w:spacing w:after="120" w:line="264" w:lineRule="auto"/>
              <w:jc w:val="both"/>
            </w:pPr>
            <w:r w:rsidRPr="00C44E67">
              <w:t>Hz</w:t>
            </w:r>
          </w:p>
        </w:tc>
        <w:tc>
          <w:tcPr>
            <w:tcW w:w="1806" w:type="dxa"/>
            <w:tcMar>
              <w:top w:w="50" w:type="dxa"/>
              <w:left w:w="90" w:type="dxa"/>
              <w:bottom w:w="50" w:type="dxa"/>
              <w:right w:w="90" w:type="dxa"/>
            </w:tcMar>
            <w:vAlign w:val="center"/>
          </w:tcPr>
          <w:p w14:paraId="35EA1B97" w14:textId="77777777" w:rsidR="00C44E67" w:rsidRPr="00C44E67" w:rsidRDefault="00C44E67" w:rsidP="00C44E67">
            <w:pPr>
              <w:spacing w:after="120" w:line="264" w:lineRule="auto"/>
              <w:jc w:val="both"/>
            </w:pPr>
            <w:r w:rsidRPr="00C44E67">
              <w:t>−3 dB point</w:t>
            </w:r>
          </w:p>
        </w:tc>
      </w:tr>
      <w:tr w:rsidR="00C44E67" w:rsidRPr="00C44E67" w14:paraId="6C316A59" w14:textId="77777777" w:rsidTr="0013598D">
        <w:tc>
          <w:tcPr>
            <w:tcW w:w="1534" w:type="dxa"/>
            <w:tcMar>
              <w:top w:w="50" w:type="dxa"/>
              <w:left w:w="90" w:type="dxa"/>
              <w:bottom w:w="50" w:type="dxa"/>
              <w:right w:w="90" w:type="dxa"/>
            </w:tcMar>
            <w:vAlign w:val="center"/>
          </w:tcPr>
          <w:p w14:paraId="072AAE47"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0B6C8016" w14:textId="77777777" w:rsidR="00C44E67" w:rsidRPr="00C44E67" w:rsidRDefault="00C44E67" w:rsidP="00C44E67">
            <w:pPr>
              <w:spacing w:after="120" w:line="264" w:lineRule="auto"/>
              <w:jc w:val="both"/>
            </w:pPr>
            <w:r w:rsidRPr="00C44E67">
              <w:t>Damping ratio</w:t>
            </w:r>
          </w:p>
        </w:tc>
        <w:tc>
          <w:tcPr>
            <w:tcW w:w="812" w:type="dxa"/>
            <w:tcMar>
              <w:top w:w="50" w:type="dxa"/>
              <w:left w:w="90" w:type="dxa"/>
              <w:bottom w:w="50" w:type="dxa"/>
              <w:right w:w="90" w:type="dxa"/>
            </w:tcMar>
            <w:vAlign w:val="center"/>
          </w:tcPr>
          <w:p w14:paraId="5C7A7880" w14:textId="77777777" w:rsidR="00C44E67" w:rsidRPr="00C44E67" w:rsidRDefault="00C44E67" w:rsidP="00C44E67">
            <w:pPr>
              <w:spacing w:after="120" w:line="264" w:lineRule="auto"/>
              <w:jc w:val="both"/>
            </w:pPr>
            <w:r w:rsidRPr="00C44E67">
              <w:rPr>
                <w:i/>
                <w:iCs/>
              </w:rPr>
              <w:t>ζ</w:t>
            </w:r>
          </w:p>
        </w:tc>
        <w:tc>
          <w:tcPr>
            <w:tcW w:w="1444" w:type="dxa"/>
            <w:tcMar>
              <w:top w:w="50" w:type="dxa"/>
              <w:left w:w="90" w:type="dxa"/>
              <w:bottom w:w="50" w:type="dxa"/>
              <w:right w:w="90" w:type="dxa"/>
            </w:tcMar>
            <w:vAlign w:val="center"/>
          </w:tcPr>
          <w:p w14:paraId="616D9C4B" w14:textId="77777777" w:rsidR="00C44E67" w:rsidRPr="00C44E67" w:rsidRDefault="00C44E67" w:rsidP="00C44E67">
            <w:pPr>
              <w:spacing w:after="120" w:line="264" w:lineRule="auto"/>
              <w:jc w:val="both"/>
            </w:pPr>
            <w:r w:rsidRPr="00C44E67">
              <w:t>0.65–0.75</w:t>
            </w:r>
          </w:p>
        </w:tc>
        <w:tc>
          <w:tcPr>
            <w:tcW w:w="1083" w:type="dxa"/>
            <w:tcMar>
              <w:top w:w="50" w:type="dxa"/>
              <w:left w:w="90" w:type="dxa"/>
              <w:bottom w:w="50" w:type="dxa"/>
              <w:right w:w="90" w:type="dxa"/>
            </w:tcMar>
            <w:vAlign w:val="center"/>
          </w:tcPr>
          <w:p w14:paraId="4511C243" w14:textId="77777777" w:rsidR="00C44E67" w:rsidRPr="00C44E67" w:rsidRDefault="00C44E67" w:rsidP="00C44E67">
            <w:pPr>
              <w:spacing w:after="120" w:line="264" w:lineRule="auto"/>
              <w:jc w:val="both"/>
            </w:pPr>
            <w:r w:rsidRPr="00C44E67">
              <w:t>–</w:t>
            </w:r>
          </w:p>
        </w:tc>
        <w:tc>
          <w:tcPr>
            <w:tcW w:w="1806" w:type="dxa"/>
            <w:tcMar>
              <w:top w:w="50" w:type="dxa"/>
              <w:left w:w="90" w:type="dxa"/>
              <w:bottom w:w="50" w:type="dxa"/>
              <w:right w:w="90" w:type="dxa"/>
            </w:tcMar>
            <w:vAlign w:val="center"/>
          </w:tcPr>
          <w:p w14:paraId="55565616" w14:textId="77777777" w:rsidR="00C44E67" w:rsidRPr="00C44E67" w:rsidRDefault="00C44E67" w:rsidP="00C44E67">
            <w:pPr>
              <w:spacing w:after="120" w:line="264" w:lineRule="auto"/>
              <w:jc w:val="both"/>
            </w:pPr>
            <w:r w:rsidRPr="00C44E67">
              <w:t>Frequency-response fit</w:t>
            </w:r>
          </w:p>
        </w:tc>
      </w:tr>
      <w:tr w:rsidR="00C44E67" w:rsidRPr="00C44E67" w14:paraId="384C89FD" w14:textId="77777777" w:rsidTr="0013598D">
        <w:tc>
          <w:tcPr>
            <w:tcW w:w="1534" w:type="dxa"/>
            <w:tcMar>
              <w:top w:w="50" w:type="dxa"/>
              <w:left w:w="90" w:type="dxa"/>
              <w:bottom w:w="50" w:type="dxa"/>
              <w:right w:w="90" w:type="dxa"/>
            </w:tcMar>
            <w:vAlign w:val="center"/>
          </w:tcPr>
          <w:p w14:paraId="3EC9C8CD" w14:textId="77777777" w:rsidR="00C44E67" w:rsidRPr="00C44E67" w:rsidRDefault="00C44E67" w:rsidP="00C44E67">
            <w:pPr>
              <w:spacing w:after="120" w:line="264" w:lineRule="auto"/>
              <w:jc w:val="both"/>
            </w:pPr>
            <w:r w:rsidRPr="00C44E67">
              <w:t>Reduced-order effective</w:t>
            </w:r>
          </w:p>
        </w:tc>
        <w:tc>
          <w:tcPr>
            <w:tcW w:w="2347" w:type="dxa"/>
            <w:tcMar>
              <w:top w:w="50" w:type="dxa"/>
              <w:left w:w="90" w:type="dxa"/>
              <w:bottom w:w="50" w:type="dxa"/>
              <w:right w:w="90" w:type="dxa"/>
            </w:tcMar>
            <w:vAlign w:val="center"/>
          </w:tcPr>
          <w:p w14:paraId="5E292CAC" w14:textId="77777777" w:rsidR="00C44E67" w:rsidRPr="00C44E67" w:rsidRDefault="00C44E67" w:rsidP="00C44E67">
            <w:pPr>
              <w:spacing w:after="120" w:line="264" w:lineRule="auto"/>
              <w:jc w:val="both"/>
            </w:pPr>
            <w:r w:rsidRPr="00C44E67">
              <w:t>Phase margin</w:t>
            </w:r>
          </w:p>
        </w:tc>
        <w:tc>
          <w:tcPr>
            <w:tcW w:w="812" w:type="dxa"/>
            <w:tcMar>
              <w:top w:w="50" w:type="dxa"/>
              <w:left w:w="90" w:type="dxa"/>
              <w:bottom w:w="50" w:type="dxa"/>
              <w:right w:w="90" w:type="dxa"/>
            </w:tcMar>
            <w:vAlign w:val="center"/>
          </w:tcPr>
          <w:p w14:paraId="6CA3B845" w14:textId="77777777" w:rsidR="00C44E67" w:rsidRPr="00C44E67" w:rsidRDefault="00C44E67" w:rsidP="00C44E67">
            <w:pPr>
              <w:spacing w:after="120" w:line="264" w:lineRule="auto"/>
              <w:jc w:val="both"/>
            </w:pPr>
            <w:r w:rsidRPr="00C44E67">
              <w:t>PM</w:t>
            </w:r>
          </w:p>
        </w:tc>
        <w:tc>
          <w:tcPr>
            <w:tcW w:w="1444" w:type="dxa"/>
            <w:tcMar>
              <w:top w:w="50" w:type="dxa"/>
              <w:left w:w="90" w:type="dxa"/>
              <w:bottom w:w="50" w:type="dxa"/>
              <w:right w:w="90" w:type="dxa"/>
            </w:tcMar>
            <w:vAlign w:val="center"/>
          </w:tcPr>
          <w:p w14:paraId="5FE11D96" w14:textId="77777777" w:rsidR="00C44E67" w:rsidRPr="00C44E67" w:rsidRDefault="00C44E67" w:rsidP="00C44E67">
            <w:pPr>
              <w:spacing w:after="120" w:line="264" w:lineRule="auto"/>
              <w:jc w:val="both"/>
            </w:pPr>
            <w:r w:rsidRPr="00C44E67">
              <w:t>55</w:t>
            </w:r>
          </w:p>
        </w:tc>
        <w:tc>
          <w:tcPr>
            <w:tcW w:w="1083" w:type="dxa"/>
            <w:tcMar>
              <w:top w:w="50" w:type="dxa"/>
              <w:left w:w="90" w:type="dxa"/>
              <w:bottom w:w="50" w:type="dxa"/>
              <w:right w:w="90" w:type="dxa"/>
            </w:tcMar>
            <w:vAlign w:val="center"/>
          </w:tcPr>
          <w:p w14:paraId="5A38DA55" w14:textId="77777777" w:rsidR="00C44E67" w:rsidRPr="00C44E67" w:rsidRDefault="00C44E67" w:rsidP="00C44E67">
            <w:pPr>
              <w:spacing w:after="120" w:line="264" w:lineRule="auto"/>
              <w:jc w:val="both"/>
            </w:pPr>
            <w:proofErr w:type="spellStart"/>
            <w:r w:rsidRPr="00C44E67">
              <w:t>deg</w:t>
            </w:r>
            <w:proofErr w:type="spellEnd"/>
          </w:p>
        </w:tc>
        <w:tc>
          <w:tcPr>
            <w:tcW w:w="1806" w:type="dxa"/>
            <w:tcMar>
              <w:top w:w="50" w:type="dxa"/>
              <w:left w:w="90" w:type="dxa"/>
              <w:bottom w:w="50" w:type="dxa"/>
              <w:right w:w="90" w:type="dxa"/>
            </w:tcMar>
            <w:vAlign w:val="center"/>
          </w:tcPr>
          <w:p w14:paraId="521CDCB9" w14:textId="77777777" w:rsidR="00C44E67" w:rsidRPr="00C44E67" w:rsidRDefault="00C44E67" w:rsidP="00C44E67">
            <w:pPr>
              <w:spacing w:after="120" w:line="264" w:lineRule="auto"/>
              <w:jc w:val="both"/>
            </w:pPr>
            <w:r w:rsidRPr="00C44E67">
              <w:t>Bode crossover</w:t>
            </w:r>
          </w:p>
        </w:tc>
      </w:tr>
    </w:tbl>
    <w:p w14:paraId="6B566E26" w14:textId="77777777" w:rsidR="00C44E67" w:rsidRPr="00C44E67" w:rsidRDefault="00C44E67" w:rsidP="00C44E67">
      <w:pPr>
        <w:spacing w:after="120" w:line="264" w:lineRule="auto"/>
        <w:jc w:val="both"/>
      </w:pPr>
      <w:r w:rsidRPr="00C44E67">
        <w:rPr>
          <w:i/>
          <w:iCs/>
        </w:rPr>
        <w:t xml:space="preserve">Note. The distributed transient-fluid-inertia coefficient </w:t>
      </w:r>
      <w:proofErr w:type="spellStart"/>
      <w:r w:rsidRPr="00C44E67">
        <w:rPr>
          <w:i/>
          <w:iCs/>
        </w:rPr>
        <w:t>ρL</w:t>
      </w:r>
      <w:r w:rsidRPr="00C44E67">
        <w:rPr>
          <w:i/>
          <w:iCs/>
          <w:vertAlign w:val="subscript"/>
        </w:rPr>
        <w:t>e</w:t>
      </w:r>
      <w:proofErr w:type="spellEnd"/>
      <w:r w:rsidRPr="00C44E67">
        <w:rPr>
          <w:i/>
          <w:iCs/>
        </w:rPr>
        <w:t xml:space="preserve"> = 12.9 kg/m</w:t>
      </w:r>
      <w:r w:rsidRPr="00C44E67">
        <w:rPr>
          <w:i/>
          <w:iCs/>
          <w:vertAlign w:val="superscript"/>
        </w:rPr>
        <w:t>2</w:t>
      </w:r>
      <w:r w:rsidRPr="00C44E67">
        <w:rPr>
          <w:i/>
          <w:iCs/>
        </w:rPr>
        <w:t xml:space="preserve"> appears in the Reynolds-transport flow-force expression </w:t>
      </w:r>
      <w:proofErr w:type="spellStart"/>
      <w:proofErr w:type="gramStart"/>
      <w:r w:rsidRPr="00C44E67">
        <w:rPr>
          <w:i/>
          <w:iCs/>
        </w:rPr>
        <w:t>F</w:t>
      </w:r>
      <w:r w:rsidRPr="00C44E67">
        <w:rPr>
          <w:i/>
          <w:iCs/>
          <w:vertAlign w:val="subscript"/>
        </w:rPr>
        <w:t>x,trans</w:t>
      </w:r>
      <w:proofErr w:type="spellEnd"/>
      <w:proofErr w:type="gramEnd"/>
      <w:r w:rsidRPr="00C44E67">
        <w:rPr>
          <w:i/>
          <w:iCs/>
        </w:rPr>
        <w:t xml:space="preserve"> = </w:t>
      </w:r>
      <w:proofErr w:type="spellStart"/>
      <w:r w:rsidRPr="00C44E67">
        <w:rPr>
          <w:i/>
          <w:iCs/>
        </w:rPr>
        <w:t>ρL</w:t>
      </w:r>
      <w:r w:rsidRPr="00C44E67">
        <w:rPr>
          <w:i/>
          <w:iCs/>
          <w:vertAlign w:val="subscript"/>
        </w:rPr>
        <w:t>e</w:t>
      </w:r>
      <w:proofErr w:type="spellEnd"/>
      <w:r w:rsidRPr="00C44E67">
        <w:rPr>
          <w:i/>
          <w:iCs/>
        </w:rPr>
        <w:t xml:space="preserve"> </w:t>
      </w:r>
      <w:proofErr w:type="spellStart"/>
      <w:r w:rsidRPr="00C44E67">
        <w:rPr>
          <w:i/>
          <w:iCs/>
        </w:rPr>
        <w:t>dQ</w:t>
      </w:r>
      <w:proofErr w:type="spellEnd"/>
      <w:r w:rsidRPr="00C44E67">
        <w:rPr>
          <w:i/>
          <w:iCs/>
        </w:rPr>
        <w:t>/dt. The equivalent lumped inertia M</w:t>
      </w:r>
      <w:r w:rsidRPr="00C44E67">
        <w:rPr>
          <w:i/>
          <w:iCs/>
          <w:vertAlign w:val="subscript"/>
        </w:rPr>
        <w:t>t</w:t>
      </w:r>
      <w:r w:rsidRPr="00C44E67">
        <w:rPr>
          <w:i/>
          <w:iCs/>
        </w:rPr>
        <w:t xml:space="preserve"> = 0.013 kg is obtained after projection of the distributed fluid inertia into the reduced-order spool coordinate and subsequent frequency-response identification. Accordingly, </w:t>
      </w:r>
      <w:proofErr w:type="spellStart"/>
      <w:r w:rsidRPr="00C44E67">
        <w:rPr>
          <w:i/>
          <w:iCs/>
        </w:rPr>
        <w:t>ρL</w:t>
      </w:r>
      <w:r w:rsidRPr="00C44E67">
        <w:rPr>
          <w:i/>
          <w:iCs/>
          <w:vertAlign w:val="subscript"/>
        </w:rPr>
        <w:t>e</w:t>
      </w:r>
      <w:proofErr w:type="spellEnd"/>
      <w:r w:rsidRPr="00C44E67">
        <w:rPr>
          <w:i/>
          <w:iCs/>
        </w:rPr>
        <w:t xml:space="preserve"> must not be interpreted as a lumped </w:t>
      </w:r>
      <w:r w:rsidRPr="00C44E67">
        <w:rPr>
          <w:i/>
          <w:iCs/>
        </w:rPr>
        <w:lastRenderedPageBreak/>
        <w:t>mass, and M</w:t>
      </w:r>
      <w:r w:rsidRPr="00C44E67">
        <w:rPr>
          <w:i/>
          <w:iCs/>
          <w:vertAlign w:val="subscript"/>
        </w:rPr>
        <w:t>t</w:t>
      </w:r>
      <w:r w:rsidRPr="00C44E67">
        <w:rPr>
          <w:i/>
          <w:iCs/>
        </w:rPr>
        <w:t xml:space="preserve"> must not be obtained by direct numerical substitution of </w:t>
      </w:r>
      <w:proofErr w:type="spellStart"/>
      <w:r w:rsidRPr="00C44E67">
        <w:rPr>
          <w:i/>
          <w:iCs/>
        </w:rPr>
        <w:t>ρL</w:t>
      </w:r>
      <w:r w:rsidRPr="00C44E67">
        <w:rPr>
          <w:i/>
          <w:iCs/>
          <w:vertAlign w:val="subscript"/>
        </w:rPr>
        <w:t>e</w:t>
      </w:r>
      <w:proofErr w:type="spellEnd"/>
      <w:r w:rsidRPr="00C44E67">
        <w:rPr>
          <w:i/>
          <w:iCs/>
        </w:rPr>
        <w:t xml:space="preserve"> into the second-order mechanical equation without coordinate projection.</w:t>
      </w:r>
    </w:p>
    <w:p w14:paraId="6DCC8D54" w14:textId="77777777" w:rsidR="00C44E67" w:rsidRPr="00C44E67" w:rsidRDefault="00C44E67" w:rsidP="00C44E67">
      <w:pPr>
        <w:spacing w:after="120" w:line="264" w:lineRule="auto"/>
        <w:jc w:val="both"/>
        <w:rPr>
          <w:b/>
          <w:bCs/>
        </w:rPr>
      </w:pPr>
      <w:r w:rsidRPr="00C44E67">
        <w:rPr>
          <w:b/>
          <w:bCs/>
        </w:rPr>
        <w:t>Appendix B. Model validation summary and comparison with published models</w:t>
      </w:r>
    </w:p>
    <w:p w14:paraId="5B56D483" w14:textId="77777777" w:rsidR="00C44E67" w:rsidRPr="00C44E67" w:rsidRDefault="00C44E67" w:rsidP="00C44E67">
      <w:pPr>
        <w:spacing w:after="120" w:line="264" w:lineRule="auto"/>
        <w:jc w:val="both"/>
      </w:pPr>
      <w:r w:rsidRPr="00C44E67">
        <w:rPr>
          <w:b/>
          <w:bCs/>
        </w:rPr>
        <w:t>Table 7.</w:t>
      </w:r>
      <w:r w:rsidRPr="00C44E67">
        <w:t xml:space="preserve"> Model validation summary.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95"/>
        <w:gridCol w:w="1715"/>
        <w:gridCol w:w="1534"/>
        <w:gridCol w:w="1354"/>
        <w:gridCol w:w="1354"/>
        <w:gridCol w:w="1174"/>
      </w:tblGrid>
      <w:tr w:rsidR="00C44E67" w:rsidRPr="00C44E67" w14:paraId="3528FABC" w14:textId="77777777" w:rsidTr="0013598D">
        <w:trPr>
          <w:tblHeader/>
        </w:trPr>
        <w:tc>
          <w:tcPr>
            <w:tcW w:w="1895" w:type="dxa"/>
            <w:shd w:val="clear" w:color="auto" w:fill="EDEDED"/>
            <w:tcMar>
              <w:top w:w="50" w:type="dxa"/>
              <w:left w:w="90" w:type="dxa"/>
              <w:bottom w:w="50" w:type="dxa"/>
              <w:right w:w="90" w:type="dxa"/>
            </w:tcMar>
            <w:vAlign w:val="center"/>
          </w:tcPr>
          <w:p w14:paraId="2D238F51" w14:textId="77777777" w:rsidR="00C44E67" w:rsidRPr="00C44E67" w:rsidRDefault="00C44E67" w:rsidP="00C44E67">
            <w:pPr>
              <w:spacing w:after="120" w:line="264" w:lineRule="auto"/>
              <w:jc w:val="both"/>
            </w:pPr>
            <w:r w:rsidRPr="00C44E67">
              <w:rPr>
                <w:b/>
                <w:bCs/>
              </w:rPr>
              <w:t>Validation metric</w:t>
            </w:r>
          </w:p>
        </w:tc>
        <w:tc>
          <w:tcPr>
            <w:tcW w:w="1715" w:type="dxa"/>
            <w:shd w:val="clear" w:color="auto" w:fill="EDEDED"/>
            <w:tcMar>
              <w:top w:w="50" w:type="dxa"/>
              <w:left w:w="90" w:type="dxa"/>
              <w:bottom w:w="50" w:type="dxa"/>
              <w:right w:w="90" w:type="dxa"/>
            </w:tcMar>
            <w:vAlign w:val="center"/>
          </w:tcPr>
          <w:p w14:paraId="483DD537" w14:textId="77777777" w:rsidR="00C44E67" w:rsidRPr="00C44E67" w:rsidRDefault="00C44E67" w:rsidP="00C44E67">
            <w:pPr>
              <w:spacing w:after="120" w:line="264" w:lineRule="auto"/>
              <w:jc w:val="both"/>
            </w:pPr>
            <w:r w:rsidRPr="00C44E67">
              <w:rPr>
                <w:b/>
                <w:bCs/>
              </w:rPr>
              <w:t>Experimental result</w:t>
            </w:r>
          </w:p>
        </w:tc>
        <w:tc>
          <w:tcPr>
            <w:tcW w:w="1534" w:type="dxa"/>
            <w:shd w:val="clear" w:color="auto" w:fill="EDEDED"/>
            <w:tcMar>
              <w:top w:w="50" w:type="dxa"/>
              <w:left w:w="90" w:type="dxa"/>
              <w:bottom w:w="50" w:type="dxa"/>
              <w:right w:w="90" w:type="dxa"/>
            </w:tcMar>
            <w:vAlign w:val="center"/>
          </w:tcPr>
          <w:p w14:paraId="07298111" w14:textId="77777777" w:rsidR="00C44E67" w:rsidRPr="00C44E67" w:rsidRDefault="00C44E67" w:rsidP="00C44E67">
            <w:pPr>
              <w:spacing w:after="120" w:line="264" w:lineRule="auto"/>
              <w:jc w:val="both"/>
            </w:pPr>
            <w:r w:rsidRPr="00C44E67">
              <w:rPr>
                <w:b/>
                <w:bCs/>
              </w:rPr>
              <w:t>Model prediction</w:t>
            </w:r>
          </w:p>
        </w:tc>
        <w:tc>
          <w:tcPr>
            <w:tcW w:w="1354" w:type="dxa"/>
            <w:shd w:val="clear" w:color="auto" w:fill="EDEDED"/>
            <w:tcMar>
              <w:top w:w="50" w:type="dxa"/>
              <w:left w:w="90" w:type="dxa"/>
              <w:bottom w:w="50" w:type="dxa"/>
              <w:right w:w="90" w:type="dxa"/>
            </w:tcMar>
            <w:vAlign w:val="center"/>
          </w:tcPr>
          <w:p w14:paraId="5E4913BC" w14:textId="77777777" w:rsidR="00C44E67" w:rsidRPr="00C44E67" w:rsidRDefault="00C44E67" w:rsidP="00C44E67">
            <w:pPr>
              <w:spacing w:after="120" w:line="264" w:lineRule="auto"/>
              <w:jc w:val="both"/>
            </w:pPr>
            <w:r w:rsidRPr="00C44E67">
              <w:rPr>
                <w:b/>
                <w:bCs/>
              </w:rPr>
              <w:t>Error / deviation</w:t>
            </w:r>
          </w:p>
        </w:tc>
        <w:tc>
          <w:tcPr>
            <w:tcW w:w="1354" w:type="dxa"/>
            <w:shd w:val="clear" w:color="auto" w:fill="EDEDED"/>
            <w:tcMar>
              <w:top w:w="50" w:type="dxa"/>
              <w:left w:w="90" w:type="dxa"/>
              <w:bottom w:w="50" w:type="dxa"/>
              <w:right w:w="90" w:type="dxa"/>
            </w:tcMar>
            <w:vAlign w:val="center"/>
          </w:tcPr>
          <w:p w14:paraId="3486F3BB" w14:textId="77777777" w:rsidR="00C44E67" w:rsidRPr="00C44E67" w:rsidRDefault="00C44E67" w:rsidP="00C44E67">
            <w:pPr>
              <w:spacing w:after="120" w:line="264" w:lineRule="auto"/>
              <w:jc w:val="both"/>
            </w:pPr>
            <w:r w:rsidRPr="00C44E67">
              <w:rPr>
                <w:b/>
                <w:bCs/>
              </w:rPr>
              <w:t>Acceptance criterion</w:t>
            </w:r>
          </w:p>
        </w:tc>
        <w:tc>
          <w:tcPr>
            <w:tcW w:w="1174" w:type="dxa"/>
            <w:shd w:val="clear" w:color="auto" w:fill="EDEDED"/>
            <w:tcMar>
              <w:top w:w="50" w:type="dxa"/>
              <w:left w:w="90" w:type="dxa"/>
              <w:bottom w:w="50" w:type="dxa"/>
              <w:right w:w="90" w:type="dxa"/>
            </w:tcMar>
            <w:vAlign w:val="center"/>
          </w:tcPr>
          <w:p w14:paraId="38411E02" w14:textId="77777777" w:rsidR="00C44E67" w:rsidRPr="00C44E67" w:rsidRDefault="00C44E67" w:rsidP="00C44E67">
            <w:pPr>
              <w:spacing w:after="120" w:line="264" w:lineRule="auto"/>
              <w:jc w:val="both"/>
            </w:pPr>
            <w:r w:rsidRPr="00C44E67">
              <w:rPr>
                <w:b/>
                <w:bCs/>
              </w:rPr>
              <w:t>Status</w:t>
            </w:r>
          </w:p>
        </w:tc>
      </w:tr>
      <w:tr w:rsidR="00C44E67" w:rsidRPr="00C44E67" w14:paraId="7285FB72" w14:textId="77777777" w:rsidTr="0013598D">
        <w:tc>
          <w:tcPr>
            <w:tcW w:w="1895" w:type="dxa"/>
            <w:tcMar>
              <w:top w:w="50" w:type="dxa"/>
              <w:left w:w="90" w:type="dxa"/>
              <w:bottom w:w="50" w:type="dxa"/>
              <w:right w:w="90" w:type="dxa"/>
            </w:tcMar>
            <w:vAlign w:val="center"/>
          </w:tcPr>
          <w:p w14:paraId="0027C722" w14:textId="77777777" w:rsidR="00C44E67" w:rsidRPr="00C44E67" w:rsidRDefault="00C44E67" w:rsidP="00C44E67">
            <w:pPr>
              <w:spacing w:after="120" w:line="264" w:lineRule="auto"/>
              <w:jc w:val="both"/>
            </w:pPr>
            <w:proofErr w:type="gramStart"/>
            <w:r w:rsidRPr="00C44E67">
              <w:rPr>
                <w:i/>
                <w:iCs/>
              </w:rPr>
              <w:t>C</w:t>
            </w:r>
            <w:r w:rsidRPr="00C44E67">
              <w:rPr>
                <w:vertAlign w:val="subscript"/>
              </w:rPr>
              <w:t>d</w:t>
            </w:r>
            <w:r w:rsidRPr="00C44E67">
              <w:t>(</w:t>
            </w:r>
            <w:proofErr w:type="gramEnd"/>
            <w:r w:rsidRPr="00C44E67">
              <w:rPr>
                <w:i/>
                <w:iCs/>
              </w:rPr>
              <w:t>Re</w:t>
            </w:r>
            <w:r w:rsidRPr="00C44E67">
              <w:t>) correlation accuracy</w:t>
            </w:r>
          </w:p>
        </w:tc>
        <w:tc>
          <w:tcPr>
            <w:tcW w:w="1715" w:type="dxa"/>
            <w:tcMar>
              <w:top w:w="50" w:type="dxa"/>
              <w:left w:w="90" w:type="dxa"/>
              <w:bottom w:w="50" w:type="dxa"/>
              <w:right w:w="90" w:type="dxa"/>
            </w:tcMar>
            <w:vAlign w:val="center"/>
          </w:tcPr>
          <w:p w14:paraId="110F05BF" w14:textId="77777777" w:rsidR="00C44E67" w:rsidRPr="00C44E67" w:rsidRDefault="00C44E67" w:rsidP="00C44E67">
            <w:pPr>
              <w:spacing w:after="120" w:line="264" w:lineRule="auto"/>
              <w:jc w:val="both"/>
            </w:pPr>
            <w:r w:rsidRPr="00C44E67">
              <w:t>112 CFD / experimental comparison points</w:t>
            </w:r>
          </w:p>
        </w:tc>
        <w:tc>
          <w:tcPr>
            <w:tcW w:w="1534" w:type="dxa"/>
            <w:tcMar>
              <w:top w:w="50" w:type="dxa"/>
              <w:left w:w="90" w:type="dxa"/>
              <w:bottom w:w="50" w:type="dxa"/>
              <w:right w:w="90" w:type="dxa"/>
            </w:tcMar>
            <w:vAlign w:val="center"/>
          </w:tcPr>
          <w:p w14:paraId="085C322E" w14:textId="77777777" w:rsidR="00C44E67" w:rsidRPr="00C44E67" w:rsidRDefault="00C44E67" w:rsidP="00C44E67">
            <w:pPr>
              <w:spacing w:after="120" w:line="264" w:lineRule="auto"/>
              <w:jc w:val="both"/>
            </w:pPr>
            <w:r w:rsidRPr="00C44E67">
              <w:t>Eq. (5) fit</w:t>
            </w:r>
          </w:p>
        </w:tc>
        <w:tc>
          <w:tcPr>
            <w:tcW w:w="1354" w:type="dxa"/>
            <w:tcMar>
              <w:top w:w="50" w:type="dxa"/>
              <w:left w:w="90" w:type="dxa"/>
              <w:bottom w:w="50" w:type="dxa"/>
              <w:right w:w="90" w:type="dxa"/>
            </w:tcMar>
            <w:vAlign w:val="center"/>
          </w:tcPr>
          <w:p w14:paraId="53FDBC9F" w14:textId="77777777" w:rsidR="00C44E67" w:rsidRPr="00C44E67" w:rsidRDefault="00C44E67" w:rsidP="00C44E67">
            <w:pPr>
              <w:spacing w:after="120" w:line="264" w:lineRule="auto"/>
              <w:jc w:val="both"/>
            </w:pPr>
            <w:r w:rsidRPr="00C44E67">
              <w:t>R</w:t>
            </w:r>
            <w:r w:rsidRPr="00C44E67">
              <w:rPr>
                <w:vertAlign w:val="superscript"/>
              </w:rPr>
              <w:t>2</w:t>
            </w:r>
            <w:r w:rsidRPr="00C44E67">
              <w:t xml:space="preserve"> = 0.978, RMSE = 0.022</w:t>
            </w:r>
          </w:p>
        </w:tc>
        <w:tc>
          <w:tcPr>
            <w:tcW w:w="1354" w:type="dxa"/>
            <w:tcMar>
              <w:top w:w="50" w:type="dxa"/>
              <w:left w:w="90" w:type="dxa"/>
              <w:bottom w:w="50" w:type="dxa"/>
              <w:right w:w="90" w:type="dxa"/>
            </w:tcMar>
            <w:vAlign w:val="center"/>
          </w:tcPr>
          <w:p w14:paraId="483A0EB6" w14:textId="77777777" w:rsidR="00C44E67" w:rsidRPr="00C44E67" w:rsidRDefault="00C44E67" w:rsidP="00C44E67">
            <w:pPr>
              <w:spacing w:after="120" w:line="264" w:lineRule="auto"/>
              <w:jc w:val="both"/>
            </w:pPr>
            <w:r w:rsidRPr="00C44E67">
              <w:t>R</w:t>
            </w:r>
            <w:r w:rsidRPr="00C44E67">
              <w:rPr>
                <w:vertAlign w:val="superscript"/>
              </w:rPr>
              <w:t>2</w:t>
            </w:r>
            <w:r w:rsidRPr="00C44E67">
              <w:t xml:space="preserve"> &gt; 0.95</w:t>
            </w:r>
          </w:p>
        </w:tc>
        <w:tc>
          <w:tcPr>
            <w:tcW w:w="1174" w:type="dxa"/>
            <w:tcMar>
              <w:top w:w="50" w:type="dxa"/>
              <w:left w:w="90" w:type="dxa"/>
              <w:bottom w:w="50" w:type="dxa"/>
              <w:right w:w="90" w:type="dxa"/>
            </w:tcMar>
            <w:vAlign w:val="center"/>
          </w:tcPr>
          <w:p w14:paraId="76533E32" w14:textId="77777777" w:rsidR="00C44E67" w:rsidRPr="00C44E67" w:rsidRDefault="00C44E67" w:rsidP="00C44E67">
            <w:pPr>
              <w:spacing w:after="120" w:line="264" w:lineRule="auto"/>
              <w:jc w:val="both"/>
            </w:pPr>
            <w:r w:rsidRPr="00C44E67">
              <w:t>Pass</w:t>
            </w:r>
          </w:p>
        </w:tc>
      </w:tr>
      <w:tr w:rsidR="00C44E67" w:rsidRPr="00C44E67" w14:paraId="3B646C2D" w14:textId="77777777" w:rsidTr="0013598D">
        <w:tc>
          <w:tcPr>
            <w:tcW w:w="1895" w:type="dxa"/>
            <w:tcMar>
              <w:top w:w="50" w:type="dxa"/>
              <w:left w:w="90" w:type="dxa"/>
              <w:bottom w:w="50" w:type="dxa"/>
              <w:right w:w="90" w:type="dxa"/>
            </w:tcMar>
            <w:vAlign w:val="center"/>
          </w:tcPr>
          <w:p w14:paraId="190C4B36" w14:textId="77777777" w:rsidR="00C44E67" w:rsidRPr="00C44E67" w:rsidRDefault="00C44E67" w:rsidP="00C44E67">
            <w:pPr>
              <w:spacing w:after="120" w:line="264" w:lineRule="auto"/>
              <w:jc w:val="both"/>
            </w:pPr>
            <w:r w:rsidRPr="00C44E67">
              <w:t>Mesh independence</w:t>
            </w:r>
          </w:p>
        </w:tc>
        <w:tc>
          <w:tcPr>
            <w:tcW w:w="1715" w:type="dxa"/>
            <w:tcMar>
              <w:top w:w="50" w:type="dxa"/>
              <w:left w:w="90" w:type="dxa"/>
              <w:bottom w:w="50" w:type="dxa"/>
              <w:right w:w="90" w:type="dxa"/>
            </w:tcMar>
            <w:vAlign w:val="center"/>
          </w:tcPr>
          <w:p w14:paraId="07AE27C5" w14:textId="77777777" w:rsidR="00C44E67" w:rsidRPr="00C44E67" w:rsidRDefault="00C44E67" w:rsidP="00C44E67">
            <w:pPr>
              <w:spacing w:after="120" w:line="264" w:lineRule="auto"/>
              <w:jc w:val="both"/>
            </w:pPr>
            <w:r w:rsidRPr="00C44E67">
              <w:t>Medium / fine mesh comparison</w:t>
            </w:r>
          </w:p>
        </w:tc>
        <w:tc>
          <w:tcPr>
            <w:tcW w:w="1534" w:type="dxa"/>
            <w:tcMar>
              <w:top w:w="50" w:type="dxa"/>
              <w:left w:w="90" w:type="dxa"/>
              <w:bottom w:w="50" w:type="dxa"/>
              <w:right w:w="90" w:type="dxa"/>
            </w:tcMar>
            <w:vAlign w:val="center"/>
          </w:tcPr>
          <w:p w14:paraId="3F38592E" w14:textId="77777777" w:rsidR="00C44E67" w:rsidRPr="00C44E67" w:rsidRDefault="00C44E67" w:rsidP="00C44E67">
            <w:pPr>
              <w:spacing w:after="120" w:line="264" w:lineRule="auto"/>
              <w:jc w:val="both"/>
            </w:pPr>
            <w:r w:rsidRPr="00C44E67">
              <w:t>Medium mesh selected</w:t>
            </w:r>
          </w:p>
        </w:tc>
        <w:tc>
          <w:tcPr>
            <w:tcW w:w="1354" w:type="dxa"/>
            <w:tcMar>
              <w:top w:w="50" w:type="dxa"/>
              <w:left w:w="90" w:type="dxa"/>
              <w:bottom w:w="50" w:type="dxa"/>
              <w:right w:w="90" w:type="dxa"/>
            </w:tcMar>
            <w:vAlign w:val="center"/>
          </w:tcPr>
          <w:p w14:paraId="6FC1FE6B" w14:textId="77777777" w:rsidR="00C44E67" w:rsidRPr="00C44E67" w:rsidRDefault="00C44E67" w:rsidP="00C44E67">
            <w:pPr>
              <w:spacing w:after="120" w:line="264" w:lineRule="auto"/>
              <w:jc w:val="both"/>
            </w:pPr>
            <w:r w:rsidRPr="00C44E67">
              <w:t>&lt; 0.4% deviation; GCI</w:t>
            </w:r>
            <w:r w:rsidRPr="00C44E67">
              <w:rPr>
                <w:vertAlign w:val="subscript"/>
              </w:rPr>
              <w:t>32</w:t>
            </w:r>
            <w:r w:rsidRPr="00C44E67">
              <w:t xml:space="preserve"> for </w:t>
            </w:r>
            <w:r w:rsidRPr="00C44E67">
              <w:rPr>
                <w:i/>
                <w:iCs/>
              </w:rPr>
              <w:t>C</w:t>
            </w:r>
            <w:r w:rsidRPr="00C44E67">
              <w:rPr>
                <w:vertAlign w:val="subscript"/>
              </w:rPr>
              <w:t>d</w:t>
            </w:r>
            <w:r w:rsidRPr="00C44E67">
              <w:t xml:space="preserve"> ≤ 0.02%</w:t>
            </w:r>
          </w:p>
        </w:tc>
        <w:tc>
          <w:tcPr>
            <w:tcW w:w="1354" w:type="dxa"/>
            <w:tcMar>
              <w:top w:w="50" w:type="dxa"/>
              <w:left w:w="90" w:type="dxa"/>
              <w:bottom w:w="50" w:type="dxa"/>
              <w:right w:w="90" w:type="dxa"/>
            </w:tcMar>
            <w:vAlign w:val="center"/>
          </w:tcPr>
          <w:p w14:paraId="004A3E5E" w14:textId="77777777" w:rsidR="00C44E67" w:rsidRPr="00C44E67" w:rsidRDefault="00C44E67" w:rsidP="00C44E67">
            <w:pPr>
              <w:spacing w:after="120" w:line="264" w:lineRule="auto"/>
              <w:jc w:val="both"/>
            </w:pPr>
            <w:r w:rsidRPr="00C44E67">
              <w:t>&lt; 1% deviation</w:t>
            </w:r>
          </w:p>
        </w:tc>
        <w:tc>
          <w:tcPr>
            <w:tcW w:w="1174" w:type="dxa"/>
            <w:tcMar>
              <w:top w:w="50" w:type="dxa"/>
              <w:left w:w="90" w:type="dxa"/>
              <w:bottom w:w="50" w:type="dxa"/>
              <w:right w:w="90" w:type="dxa"/>
            </w:tcMar>
            <w:vAlign w:val="center"/>
          </w:tcPr>
          <w:p w14:paraId="3B475A6A" w14:textId="77777777" w:rsidR="00C44E67" w:rsidRPr="00C44E67" w:rsidRDefault="00C44E67" w:rsidP="00C44E67">
            <w:pPr>
              <w:spacing w:after="120" w:line="264" w:lineRule="auto"/>
              <w:jc w:val="both"/>
            </w:pPr>
            <w:r w:rsidRPr="00C44E67">
              <w:t>Pass</w:t>
            </w:r>
          </w:p>
        </w:tc>
      </w:tr>
      <w:tr w:rsidR="00C44E67" w:rsidRPr="00C44E67" w14:paraId="73843897" w14:textId="77777777" w:rsidTr="0013598D">
        <w:tc>
          <w:tcPr>
            <w:tcW w:w="1895" w:type="dxa"/>
            <w:tcMar>
              <w:top w:w="50" w:type="dxa"/>
              <w:left w:w="90" w:type="dxa"/>
              <w:bottom w:w="50" w:type="dxa"/>
              <w:right w:w="90" w:type="dxa"/>
            </w:tcMar>
            <w:vAlign w:val="center"/>
          </w:tcPr>
          <w:p w14:paraId="1696D025" w14:textId="77777777" w:rsidR="00C44E67" w:rsidRPr="00C44E67" w:rsidRDefault="00C44E67" w:rsidP="00C44E67">
            <w:pPr>
              <w:spacing w:after="120" w:line="264" w:lineRule="auto"/>
              <w:jc w:val="both"/>
            </w:pPr>
            <w:r w:rsidRPr="00C44E67">
              <w:t>Static metering agreement</w:t>
            </w:r>
          </w:p>
        </w:tc>
        <w:tc>
          <w:tcPr>
            <w:tcW w:w="1715" w:type="dxa"/>
            <w:tcMar>
              <w:top w:w="50" w:type="dxa"/>
              <w:left w:w="90" w:type="dxa"/>
              <w:bottom w:w="50" w:type="dxa"/>
              <w:right w:w="90" w:type="dxa"/>
            </w:tcMar>
            <w:vAlign w:val="center"/>
          </w:tcPr>
          <w:p w14:paraId="32BBCE18" w14:textId="77777777" w:rsidR="00C44E67" w:rsidRPr="00C44E67" w:rsidRDefault="00C44E67" w:rsidP="00C44E67">
            <w:pPr>
              <w:spacing w:after="120" w:line="264" w:lineRule="auto"/>
              <w:jc w:val="both"/>
            </w:pPr>
            <w:r w:rsidRPr="00C44E67">
              <w:t xml:space="preserve">Measured </w:t>
            </w:r>
            <w:proofErr w:type="spellStart"/>
            <w:proofErr w:type="gramStart"/>
            <w:r w:rsidRPr="00C44E67">
              <w:rPr>
                <w:i/>
                <w:iCs/>
              </w:rPr>
              <w:t>C</w:t>
            </w:r>
            <w:r w:rsidRPr="00C44E67">
              <w:rPr>
                <w:vertAlign w:val="subscript"/>
              </w:rPr>
              <w:t>d,exp</w:t>
            </w:r>
            <w:proofErr w:type="spellEnd"/>
            <w:proofErr w:type="gramEnd"/>
          </w:p>
        </w:tc>
        <w:tc>
          <w:tcPr>
            <w:tcW w:w="1534" w:type="dxa"/>
            <w:tcMar>
              <w:top w:w="50" w:type="dxa"/>
              <w:left w:w="90" w:type="dxa"/>
              <w:bottom w:w="50" w:type="dxa"/>
              <w:right w:w="90" w:type="dxa"/>
            </w:tcMar>
            <w:vAlign w:val="center"/>
          </w:tcPr>
          <w:p w14:paraId="69DE4077" w14:textId="77777777" w:rsidR="00C44E67" w:rsidRPr="00C44E67" w:rsidRDefault="00C44E67" w:rsidP="00C44E67">
            <w:pPr>
              <w:spacing w:after="120" w:line="264" w:lineRule="auto"/>
              <w:jc w:val="both"/>
            </w:pPr>
            <w:r w:rsidRPr="00C44E67">
              <w:t xml:space="preserve">CFD-derived </w:t>
            </w:r>
            <w:proofErr w:type="gramStart"/>
            <w:r w:rsidRPr="00C44E67">
              <w:rPr>
                <w:i/>
                <w:iCs/>
              </w:rPr>
              <w:t>C</w:t>
            </w:r>
            <w:r w:rsidRPr="00C44E67">
              <w:rPr>
                <w:vertAlign w:val="subscript"/>
              </w:rPr>
              <w:t>d</w:t>
            </w:r>
            <w:r w:rsidRPr="00C44E67">
              <w:t>(</w:t>
            </w:r>
            <w:proofErr w:type="gramEnd"/>
            <w:r w:rsidRPr="00C44E67">
              <w:rPr>
                <w:i/>
                <w:iCs/>
              </w:rPr>
              <w:t>Re</w:t>
            </w:r>
            <w:r w:rsidRPr="00C44E67">
              <w:t>)</w:t>
            </w:r>
          </w:p>
        </w:tc>
        <w:tc>
          <w:tcPr>
            <w:tcW w:w="1354" w:type="dxa"/>
            <w:tcMar>
              <w:top w:w="50" w:type="dxa"/>
              <w:left w:w="90" w:type="dxa"/>
              <w:bottom w:w="50" w:type="dxa"/>
              <w:right w:w="90" w:type="dxa"/>
            </w:tcMar>
            <w:vAlign w:val="center"/>
          </w:tcPr>
          <w:p w14:paraId="0E5BF597" w14:textId="77777777" w:rsidR="00C44E67" w:rsidRPr="00C44E67" w:rsidRDefault="00C44E67" w:rsidP="00C44E67">
            <w:pPr>
              <w:spacing w:after="120" w:line="264" w:lineRule="auto"/>
              <w:jc w:val="both"/>
            </w:pPr>
            <w:r w:rsidRPr="00C44E67">
              <w:t>≈ ±2%</w:t>
            </w:r>
          </w:p>
        </w:tc>
        <w:tc>
          <w:tcPr>
            <w:tcW w:w="1354" w:type="dxa"/>
            <w:tcMar>
              <w:top w:w="50" w:type="dxa"/>
              <w:left w:w="90" w:type="dxa"/>
              <w:bottom w:w="50" w:type="dxa"/>
              <w:right w:w="90" w:type="dxa"/>
            </w:tcMar>
            <w:vAlign w:val="center"/>
          </w:tcPr>
          <w:p w14:paraId="78E96BF5" w14:textId="77777777" w:rsidR="00C44E67" w:rsidRPr="00C44E67" w:rsidRDefault="00C44E67" w:rsidP="00C44E67">
            <w:pPr>
              <w:spacing w:after="120" w:line="264" w:lineRule="auto"/>
              <w:jc w:val="both"/>
            </w:pPr>
            <w:r w:rsidRPr="00C44E67">
              <w:t>±5%</w:t>
            </w:r>
          </w:p>
        </w:tc>
        <w:tc>
          <w:tcPr>
            <w:tcW w:w="1174" w:type="dxa"/>
            <w:tcMar>
              <w:top w:w="50" w:type="dxa"/>
              <w:left w:w="90" w:type="dxa"/>
              <w:bottom w:w="50" w:type="dxa"/>
              <w:right w:w="90" w:type="dxa"/>
            </w:tcMar>
            <w:vAlign w:val="center"/>
          </w:tcPr>
          <w:p w14:paraId="2DDF887F" w14:textId="77777777" w:rsidR="00C44E67" w:rsidRPr="00C44E67" w:rsidRDefault="00C44E67" w:rsidP="00C44E67">
            <w:pPr>
              <w:spacing w:after="120" w:line="264" w:lineRule="auto"/>
              <w:jc w:val="both"/>
            </w:pPr>
            <w:r w:rsidRPr="00C44E67">
              <w:t>Pass</w:t>
            </w:r>
          </w:p>
        </w:tc>
      </w:tr>
      <w:tr w:rsidR="00C44E67" w:rsidRPr="00C44E67" w14:paraId="38363491" w14:textId="77777777" w:rsidTr="0013598D">
        <w:tc>
          <w:tcPr>
            <w:tcW w:w="1895" w:type="dxa"/>
            <w:tcMar>
              <w:top w:w="50" w:type="dxa"/>
              <w:left w:w="90" w:type="dxa"/>
              <w:bottom w:w="50" w:type="dxa"/>
              <w:right w:w="90" w:type="dxa"/>
            </w:tcMar>
            <w:vAlign w:val="center"/>
          </w:tcPr>
          <w:p w14:paraId="327BEB7F" w14:textId="77777777" w:rsidR="00C44E67" w:rsidRPr="00C44E67" w:rsidRDefault="00C44E67" w:rsidP="00C44E67">
            <w:pPr>
              <w:spacing w:after="120" w:line="264" w:lineRule="auto"/>
              <w:jc w:val="both"/>
            </w:pPr>
            <w:r w:rsidRPr="00C44E67">
              <w:t>Current–displacement linearity</w:t>
            </w:r>
          </w:p>
        </w:tc>
        <w:tc>
          <w:tcPr>
            <w:tcW w:w="1715" w:type="dxa"/>
            <w:tcMar>
              <w:top w:w="50" w:type="dxa"/>
              <w:left w:w="90" w:type="dxa"/>
              <w:bottom w:w="50" w:type="dxa"/>
              <w:right w:w="90" w:type="dxa"/>
            </w:tcMar>
            <w:vAlign w:val="center"/>
          </w:tcPr>
          <w:p w14:paraId="57063DAE" w14:textId="77777777" w:rsidR="00C44E67" w:rsidRPr="00C44E67" w:rsidRDefault="00C44E67" w:rsidP="00C44E67">
            <w:pPr>
              <w:spacing w:after="120" w:line="264" w:lineRule="auto"/>
              <w:jc w:val="both"/>
            </w:pPr>
            <w:r w:rsidRPr="00C44E67">
              <w:t>R</w:t>
            </w:r>
            <w:r w:rsidRPr="00C44E67">
              <w:rPr>
                <w:vertAlign w:val="superscript"/>
              </w:rPr>
              <w:t>2</w:t>
            </w:r>
            <w:r w:rsidRPr="00C44E67">
              <w:t xml:space="preserve"> = 0.998</w:t>
            </w:r>
          </w:p>
        </w:tc>
        <w:tc>
          <w:tcPr>
            <w:tcW w:w="1534" w:type="dxa"/>
            <w:tcMar>
              <w:top w:w="50" w:type="dxa"/>
              <w:left w:w="90" w:type="dxa"/>
              <w:bottom w:w="50" w:type="dxa"/>
              <w:right w:w="90" w:type="dxa"/>
            </w:tcMar>
            <w:vAlign w:val="center"/>
          </w:tcPr>
          <w:p w14:paraId="25790E2F" w14:textId="77777777" w:rsidR="00C44E67" w:rsidRPr="00C44E67" w:rsidRDefault="00C44E67" w:rsidP="00C44E67">
            <w:pPr>
              <w:spacing w:after="120" w:line="264" w:lineRule="auto"/>
              <w:jc w:val="both"/>
            </w:pPr>
            <w:r w:rsidRPr="00C44E67">
              <w:t>Linear small-signal assumption</w:t>
            </w:r>
          </w:p>
        </w:tc>
        <w:tc>
          <w:tcPr>
            <w:tcW w:w="1354" w:type="dxa"/>
            <w:tcMar>
              <w:top w:w="50" w:type="dxa"/>
              <w:left w:w="90" w:type="dxa"/>
              <w:bottom w:w="50" w:type="dxa"/>
              <w:right w:w="90" w:type="dxa"/>
            </w:tcMar>
            <w:vAlign w:val="center"/>
          </w:tcPr>
          <w:p w14:paraId="3021EFFA" w14:textId="77777777" w:rsidR="00C44E67" w:rsidRPr="00C44E67" w:rsidRDefault="00C44E67" w:rsidP="00C44E67">
            <w:pPr>
              <w:spacing w:after="120" w:line="264" w:lineRule="auto"/>
              <w:jc w:val="both"/>
            </w:pPr>
            <w:r w:rsidRPr="00C44E67">
              <w:t>&lt; 1% deviation</w:t>
            </w:r>
          </w:p>
        </w:tc>
        <w:tc>
          <w:tcPr>
            <w:tcW w:w="1354" w:type="dxa"/>
            <w:tcMar>
              <w:top w:w="50" w:type="dxa"/>
              <w:left w:w="90" w:type="dxa"/>
              <w:bottom w:w="50" w:type="dxa"/>
              <w:right w:w="90" w:type="dxa"/>
            </w:tcMar>
            <w:vAlign w:val="center"/>
          </w:tcPr>
          <w:p w14:paraId="21000790" w14:textId="77777777" w:rsidR="00C44E67" w:rsidRPr="00C44E67" w:rsidRDefault="00C44E67" w:rsidP="00C44E67">
            <w:pPr>
              <w:spacing w:after="120" w:line="264" w:lineRule="auto"/>
              <w:jc w:val="both"/>
            </w:pPr>
            <w:r w:rsidRPr="00C44E67">
              <w:t>R</w:t>
            </w:r>
            <w:r w:rsidRPr="00C44E67">
              <w:rPr>
                <w:vertAlign w:val="superscript"/>
              </w:rPr>
              <w:t>2</w:t>
            </w:r>
            <w:r w:rsidRPr="00C44E67">
              <w:t xml:space="preserve"> &gt; 0.99</w:t>
            </w:r>
          </w:p>
        </w:tc>
        <w:tc>
          <w:tcPr>
            <w:tcW w:w="1174" w:type="dxa"/>
            <w:tcMar>
              <w:top w:w="50" w:type="dxa"/>
              <w:left w:w="90" w:type="dxa"/>
              <w:bottom w:w="50" w:type="dxa"/>
              <w:right w:w="90" w:type="dxa"/>
            </w:tcMar>
            <w:vAlign w:val="center"/>
          </w:tcPr>
          <w:p w14:paraId="192EEC91" w14:textId="77777777" w:rsidR="00C44E67" w:rsidRPr="00C44E67" w:rsidRDefault="00C44E67" w:rsidP="00C44E67">
            <w:pPr>
              <w:spacing w:after="120" w:line="264" w:lineRule="auto"/>
              <w:jc w:val="both"/>
            </w:pPr>
            <w:r w:rsidRPr="00C44E67">
              <w:t>Pass</w:t>
            </w:r>
          </w:p>
        </w:tc>
      </w:tr>
      <w:tr w:rsidR="00C44E67" w:rsidRPr="00C44E67" w14:paraId="41668FEB" w14:textId="77777777" w:rsidTr="0013598D">
        <w:tc>
          <w:tcPr>
            <w:tcW w:w="1895" w:type="dxa"/>
            <w:tcMar>
              <w:top w:w="50" w:type="dxa"/>
              <w:left w:w="90" w:type="dxa"/>
              <w:bottom w:w="50" w:type="dxa"/>
              <w:right w:w="90" w:type="dxa"/>
            </w:tcMar>
            <w:vAlign w:val="center"/>
          </w:tcPr>
          <w:p w14:paraId="128B79DE" w14:textId="77777777" w:rsidR="00C44E67" w:rsidRPr="00C44E67" w:rsidRDefault="00C44E67" w:rsidP="00C44E67">
            <w:pPr>
              <w:spacing w:after="120" w:line="264" w:lineRule="auto"/>
              <w:jc w:val="both"/>
            </w:pPr>
            <w:r w:rsidRPr="00C44E67">
              <w:t>Displacement uncertainty</w:t>
            </w:r>
          </w:p>
        </w:tc>
        <w:tc>
          <w:tcPr>
            <w:tcW w:w="1715" w:type="dxa"/>
            <w:tcMar>
              <w:top w:w="50" w:type="dxa"/>
              <w:left w:w="90" w:type="dxa"/>
              <w:bottom w:w="50" w:type="dxa"/>
              <w:right w:w="90" w:type="dxa"/>
            </w:tcMar>
            <w:vAlign w:val="center"/>
          </w:tcPr>
          <w:p w14:paraId="0BCEEF4D" w14:textId="77777777" w:rsidR="00C44E67" w:rsidRPr="00C44E67" w:rsidRDefault="00C44E67" w:rsidP="00C44E67">
            <w:pPr>
              <w:spacing w:after="120" w:line="264" w:lineRule="auto"/>
              <w:jc w:val="both"/>
            </w:pPr>
            <w:r w:rsidRPr="00C44E67">
              <w:t>±0.08 mm</w:t>
            </w:r>
          </w:p>
        </w:tc>
        <w:tc>
          <w:tcPr>
            <w:tcW w:w="1534" w:type="dxa"/>
            <w:tcMar>
              <w:top w:w="50" w:type="dxa"/>
              <w:left w:w="90" w:type="dxa"/>
              <w:bottom w:w="50" w:type="dxa"/>
              <w:right w:w="90" w:type="dxa"/>
            </w:tcMar>
            <w:vAlign w:val="center"/>
          </w:tcPr>
          <w:p w14:paraId="1CBF128D" w14:textId="77777777" w:rsidR="00C44E67" w:rsidRPr="00C44E67" w:rsidRDefault="00C44E67" w:rsidP="00C44E67">
            <w:pPr>
              <w:spacing w:after="120" w:line="264" w:lineRule="auto"/>
              <w:jc w:val="both"/>
            </w:pPr>
            <w:r w:rsidRPr="00C44E67">
              <w:t>–</w:t>
            </w:r>
          </w:p>
        </w:tc>
        <w:tc>
          <w:tcPr>
            <w:tcW w:w="1354" w:type="dxa"/>
            <w:tcMar>
              <w:top w:w="50" w:type="dxa"/>
              <w:left w:w="90" w:type="dxa"/>
              <w:bottom w:w="50" w:type="dxa"/>
              <w:right w:w="90" w:type="dxa"/>
            </w:tcMar>
            <w:vAlign w:val="center"/>
          </w:tcPr>
          <w:p w14:paraId="693759D3" w14:textId="77777777" w:rsidR="00C44E67" w:rsidRPr="00C44E67" w:rsidRDefault="00C44E67" w:rsidP="00C44E67">
            <w:pPr>
              <w:spacing w:after="120" w:line="264" w:lineRule="auto"/>
              <w:jc w:val="both"/>
            </w:pPr>
            <w:r w:rsidRPr="00C44E67">
              <w:t>–</w:t>
            </w:r>
          </w:p>
        </w:tc>
        <w:tc>
          <w:tcPr>
            <w:tcW w:w="1354" w:type="dxa"/>
            <w:tcMar>
              <w:top w:w="50" w:type="dxa"/>
              <w:left w:w="90" w:type="dxa"/>
              <w:bottom w:w="50" w:type="dxa"/>
              <w:right w:w="90" w:type="dxa"/>
            </w:tcMar>
            <w:vAlign w:val="center"/>
          </w:tcPr>
          <w:p w14:paraId="0B7DF31C" w14:textId="77777777" w:rsidR="00C44E67" w:rsidRPr="00C44E67" w:rsidRDefault="00C44E67" w:rsidP="00C44E67">
            <w:pPr>
              <w:spacing w:after="120" w:line="264" w:lineRule="auto"/>
              <w:jc w:val="both"/>
            </w:pPr>
            <w:r w:rsidRPr="00C44E67">
              <w:t>Consistent with sensor resolution</w:t>
            </w:r>
          </w:p>
        </w:tc>
        <w:tc>
          <w:tcPr>
            <w:tcW w:w="1174" w:type="dxa"/>
            <w:tcMar>
              <w:top w:w="50" w:type="dxa"/>
              <w:left w:w="90" w:type="dxa"/>
              <w:bottom w:w="50" w:type="dxa"/>
              <w:right w:w="90" w:type="dxa"/>
            </w:tcMar>
            <w:vAlign w:val="center"/>
          </w:tcPr>
          <w:p w14:paraId="79E42B85" w14:textId="77777777" w:rsidR="00C44E67" w:rsidRPr="00C44E67" w:rsidRDefault="00C44E67" w:rsidP="00C44E67">
            <w:pPr>
              <w:spacing w:after="120" w:line="264" w:lineRule="auto"/>
              <w:jc w:val="both"/>
            </w:pPr>
            <w:r w:rsidRPr="00C44E67">
              <w:t>Pass</w:t>
            </w:r>
          </w:p>
        </w:tc>
      </w:tr>
      <w:tr w:rsidR="00C44E67" w:rsidRPr="00C44E67" w14:paraId="49903202" w14:textId="77777777" w:rsidTr="0013598D">
        <w:tc>
          <w:tcPr>
            <w:tcW w:w="1895" w:type="dxa"/>
            <w:tcMar>
              <w:top w:w="50" w:type="dxa"/>
              <w:left w:w="90" w:type="dxa"/>
              <w:bottom w:w="50" w:type="dxa"/>
              <w:right w:w="90" w:type="dxa"/>
            </w:tcMar>
            <w:vAlign w:val="center"/>
          </w:tcPr>
          <w:p w14:paraId="16ABF4ED" w14:textId="77777777" w:rsidR="00C44E67" w:rsidRPr="00C44E67" w:rsidRDefault="00C44E67" w:rsidP="00C44E67">
            <w:pPr>
              <w:spacing w:after="120" w:line="264" w:lineRule="auto"/>
              <w:jc w:val="both"/>
            </w:pPr>
            <w:r w:rsidRPr="00C44E67">
              <w:t>Rise time (10–90%)</w:t>
            </w:r>
          </w:p>
        </w:tc>
        <w:tc>
          <w:tcPr>
            <w:tcW w:w="1715" w:type="dxa"/>
            <w:tcMar>
              <w:top w:w="50" w:type="dxa"/>
              <w:left w:w="90" w:type="dxa"/>
              <w:bottom w:w="50" w:type="dxa"/>
              <w:right w:w="90" w:type="dxa"/>
            </w:tcMar>
            <w:vAlign w:val="center"/>
          </w:tcPr>
          <w:p w14:paraId="5DDFF7AC" w14:textId="77777777" w:rsidR="00C44E67" w:rsidRPr="00C44E67" w:rsidRDefault="00C44E67" w:rsidP="00C44E67">
            <w:pPr>
              <w:spacing w:after="120" w:line="264" w:lineRule="auto"/>
              <w:jc w:val="both"/>
            </w:pPr>
            <w:r w:rsidRPr="00C44E67">
              <w:t>0.18 s</w:t>
            </w:r>
          </w:p>
        </w:tc>
        <w:tc>
          <w:tcPr>
            <w:tcW w:w="1534" w:type="dxa"/>
            <w:tcMar>
              <w:top w:w="50" w:type="dxa"/>
              <w:left w:w="90" w:type="dxa"/>
              <w:bottom w:w="50" w:type="dxa"/>
              <w:right w:w="90" w:type="dxa"/>
            </w:tcMar>
            <w:vAlign w:val="center"/>
          </w:tcPr>
          <w:p w14:paraId="742D5793" w14:textId="77777777" w:rsidR="00C44E67" w:rsidRPr="00C44E67" w:rsidRDefault="00C44E67" w:rsidP="00C44E67">
            <w:pPr>
              <w:spacing w:after="120" w:line="264" w:lineRule="auto"/>
              <w:jc w:val="both"/>
            </w:pPr>
            <w:r w:rsidRPr="00C44E67">
              <w:t>≈ 0.18 s</w:t>
            </w:r>
          </w:p>
        </w:tc>
        <w:tc>
          <w:tcPr>
            <w:tcW w:w="1354" w:type="dxa"/>
            <w:tcMar>
              <w:top w:w="50" w:type="dxa"/>
              <w:left w:w="90" w:type="dxa"/>
              <w:bottom w:w="50" w:type="dxa"/>
              <w:right w:w="90" w:type="dxa"/>
            </w:tcMar>
            <w:vAlign w:val="center"/>
          </w:tcPr>
          <w:p w14:paraId="0A85974B" w14:textId="77777777" w:rsidR="00C44E67" w:rsidRPr="00C44E67" w:rsidRDefault="00C44E67" w:rsidP="00C44E67">
            <w:pPr>
              <w:spacing w:after="120" w:line="264" w:lineRule="auto"/>
              <w:jc w:val="both"/>
            </w:pPr>
            <w:r w:rsidRPr="00C44E67">
              <w:t>&lt; 5%</w:t>
            </w:r>
          </w:p>
        </w:tc>
        <w:tc>
          <w:tcPr>
            <w:tcW w:w="1354" w:type="dxa"/>
            <w:tcMar>
              <w:top w:w="50" w:type="dxa"/>
              <w:left w:w="90" w:type="dxa"/>
              <w:bottom w:w="50" w:type="dxa"/>
              <w:right w:w="90" w:type="dxa"/>
            </w:tcMar>
            <w:vAlign w:val="center"/>
          </w:tcPr>
          <w:p w14:paraId="4209D982" w14:textId="77777777" w:rsidR="00C44E67" w:rsidRPr="00C44E67" w:rsidRDefault="00C44E67" w:rsidP="00C44E67">
            <w:pPr>
              <w:spacing w:after="120" w:line="264" w:lineRule="auto"/>
              <w:jc w:val="both"/>
            </w:pPr>
            <w:r w:rsidRPr="00C44E67">
              <w:t>≤ 10%</w:t>
            </w:r>
          </w:p>
        </w:tc>
        <w:tc>
          <w:tcPr>
            <w:tcW w:w="1174" w:type="dxa"/>
            <w:tcMar>
              <w:top w:w="50" w:type="dxa"/>
              <w:left w:w="90" w:type="dxa"/>
              <w:bottom w:w="50" w:type="dxa"/>
              <w:right w:w="90" w:type="dxa"/>
            </w:tcMar>
            <w:vAlign w:val="center"/>
          </w:tcPr>
          <w:p w14:paraId="0EEA3216" w14:textId="77777777" w:rsidR="00C44E67" w:rsidRPr="00C44E67" w:rsidRDefault="00C44E67" w:rsidP="00C44E67">
            <w:pPr>
              <w:spacing w:after="120" w:line="264" w:lineRule="auto"/>
              <w:jc w:val="both"/>
            </w:pPr>
            <w:r w:rsidRPr="00C44E67">
              <w:t>Pass</w:t>
            </w:r>
          </w:p>
        </w:tc>
      </w:tr>
      <w:tr w:rsidR="00C44E67" w:rsidRPr="00C44E67" w14:paraId="408A9D7C" w14:textId="77777777" w:rsidTr="0013598D">
        <w:tc>
          <w:tcPr>
            <w:tcW w:w="1895" w:type="dxa"/>
            <w:tcMar>
              <w:top w:w="50" w:type="dxa"/>
              <w:left w:w="90" w:type="dxa"/>
              <w:bottom w:w="50" w:type="dxa"/>
              <w:right w:w="90" w:type="dxa"/>
            </w:tcMar>
            <w:vAlign w:val="center"/>
          </w:tcPr>
          <w:p w14:paraId="3BDB6386" w14:textId="77777777" w:rsidR="00C44E67" w:rsidRPr="00C44E67" w:rsidRDefault="00C44E67" w:rsidP="00C44E67">
            <w:pPr>
              <w:spacing w:after="120" w:line="264" w:lineRule="auto"/>
              <w:jc w:val="both"/>
            </w:pPr>
            <w:r w:rsidRPr="00C44E67">
              <w:t>Settling time (±2%)</w:t>
            </w:r>
          </w:p>
        </w:tc>
        <w:tc>
          <w:tcPr>
            <w:tcW w:w="1715" w:type="dxa"/>
            <w:tcMar>
              <w:top w:w="50" w:type="dxa"/>
              <w:left w:w="90" w:type="dxa"/>
              <w:bottom w:w="50" w:type="dxa"/>
              <w:right w:w="90" w:type="dxa"/>
            </w:tcMar>
            <w:vAlign w:val="center"/>
          </w:tcPr>
          <w:p w14:paraId="6A85DBA0" w14:textId="77777777" w:rsidR="00C44E67" w:rsidRPr="00C44E67" w:rsidRDefault="00C44E67" w:rsidP="00C44E67">
            <w:pPr>
              <w:spacing w:after="120" w:line="264" w:lineRule="auto"/>
              <w:jc w:val="both"/>
            </w:pPr>
            <w:r w:rsidRPr="00C44E67">
              <w:t>0.45 s</w:t>
            </w:r>
          </w:p>
        </w:tc>
        <w:tc>
          <w:tcPr>
            <w:tcW w:w="1534" w:type="dxa"/>
            <w:tcMar>
              <w:top w:w="50" w:type="dxa"/>
              <w:left w:w="90" w:type="dxa"/>
              <w:bottom w:w="50" w:type="dxa"/>
              <w:right w:w="90" w:type="dxa"/>
            </w:tcMar>
            <w:vAlign w:val="center"/>
          </w:tcPr>
          <w:p w14:paraId="2C478210" w14:textId="77777777" w:rsidR="00C44E67" w:rsidRPr="00C44E67" w:rsidRDefault="00C44E67" w:rsidP="00C44E67">
            <w:pPr>
              <w:spacing w:after="120" w:line="264" w:lineRule="auto"/>
              <w:jc w:val="both"/>
            </w:pPr>
            <w:r w:rsidRPr="00C44E67">
              <w:t>≈ 0.45 s</w:t>
            </w:r>
          </w:p>
        </w:tc>
        <w:tc>
          <w:tcPr>
            <w:tcW w:w="1354" w:type="dxa"/>
            <w:tcMar>
              <w:top w:w="50" w:type="dxa"/>
              <w:left w:w="90" w:type="dxa"/>
              <w:bottom w:w="50" w:type="dxa"/>
              <w:right w:w="90" w:type="dxa"/>
            </w:tcMar>
            <w:vAlign w:val="center"/>
          </w:tcPr>
          <w:p w14:paraId="4E5559BB" w14:textId="77777777" w:rsidR="00C44E67" w:rsidRPr="00C44E67" w:rsidRDefault="00C44E67" w:rsidP="00C44E67">
            <w:pPr>
              <w:spacing w:after="120" w:line="264" w:lineRule="auto"/>
              <w:jc w:val="both"/>
            </w:pPr>
            <w:r w:rsidRPr="00C44E67">
              <w:t>&lt; 5%</w:t>
            </w:r>
          </w:p>
        </w:tc>
        <w:tc>
          <w:tcPr>
            <w:tcW w:w="1354" w:type="dxa"/>
            <w:tcMar>
              <w:top w:w="50" w:type="dxa"/>
              <w:left w:w="90" w:type="dxa"/>
              <w:bottom w:w="50" w:type="dxa"/>
              <w:right w:w="90" w:type="dxa"/>
            </w:tcMar>
            <w:vAlign w:val="center"/>
          </w:tcPr>
          <w:p w14:paraId="3B60446F" w14:textId="77777777" w:rsidR="00C44E67" w:rsidRPr="00C44E67" w:rsidRDefault="00C44E67" w:rsidP="00C44E67">
            <w:pPr>
              <w:spacing w:after="120" w:line="264" w:lineRule="auto"/>
              <w:jc w:val="both"/>
            </w:pPr>
            <w:r w:rsidRPr="00C44E67">
              <w:t>≤ 10%</w:t>
            </w:r>
          </w:p>
        </w:tc>
        <w:tc>
          <w:tcPr>
            <w:tcW w:w="1174" w:type="dxa"/>
            <w:tcMar>
              <w:top w:w="50" w:type="dxa"/>
              <w:left w:w="90" w:type="dxa"/>
              <w:bottom w:w="50" w:type="dxa"/>
              <w:right w:w="90" w:type="dxa"/>
            </w:tcMar>
            <w:vAlign w:val="center"/>
          </w:tcPr>
          <w:p w14:paraId="772E2692" w14:textId="77777777" w:rsidR="00C44E67" w:rsidRPr="00C44E67" w:rsidRDefault="00C44E67" w:rsidP="00C44E67">
            <w:pPr>
              <w:spacing w:after="120" w:line="264" w:lineRule="auto"/>
              <w:jc w:val="both"/>
            </w:pPr>
            <w:r w:rsidRPr="00C44E67">
              <w:t>Pass</w:t>
            </w:r>
          </w:p>
        </w:tc>
      </w:tr>
      <w:tr w:rsidR="00C44E67" w:rsidRPr="00C44E67" w14:paraId="770B1906" w14:textId="77777777" w:rsidTr="0013598D">
        <w:tc>
          <w:tcPr>
            <w:tcW w:w="1895" w:type="dxa"/>
            <w:tcMar>
              <w:top w:w="50" w:type="dxa"/>
              <w:left w:w="90" w:type="dxa"/>
              <w:bottom w:w="50" w:type="dxa"/>
              <w:right w:w="90" w:type="dxa"/>
            </w:tcMar>
            <w:vAlign w:val="center"/>
          </w:tcPr>
          <w:p w14:paraId="20C86DFF" w14:textId="77777777" w:rsidR="00C44E67" w:rsidRPr="00C44E67" w:rsidRDefault="00C44E67" w:rsidP="00C44E67">
            <w:pPr>
              <w:spacing w:after="120" w:line="264" w:lineRule="auto"/>
              <w:jc w:val="both"/>
            </w:pPr>
            <w:r w:rsidRPr="00C44E67">
              <w:t>Step-response overshoot</w:t>
            </w:r>
          </w:p>
        </w:tc>
        <w:tc>
          <w:tcPr>
            <w:tcW w:w="1715" w:type="dxa"/>
            <w:tcMar>
              <w:top w:w="50" w:type="dxa"/>
              <w:left w:w="90" w:type="dxa"/>
              <w:bottom w:w="50" w:type="dxa"/>
              <w:right w:w="90" w:type="dxa"/>
            </w:tcMar>
            <w:vAlign w:val="center"/>
          </w:tcPr>
          <w:p w14:paraId="4430A235" w14:textId="77777777" w:rsidR="00C44E67" w:rsidRPr="00C44E67" w:rsidRDefault="00C44E67" w:rsidP="00C44E67">
            <w:pPr>
              <w:spacing w:after="120" w:line="264" w:lineRule="auto"/>
              <w:jc w:val="both"/>
            </w:pPr>
            <w:r w:rsidRPr="00C44E67">
              <w:t>2.1%</w:t>
            </w:r>
          </w:p>
        </w:tc>
        <w:tc>
          <w:tcPr>
            <w:tcW w:w="1534" w:type="dxa"/>
            <w:tcMar>
              <w:top w:w="50" w:type="dxa"/>
              <w:left w:w="90" w:type="dxa"/>
              <w:bottom w:w="50" w:type="dxa"/>
              <w:right w:w="90" w:type="dxa"/>
            </w:tcMar>
            <w:vAlign w:val="center"/>
          </w:tcPr>
          <w:p w14:paraId="18CBAB8A" w14:textId="77777777" w:rsidR="00C44E67" w:rsidRPr="00C44E67" w:rsidRDefault="00C44E67" w:rsidP="00C44E67">
            <w:pPr>
              <w:spacing w:after="120" w:line="264" w:lineRule="auto"/>
              <w:jc w:val="both"/>
            </w:pPr>
            <w:r w:rsidRPr="00C44E67">
              <w:t>2.1%</w:t>
            </w:r>
          </w:p>
        </w:tc>
        <w:tc>
          <w:tcPr>
            <w:tcW w:w="1354" w:type="dxa"/>
            <w:tcMar>
              <w:top w:w="50" w:type="dxa"/>
              <w:left w:w="90" w:type="dxa"/>
              <w:bottom w:w="50" w:type="dxa"/>
              <w:right w:w="90" w:type="dxa"/>
            </w:tcMar>
            <w:vAlign w:val="center"/>
          </w:tcPr>
          <w:p w14:paraId="58809044" w14:textId="77777777" w:rsidR="00C44E67" w:rsidRPr="00C44E67" w:rsidRDefault="00C44E67" w:rsidP="00C44E67">
            <w:pPr>
              <w:spacing w:after="120" w:line="264" w:lineRule="auto"/>
              <w:jc w:val="both"/>
            </w:pPr>
            <w:r w:rsidRPr="00C44E67">
              <w:t>&lt; 1 percentage point</w:t>
            </w:r>
          </w:p>
        </w:tc>
        <w:tc>
          <w:tcPr>
            <w:tcW w:w="1354" w:type="dxa"/>
            <w:tcMar>
              <w:top w:w="50" w:type="dxa"/>
              <w:left w:w="90" w:type="dxa"/>
              <w:bottom w:w="50" w:type="dxa"/>
              <w:right w:w="90" w:type="dxa"/>
            </w:tcMar>
            <w:vAlign w:val="center"/>
          </w:tcPr>
          <w:p w14:paraId="572B7750" w14:textId="77777777" w:rsidR="00C44E67" w:rsidRPr="00C44E67" w:rsidRDefault="00C44E67" w:rsidP="00C44E67">
            <w:pPr>
              <w:spacing w:after="120" w:line="264" w:lineRule="auto"/>
              <w:jc w:val="both"/>
            </w:pPr>
            <w:r w:rsidRPr="00C44E67">
              <w:t>≤ 5 percentage points</w:t>
            </w:r>
          </w:p>
        </w:tc>
        <w:tc>
          <w:tcPr>
            <w:tcW w:w="1174" w:type="dxa"/>
            <w:tcMar>
              <w:top w:w="50" w:type="dxa"/>
              <w:left w:w="90" w:type="dxa"/>
              <w:bottom w:w="50" w:type="dxa"/>
              <w:right w:w="90" w:type="dxa"/>
            </w:tcMar>
            <w:vAlign w:val="center"/>
          </w:tcPr>
          <w:p w14:paraId="398D2682" w14:textId="77777777" w:rsidR="00C44E67" w:rsidRPr="00C44E67" w:rsidRDefault="00C44E67" w:rsidP="00C44E67">
            <w:pPr>
              <w:spacing w:after="120" w:line="264" w:lineRule="auto"/>
              <w:jc w:val="both"/>
            </w:pPr>
            <w:r w:rsidRPr="00C44E67">
              <w:t>Pass</w:t>
            </w:r>
          </w:p>
        </w:tc>
      </w:tr>
      <w:tr w:rsidR="00C44E67" w:rsidRPr="00C44E67" w14:paraId="0B98A07A" w14:textId="77777777" w:rsidTr="0013598D">
        <w:tc>
          <w:tcPr>
            <w:tcW w:w="1895" w:type="dxa"/>
            <w:tcMar>
              <w:top w:w="50" w:type="dxa"/>
              <w:left w:w="90" w:type="dxa"/>
              <w:bottom w:w="50" w:type="dxa"/>
              <w:right w:w="90" w:type="dxa"/>
            </w:tcMar>
            <w:vAlign w:val="center"/>
          </w:tcPr>
          <w:p w14:paraId="7FCBE62C" w14:textId="77777777" w:rsidR="00C44E67" w:rsidRPr="00C44E67" w:rsidRDefault="00C44E67" w:rsidP="00C44E67">
            <w:pPr>
              <w:spacing w:after="120" w:line="264" w:lineRule="auto"/>
              <w:jc w:val="both"/>
            </w:pPr>
            <w:r w:rsidRPr="00C44E67">
              <w:t>Natural frequency</w:t>
            </w:r>
          </w:p>
        </w:tc>
        <w:tc>
          <w:tcPr>
            <w:tcW w:w="1715" w:type="dxa"/>
            <w:tcMar>
              <w:top w:w="50" w:type="dxa"/>
              <w:left w:w="90" w:type="dxa"/>
              <w:bottom w:w="50" w:type="dxa"/>
              <w:right w:w="90" w:type="dxa"/>
            </w:tcMar>
            <w:vAlign w:val="center"/>
          </w:tcPr>
          <w:p w14:paraId="4C4A34DF" w14:textId="77777777" w:rsidR="00C44E67" w:rsidRPr="00C44E67" w:rsidRDefault="00C44E67" w:rsidP="00C44E67">
            <w:pPr>
              <w:spacing w:after="120" w:line="264" w:lineRule="auto"/>
              <w:jc w:val="both"/>
            </w:pPr>
            <w:r w:rsidRPr="00C44E67">
              <w:t>950 Hz</w:t>
            </w:r>
          </w:p>
        </w:tc>
        <w:tc>
          <w:tcPr>
            <w:tcW w:w="1534" w:type="dxa"/>
            <w:tcMar>
              <w:top w:w="50" w:type="dxa"/>
              <w:left w:w="90" w:type="dxa"/>
              <w:bottom w:w="50" w:type="dxa"/>
              <w:right w:w="90" w:type="dxa"/>
            </w:tcMar>
            <w:vAlign w:val="center"/>
          </w:tcPr>
          <w:p w14:paraId="55DB37D6" w14:textId="77777777" w:rsidR="00C44E67" w:rsidRPr="00C44E67" w:rsidRDefault="00C44E67" w:rsidP="00C44E67">
            <w:pPr>
              <w:spacing w:after="120" w:line="264" w:lineRule="auto"/>
              <w:jc w:val="both"/>
            </w:pPr>
            <w:r w:rsidRPr="00C44E67">
              <w:t>955 Hz</w:t>
            </w:r>
          </w:p>
        </w:tc>
        <w:tc>
          <w:tcPr>
            <w:tcW w:w="1354" w:type="dxa"/>
            <w:tcMar>
              <w:top w:w="50" w:type="dxa"/>
              <w:left w:w="90" w:type="dxa"/>
              <w:bottom w:w="50" w:type="dxa"/>
              <w:right w:w="90" w:type="dxa"/>
            </w:tcMar>
            <w:vAlign w:val="center"/>
          </w:tcPr>
          <w:p w14:paraId="55F9EB00" w14:textId="77777777" w:rsidR="00C44E67" w:rsidRPr="00C44E67" w:rsidRDefault="00C44E67" w:rsidP="00C44E67">
            <w:pPr>
              <w:spacing w:after="120" w:line="264" w:lineRule="auto"/>
              <w:jc w:val="both"/>
            </w:pPr>
            <w:r w:rsidRPr="00C44E67">
              <w:t>≈ 0.5%</w:t>
            </w:r>
          </w:p>
        </w:tc>
        <w:tc>
          <w:tcPr>
            <w:tcW w:w="1354" w:type="dxa"/>
            <w:tcMar>
              <w:top w:w="50" w:type="dxa"/>
              <w:left w:w="90" w:type="dxa"/>
              <w:bottom w:w="50" w:type="dxa"/>
              <w:right w:w="90" w:type="dxa"/>
            </w:tcMar>
            <w:vAlign w:val="center"/>
          </w:tcPr>
          <w:p w14:paraId="6FB94C2B" w14:textId="77777777" w:rsidR="00C44E67" w:rsidRPr="00C44E67" w:rsidRDefault="00C44E67" w:rsidP="00C44E67">
            <w:pPr>
              <w:spacing w:after="120" w:line="264" w:lineRule="auto"/>
              <w:jc w:val="both"/>
            </w:pPr>
            <w:r w:rsidRPr="00C44E67">
              <w:t>≤ 5%</w:t>
            </w:r>
          </w:p>
        </w:tc>
        <w:tc>
          <w:tcPr>
            <w:tcW w:w="1174" w:type="dxa"/>
            <w:tcMar>
              <w:top w:w="50" w:type="dxa"/>
              <w:left w:w="90" w:type="dxa"/>
              <w:bottom w:w="50" w:type="dxa"/>
              <w:right w:w="90" w:type="dxa"/>
            </w:tcMar>
            <w:vAlign w:val="center"/>
          </w:tcPr>
          <w:p w14:paraId="32AC006A" w14:textId="77777777" w:rsidR="00C44E67" w:rsidRPr="00C44E67" w:rsidRDefault="00C44E67" w:rsidP="00C44E67">
            <w:pPr>
              <w:spacing w:after="120" w:line="264" w:lineRule="auto"/>
              <w:jc w:val="both"/>
            </w:pPr>
            <w:r w:rsidRPr="00C44E67">
              <w:t>Pass</w:t>
            </w:r>
          </w:p>
        </w:tc>
      </w:tr>
      <w:tr w:rsidR="00C44E67" w:rsidRPr="00C44E67" w14:paraId="54631FFA" w14:textId="77777777" w:rsidTr="0013598D">
        <w:tc>
          <w:tcPr>
            <w:tcW w:w="1895" w:type="dxa"/>
            <w:tcMar>
              <w:top w:w="50" w:type="dxa"/>
              <w:left w:w="90" w:type="dxa"/>
              <w:bottom w:w="50" w:type="dxa"/>
              <w:right w:w="90" w:type="dxa"/>
            </w:tcMar>
            <w:vAlign w:val="center"/>
          </w:tcPr>
          <w:p w14:paraId="7951241C" w14:textId="77777777" w:rsidR="00C44E67" w:rsidRPr="00C44E67" w:rsidRDefault="00C44E67" w:rsidP="00C44E67">
            <w:pPr>
              <w:spacing w:after="120" w:line="264" w:lineRule="auto"/>
              <w:jc w:val="both"/>
            </w:pPr>
            <w:r w:rsidRPr="00C44E67">
              <w:t>Closed-loop bandwidth</w:t>
            </w:r>
          </w:p>
        </w:tc>
        <w:tc>
          <w:tcPr>
            <w:tcW w:w="1715" w:type="dxa"/>
            <w:tcMar>
              <w:top w:w="50" w:type="dxa"/>
              <w:left w:w="90" w:type="dxa"/>
              <w:bottom w:w="50" w:type="dxa"/>
              <w:right w:w="90" w:type="dxa"/>
            </w:tcMar>
            <w:vAlign w:val="center"/>
          </w:tcPr>
          <w:p w14:paraId="38E3446D" w14:textId="77777777" w:rsidR="00C44E67" w:rsidRPr="00C44E67" w:rsidRDefault="00C44E67" w:rsidP="00C44E67">
            <w:pPr>
              <w:spacing w:after="120" w:line="264" w:lineRule="auto"/>
              <w:jc w:val="both"/>
            </w:pPr>
            <w:r w:rsidRPr="00C44E67">
              <w:t>650 Hz</w:t>
            </w:r>
          </w:p>
        </w:tc>
        <w:tc>
          <w:tcPr>
            <w:tcW w:w="1534" w:type="dxa"/>
            <w:tcMar>
              <w:top w:w="50" w:type="dxa"/>
              <w:left w:w="90" w:type="dxa"/>
              <w:bottom w:w="50" w:type="dxa"/>
              <w:right w:w="90" w:type="dxa"/>
            </w:tcMar>
            <w:vAlign w:val="center"/>
          </w:tcPr>
          <w:p w14:paraId="01C4E5FD" w14:textId="77777777" w:rsidR="00C44E67" w:rsidRPr="00C44E67" w:rsidRDefault="00C44E67" w:rsidP="00C44E67">
            <w:pPr>
              <w:spacing w:after="120" w:line="264" w:lineRule="auto"/>
              <w:jc w:val="both"/>
            </w:pPr>
            <w:r w:rsidRPr="00C44E67">
              <w:t>650 Hz</w:t>
            </w:r>
          </w:p>
        </w:tc>
        <w:tc>
          <w:tcPr>
            <w:tcW w:w="1354" w:type="dxa"/>
            <w:tcMar>
              <w:top w:w="50" w:type="dxa"/>
              <w:left w:w="90" w:type="dxa"/>
              <w:bottom w:w="50" w:type="dxa"/>
              <w:right w:w="90" w:type="dxa"/>
            </w:tcMar>
            <w:vAlign w:val="center"/>
          </w:tcPr>
          <w:p w14:paraId="79B7CCF6" w14:textId="77777777" w:rsidR="00C44E67" w:rsidRPr="00C44E67" w:rsidRDefault="00C44E67" w:rsidP="00C44E67">
            <w:pPr>
              <w:spacing w:after="120" w:line="264" w:lineRule="auto"/>
              <w:jc w:val="both"/>
            </w:pPr>
            <w:r w:rsidRPr="00C44E67">
              <w:t>&lt; 3.2%</w:t>
            </w:r>
          </w:p>
        </w:tc>
        <w:tc>
          <w:tcPr>
            <w:tcW w:w="1354" w:type="dxa"/>
            <w:tcMar>
              <w:top w:w="50" w:type="dxa"/>
              <w:left w:w="90" w:type="dxa"/>
              <w:bottom w:w="50" w:type="dxa"/>
              <w:right w:w="90" w:type="dxa"/>
            </w:tcMar>
            <w:vAlign w:val="center"/>
          </w:tcPr>
          <w:p w14:paraId="1B3EE019" w14:textId="77777777" w:rsidR="00C44E67" w:rsidRPr="00C44E67" w:rsidRDefault="00C44E67" w:rsidP="00C44E67">
            <w:pPr>
              <w:spacing w:after="120" w:line="264" w:lineRule="auto"/>
              <w:jc w:val="both"/>
            </w:pPr>
            <w:r w:rsidRPr="00C44E67">
              <w:t>≤ 5%</w:t>
            </w:r>
          </w:p>
        </w:tc>
        <w:tc>
          <w:tcPr>
            <w:tcW w:w="1174" w:type="dxa"/>
            <w:tcMar>
              <w:top w:w="50" w:type="dxa"/>
              <w:left w:w="90" w:type="dxa"/>
              <w:bottom w:w="50" w:type="dxa"/>
              <w:right w:w="90" w:type="dxa"/>
            </w:tcMar>
            <w:vAlign w:val="center"/>
          </w:tcPr>
          <w:p w14:paraId="5627EAAF" w14:textId="77777777" w:rsidR="00C44E67" w:rsidRPr="00C44E67" w:rsidRDefault="00C44E67" w:rsidP="00C44E67">
            <w:pPr>
              <w:spacing w:after="120" w:line="264" w:lineRule="auto"/>
              <w:jc w:val="both"/>
            </w:pPr>
            <w:r w:rsidRPr="00C44E67">
              <w:t>Pass</w:t>
            </w:r>
          </w:p>
        </w:tc>
      </w:tr>
      <w:tr w:rsidR="00C44E67" w:rsidRPr="00C44E67" w14:paraId="6D9091FF" w14:textId="77777777" w:rsidTr="0013598D">
        <w:tc>
          <w:tcPr>
            <w:tcW w:w="1895" w:type="dxa"/>
            <w:tcMar>
              <w:top w:w="50" w:type="dxa"/>
              <w:left w:w="90" w:type="dxa"/>
              <w:bottom w:w="50" w:type="dxa"/>
              <w:right w:w="90" w:type="dxa"/>
            </w:tcMar>
            <w:vAlign w:val="center"/>
          </w:tcPr>
          <w:p w14:paraId="79CEA2F1" w14:textId="77777777" w:rsidR="00C44E67" w:rsidRPr="00C44E67" w:rsidRDefault="00C44E67" w:rsidP="00C44E67">
            <w:pPr>
              <w:spacing w:after="120" w:line="264" w:lineRule="auto"/>
              <w:jc w:val="both"/>
            </w:pPr>
            <w:r w:rsidRPr="00C44E67">
              <w:t>Phase margin</w:t>
            </w:r>
          </w:p>
        </w:tc>
        <w:tc>
          <w:tcPr>
            <w:tcW w:w="1715" w:type="dxa"/>
            <w:tcMar>
              <w:top w:w="50" w:type="dxa"/>
              <w:left w:w="90" w:type="dxa"/>
              <w:bottom w:w="50" w:type="dxa"/>
              <w:right w:w="90" w:type="dxa"/>
            </w:tcMar>
            <w:vAlign w:val="center"/>
          </w:tcPr>
          <w:p w14:paraId="074DF1B0" w14:textId="77777777" w:rsidR="00C44E67" w:rsidRPr="00C44E67" w:rsidRDefault="00C44E67" w:rsidP="00C44E67">
            <w:pPr>
              <w:spacing w:after="120" w:line="264" w:lineRule="auto"/>
              <w:jc w:val="both"/>
            </w:pPr>
            <w:r w:rsidRPr="00C44E67">
              <w:t>55°</w:t>
            </w:r>
          </w:p>
        </w:tc>
        <w:tc>
          <w:tcPr>
            <w:tcW w:w="1534" w:type="dxa"/>
            <w:tcMar>
              <w:top w:w="50" w:type="dxa"/>
              <w:left w:w="90" w:type="dxa"/>
              <w:bottom w:w="50" w:type="dxa"/>
              <w:right w:w="90" w:type="dxa"/>
            </w:tcMar>
            <w:vAlign w:val="center"/>
          </w:tcPr>
          <w:p w14:paraId="543DA369" w14:textId="77777777" w:rsidR="00C44E67" w:rsidRPr="00C44E67" w:rsidRDefault="00C44E67" w:rsidP="00C44E67">
            <w:pPr>
              <w:spacing w:after="120" w:line="264" w:lineRule="auto"/>
              <w:jc w:val="both"/>
            </w:pPr>
            <w:r w:rsidRPr="00C44E67">
              <w:t>55°</w:t>
            </w:r>
          </w:p>
        </w:tc>
        <w:tc>
          <w:tcPr>
            <w:tcW w:w="1354" w:type="dxa"/>
            <w:tcMar>
              <w:top w:w="50" w:type="dxa"/>
              <w:left w:w="90" w:type="dxa"/>
              <w:bottom w:w="50" w:type="dxa"/>
              <w:right w:w="90" w:type="dxa"/>
            </w:tcMar>
            <w:vAlign w:val="center"/>
          </w:tcPr>
          <w:p w14:paraId="5BB2CF01" w14:textId="77777777" w:rsidR="00C44E67" w:rsidRPr="00C44E67" w:rsidRDefault="00C44E67" w:rsidP="00C44E67">
            <w:pPr>
              <w:spacing w:after="120" w:line="264" w:lineRule="auto"/>
              <w:jc w:val="both"/>
            </w:pPr>
            <w:r w:rsidRPr="00C44E67">
              <w:t>&lt; 2°</w:t>
            </w:r>
          </w:p>
        </w:tc>
        <w:tc>
          <w:tcPr>
            <w:tcW w:w="1354" w:type="dxa"/>
            <w:tcMar>
              <w:top w:w="50" w:type="dxa"/>
              <w:left w:w="90" w:type="dxa"/>
              <w:bottom w:w="50" w:type="dxa"/>
              <w:right w:w="90" w:type="dxa"/>
            </w:tcMar>
            <w:vAlign w:val="center"/>
          </w:tcPr>
          <w:p w14:paraId="75BC4DB9" w14:textId="77777777" w:rsidR="00C44E67" w:rsidRPr="00C44E67" w:rsidRDefault="00C44E67" w:rsidP="00C44E67">
            <w:pPr>
              <w:spacing w:after="120" w:line="264" w:lineRule="auto"/>
              <w:jc w:val="both"/>
            </w:pPr>
            <w:r w:rsidRPr="00C44E67">
              <w:t>PM ≥ 45°</w:t>
            </w:r>
          </w:p>
        </w:tc>
        <w:tc>
          <w:tcPr>
            <w:tcW w:w="1174" w:type="dxa"/>
            <w:tcMar>
              <w:top w:w="50" w:type="dxa"/>
              <w:left w:w="90" w:type="dxa"/>
              <w:bottom w:w="50" w:type="dxa"/>
              <w:right w:w="90" w:type="dxa"/>
            </w:tcMar>
            <w:vAlign w:val="center"/>
          </w:tcPr>
          <w:p w14:paraId="53FEB5C8" w14:textId="77777777" w:rsidR="00C44E67" w:rsidRPr="00C44E67" w:rsidRDefault="00C44E67" w:rsidP="00C44E67">
            <w:pPr>
              <w:spacing w:after="120" w:line="264" w:lineRule="auto"/>
              <w:jc w:val="both"/>
            </w:pPr>
            <w:r w:rsidRPr="00C44E67">
              <w:t>Pass</w:t>
            </w:r>
          </w:p>
        </w:tc>
      </w:tr>
      <w:tr w:rsidR="00C44E67" w:rsidRPr="00C44E67" w14:paraId="7CD4779B" w14:textId="77777777" w:rsidTr="0013598D">
        <w:tc>
          <w:tcPr>
            <w:tcW w:w="1895" w:type="dxa"/>
            <w:tcMar>
              <w:top w:w="50" w:type="dxa"/>
              <w:left w:w="90" w:type="dxa"/>
              <w:bottom w:w="50" w:type="dxa"/>
              <w:right w:w="90" w:type="dxa"/>
            </w:tcMar>
            <w:vAlign w:val="center"/>
          </w:tcPr>
          <w:p w14:paraId="5E3DC365" w14:textId="77777777" w:rsidR="00C44E67" w:rsidRPr="00C44E67" w:rsidRDefault="00C44E67" w:rsidP="00C44E67">
            <w:pPr>
              <w:spacing w:after="120" w:line="264" w:lineRule="auto"/>
              <w:jc w:val="both"/>
            </w:pPr>
            <w:r w:rsidRPr="00C44E67">
              <w:t>Magnitude error, 1–800 Hz</w:t>
            </w:r>
          </w:p>
        </w:tc>
        <w:tc>
          <w:tcPr>
            <w:tcW w:w="1715" w:type="dxa"/>
            <w:tcMar>
              <w:top w:w="50" w:type="dxa"/>
              <w:left w:w="90" w:type="dxa"/>
              <w:bottom w:w="50" w:type="dxa"/>
              <w:right w:w="90" w:type="dxa"/>
            </w:tcMar>
            <w:vAlign w:val="center"/>
          </w:tcPr>
          <w:p w14:paraId="027DD8EE" w14:textId="77777777" w:rsidR="00C44E67" w:rsidRPr="00C44E67" w:rsidRDefault="00C44E67" w:rsidP="00C44E67">
            <w:pPr>
              <w:spacing w:after="120" w:line="264" w:lineRule="auto"/>
              <w:jc w:val="both"/>
            </w:pPr>
            <w:r w:rsidRPr="00C44E67">
              <w:t>Measured Bode</w:t>
            </w:r>
          </w:p>
        </w:tc>
        <w:tc>
          <w:tcPr>
            <w:tcW w:w="1534" w:type="dxa"/>
            <w:tcMar>
              <w:top w:w="50" w:type="dxa"/>
              <w:left w:w="90" w:type="dxa"/>
              <w:bottom w:w="50" w:type="dxa"/>
              <w:right w:w="90" w:type="dxa"/>
            </w:tcMar>
            <w:vAlign w:val="center"/>
          </w:tcPr>
          <w:p w14:paraId="30F7D0C5" w14:textId="77777777" w:rsidR="00C44E67" w:rsidRPr="00C44E67" w:rsidRDefault="00C44E67" w:rsidP="00C44E67">
            <w:pPr>
              <w:spacing w:after="120" w:line="264" w:lineRule="auto"/>
              <w:jc w:val="both"/>
            </w:pPr>
            <w:r w:rsidRPr="00C44E67">
              <w:t>Predicted Bode</w:t>
            </w:r>
          </w:p>
        </w:tc>
        <w:tc>
          <w:tcPr>
            <w:tcW w:w="1354" w:type="dxa"/>
            <w:tcMar>
              <w:top w:w="50" w:type="dxa"/>
              <w:left w:w="90" w:type="dxa"/>
              <w:bottom w:w="50" w:type="dxa"/>
              <w:right w:w="90" w:type="dxa"/>
            </w:tcMar>
            <w:vAlign w:val="center"/>
          </w:tcPr>
          <w:p w14:paraId="2E10D2C9" w14:textId="77777777" w:rsidR="00C44E67" w:rsidRPr="00C44E67" w:rsidRDefault="00C44E67" w:rsidP="00C44E67">
            <w:pPr>
              <w:spacing w:after="120" w:line="264" w:lineRule="auto"/>
              <w:jc w:val="both"/>
            </w:pPr>
            <w:r w:rsidRPr="00C44E67">
              <w:t>&lt; 5%</w:t>
            </w:r>
          </w:p>
        </w:tc>
        <w:tc>
          <w:tcPr>
            <w:tcW w:w="1354" w:type="dxa"/>
            <w:tcMar>
              <w:top w:w="50" w:type="dxa"/>
              <w:left w:w="90" w:type="dxa"/>
              <w:bottom w:w="50" w:type="dxa"/>
              <w:right w:w="90" w:type="dxa"/>
            </w:tcMar>
            <w:vAlign w:val="center"/>
          </w:tcPr>
          <w:p w14:paraId="567342DC" w14:textId="77777777" w:rsidR="00C44E67" w:rsidRPr="00C44E67" w:rsidRDefault="00C44E67" w:rsidP="00C44E67">
            <w:pPr>
              <w:spacing w:after="120" w:line="264" w:lineRule="auto"/>
              <w:jc w:val="both"/>
            </w:pPr>
            <w:r w:rsidRPr="00C44E67">
              <w:t>≤ 5%</w:t>
            </w:r>
          </w:p>
        </w:tc>
        <w:tc>
          <w:tcPr>
            <w:tcW w:w="1174" w:type="dxa"/>
            <w:tcMar>
              <w:top w:w="50" w:type="dxa"/>
              <w:left w:w="90" w:type="dxa"/>
              <w:bottom w:w="50" w:type="dxa"/>
              <w:right w:w="90" w:type="dxa"/>
            </w:tcMar>
            <w:vAlign w:val="center"/>
          </w:tcPr>
          <w:p w14:paraId="1ED8C399" w14:textId="77777777" w:rsidR="00C44E67" w:rsidRPr="00C44E67" w:rsidRDefault="00C44E67" w:rsidP="00C44E67">
            <w:pPr>
              <w:spacing w:after="120" w:line="264" w:lineRule="auto"/>
              <w:jc w:val="both"/>
            </w:pPr>
            <w:r w:rsidRPr="00C44E67">
              <w:t>Pass</w:t>
            </w:r>
          </w:p>
        </w:tc>
      </w:tr>
      <w:tr w:rsidR="00C44E67" w:rsidRPr="00C44E67" w14:paraId="5E79C1AB" w14:textId="77777777" w:rsidTr="0013598D">
        <w:tc>
          <w:tcPr>
            <w:tcW w:w="1895" w:type="dxa"/>
            <w:tcMar>
              <w:top w:w="50" w:type="dxa"/>
              <w:left w:w="90" w:type="dxa"/>
              <w:bottom w:w="50" w:type="dxa"/>
              <w:right w:w="90" w:type="dxa"/>
            </w:tcMar>
            <w:vAlign w:val="center"/>
          </w:tcPr>
          <w:p w14:paraId="7DFD69E5" w14:textId="77777777" w:rsidR="00C44E67" w:rsidRPr="00C44E67" w:rsidRDefault="00C44E67" w:rsidP="00C44E67">
            <w:pPr>
              <w:spacing w:after="120" w:line="264" w:lineRule="auto"/>
              <w:jc w:val="both"/>
            </w:pPr>
            <w:r w:rsidRPr="00C44E67">
              <w:t>Phase error, up to 600 Hz</w:t>
            </w:r>
          </w:p>
        </w:tc>
        <w:tc>
          <w:tcPr>
            <w:tcW w:w="1715" w:type="dxa"/>
            <w:tcMar>
              <w:top w:w="50" w:type="dxa"/>
              <w:left w:w="90" w:type="dxa"/>
              <w:bottom w:w="50" w:type="dxa"/>
              <w:right w:w="90" w:type="dxa"/>
            </w:tcMar>
            <w:vAlign w:val="center"/>
          </w:tcPr>
          <w:p w14:paraId="7DD4684E" w14:textId="77777777" w:rsidR="00C44E67" w:rsidRPr="00C44E67" w:rsidRDefault="00C44E67" w:rsidP="00C44E67">
            <w:pPr>
              <w:spacing w:after="120" w:line="264" w:lineRule="auto"/>
              <w:jc w:val="both"/>
            </w:pPr>
            <w:r w:rsidRPr="00C44E67">
              <w:t>Measured Bode</w:t>
            </w:r>
          </w:p>
        </w:tc>
        <w:tc>
          <w:tcPr>
            <w:tcW w:w="1534" w:type="dxa"/>
            <w:tcMar>
              <w:top w:w="50" w:type="dxa"/>
              <w:left w:w="90" w:type="dxa"/>
              <w:bottom w:w="50" w:type="dxa"/>
              <w:right w:w="90" w:type="dxa"/>
            </w:tcMar>
            <w:vAlign w:val="center"/>
          </w:tcPr>
          <w:p w14:paraId="58B26AC0" w14:textId="77777777" w:rsidR="00C44E67" w:rsidRPr="00C44E67" w:rsidRDefault="00C44E67" w:rsidP="00C44E67">
            <w:pPr>
              <w:spacing w:after="120" w:line="264" w:lineRule="auto"/>
              <w:jc w:val="both"/>
            </w:pPr>
            <w:r w:rsidRPr="00C44E67">
              <w:t>Predicted Bode</w:t>
            </w:r>
          </w:p>
        </w:tc>
        <w:tc>
          <w:tcPr>
            <w:tcW w:w="1354" w:type="dxa"/>
            <w:tcMar>
              <w:top w:w="50" w:type="dxa"/>
              <w:left w:w="90" w:type="dxa"/>
              <w:bottom w:w="50" w:type="dxa"/>
              <w:right w:w="90" w:type="dxa"/>
            </w:tcMar>
            <w:vAlign w:val="center"/>
          </w:tcPr>
          <w:p w14:paraId="4FB62FAD" w14:textId="77777777" w:rsidR="00C44E67" w:rsidRPr="00C44E67" w:rsidRDefault="00C44E67" w:rsidP="00C44E67">
            <w:pPr>
              <w:spacing w:after="120" w:line="264" w:lineRule="auto"/>
              <w:jc w:val="both"/>
            </w:pPr>
            <w:r w:rsidRPr="00C44E67">
              <w:t>&lt; 10°</w:t>
            </w:r>
          </w:p>
        </w:tc>
        <w:tc>
          <w:tcPr>
            <w:tcW w:w="1354" w:type="dxa"/>
            <w:tcMar>
              <w:top w:w="50" w:type="dxa"/>
              <w:left w:w="90" w:type="dxa"/>
              <w:bottom w:w="50" w:type="dxa"/>
              <w:right w:w="90" w:type="dxa"/>
            </w:tcMar>
            <w:vAlign w:val="center"/>
          </w:tcPr>
          <w:p w14:paraId="1B4FD737" w14:textId="77777777" w:rsidR="00C44E67" w:rsidRPr="00C44E67" w:rsidRDefault="00C44E67" w:rsidP="00C44E67">
            <w:pPr>
              <w:spacing w:after="120" w:line="264" w:lineRule="auto"/>
              <w:jc w:val="both"/>
            </w:pPr>
            <w:r w:rsidRPr="00C44E67">
              <w:t>≤ 10°</w:t>
            </w:r>
          </w:p>
        </w:tc>
        <w:tc>
          <w:tcPr>
            <w:tcW w:w="1174" w:type="dxa"/>
            <w:tcMar>
              <w:top w:w="50" w:type="dxa"/>
              <w:left w:w="90" w:type="dxa"/>
              <w:bottom w:w="50" w:type="dxa"/>
              <w:right w:w="90" w:type="dxa"/>
            </w:tcMar>
            <w:vAlign w:val="center"/>
          </w:tcPr>
          <w:p w14:paraId="61002AE0" w14:textId="77777777" w:rsidR="00C44E67" w:rsidRPr="00C44E67" w:rsidRDefault="00C44E67" w:rsidP="00C44E67">
            <w:pPr>
              <w:spacing w:after="120" w:line="264" w:lineRule="auto"/>
              <w:jc w:val="both"/>
            </w:pPr>
            <w:r w:rsidRPr="00C44E67">
              <w:t>Pass</w:t>
            </w:r>
          </w:p>
        </w:tc>
      </w:tr>
      <w:tr w:rsidR="00C44E67" w:rsidRPr="00C44E67" w14:paraId="74D7C8D3" w14:textId="77777777" w:rsidTr="0013598D">
        <w:tc>
          <w:tcPr>
            <w:tcW w:w="1895" w:type="dxa"/>
            <w:tcMar>
              <w:top w:w="50" w:type="dxa"/>
              <w:left w:w="90" w:type="dxa"/>
              <w:bottom w:w="50" w:type="dxa"/>
              <w:right w:w="90" w:type="dxa"/>
            </w:tcMar>
            <w:vAlign w:val="center"/>
          </w:tcPr>
          <w:p w14:paraId="0007A55A" w14:textId="77777777" w:rsidR="00C44E67" w:rsidRPr="00C44E67" w:rsidRDefault="00C44E67" w:rsidP="00C44E67">
            <w:pPr>
              <w:spacing w:after="120" w:line="264" w:lineRule="auto"/>
              <w:jc w:val="both"/>
            </w:pPr>
            <w:r w:rsidRPr="00C44E67">
              <w:lastRenderedPageBreak/>
              <w:t>Robustness across pressure / load</w:t>
            </w:r>
          </w:p>
        </w:tc>
        <w:tc>
          <w:tcPr>
            <w:tcW w:w="1715" w:type="dxa"/>
            <w:tcMar>
              <w:top w:w="50" w:type="dxa"/>
              <w:left w:w="90" w:type="dxa"/>
              <w:bottom w:w="50" w:type="dxa"/>
              <w:right w:w="90" w:type="dxa"/>
            </w:tcMar>
            <w:vAlign w:val="center"/>
          </w:tcPr>
          <w:p w14:paraId="405F1435" w14:textId="77777777" w:rsidR="00C44E67" w:rsidRPr="00C44E67" w:rsidRDefault="00C44E67" w:rsidP="00C44E67">
            <w:pPr>
              <w:spacing w:after="120" w:line="264" w:lineRule="auto"/>
              <w:jc w:val="both"/>
            </w:pPr>
            <w:r w:rsidRPr="00C44E67">
              <w:t>15–21 MPa, 1.5–2.5 kg</w:t>
            </w:r>
          </w:p>
        </w:tc>
        <w:tc>
          <w:tcPr>
            <w:tcW w:w="1534" w:type="dxa"/>
            <w:tcMar>
              <w:top w:w="50" w:type="dxa"/>
              <w:left w:w="90" w:type="dxa"/>
              <w:bottom w:w="50" w:type="dxa"/>
              <w:right w:w="90" w:type="dxa"/>
            </w:tcMar>
            <w:vAlign w:val="center"/>
          </w:tcPr>
          <w:p w14:paraId="1A971D09" w14:textId="77777777" w:rsidR="00C44E67" w:rsidRPr="00C44E67" w:rsidRDefault="00C44E67" w:rsidP="00C44E67">
            <w:pPr>
              <w:spacing w:after="120" w:line="264" w:lineRule="auto"/>
              <w:jc w:val="both"/>
            </w:pPr>
            <w:r w:rsidRPr="00C44E67">
              <w:t>Same operating matrix</w:t>
            </w:r>
          </w:p>
        </w:tc>
        <w:tc>
          <w:tcPr>
            <w:tcW w:w="1354" w:type="dxa"/>
            <w:tcMar>
              <w:top w:w="50" w:type="dxa"/>
              <w:left w:w="90" w:type="dxa"/>
              <w:bottom w:w="50" w:type="dxa"/>
              <w:right w:w="90" w:type="dxa"/>
            </w:tcMar>
            <w:vAlign w:val="center"/>
          </w:tcPr>
          <w:p w14:paraId="324192F9" w14:textId="77777777" w:rsidR="00C44E67" w:rsidRPr="00C44E67" w:rsidRDefault="00C44E67" w:rsidP="00C44E67">
            <w:pPr>
              <w:spacing w:after="120" w:line="264" w:lineRule="auto"/>
              <w:jc w:val="both"/>
            </w:pPr>
            <w:r w:rsidRPr="00C44E67">
              <w:t>96.8% of predictions within ±3.2%</w:t>
            </w:r>
          </w:p>
        </w:tc>
        <w:tc>
          <w:tcPr>
            <w:tcW w:w="1354" w:type="dxa"/>
            <w:tcMar>
              <w:top w:w="50" w:type="dxa"/>
              <w:left w:w="90" w:type="dxa"/>
              <w:bottom w:w="50" w:type="dxa"/>
              <w:right w:w="90" w:type="dxa"/>
            </w:tcMar>
            <w:vAlign w:val="center"/>
          </w:tcPr>
          <w:p w14:paraId="18B036D9" w14:textId="77777777" w:rsidR="00C44E67" w:rsidRPr="00C44E67" w:rsidRDefault="00C44E67" w:rsidP="00C44E67">
            <w:pPr>
              <w:spacing w:after="120" w:line="264" w:lineRule="auto"/>
              <w:jc w:val="both"/>
            </w:pPr>
            <w:r w:rsidRPr="00C44E67">
              <w:t>≥ 95% within ±5%</w:t>
            </w:r>
          </w:p>
        </w:tc>
        <w:tc>
          <w:tcPr>
            <w:tcW w:w="1174" w:type="dxa"/>
            <w:tcMar>
              <w:top w:w="50" w:type="dxa"/>
              <w:left w:w="90" w:type="dxa"/>
              <w:bottom w:w="50" w:type="dxa"/>
              <w:right w:w="90" w:type="dxa"/>
            </w:tcMar>
            <w:vAlign w:val="center"/>
          </w:tcPr>
          <w:p w14:paraId="3B34D4E2" w14:textId="77777777" w:rsidR="00C44E67" w:rsidRPr="00C44E67" w:rsidRDefault="00C44E67" w:rsidP="00C44E67">
            <w:pPr>
              <w:spacing w:after="120" w:line="264" w:lineRule="auto"/>
              <w:jc w:val="both"/>
            </w:pPr>
            <w:r w:rsidRPr="00C44E67">
              <w:t>Pass</w:t>
            </w:r>
          </w:p>
        </w:tc>
      </w:tr>
    </w:tbl>
    <w:p w14:paraId="154047FB" w14:textId="77777777" w:rsidR="00C44E67" w:rsidRPr="00C44E67" w:rsidRDefault="00C44E67" w:rsidP="00C44E67">
      <w:pPr>
        <w:spacing w:after="120" w:line="264" w:lineRule="auto"/>
        <w:jc w:val="both"/>
      </w:pPr>
      <w:r w:rsidRPr="00C44E67">
        <w:rPr>
          <w:i/>
          <w:iCs/>
        </w:rPr>
        <w:t>Note. Acceptance criteria are selected to be consistent with high-bandwidth electrohydraulic validation practice. The phase-margin criterion is intentionally conservative relative to typical aerospace-inspired stability-margin expectations [56], without claiming certification compliance.</w:t>
      </w:r>
    </w:p>
    <w:p w14:paraId="5E162F70" w14:textId="77777777" w:rsidR="00C44E67" w:rsidRPr="00C44E67" w:rsidRDefault="00C44E67" w:rsidP="00C44E67">
      <w:pPr>
        <w:spacing w:after="120" w:line="264" w:lineRule="auto"/>
        <w:jc w:val="both"/>
      </w:pPr>
      <w:r w:rsidRPr="00C44E67">
        <w:rPr>
          <w:b/>
          <w:bCs/>
        </w:rPr>
        <w:t>Table 8.</w:t>
      </w:r>
      <w:r w:rsidRPr="00C44E67">
        <w:t xml:space="preserve"> Comparison with published electrohydraulic actuator models.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7"/>
        <w:gridCol w:w="808"/>
        <w:gridCol w:w="1244"/>
        <w:gridCol w:w="1097"/>
        <w:gridCol w:w="1076"/>
        <w:gridCol w:w="1613"/>
        <w:gridCol w:w="2021"/>
      </w:tblGrid>
      <w:tr w:rsidR="00C44E67" w:rsidRPr="00C44E67" w14:paraId="75D6BC55" w14:textId="77777777" w:rsidTr="0013598D">
        <w:trPr>
          <w:tblHeader/>
        </w:trPr>
        <w:tc>
          <w:tcPr>
            <w:tcW w:w="1173" w:type="dxa"/>
            <w:shd w:val="clear" w:color="auto" w:fill="EDEDED"/>
            <w:tcMar>
              <w:top w:w="50" w:type="dxa"/>
              <w:left w:w="90" w:type="dxa"/>
              <w:bottom w:w="50" w:type="dxa"/>
              <w:right w:w="90" w:type="dxa"/>
            </w:tcMar>
            <w:vAlign w:val="center"/>
          </w:tcPr>
          <w:p w14:paraId="1426D1ED" w14:textId="77777777" w:rsidR="00C44E67" w:rsidRPr="00C44E67" w:rsidRDefault="00C44E67" w:rsidP="00C44E67">
            <w:pPr>
              <w:spacing w:after="120" w:line="264" w:lineRule="auto"/>
              <w:jc w:val="both"/>
            </w:pPr>
            <w:r w:rsidRPr="00C44E67">
              <w:rPr>
                <w:b/>
                <w:bCs/>
              </w:rPr>
              <w:t>Study</w:t>
            </w:r>
          </w:p>
        </w:tc>
        <w:tc>
          <w:tcPr>
            <w:tcW w:w="812" w:type="dxa"/>
            <w:shd w:val="clear" w:color="auto" w:fill="EDEDED"/>
            <w:tcMar>
              <w:top w:w="50" w:type="dxa"/>
              <w:left w:w="90" w:type="dxa"/>
              <w:bottom w:w="50" w:type="dxa"/>
              <w:right w:w="90" w:type="dxa"/>
            </w:tcMar>
            <w:vAlign w:val="center"/>
          </w:tcPr>
          <w:p w14:paraId="30503CB4" w14:textId="77777777" w:rsidR="00C44E67" w:rsidRPr="00C44E67" w:rsidRDefault="00C44E67" w:rsidP="00C44E67">
            <w:pPr>
              <w:spacing w:after="120" w:line="264" w:lineRule="auto"/>
              <w:jc w:val="both"/>
            </w:pPr>
            <w:r w:rsidRPr="00C44E67">
              <w:rPr>
                <w:b/>
                <w:bCs/>
              </w:rPr>
              <w:t>CFD used</w:t>
            </w:r>
          </w:p>
        </w:tc>
        <w:tc>
          <w:tcPr>
            <w:tcW w:w="1264" w:type="dxa"/>
            <w:shd w:val="clear" w:color="auto" w:fill="EDEDED"/>
            <w:tcMar>
              <w:top w:w="50" w:type="dxa"/>
              <w:left w:w="90" w:type="dxa"/>
              <w:bottom w:w="50" w:type="dxa"/>
              <w:right w:w="90" w:type="dxa"/>
            </w:tcMar>
            <w:vAlign w:val="center"/>
          </w:tcPr>
          <w:p w14:paraId="1135836F" w14:textId="77777777" w:rsidR="00C44E67" w:rsidRPr="00C44E67" w:rsidRDefault="00C44E67" w:rsidP="00C44E67">
            <w:pPr>
              <w:spacing w:after="120" w:line="264" w:lineRule="auto"/>
              <w:jc w:val="both"/>
            </w:pPr>
            <w:r w:rsidRPr="00C44E67">
              <w:rPr>
                <w:b/>
                <w:bCs/>
              </w:rPr>
              <w:t xml:space="preserve">Variable </w:t>
            </w:r>
            <w:proofErr w:type="gramStart"/>
            <w:r w:rsidRPr="00C44E67">
              <w:rPr>
                <w:b/>
                <w:bCs/>
                <w:i/>
                <w:iCs/>
              </w:rPr>
              <w:t>C</w:t>
            </w:r>
            <w:r w:rsidRPr="00C44E67">
              <w:rPr>
                <w:b/>
                <w:bCs/>
                <w:vertAlign w:val="subscript"/>
              </w:rPr>
              <w:t>d</w:t>
            </w:r>
            <w:r w:rsidRPr="00C44E67">
              <w:rPr>
                <w:b/>
                <w:bCs/>
              </w:rPr>
              <w:t>(</w:t>
            </w:r>
            <w:proofErr w:type="gramEnd"/>
            <w:r w:rsidRPr="00C44E67">
              <w:rPr>
                <w:b/>
                <w:bCs/>
                <w:i/>
                <w:iCs/>
              </w:rPr>
              <w:t>Re</w:t>
            </w:r>
            <w:r w:rsidRPr="00C44E67">
              <w:rPr>
                <w:b/>
                <w:bCs/>
              </w:rPr>
              <w:t>)</w:t>
            </w:r>
          </w:p>
        </w:tc>
        <w:tc>
          <w:tcPr>
            <w:tcW w:w="993" w:type="dxa"/>
            <w:shd w:val="clear" w:color="auto" w:fill="EDEDED"/>
            <w:tcMar>
              <w:top w:w="50" w:type="dxa"/>
              <w:left w:w="90" w:type="dxa"/>
              <w:bottom w:w="50" w:type="dxa"/>
              <w:right w:w="90" w:type="dxa"/>
            </w:tcMar>
            <w:vAlign w:val="center"/>
          </w:tcPr>
          <w:p w14:paraId="4CFFFC16" w14:textId="77777777" w:rsidR="00C44E67" w:rsidRPr="00C44E67" w:rsidRDefault="00C44E67" w:rsidP="00C44E67">
            <w:pPr>
              <w:spacing w:after="120" w:line="264" w:lineRule="auto"/>
              <w:jc w:val="both"/>
            </w:pPr>
            <w:r w:rsidRPr="00C44E67">
              <w:rPr>
                <w:b/>
                <w:bCs/>
              </w:rPr>
              <w:t>Transient inertia</w:t>
            </w:r>
          </w:p>
        </w:tc>
        <w:tc>
          <w:tcPr>
            <w:tcW w:w="1083" w:type="dxa"/>
            <w:shd w:val="clear" w:color="auto" w:fill="EDEDED"/>
            <w:tcMar>
              <w:top w:w="50" w:type="dxa"/>
              <w:left w:w="90" w:type="dxa"/>
              <w:bottom w:w="50" w:type="dxa"/>
              <w:right w:w="90" w:type="dxa"/>
            </w:tcMar>
            <w:vAlign w:val="center"/>
          </w:tcPr>
          <w:p w14:paraId="1376ABC4" w14:textId="77777777" w:rsidR="00C44E67" w:rsidRPr="00C44E67" w:rsidRDefault="00C44E67" w:rsidP="00C44E67">
            <w:pPr>
              <w:spacing w:after="120" w:line="264" w:lineRule="auto"/>
              <w:jc w:val="both"/>
            </w:pPr>
            <w:r w:rsidRPr="00C44E67">
              <w:rPr>
                <w:b/>
                <w:bCs/>
              </w:rPr>
              <w:t>Multi-scale coupling</w:t>
            </w:r>
          </w:p>
        </w:tc>
        <w:tc>
          <w:tcPr>
            <w:tcW w:w="1625" w:type="dxa"/>
            <w:shd w:val="clear" w:color="auto" w:fill="EDEDED"/>
            <w:tcMar>
              <w:top w:w="50" w:type="dxa"/>
              <w:left w:w="90" w:type="dxa"/>
              <w:bottom w:w="50" w:type="dxa"/>
              <w:right w:w="90" w:type="dxa"/>
            </w:tcMar>
            <w:vAlign w:val="center"/>
          </w:tcPr>
          <w:p w14:paraId="4AA83487" w14:textId="77777777" w:rsidR="00C44E67" w:rsidRPr="00C44E67" w:rsidRDefault="00C44E67" w:rsidP="00C44E67">
            <w:pPr>
              <w:spacing w:after="120" w:line="264" w:lineRule="auto"/>
              <w:jc w:val="both"/>
            </w:pPr>
            <w:r w:rsidRPr="00C44E67">
              <w:rPr>
                <w:b/>
                <w:bCs/>
              </w:rPr>
              <w:t>Experimental validation</w:t>
            </w:r>
          </w:p>
        </w:tc>
        <w:tc>
          <w:tcPr>
            <w:tcW w:w="2076" w:type="dxa"/>
            <w:shd w:val="clear" w:color="auto" w:fill="EDEDED"/>
            <w:tcMar>
              <w:top w:w="50" w:type="dxa"/>
              <w:left w:w="90" w:type="dxa"/>
              <w:bottom w:w="50" w:type="dxa"/>
              <w:right w:w="90" w:type="dxa"/>
            </w:tcMar>
            <w:vAlign w:val="center"/>
          </w:tcPr>
          <w:p w14:paraId="31F3ECF8" w14:textId="77777777" w:rsidR="00C44E67" w:rsidRPr="00C44E67" w:rsidRDefault="00C44E67" w:rsidP="00C44E67">
            <w:pPr>
              <w:spacing w:after="120" w:line="264" w:lineRule="auto"/>
              <w:jc w:val="both"/>
            </w:pPr>
            <w:r w:rsidRPr="00C44E67">
              <w:rPr>
                <w:b/>
                <w:bCs/>
              </w:rPr>
              <w:t>Maximum reported prediction error</w:t>
            </w:r>
          </w:p>
        </w:tc>
      </w:tr>
      <w:tr w:rsidR="00C44E67" w:rsidRPr="00C44E67" w14:paraId="4BE08BBF" w14:textId="77777777" w:rsidTr="0013598D">
        <w:tc>
          <w:tcPr>
            <w:tcW w:w="1173" w:type="dxa"/>
            <w:tcMar>
              <w:top w:w="50" w:type="dxa"/>
              <w:left w:w="90" w:type="dxa"/>
              <w:bottom w:w="50" w:type="dxa"/>
              <w:right w:w="90" w:type="dxa"/>
            </w:tcMar>
            <w:vAlign w:val="center"/>
          </w:tcPr>
          <w:p w14:paraId="4A040BB4" w14:textId="77777777" w:rsidR="00C44E67" w:rsidRPr="00C44E67" w:rsidRDefault="00C44E67" w:rsidP="00C44E67">
            <w:pPr>
              <w:spacing w:after="120" w:line="264" w:lineRule="auto"/>
              <w:jc w:val="both"/>
            </w:pPr>
            <w:r w:rsidRPr="00C44E67">
              <w:t>Merritt [32]</w:t>
            </w:r>
          </w:p>
        </w:tc>
        <w:tc>
          <w:tcPr>
            <w:tcW w:w="812" w:type="dxa"/>
            <w:tcMar>
              <w:top w:w="50" w:type="dxa"/>
              <w:left w:w="90" w:type="dxa"/>
              <w:bottom w:w="50" w:type="dxa"/>
              <w:right w:w="90" w:type="dxa"/>
            </w:tcMar>
            <w:vAlign w:val="center"/>
          </w:tcPr>
          <w:p w14:paraId="1841D7ED" w14:textId="77777777" w:rsidR="00C44E67" w:rsidRPr="00C44E67" w:rsidRDefault="00C44E67" w:rsidP="00C44E67">
            <w:pPr>
              <w:spacing w:after="120" w:line="264" w:lineRule="auto"/>
              <w:jc w:val="both"/>
            </w:pPr>
            <w:r w:rsidRPr="00C44E67">
              <w:t>No</w:t>
            </w:r>
          </w:p>
        </w:tc>
        <w:tc>
          <w:tcPr>
            <w:tcW w:w="1264" w:type="dxa"/>
            <w:tcMar>
              <w:top w:w="50" w:type="dxa"/>
              <w:left w:w="90" w:type="dxa"/>
              <w:bottom w:w="50" w:type="dxa"/>
              <w:right w:w="90" w:type="dxa"/>
            </w:tcMar>
            <w:vAlign w:val="center"/>
          </w:tcPr>
          <w:p w14:paraId="31056947" w14:textId="77777777" w:rsidR="00C44E67" w:rsidRPr="00C44E67" w:rsidRDefault="00C44E67" w:rsidP="00C44E67">
            <w:pPr>
              <w:spacing w:after="120" w:line="264" w:lineRule="auto"/>
              <w:jc w:val="both"/>
            </w:pPr>
            <w:r w:rsidRPr="00C44E67">
              <w:t>No</w:t>
            </w:r>
          </w:p>
        </w:tc>
        <w:tc>
          <w:tcPr>
            <w:tcW w:w="993" w:type="dxa"/>
            <w:tcMar>
              <w:top w:w="50" w:type="dxa"/>
              <w:left w:w="90" w:type="dxa"/>
              <w:bottom w:w="50" w:type="dxa"/>
              <w:right w:w="90" w:type="dxa"/>
            </w:tcMar>
            <w:vAlign w:val="center"/>
          </w:tcPr>
          <w:p w14:paraId="37A49BE4" w14:textId="77777777" w:rsidR="00C44E67" w:rsidRPr="00C44E67" w:rsidRDefault="00C44E67" w:rsidP="00C44E67">
            <w:pPr>
              <w:spacing w:after="120" w:line="264" w:lineRule="auto"/>
              <w:jc w:val="both"/>
            </w:pPr>
            <w:r w:rsidRPr="00C44E67">
              <w:t>No</w:t>
            </w:r>
          </w:p>
        </w:tc>
        <w:tc>
          <w:tcPr>
            <w:tcW w:w="1083" w:type="dxa"/>
            <w:tcMar>
              <w:top w:w="50" w:type="dxa"/>
              <w:left w:w="90" w:type="dxa"/>
              <w:bottom w:w="50" w:type="dxa"/>
              <w:right w:w="90" w:type="dxa"/>
            </w:tcMar>
            <w:vAlign w:val="center"/>
          </w:tcPr>
          <w:p w14:paraId="40FD3E2A" w14:textId="77777777" w:rsidR="00C44E67" w:rsidRPr="00C44E67" w:rsidRDefault="00C44E67" w:rsidP="00C44E67">
            <w:pPr>
              <w:spacing w:after="120" w:line="264" w:lineRule="auto"/>
              <w:jc w:val="both"/>
            </w:pPr>
            <w:r w:rsidRPr="00C44E67">
              <w:t>No</w:t>
            </w:r>
          </w:p>
        </w:tc>
        <w:tc>
          <w:tcPr>
            <w:tcW w:w="1625" w:type="dxa"/>
            <w:tcMar>
              <w:top w:w="50" w:type="dxa"/>
              <w:left w:w="90" w:type="dxa"/>
              <w:bottom w:w="50" w:type="dxa"/>
              <w:right w:w="90" w:type="dxa"/>
            </w:tcMar>
            <w:vAlign w:val="center"/>
          </w:tcPr>
          <w:p w14:paraId="4E469DE9" w14:textId="77777777" w:rsidR="00C44E67" w:rsidRPr="00C44E67" w:rsidRDefault="00C44E67" w:rsidP="00C44E67">
            <w:pPr>
              <w:spacing w:after="120" w:line="264" w:lineRule="auto"/>
              <w:jc w:val="both"/>
            </w:pPr>
            <w:r w:rsidRPr="00C44E67">
              <w:t>Yes</w:t>
            </w:r>
          </w:p>
        </w:tc>
        <w:tc>
          <w:tcPr>
            <w:tcW w:w="2076" w:type="dxa"/>
            <w:tcMar>
              <w:top w:w="50" w:type="dxa"/>
              <w:left w:w="90" w:type="dxa"/>
              <w:bottom w:w="50" w:type="dxa"/>
              <w:right w:w="90" w:type="dxa"/>
            </w:tcMar>
            <w:vAlign w:val="center"/>
          </w:tcPr>
          <w:p w14:paraId="0624C685" w14:textId="77777777" w:rsidR="00C44E67" w:rsidRPr="00C44E67" w:rsidRDefault="00C44E67" w:rsidP="00C44E67">
            <w:pPr>
              <w:spacing w:after="120" w:line="264" w:lineRule="auto"/>
              <w:jc w:val="both"/>
            </w:pPr>
            <w:r w:rsidRPr="00C44E67">
              <w:t>Not reported; constant-</w:t>
            </w:r>
            <w:r w:rsidRPr="00C44E67">
              <w:rPr>
                <w:i/>
                <w:iCs/>
              </w:rPr>
              <w:t>C</w:t>
            </w:r>
            <w:r w:rsidRPr="00C44E67">
              <w:rPr>
                <w:vertAlign w:val="subscript"/>
              </w:rPr>
              <w:t>d</w:t>
            </w:r>
            <w:r w:rsidRPr="00C44E67">
              <w:t xml:space="preserve"> assumption</w:t>
            </w:r>
          </w:p>
        </w:tc>
      </w:tr>
      <w:tr w:rsidR="00C44E67" w:rsidRPr="00C44E67" w14:paraId="073488DC" w14:textId="77777777" w:rsidTr="0013598D">
        <w:tc>
          <w:tcPr>
            <w:tcW w:w="1173" w:type="dxa"/>
            <w:tcMar>
              <w:top w:w="50" w:type="dxa"/>
              <w:left w:w="90" w:type="dxa"/>
              <w:bottom w:w="50" w:type="dxa"/>
              <w:right w:w="90" w:type="dxa"/>
            </w:tcMar>
            <w:vAlign w:val="center"/>
          </w:tcPr>
          <w:p w14:paraId="005DF768" w14:textId="77777777" w:rsidR="00C44E67" w:rsidRPr="00C44E67" w:rsidRDefault="00C44E67" w:rsidP="00C44E67">
            <w:pPr>
              <w:spacing w:after="120" w:line="264" w:lineRule="auto"/>
              <w:jc w:val="both"/>
            </w:pPr>
            <w:r w:rsidRPr="00C44E67">
              <w:t>Blackburn et al. [33]</w:t>
            </w:r>
          </w:p>
        </w:tc>
        <w:tc>
          <w:tcPr>
            <w:tcW w:w="812" w:type="dxa"/>
            <w:tcMar>
              <w:top w:w="50" w:type="dxa"/>
              <w:left w:w="90" w:type="dxa"/>
              <w:bottom w:w="50" w:type="dxa"/>
              <w:right w:w="90" w:type="dxa"/>
            </w:tcMar>
            <w:vAlign w:val="center"/>
          </w:tcPr>
          <w:p w14:paraId="2FE8FC2B" w14:textId="77777777" w:rsidR="00C44E67" w:rsidRPr="00C44E67" w:rsidRDefault="00C44E67" w:rsidP="00C44E67">
            <w:pPr>
              <w:spacing w:after="120" w:line="264" w:lineRule="auto"/>
              <w:jc w:val="both"/>
            </w:pPr>
            <w:r w:rsidRPr="00C44E67">
              <w:t>No</w:t>
            </w:r>
          </w:p>
        </w:tc>
        <w:tc>
          <w:tcPr>
            <w:tcW w:w="1264" w:type="dxa"/>
            <w:tcMar>
              <w:top w:w="50" w:type="dxa"/>
              <w:left w:w="90" w:type="dxa"/>
              <w:bottom w:w="50" w:type="dxa"/>
              <w:right w:w="90" w:type="dxa"/>
            </w:tcMar>
            <w:vAlign w:val="center"/>
          </w:tcPr>
          <w:p w14:paraId="181EB79F" w14:textId="77777777" w:rsidR="00C44E67" w:rsidRPr="00C44E67" w:rsidRDefault="00C44E67" w:rsidP="00C44E67">
            <w:pPr>
              <w:spacing w:after="120" w:line="264" w:lineRule="auto"/>
              <w:jc w:val="both"/>
            </w:pPr>
            <w:r w:rsidRPr="00C44E67">
              <w:t>No</w:t>
            </w:r>
          </w:p>
        </w:tc>
        <w:tc>
          <w:tcPr>
            <w:tcW w:w="993" w:type="dxa"/>
            <w:tcMar>
              <w:top w:w="50" w:type="dxa"/>
              <w:left w:w="90" w:type="dxa"/>
              <w:bottom w:w="50" w:type="dxa"/>
              <w:right w:w="90" w:type="dxa"/>
            </w:tcMar>
            <w:vAlign w:val="center"/>
          </w:tcPr>
          <w:p w14:paraId="6D7700E3" w14:textId="77777777" w:rsidR="00C44E67" w:rsidRPr="00C44E67" w:rsidRDefault="00C44E67" w:rsidP="00C44E67">
            <w:pPr>
              <w:spacing w:after="120" w:line="264" w:lineRule="auto"/>
              <w:jc w:val="both"/>
            </w:pPr>
            <w:r w:rsidRPr="00C44E67">
              <w:t>No</w:t>
            </w:r>
          </w:p>
        </w:tc>
        <w:tc>
          <w:tcPr>
            <w:tcW w:w="1083" w:type="dxa"/>
            <w:tcMar>
              <w:top w:w="50" w:type="dxa"/>
              <w:left w:w="90" w:type="dxa"/>
              <w:bottom w:w="50" w:type="dxa"/>
              <w:right w:w="90" w:type="dxa"/>
            </w:tcMar>
            <w:vAlign w:val="center"/>
          </w:tcPr>
          <w:p w14:paraId="0969F22A" w14:textId="77777777" w:rsidR="00C44E67" w:rsidRPr="00C44E67" w:rsidRDefault="00C44E67" w:rsidP="00C44E67">
            <w:pPr>
              <w:spacing w:after="120" w:line="264" w:lineRule="auto"/>
              <w:jc w:val="both"/>
            </w:pPr>
            <w:r w:rsidRPr="00C44E67">
              <w:t>No</w:t>
            </w:r>
          </w:p>
        </w:tc>
        <w:tc>
          <w:tcPr>
            <w:tcW w:w="1625" w:type="dxa"/>
            <w:tcMar>
              <w:top w:w="50" w:type="dxa"/>
              <w:left w:w="90" w:type="dxa"/>
              <w:bottom w:w="50" w:type="dxa"/>
              <w:right w:w="90" w:type="dxa"/>
            </w:tcMar>
            <w:vAlign w:val="center"/>
          </w:tcPr>
          <w:p w14:paraId="407BE5BD" w14:textId="77777777" w:rsidR="00C44E67" w:rsidRPr="00C44E67" w:rsidRDefault="00C44E67" w:rsidP="00C44E67">
            <w:pPr>
              <w:spacing w:after="120" w:line="264" w:lineRule="auto"/>
              <w:jc w:val="both"/>
            </w:pPr>
            <w:r w:rsidRPr="00C44E67">
              <w:t>Yes</w:t>
            </w:r>
          </w:p>
        </w:tc>
        <w:tc>
          <w:tcPr>
            <w:tcW w:w="2076" w:type="dxa"/>
            <w:tcMar>
              <w:top w:w="50" w:type="dxa"/>
              <w:left w:w="90" w:type="dxa"/>
              <w:bottom w:w="50" w:type="dxa"/>
              <w:right w:w="90" w:type="dxa"/>
            </w:tcMar>
            <w:vAlign w:val="center"/>
          </w:tcPr>
          <w:p w14:paraId="6C294B24" w14:textId="77777777" w:rsidR="00C44E67" w:rsidRPr="00C44E67" w:rsidRDefault="00C44E67" w:rsidP="00C44E67">
            <w:pPr>
              <w:spacing w:after="120" w:line="264" w:lineRule="auto"/>
              <w:jc w:val="both"/>
            </w:pPr>
            <w:r w:rsidRPr="00C44E67">
              <w:t>Not reported; quasi-steady model</w:t>
            </w:r>
          </w:p>
        </w:tc>
      </w:tr>
      <w:tr w:rsidR="00C44E67" w:rsidRPr="00C44E67" w14:paraId="2C09F8A0" w14:textId="77777777" w:rsidTr="0013598D">
        <w:tc>
          <w:tcPr>
            <w:tcW w:w="1173" w:type="dxa"/>
            <w:tcMar>
              <w:top w:w="50" w:type="dxa"/>
              <w:left w:w="90" w:type="dxa"/>
              <w:bottom w:w="50" w:type="dxa"/>
              <w:right w:w="90" w:type="dxa"/>
            </w:tcMar>
            <w:vAlign w:val="center"/>
          </w:tcPr>
          <w:p w14:paraId="05731F3D" w14:textId="77777777" w:rsidR="00C44E67" w:rsidRPr="00C44E67" w:rsidRDefault="00C44E67" w:rsidP="00C44E67">
            <w:pPr>
              <w:spacing w:after="120" w:line="264" w:lineRule="auto"/>
              <w:jc w:val="both"/>
            </w:pPr>
            <w:r w:rsidRPr="00C44E67">
              <w:t>Ashoori et al. [9]</w:t>
            </w:r>
          </w:p>
        </w:tc>
        <w:tc>
          <w:tcPr>
            <w:tcW w:w="812" w:type="dxa"/>
            <w:tcMar>
              <w:top w:w="50" w:type="dxa"/>
              <w:left w:w="90" w:type="dxa"/>
              <w:bottom w:w="50" w:type="dxa"/>
              <w:right w:w="90" w:type="dxa"/>
            </w:tcMar>
            <w:vAlign w:val="center"/>
          </w:tcPr>
          <w:p w14:paraId="2C822D4B" w14:textId="77777777" w:rsidR="00C44E67" w:rsidRPr="00C44E67" w:rsidRDefault="00C44E67" w:rsidP="00C44E67">
            <w:pPr>
              <w:spacing w:after="120" w:line="264" w:lineRule="auto"/>
              <w:jc w:val="both"/>
            </w:pPr>
            <w:r w:rsidRPr="00C44E67">
              <w:t>Partial</w:t>
            </w:r>
          </w:p>
        </w:tc>
        <w:tc>
          <w:tcPr>
            <w:tcW w:w="1264" w:type="dxa"/>
            <w:tcMar>
              <w:top w:w="50" w:type="dxa"/>
              <w:left w:w="90" w:type="dxa"/>
              <w:bottom w:w="50" w:type="dxa"/>
              <w:right w:w="90" w:type="dxa"/>
            </w:tcMar>
            <w:vAlign w:val="center"/>
          </w:tcPr>
          <w:p w14:paraId="191070B0" w14:textId="77777777" w:rsidR="00C44E67" w:rsidRPr="00C44E67" w:rsidRDefault="00C44E67" w:rsidP="00C44E67">
            <w:pPr>
              <w:spacing w:after="120" w:line="264" w:lineRule="auto"/>
              <w:jc w:val="both"/>
            </w:pPr>
            <w:r w:rsidRPr="00C44E67">
              <w:t>Yes</w:t>
            </w:r>
          </w:p>
        </w:tc>
        <w:tc>
          <w:tcPr>
            <w:tcW w:w="993" w:type="dxa"/>
            <w:tcMar>
              <w:top w:w="50" w:type="dxa"/>
              <w:left w:w="90" w:type="dxa"/>
              <w:bottom w:w="50" w:type="dxa"/>
              <w:right w:w="90" w:type="dxa"/>
            </w:tcMar>
            <w:vAlign w:val="center"/>
          </w:tcPr>
          <w:p w14:paraId="26BFCCA2" w14:textId="77777777" w:rsidR="00C44E67" w:rsidRPr="00C44E67" w:rsidRDefault="00C44E67" w:rsidP="00C44E67">
            <w:pPr>
              <w:spacing w:after="120" w:line="264" w:lineRule="auto"/>
              <w:jc w:val="both"/>
            </w:pPr>
            <w:r w:rsidRPr="00C44E67">
              <w:t>No</w:t>
            </w:r>
          </w:p>
        </w:tc>
        <w:tc>
          <w:tcPr>
            <w:tcW w:w="1083" w:type="dxa"/>
            <w:tcMar>
              <w:top w:w="50" w:type="dxa"/>
              <w:left w:w="90" w:type="dxa"/>
              <w:bottom w:w="50" w:type="dxa"/>
              <w:right w:w="90" w:type="dxa"/>
            </w:tcMar>
            <w:vAlign w:val="center"/>
          </w:tcPr>
          <w:p w14:paraId="271A1B46" w14:textId="77777777" w:rsidR="00C44E67" w:rsidRPr="00C44E67" w:rsidRDefault="00C44E67" w:rsidP="00C44E67">
            <w:pPr>
              <w:spacing w:after="120" w:line="264" w:lineRule="auto"/>
              <w:jc w:val="both"/>
            </w:pPr>
            <w:r w:rsidRPr="00C44E67">
              <w:t>No</w:t>
            </w:r>
          </w:p>
        </w:tc>
        <w:tc>
          <w:tcPr>
            <w:tcW w:w="1625" w:type="dxa"/>
            <w:tcMar>
              <w:top w:w="50" w:type="dxa"/>
              <w:left w:w="90" w:type="dxa"/>
              <w:bottom w:w="50" w:type="dxa"/>
              <w:right w:w="90" w:type="dxa"/>
            </w:tcMar>
            <w:vAlign w:val="center"/>
          </w:tcPr>
          <w:p w14:paraId="2F951DA7" w14:textId="77777777" w:rsidR="00C44E67" w:rsidRPr="00C44E67" w:rsidRDefault="00C44E67" w:rsidP="00C44E67">
            <w:pPr>
              <w:spacing w:after="120" w:line="264" w:lineRule="auto"/>
              <w:jc w:val="both"/>
            </w:pPr>
            <w:r w:rsidRPr="00C44E67">
              <w:t>Yes (correlation level)</w:t>
            </w:r>
          </w:p>
        </w:tc>
        <w:tc>
          <w:tcPr>
            <w:tcW w:w="2076" w:type="dxa"/>
            <w:tcMar>
              <w:top w:w="50" w:type="dxa"/>
              <w:left w:w="90" w:type="dxa"/>
              <w:bottom w:w="50" w:type="dxa"/>
              <w:right w:w="90" w:type="dxa"/>
            </w:tcMar>
            <w:vAlign w:val="center"/>
          </w:tcPr>
          <w:p w14:paraId="069F659D" w14:textId="77777777" w:rsidR="00C44E67" w:rsidRPr="00C44E67" w:rsidRDefault="00C44E67" w:rsidP="00C44E67">
            <w:pPr>
              <w:spacing w:after="120" w:line="264" w:lineRule="auto"/>
              <w:jc w:val="both"/>
            </w:pPr>
            <w:r w:rsidRPr="00C44E67">
              <w:t xml:space="preserve">RMSE ≈ 0.022 for </w:t>
            </w:r>
            <w:r w:rsidRPr="00C44E67">
              <w:rPr>
                <w:i/>
                <w:iCs/>
              </w:rPr>
              <w:t>C</w:t>
            </w:r>
            <w:r w:rsidRPr="00C44E67">
              <w:rPr>
                <w:vertAlign w:val="subscript"/>
              </w:rPr>
              <w:t>d</w:t>
            </w:r>
            <w:r w:rsidRPr="00C44E67">
              <w:t xml:space="preserve"> fit</w:t>
            </w:r>
          </w:p>
        </w:tc>
      </w:tr>
      <w:tr w:rsidR="00C44E67" w:rsidRPr="00C44E67" w14:paraId="6AA320D6" w14:textId="77777777" w:rsidTr="0013598D">
        <w:tc>
          <w:tcPr>
            <w:tcW w:w="1173" w:type="dxa"/>
            <w:tcMar>
              <w:top w:w="50" w:type="dxa"/>
              <w:left w:w="90" w:type="dxa"/>
              <w:bottom w:w="50" w:type="dxa"/>
              <w:right w:w="90" w:type="dxa"/>
            </w:tcMar>
            <w:vAlign w:val="center"/>
          </w:tcPr>
          <w:p w14:paraId="1593DBA2" w14:textId="77777777" w:rsidR="00C44E67" w:rsidRPr="00C44E67" w:rsidRDefault="00C44E67" w:rsidP="00C44E67">
            <w:pPr>
              <w:spacing w:after="120" w:line="264" w:lineRule="auto"/>
              <w:jc w:val="both"/>
            </w:pPr>
            <w:proofErr w:type="spellStart"/>
            <w:r w:rsidRPr="00C44E67">
              <w:t>Lisowski</w:t>
            </w:r>
            <w:proofErr w:type="spellEnd"/>
            <w:r w:rsidRPr="00C44E67">
              <w:t xml:space="preserve"> and </w:t>
            </w:r>
            <w:proofErr w:type="spellStart"/>
            <w:r w:rsidRPr="00C44E67">
              <w:t>Rajda</w:t>
            </w:r>
            <w:proofErr w:type="spellEnd"/>
            <w:r w:rsidRPr="00C44E67">
              <w:t xml:space="preserve"> [37]</w:t>
            </w:r>
          </w:p>
        </w:tc>
        <w:tc>
          <w:tcPr>
            <w:tcW w:w="812" w:type="dxa"/>
            <w:tcMar>
              <w:top w:w="50" w:type="dxa"/>
              <w:left w:w="90" w:type="dxa"/>
              <w:bottom w:w="50" w:type="dxa"/>
              <w:right w:w="90" w:type="dxa"/>
            </w:tcMar>
            <w:vAlign w:val="center"/>
          </w:tcPr>
          <w:p w14:paraId="645D9098" w14:textId="77777777" w:rsidR="00C44E67" w:rsidRPr="00C44E67" w:rsidRDefault="00C44E67" w:rsidP="00C44E67">
            <w:pPr>
              <w:spacing w:after="120" w:line="264" w:lineRule="auto"/>
              <w:jc w:val="both"/>
            </w:pPr>
            <w:r w:rsidRPr="00C44E67">
              <w:t>Yes</w:t>
            </w:r>
          </w:p>
        </w:tc>
        <w:tc>
          <w:tcPr>
            <w:tcW w:w="1264" w:type="dxa"/>
            <w:tcMar>
              <w:top w:w="50" w:type="dxa"/>
              <w:left w:w="90" w:type="dxa"/>
              <w:bottom w:w="50" w:type="dxa"/>
              <w:right w:w="90" w:type="dxa"/>
            </w:tcMar>
            <w:vAlign w:val="center"/>
          </w:tcPr>
          <w:p w14:paraId="748100A4" w14:textId="77777777" w:rsidR="00C44E67" w:rsidRPr="00C44E67" w:rsidRDefault="00C44E67" w:rsidP="00C44E67">
            <w:pPr>
              <w:spacing w:after="120" w:line="264" w:lineRule="auto"/>
              <w:jc w:val="both"/>
            </w:pPr>
            <w:r w:rsidRPr="00C44E67">
              <w:t>Field-resolved</w:t>
            </w:r>
          </w:p>
        </w:tc>
        <w:tc>
          <w:tcPr>
            <w:tcW w:w="993" w:type="dxa"/>
            <w:tcMar>
              <w:top w:w="50" w:type="dxa"/>
              <w:left w:w="90" w:type="dxa"/>
              <w:bottom w:w="50" w:type="dxa"/>
              <w:right w:w="90" w:type="dxa"/>
            </w:tcMar>
            <w:vAlign w:val="center"/>
          </w:tcPr>
          <w:p w14:paraId="14028339" w14:textId="77777777" w:rsidR="00C44E67" w:rsidRPr="00C44E67" w:rsidRDefault="00C44E67" w:rsidP="00C44E67">
            <w:pPr>
              <w:spacing w:after="120" w:line="264" w:lineRule="auto"/>
              <w:jc w:val="both"/>
            </w:pPr>
            <w:r w:rsidRPr="00C44E67">
              <w:t>No</w:t>
            </w:r>
          </w:p>
        </w:tc>
        <w:tc>
          <w:tcPr>
            <w:tcW w:w="1083" w:type="dxa"/>
            <w:tcMar>
              <w:top w:w="50" w:type="dxa"/>
              <w:left w:w="90" w:type="dxa"/>
              <w:bottom w:w="50" w:type="dxa"/>
              <w:right w:w="90" w:type="dxa"/>
            </w:tcMar>
            <w:vAlign w:val="center"/>
          </w:tcPr>
          <w:p w14:paraId="3F70EE0F" w14:textId="77777777" w:rsidR="00C44E67" w:rsidRPr="00C44E67" w:rsidRDefault="00C44E67" w:rsidP="00C44E67">
            <w:pPr>
              <w:spacing w:after="120" w:line="264" w:lineRule="auto"/>
              <w:jc w:val="both"/>
            </w:pPr>
            <w:r w:rsidRPr="00C44E67">
              <w:t>No</w:t>
            </w:r>
          </w:p>
        </w:tc>
        <w:tc>
          <w:tcPr>
            <w:tcW w:w="1625" w:type="dxa"/>
            <w:tcMar>
              <w:top w:w="50" w:type="dxa"/>
              <w:left w:w="90" w:type="dxa"/>
              <w:bottom w:w="50" w:type="dxa"/>
              <w:right w:w="90" w:type="dxa"/>
            </w:tcMar>
            <w:vAlign w:val="center"/>
          </w:tcPr>
          <w:p w14:paraId="6A6992CF" w14:textId="77777777" w:rsidR="00C44E67" w:rsidRPr="00C44E67" w:rsidRDefault="00C44E67" w:rsidP="00C44E67">
            <w:pPr>
              <w:spacing w:after="120" w:line="264" w:lineRule="auto"/>
              <w:jc w:val="both"/>
            </w:pPr>
            <w:r w:rsidRPr="00C44E67">
              <w:t>Partial</w:t>
            </w:r>
          </w:p>
        </w:tc>
        <w:tc>
          <w:tcPr>
            <w:tcW w:w="2076" w:type="dxa"/>
            <w:tcMar>
              <w:top w:w="50" w:type="dxa"/>
              <w:left w:w="90" w:type="dxa"/>
              <w:bottom w:w="50" w:type="dxa"/>
              <w:right w:w="90" w:type="dxa"/>
            </w:tcMar>
            <w:vAlign w:val="center"/>
          </w:tcPr>
          <w:p w14:paraId="6F31F579" w14:textId="77777777" w:rsidR="00C44E67" w:rsidRPr="00C44E67" w:rsidRDefault="00C44E67" w:rsidP="00C44E67">
            <w:pPr>
              <w:spacing w:after="120" w:line="264" w:lineRule="auto"/>
              <w:jc w:val="both"/>
            </w:pPr>
            <w:r w:rsidRPr="00C44E67">
              <w:t>Not reported at system level</w:t>
            </w:r>
          </w:p>
        </w:tc>
      </w:tr>
      <w:tr w:rsidR="00C44E67" w:rsidRPr="00C44E67" w14:paraId="61556537" w14:textId="77777777" w:rsidTr="0013598D">
        <w:tc>
          <w:tcPr>
            <w:tcW w:w="1173" w:type="dxa"/>
            <w:tcMar>
              <w:top w:w="50" w:type="dxa"/>
              <w:left w:w="90" w:type="dxa"/>
              <w:bottom w:w="50" w:type="dxa"/>
              <w:right w:w="90" w:type="dxa"/>
            </w:tcMar>
            <w:vAlign w:val="center"/>
          </w:tcPr>
          <w:p w14:paraId="0F2F9194" w14:textId="77777777" w:rsidR="00C44E67" w:rsidRPr="00C44E67" w:rsidRDefault="00C44E67" w:rsidP="00C44E67">
            <w:pPr>
              <w:spacing w:after="120" w:line="264" w:lineRule="auto"/>
              <w:jc w:val="both"/>
            </w:pPr>
            <w:r w:rsidRPr="00C44E67">
              <w:t>Vacca et al. [39]</w:t>
            </w:r>
          </w:p>
        </w:tc>
        <w:tc>
          <w:tcPr>
            <w:tcW w:w="812" w:type="dxa"/>
            <w:tcMar>
              <w:top w:w="50" w:type="dxa"/>
              <w:left w:w="90" w:type="dxa"/>
              <w:bottom w:w="50" w:type="dxa"/>
              <w:right w:w="90" w:type="dxa"/>
            </w:tcMar>
            <w:vAlign w:val="center"/>
          </w:tcPr>
          <w:p w14:paraId="2EF09A75" w14:textId="77777777" w:rsidR="00C44E67" w:rsidRPr="00C44E67" w:rsidRDefault="00C44E67" w:rsidP="00C44E67">
            <w:pPr>
              <w:spacing w:after="120" w:line="264" w:lineRule="auto"/>
              <w:jc w:val="both"/>
            </w:pPr>
            <w:r w:rsidRPr="00C44E67">
              <w:t>Yes</w:t>
            </w:r>
          </w:p>
        </w:tc>
        <w:tc>
          <w:tcPr>
            <w:tcW w:w="1264" w:type="dxa"/>
            <w:tcMar>
              <w:top w:w="50" w:type="dxa"/>
              <w:left w:w="90" w:type="dxa"/>
              <w:bottom w:w="50" w:type="dxa"/>
              <w:right w:w="90" w:type="dxa"/>
            </w:tcMar>
            <w:vAlign w:val="center"/>
          </w:tcPr>
          <w:p w14:paraId="5F623D1D" w14:textId="77777777" w:rsidR="00C44E67" w:rsidRPr="00C44E67" w:rsidRDefault="00C44E67" w:rsidP="00C44E67">
            <w:pPr>
              <w:spacing w:after="120" w:line="264" w:lineRule="auto"/>
              <w:jc w:val="both"/>
            </w:pPr>
            <w:r w:rsidRPr="00C44E67">
              <w:t>Partial</w:t>
            </w:r>
          </w:p>
        </w:tc>
        <w:tc>
          <w:tcPr>
            <w:tcW w:w="993" w:type="dxa"/>
            <w:tcMar>
              <w:top w:w="50" w:type="dxa"/>
              <w:left w:w="90" w:type="dxa"/>
              <w:bottom w:w="50" w:type="dxa"/>
              <w:right w:w="90" w:type="dxa"/>
            </w:tcMar>
            <w:vAlign w:val="center"/>
          </w:tcPr>
          <w:p w14:paraId="56CF6DBB" w14:textId="77777777" w:rsidR="00C44E67" w:rsidRPr="00C44E67" w:rsidRDefault="00C44E67" w:rsidP="00C44E67">
            <w:pPr>
              <w:spacing w:after="120" w:line="264" w:lineRule="auto"/>
              <w:jc w:val="both"/>
            </w:pPr>
            <w:r w:rsidRPr="00C44E67">
              <w:t>Partial</w:t>
            </w:r>
          </w:p>
        </w:tc>
        <w:tc>
          <w:tcPr>
            <w:tcW w:w="1083" w:type="dxa"/>
            <w:tcMar>
              <w:top w:w="50" w:type="dxa"/>
              <w:left w:w="90" w:type="dxa"/>
              <w:bottom w:w="50" w:type="dxa"/>
              <w:right w:w="90" w:type="dxa"/>
            </w:tcMar>
            <w:vAlign w:val="center"/>
          </w:tcPr>
          <w:p w14:paraId="6EB183DC" w14:textId="77777777" w:rsidR="00C44E67" w:rsidRPr="00C44E67" w:rsidRDefault="00C44E67" w:rsidP="00C44E67">
            <w:pPr>
              <w:spacing w:after="120" w:line="264" w:lineRule="auto"/>
              <w:jc w:val="both"/>
            </w:pPr>
            <w:r w:rsidRPr="00C44E67">
              <w:t>No</w:t>
            </w:r>
          </w:p>
        </w:tc>
        <w:tc>
          <w:tcPr>
            <w:tcW w:w="1625" w:type="dxa"/>
            <w:tcMar>
              <w:top w:w="50" w:type="dxa"/>
              <w:left w:w="90" w:type="dxa"/>
              <w:bottom w:w="50" w:type="dxa"/>
              <w:right w:w="90" w:type="dxa"/>
            </w:tcMar>
            <w:vAlign w:val="center"/>
          </w:tcPr>
          <w:p w14:paraId="2B1C8277" w14:textId="77777777" w:rsidR="00C44E67" w:rsidRPr="00C44E67" w:rsidRDefault="00C44E67" w:rsidP="00C44E67">
            <w:pPr>
              <w:spacing w:after="120" w:line="264" w:lineRule="auto"/>
              <w:jc w:val="both"/>
            </w:pPr>
            <w:r w:rsidRPr="00C44E67">
              <w:t>Partial</w:t>
            </w:r>
          </w:p>
        </w:tc>
        <w:tc>
          <w:tcPr>
            <w:tcW w:w="2076" w:type="dxa"/>
            <w:tcMar>
              <w:top w:w="50" w:type="dxa"/>
              <w:left w:w="90" w:type="dxa"/>
              <w:bottom w:w="50" w:type="dxa"/>
              <w:right w:w="90" w:type="dxa"/>
            </w:tcMar>
            <w:vAlign w:val="center"/>
          </w:tcPr>
          <w:p w14:paraId="7FC5C64D" w14:textId="77777777" w:rsidR="00C44E67" w:rsidRPr="00C44E67" w:rsidRDefault="00C44E67" w:rsidP="00C44E67">
            <w:pPr>
              <w:spacing w:after="120" w:line="264" w:lineRule="auto"/>
              <w:jc w:val="both"/>
            </w:pPr>
            <w:r w:rsidRPr="00C44E67">
              <w:t>Not reported at closed-loop level</w:t>
            </w:r>
          </w:p>
        </w:tc>
      </w:tr>
      <w:tr w:rsidR="00C44E67" w:rsidRPr="00C44E67" w14:paraId="7F268FB8" w14:textId="77777777" w:rsidTr="0013598D">
        <w:tc>
          <w:tcPr>
            <w:tcW w:w="1173" w:type="dxa"/>
            <w:tcMar>
              <w:top w:w="50" w:type="dxa"/>
              <w:left w:w="90" w:type="dxa"/>
              <w:bottom w:w="50" w:type="dxa"/>
              <w:right w:w="90" w:type="dxa"/>
            </w:tcMar>
            <w:vAlign w:val="center"/>
          </w:tcPr>
          <w:p w14:paraId="2418E8E4" w14:textId="77777777" w:rsidR="00C44E67" w:rsidRPr="00C44E67" w:rsidRDefault="00C44E67" w:rsidP="00C44E67">
            <w:pPr>
              <w:spacing w:after="120" w:line="264" w:lineRule="auto"/>
              <w:jc w:val="both"/>
            </w:pPr>
            <w:r w:rsidRPr="00C44E67">
              <w:t>Rossi and Vacca [43]</w:t>
            </w:r>
          </w:p>
        </w:tc>
        <w:tc>
          <w:tcPr>
            <w:tcW w:w="812" w:type="dxa"/>
            <w:tcMar>
              <w:top w:w="50" w:type="dxa"/>
              <w:left w:w="90" w:type="dxa"/>
              <w:bottom w:w="50" w:type="dxa"/>
              <w:right w:w="90" w:type="dxa"/>
            </w:tcMar>
            <w:vAlign w:val="center"/>
          </w:tcPr>
          <w:p w14:paraId="6AAB3A9B" w14:textId="77777777" w:rsidR="00C44E67" w:rsidRPr="00C44E67" w:rsidRDefault="00C44E67" w:rsidP="00C44E67">
            <w:pPr>
              <w:spacing w:after="120" w:line="264" w:lineRule="auto"/>
              <w:jc w:val="both"/>
            </w:pPr>
            <w:r w:rsidRPr="00C44E67">
              <w:t>Yes</w:t>
            </w:r>
          </w:p>
        </w:tc>
        <w:tc>
          <w:tcPr>
            <w:tcW w:w="1264" w:type="dxa"/>
            <w:tcMar>
              <w:top w:w="50" w:type="dxa"/>
              <w:left w:w="90" w:type="dxa"/>
              <w:bottom w:w="50" w:type="dxa"/>
              <w:right w:w="90" w:type="dxa"/>
            </w:tcMar>
            <w:vAlign w:val="center"/>
          </w:tcPr>
          <w:p w14:paraId="45F44CF6" w14:textId="77777777" w:rsidR="00C44E67" w:rsidRPr="00C44E67" w:rsidRDefault="00C44E67" w:rsidP="00C44E67">
            <w:pPr>
              <w:spacing w:after="120" w:line="264" w:lineRule="auto"/>
              <w:jc w:val="both"/>
            </w:pPr>
            <w:r w:rsidRPr="00C44E67">
              <w:t>Partial</w:t>
            </w:r>
          </w:p>
        </w:tc>
        <w:tc>
          <w:tcPr>
            <w:tcW w:w="993" w:type="dxa"/>
            <w:tcMar>
              <w:top w:w="50" w:type="dxa"/>
              <w:left w:w="90" w:type="dxa"/>
              <w:bottom w:w="50" w:type="dxa"/>
              <w:right w:w="90" w:type="dxa"/>
            </w:tcMar>
            <w:vAlign w:val="center"/>
          </w:tcPr>
          <w:p w14:paraId="48394E7C" w14:textId="77777777" w:rsidR="00C44E67" w:rsidRPr="00C44E67" w:rsidRDefault="00C44E67" w:rsidP="00C44E67">
            <w:pPr>
              <w:spacing w:after="120" w:line="264" w:lineRule="auto"/>
              <w:jc w:val="both"/>
            </w:pPr>
            <w:r w:rsidRPr="00C44E67">
              <w:t>Partial</w:t>
            </w:r>
          </w:p>
        </w:tc>
        <w:tc>
          <w:tcPr>
            <w:tcW w:w="1083" w:type="dxa"/>
            <w:tcMar>
              <w:top w:w="50" w:type="dxa"/>
              <w:left w:w="90" w:type="dxa"/>
              <w:bottom w:w="50" w:type="dxa"/>
              <w:right w:w="90" w:type="dxa"/>
            </w:tcMar>
            <w:vAlign w:val="center"/>
          </w:tcPr>
          <w:p w14:paraId="5984D212" w14:textId="77777777" w:rsidR="00C44E67" w:rsidRPr="00C44E67" w:rsidRDefault="00C44E67" w:rsidP="00C44E67">
            <w:pPr>
              <w:spacing w:after="120" w:line="264" w:lineRule="auto"/>
              <w:jc w:val="both"/>
            </w:pPr>
            <w:r w:rsidRPr="00C44E67">
              <w:t>Yes</w:t>
            </w:r>
          </w:p>
        </w:tc>
        <w:tc>
          <w:tcPr>
            <w:tcW w:w="1625" w:type="dxa"/>
            <w:tcMar>
              <w:top w:w="50" w:type="dxa"/>
              <w:left w:w="90" w:type="dxa"/>
              <w:bottom w:w="50" w:type="dxa"/>
              <w:right w:w="90" w:type="dxa"/>
            </w:tcMar>
            <w:vAlign w:val="center"/>
          </w:tcPr>
          <w:p w14:paraId="577BF360" w14:textId="77777777" w:rsidR="00C44E67" w:rsidRPr="00C44E67" w:rsidRDefault="00C44E67" w:rsidP="00C44E67">
            <w:pPr>
              <w:spacing w:after="120" w:line="264" w:lineRule="auto"/>
              <w:jc w:val="both"/>
            </w:pPr>
            <w:r w:rsidRPr="00C44E67">
              <w:t>Yes</w:t>
            </w:r>
          </w:p>
        </w:tc>
        <w:tc>
          <w:tcPr>
            <w:tcW w:w="2076" w:type="dxa"/>
            <w:tcMar>
              <w:top w:w="50" w:type="dxa"/>
              <w:left w:w="90" w:type="dxa"/>
              <w:bottom w:w="50" w:type="dxa"/>
              <w:right w:w="90" w:type="dxa"/>
            </w:tcMar>
            <w:vAlign w:val="center"/>
          </w:tcPr>
          <w:p w14:paraId="493486DC" w14:textId="77777777" w:rsidR="00C44E67" w:rsidRPr="00C44E67" w:rsidRDefault="00C44E67" w:rsidP="00C44E67">
            <w:pPr>
              <w:spacing w:after="120" w:line="264" w:lineRule="auto"/>
              <w:jc w:val="both"/>
            </w:pPr>
            <w:r w:rsidRPr="00C44E67">
              <w:t>Not reported in unified bandwidth / phase-margin form</w:t>
            </w:r>
          </w:p>
        </w:tc>
      </w:tr>
      <w:tr w:rsidR="00C44E67" w:rsidRPr="00C44E67" w14:paraId="38A50F02" w14:textId="77777777" w:rsidTr="0013598D">
        <w:tc>
          <w:tcPr>
            <w:tcW w:w="1173" w:type="dxa"/>
            <w:tcMar>
              <w:top w:w="50" w:type="dxa"/>
              <w:left w:w="90" w:type="dxa"/>
              <w:bottom w:w="50" w:type="dxa"/>
              <w:right w:w="90" w:type="dxa"/>
            </w:tcMar>
            <w:vAlign w:val="center"/>
          </w:tcPr>
          <w:p w14:paraId="056471F8" w14:textId="77777777" w:rsidR="00C44E67" w:rsidRPr="00C44E67" w:rsidRDefault="00C44E67" w:rsidP="00C44E67">
            <w:pPr>
              <w:spacing w:after="120" w:line="264" w:lineRule="auto"/>
              <w:jc w:val="both"/>
            </w:pPr>
            <w:proofErr w:type="spellStart"/>
            <w:r w:rsidRPr="00C44E67">
              <w:t>Sitte</w:t>
            </w:r>
            <w:proofErr w:type="spellEnd"/>
            <w:r w:rsidRPr="00C44E67">
              <w:t xml:space="preserve"> et al. [46]</w:t>
            </w:r>
          </w:p>
        </w:tc>
        <w:tc>
          <w:tcPr>
            <w:tcW w:w="812" w:type="dxa"/>
            <w:tcMar>
              <w:top w:w="50" w:type="dxa"/>
              <w:left w:w="90" w:type="dxa"/>
              <w:bottom w:w="50" w:type="dxa"/>
              <w:right w:w="90" w:type="dxa"/>
            </w:tcMar>
            <w:vAlign w:val="center"/>
          </w:tcPr>
          <w:p w14:paraId="7974EEC3" w14:textId="77777777" w:rsidR="00C44E67" w:rsidRPr="00C44E67" w:rsidRDefault="00C44E67" w:rsidP="00C44E67">
            <w:pPr>
              <w:spacing w:after="120" w:line="264" w:lineRule="auto"/>
              <w:jc w:val="both"/>
            </w:pPr>
            <w:r w:rsidRPr="00C44E67">
              <w:t>No</w:t>
            </w:r>
          </w:p>
        </w:tc>
        <w:tc>
          <w:tcPr>
            <w:tcW w:w="1264" w:type="dxa"/>
            <w:tcMar>
              <w:top w:w="50" w:type="dxa"/>
              <w:left w:w="90" w:type="dxa"/>
              <w:bottom w:w="50" w:type="dxa"/>
              <w:right w:w="90" w:type="dxa"/>
            </w:tcMar>
            <w:vAlign w:val="center"/>
          </w:tcPr>
          <w:p w14:paraId="15F8AD79" w14:textId="77777777" w:rsidR="00C44E67" w:rsidRPr="00C44E67" w:rsidRDefault="00C44E67" w:rsidP="00C44E67">
            <w:pPr>
              <w:spacing w:after="120" w:line="264" w:lineRule="auto"/>
              <w:jc w:val="both"/>
            </w:pPr>
            <w:r w:rsidRPr="00C44E67">
              <w:t>No explicit physics closure</w:t>
            </w:r>
          </w:p>
        </w:tc>
        <w:tc>
          <w:tcPr>
            <w:tcW w:w="993" w:type="dxa"/>
            <w:tcMar>
              <w:top w:w="50" w:type="dxa"/>
              <w:left w:w="90" w:type="dxa"/>
              <w:bottom w:w="50" w:type="dxa"/>
              <w:right w:w="90" w:type="dxa"/>
            </w:tcMar>
            <w:vAlign w:val="center"/>
          </w:tcPr>
          <w:p w14:paraId="0023AD8A" w14:textId="77777777" w:rsidR="00C44E67" w:rsidRPr="00C44E67" w:rsidRDefault="00C44E67" w:rsidP="00C44E67">
            <w:pPr>
              <w:spacing w:after="120" w:line="264" w:lineRule="auto"/>
              <w:jc w:val="both"/>
            </w:pPr>
            <w:r w:rsidRPr="00C44E67">
              <w:t>No</w:t>
            </w:r>
          </w:p>
        </w:tc>
        <w:tc>
          <w:tcPr>
            <w:tcW w:w="1083" w:type="dxa"/>
            <w:tcMar>
              <w:top w:w="50" w:type="dxa"/>
              <w:left w:w="90" w:type="dxa"/>
              <w:bottom w:w="50" w:type="dxa"/>
              <w:right w:w="90" w:type="dxa"/>
            </w:tcMar>
            <w:vAlign w:val="center"/>
          </w:tcPr>
          <w:p w14:paraId="73C52B8C" w14:textId="77777777" w:rsidR="00C44E67" w:rsidRPr="00C44E67" w:rsidRDefault="00C44E67" w:rsidP="00C44E67">
            <w:pPr>
              <w:spacing w:after="120" w:line="264" w:lineRule="auto"/>
              <w:jc w:val="both"/>
            </w:pPr>
            <w:r w:rsidRPr="00C44E67">
              <w:t>Partial</w:t>
            </w:r>
          </w:p>
        </w:tc>
        <w:tc>
          <w:tcPr>
            <w:tcW w:w="1625" w:type="dxa"/>
            <w:tcMar>
              <w:top w:w="50" w:type="dxa"/>
              <w:left w:w="90" w:type="dxa"/>
              <w:bottom w:w="50" w:type="dxa"/>
              <w:right w:w="90" w:type="dxa"/>
            </w:tcMar>
            <w:vAlign w:val="center"/>
          </w:tcPr>
          <w:p w14:paraId="6E247E56" w14:textId="77777777" w:rsidR="00C44E67" w:rsidRPr="00C44E67" w:rsidRDefault="00C44E67" w:rsidP="00C44E67">
            <w:pPr>
              <w:spacing w:after="120" w:line="264" w:lineRule="auto"/>
              <w:jc w:val="both"/>
            </w:pPr>
            <w:r w:rsidRPr="00C44E67">
              <w:t>Yes</w:t>
            </w:r>
          </w:p>
        </w:tc>
        <w:tc>
          <w:tcPr>
            <w:tcW w:w="2076" w:type="dxa"/>
            <w:tcMar>
              <w:top w:w="50" w:type="dxa"/>
              <w:left w:w="90" w:type="dxa"/>
              <w:bottom w:w="50" w:type="dxa"/>
              <w:right w:w="90" w:type="dxa"/>
            </w:tcMar>
            <w:vAlign w:val="center"/>
          </w:tcPr>
          <w:p w14:paraId="090FA7CD" w14:textId="77777777" w:rsidR="00C44E67" w:rsidRPr="00C44E67" w:rsidRDefault="00C44E67" w:rsidP="00C44E67">
            <w:pPr>
              <w:spacing w:after="120" w:line="264" w:lineRule="auto"/>
              <w:jc w:val="both"/>
            </w:pPr>
            <w:r w:rsidRPr="00C44E67">
              <w:t>Data-driven; extrapolation not fully quantified</w:t>
            </w:r>
          </w:p>
        </w:tc>
      </w:tr>
      <w:tr w:rsidR="00C44E67" w:rsidRPr="00C44E67" w14:paraId="2A3F14D5" w14:textId="77777777" w:rsidTr="0013598D">
        <w:tc>
          <w:tcPr>
            <w:tcW w:w="1173" w:type="dxa"/>
            <w:tcMar>
              <w:top w:w="50" w:type="dxa"/>
              <w:left w:w="90" w:type="dxa"/>
              <w:bottom w:w="50" w:type="dxa"/>
              <w:right w:w="90" w:type="dxa"/>
            </w:tcMar>
            <w:vAlign w:val="center"/>
          </w:tcPr>
          <w:p w14:paraId="2F3D87A9" w14:textId="77777777" w:rsidR="00C44E67" w:rsidRPr="00C44E67" w:rsidRDefault="00C44E67" w:rsidP="00C44E67">
            <w:pPr>
              <w:spacing w:after="120" w:line="264" w:lineRule="auto"/>
              <w:jc w:val="both"/>
            </w:pPr>
            <w:r w:rsidRPr="00C44E67">
              <w:t>This work</w:t>
            </w:r>
          </w:p>
        </w:tc>
        <w:tc>
          <w:tcPr>
            <w:tcW w:w="812" w:type="dxa"/>
            <w:tcMar>
              <w:top w:w="50" w:type="dxa"/>
              <w:left w:w="90" w:type="dxa"/>
              <w:bottom w:w="50" w:type="dxa"/>
              <w:right w:w="90" w:type="dxa"/>
            </w:tcMar>
            <w:vAlign w:val="center"/>
          </w:tcPr>
          <w:p w14:paraId="668A2041" w14:textId="77777777" w:rsidR="00C44E67" w:rsidRPr="00C44E67" w:rsidRDefault="00C44E67" w:rsidP="00C44E67">
            <w:pPr>
              <w:spacing w:after="120" w:line="264" w:lineRule="auto"/>
              <w:jc w:val="both"/>
            </w:pPr>
            <w:r w:rsidRPr="00C44E67">
              <w:t>Yes</w:t>
            </w:r>
          </w:p>
        </w:tc>
        <w:tc>
          <w:tcPr>
            <w:tcW w:w="1264" w:type="dxa"/>
            <w:tcMar>
              <w:top w:w="50" w:type="dxa"/>
              <w:left w:w="90" w:type="dxa"/>
              <w:bottom w:w="50" w:type="dxa"/>
              <w:right w:w="90" w:type="dxa"/>
            </w:tcMar>
            <w:vAlign w:val="center"/>
          </w:tcPr>
          <w:p w14:paraId="5C0450DA" w14:textId="77777777" w:rsidR="00C44E67" w:rsidRPr="00C44E67" w:rsidRDefault="00C44E67" w:rsidP="00C44E67">
            <w:pPr>
              <w:spacing w:after="120" w:line="264" w:lineRule="auto"/>
              <w:jc w:val="both"/>
            </w:pPr>
            <w:r w:rsidRPr="00C44E67">
              <w:t xml:space="preserve">Yes; closed-form </w:t>
            </w:r>
            <w:proofErr w:type="gramStart"/>
            <w:r w:rsidRPr="00C44E67">
              <w:rPr>
                <w:i/>
                <w:iCs/>
              </w:rPr>
              <w:t>C</w:t>
            </w:r>
            <w:r w:rsidRPr="00C44E67">
              <w:rPr>
                <w:vertAlign w:val="subscript"/>
              </w:rPr>
              <w:t>d</w:t>
            </w:r>
            <w:r w:rsidRPr="00C44E67">
              <w:t>(</w:t>
            </w:r>
            <w:proofErr w:type="gramEnd"/>
            <w:r w:rsidRPr="00C44E67">
              <w:rPr>
                <w:i/>
                <w:iCs/>
              </w:rPr>
              <w:t>Re</w:t>
            </w:r>
            <w:r w:rsidRPr="00C44E67">
              <w:t>)</w:t>
            </w:r>
          </w:p>
        </w:tc>
        <w:tc>
          <w:tcPr>
            <w:tcW w:w="993" w:type="dxa"/>
            <w:tcMar>
              <w:top w:w="50" w:type="dxa"/>
              <w:left w:w="90" w:type="dxa"/>
              <w:bottom w:w="50" w:type="dxa"/>
              <w:right w:w="90" w:type="dxa"/>
            </w:tcMar>
            <w:vAlign w:val="center"/>
          </w:tcPr>
          <w:p w14:paraId="2C9EA2F9" w14:textId="77777777" w:rsidR="00C44E67" w:rsidRPr="00C44E67" w:rsidRDefault="00C44E67" w:rsidP="00C44E67">
            <w:pPr>
              <w:spacing w:after="120" w:line="264" w:lineRule="auto"/>
              <w:jc w:val="both"/>
            </w:pPr>
            <w:r w:rsidRPr="00C44E67">
              <w:t>Yes</w:t>
            </w:r>
          </w:p>
        </w:tc>
        <w:tc>
          <w:tcPr>
            <w:tcW w:w="1083" w:type="dxa"/>
            <w:tcMar>
              <w:top w:w="50" w:type="dxa"/>
              <w:left w:w="90" w:type="dxa"/>
              <w:bottom w:w="50" w:type="dxa"/>
              <w:right w:w="90" w:type="dxa"/>
            </w:tcMar>
            <w:vAlign w:val="center"/>
          </w:tcPr>
          <w:p w14:paraId="5CDEF3E3" w14:textId="77777777" w:rsidR="00C44E67" w:rsidRPr="00C44E67" w:rsidRDefault="00C44E67" w:rsidP="00C44E67">
            <w:pPr>
              <w:spacing w:after="120" w:line="264" w:lineRule="auto"/>
              <w:jc w:val="both"/>
            </w:pPr>
            <w:r w:rsidRPr="00C44E67">
              <w:t>Yes; micro–meso–macro</w:t>
            </w:r>
          </w:p>
        </w:tc>
        <w:tc>
          <w:tcPr>
            <w:tcW w:w="1625" w:type="dxa"/>
            <w:tcMar>
              <w:top w:w="50" w:type="dxa"/>
              <w:left w:w="90" w:type="dxa"/>
              <w:bottom w:w="50" w:type="dxa"/>
              <w:right w:w="90" w:type="dxa"/>
            </w:tcMar>
            <w:vAlign w:val="center"/>
          </w:tcPr>
          <w:p w14:paraId="703F259A" w14:textId="77777777" w:rsidR="00C44E67" w:rsidRPr="00C44E67" w:rsidRDefault="00C44E67" w:rsidP="00C44E67">
            <w:pPr>
              <w:spacing w:after="120" w:line="264" w:lineRule="auto"/>
              <w:jc w:val="both"/>
            </w:pPr>
            <w:r w:rsidRPr="00C44E67">
              <w:t>Laboratory, HIL, operating-condition emulation</w:t>
            </w:r>
          </w:p>
        </w:tc>
        <w:tc>
          <w:tcPr>
            <w:tcW w:w="2076" w:type="dxa"/>
            <w:tcMar>
              <w:top w:w="50" w:type="dxa"/>
              <w:left w:w="90" w:type="dxa"/>
              <w:bottom w:w="50" w:type="dxa"/>
              <w:right w:w="90" w:type="dxa"/>
            </w:tcMar>
            <w:vAlign w:val="center"/>
          </w:tcPr>
          <w:p w14:paraId="4192727E" w14:textId="77777777" w:rsidR="00C44E67" w:rsidRPr="00C44E67" w:rsidRDefault="00C44E67" w:rsidP="00C44E67">
            <w:pPr>
              <w:spacing w:after="120" w:line="264" w:lineRule="auto"/>
              <w:jc w:val="both"/>
            </w:pPr>
            <w:r w:rsidRPr="00C44E67">
              <w:t>&lt; 3.2% bandwidth error; &lt; 10° phase error up to 600 Hz</w:t>
            </w:r>
          </w:p>
        </w:tc>
      </w:tr>
    </w:tbl>
    <w:p w14:paraId="40BAB5B9" w14:textId="4689B4FC" w:rsidR="00C44E67" w:rsidRDefault="00C44E67">
      <w:pPr>
        <w:spacing w:after="120" w:line="264" w:lineRule="auto"/>
        <w:jc w:val="both"/>
      </w:pPr>
      <w:r w:rsidRPr="00C44E67">
        <w:rPr>
          <w:i/>
          <w:iCs/>
        </w:rPr>
        <w:t>Note. The comparison emphasizes modeling capability rather than hardware certification. The present work is validated on a representative laboratory-scale direct-drive electrohydraulic actuator whose operating physics overlap with aerospace-relevant servo-valve conditions, particularly the transitional Reynolds-number regime.</w:t>
      </w:r>
    </w:p>
    <w:sectPr w:rsidR="00C44E67">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1A9A6" w14:textId="77777777" w:rsidR="000176E3" w:rsidRDefault="000176E3">
      <w:r>
        <w:separator/>
      </w:r>
    </w:p>
  </w:endnote>
  <w:endnote w:type="continuationSeparator" w:id="0">
    <w:p w14:paraId="332D8749" w14:textId="77777777" w:rsidR="000176E3" w:rsidRDefault="00017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A53F" w14:textId="77777777" w:rsidR="00521A20" w:rsidRDefault="00B77CE8">
    <w:pPr>
      <w:jc w:val="center"/>
    </w:pPr>
    <w:r>
      <w:rPr>
        <w:sz w:val="18"/>
        <w:szCs w:val="18"/>
      </w:rPr>
      <w:fldChar w:fldCharType="begin"/>
    </w:r>
    <w:r>
      <w:rPr>
        <w:sz w:val="18"/>
        <w:szCs w:val="18"/>
      </w:rPr>
      <w:instrText>PAGE</w:instrText>
    </w:r>
    <w:r>
      <w:rPr>
        <w:sz w:val="18"/>
        <w:szCs w:val="18"/>
      </w:rPr>
      <w:fldChar w:fldCharType="separate"/>
    </w:r>
    <w:r w:rsidR="00DB121D">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3CCC" w14:textId="77777777" w:rsidR="000176E3" w:rsidRDefault="000176E3">
      <w:r>
        <w:separator/>
      </w:r>
    </w:p>
  </w:footnote>
  <w:footnote w:type="continuationSeparator" w:id="0">
    <w:p w14:paraId="5375E0DA" w14:textId="77777777" w:rsidR="000176E3" w:rsidRDefault="000176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53540"/>
    <w:multiLevelType w:val="hybridMultilevel"/>
    <w:tmpl w:val="136EA772"/>
    <w:lvl w:ilvl="0" w:tplc="4EFA417A">
      <w:start w:val="1"/>
      <w:numFmt w:val="bullet"/>
      <w:lvlText w:val="•"/>
      <w:lvlJc w:val="left"/>
      <w:pPr>
        <w:ind w:left="400" w:hanging="240"/>
      </w:pPr>
    </w:lvl>
    <w:lvl w:ilvl="1" w:tplc="728AA346">
      <w:numFmt w:val="decimal"/>
      <w:lvlText w:val=""/>
      <w:lvlJc w:val="left"/>
    </w:lvl>
    <w:lvl w:ilvl="2" w:tplc="4A80A61A">
      <w:numFmt w:val="decimal"/>
      <w:lvlText w:val=""/>
      <w:lvlJc w:val="left"/>
    </w:lvl>
    <w:lvl w:ilvl="3" w:tplc="C69A8122">
      <w:numFmt w:val="decimal"/>
      <w:lvlText w:val=""/>
      <w:lvlJc w:val="left"/>
    </w:lvl>
    <w:lvl w:ilvl="4" w:tplc="8C60E7C2">
      <w:numFmt w:val="decimal"/>
      <w:lvlText w:val=""/>
      <w:lvlJc w:val="left"/>
    </w:lvl>
    <w:lvl w:ilvl="5" w:tplc="B6985BF0">
      <w:numFmt w:val="decimal"/>
      <w:lvlText w:val=""/>
      <w:lvlJc w:val="left"/>
    </w:lvl>
    <w:lvl w:ilvl="6" w:tplc="A356CA1E">
      <w:numFmt w:val="decimal"/>
      <w:lvlText w:val=""/>
      <w:lvlJc w:val="left"/>
    </w:lvl>
    <w:lvl w:ilvl="7" w:tplc="934A255C">
      <w:numFmt w:val="decimal"/>
      <w:lvlText w:val=""/>
      <w:lvlJc w:val="left"/>
    </w:lvl>
    <w:lvl w:ilvl="8" w:tplc="9CDAFE2E">
      <w:numFmt w:val="decimal"/>
      <w:lvlText w:val=""/>
      <w:lvlJc w:val="left"/>
    </w:lvl>
  </w:abstractNum>
  <w:abstractNum w:abstractNumId="1" w15:restartNumberingAfterBreak="0">
    <w:nsid w:val="4DD40B87"/>
    <w:multiLevelType w:val="hybridMultilevel"/>
    <w:tmpl w:val="DD4673E8"/>
    <w:lvl w:ilvl="0" w:tplc="FC608AD2">
      <w:start w:val="1"/>
      <w:numFmt w:val="bullet"/>
      <w:lvlText w:val="●"/>
      <w:lvlJc w:val="left"/>
      <w:pPr>
        <w:ind w:left="720" w:hanging="360"/>
      </w:pPr>
    </w:lvl>
    <w:lvl w:ilvl="1" w:tplc="2354D3F2">
      <w:start w:val="1"/>
      <w:numFmt w:val="bullet"/>
      <w:lvlText w:val="○"/>
      <w:lvlJc w:val="left"/>
      <w:pPr>
        <w:ind w:left="1440" w:hanging="360"/>
      </w:pPr>
    </w:lvl>
    <w:lvl w:ilvl="2" w:tplc="786E9D7E">
      <w:start w:val="1"/>
      <w:numFmt w:val="bullet"/>
      <w:lvlText w:val="■"/>
      <w:lvlJc w:val="left"/>
      <w:pPr>
        <w:ind w:left="2160" w:hanging="360"/>
      </w:pPr>
    </w:lvl>
    <w:lvl w:ilvl="3" w:tplc="601EEE12">
      <w:start w:val="1"/>
      <w:numFmt w:val="bullet"/>
      <w:lvlText w:val="●"/>
      <w:lvlJc w:val="left"/>
      <w:pPr>
        <w:ind w:left="2880" w:hanging="360"/>
      </w:pPr>
    </w:lvl>
    <w:lvl w:ilvl="4" w:tplc="DF4AB180">
      <w:start w:val="1"/>
      <w:numFmt w:val="bullet"/>
      <w:lvlText w:val="○"/>
      <w:lvlJc w:val="left"/>
      <w:pPr>
        <w:ind w:left="3600" w:hanging="360"/>
      </w:pPr>
    </w:lvl>
    <w:lvl w:ilvl="5" w:tplc="0E02DEB2">
      <w:start w:val="1"/>
      <w:numFmt w:val="bullet"/>
      <w:lvlText w:val="■"/>
      <w:lvlJc w:val="left"/>
      <w:pPr>
        <w:ind w:left="4320" w:hanging="360"/>
      </w:pPr>
    </w:lvl>
    <w:lvl w:ilvl="6" w:tplc="0C9AC842">
      <w:start w:val="1"/>
      <w:numFmt w:val="bullet"/>
      <w:lvlText w:val="●"/>
      <w:lvlJc w:val="left"/>
      <w:pPr>
        <w:ind w:left="5040" w:hanging="360"/>
      </w:pPr>
    </w:lvl>
    <w:lvl w:ilvl="7" w:tplc="1C08B7F8">
      <w:start w:val="1"/>
      <w:numFmt w:val="bullet"/>
      <w:lvlText w:val="●"/>
      <w:lvlJc w:val="left"/>
      <w:pPr>
        <w:ind w:left="5760" w:hanging="360"/>
      </w:pPr>
    </w:lvl>
    <w:lvl w:ilvl="8" w:tplc="4216D99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A20"/>
    <w:rsid w:val="000176E3"/>
    <w:rsid w:val="00521A20"/>
    <w:rsid w:val="00B77CE8"/>
    <w:rsid w:val="00C44E67"/>
    <w:rsid w:val="00DB12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0B45"/>
  <w15:docId w15:val="{FBE82ED5-ACD2-452C-8835-4870B533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60"/>
      <w:outlineLvl w:val="0"/>
    </w:pPr>
    <w:rPr>
      <w:b/>
      <w:bCs/>
      <w:color w:val="000000"/>
      <w:sz w:val="26"/>
      <w:szCs w:val="26"/>
    </w:rPr>
  </w:style>
  <w:style w:type="paragraph" w:styleId="Heading2">
    <w:name w:val="heading 2"/>
    <w:uiPriority w:val="9"/>
    <w:unhideWhenUsed/>
    <w:qFormat/>
    <w:pPr>
      <w:keepNext/>
      <w:spacing w:before="260" w:after="130"/>
      <w:outlineLvl w:val="1"/>
    </w:pPr>
    <w:rPr>
      <w:b/>
      <w:bCs/>
      <w:color w:val="000000"/>
      <w:sz w:val="23"/>
      <w:szCs w:val="23"/>
    </w:rPr>
  </w:style>
  <w:style w:type="paragraph" w:styleId="Heading3">
    <w:name w:val="heading 3"/>
    <w:uiPriority w:val="9"/>
    <w:semiHidden/>
    <w:unhideWhenUsed/>
    <w:qFormat/>
    <w:pPr>
      <w:keepNext/>
      <w:spacing w:before="220" w:after="110"/>
      <w:outlineLvl w:val="2"/>
    </w:pPr>
    <w:rPr>
      <w:b/>
      <w:bCs/>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3644</Words>
  <Characters>20776</Characters>
  <Application>Microsoft Office Word</Application>
  <DocSecurity>0</DocSecurity>
  <Lines>173</Lines>
  <Paragraphs>48</Paragraphs>
  <ScaleCrop>false</ScaleCrop>
  <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Unified Multi-Scale Simulation Framework for High-Bandwidth Electrohydraulic Actuators</dc:title>
  <dc:creator>BIET Mechanical Engineering</dc:creator>
  <cp:lastModifiedBy>User</cp:lastModifiedBy>
  <cp:revision>4</cp:revision>
  <dcterms:created xsi:type="dcterms:W3CDTF">2026-08-02T11:22:00Z</dcterms:created>
  <dcterms:modified xsi:type="dcterms:W3CDTF">2026-08-22T04:39:00Z</dcterms:modified>
</cp:coreProperties>
</file>