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D4E0B" w14:textId="77777777" w:rsidR="001A3501" w:rsidRDefault="00B6346D" w:rsidP="00B00F17">
      <w:pPr>
        <w:ind w:firstLine="0"/>
        <w:jc w:val="left"/>
        <w:rPr>
          <w:b/>
          <w:bCs/>
          <w:sz w:val="22"/>
        </w:rPr>
      </w:pPr>
      <w:r w:rsidRPr="00477F13">
        <w:rPr>
          <w:b/>
          <w:bCs/>
          <w:sz w:val="22"/>
        </w:rPr>
        <w:t xml:space="preserve">Additional file </w:t>
      </w:r>
      <w:r w:rsidR="007948DE">
        <w:rPr>
          <w:b/>
          <w:bCs/>
          <w:sz w:val="22"/>
        </w:rPr>
        <w:t>5</w:t>
      </w:r>
    </w:p>
    <w:p w14:paraId="6D2CA29F" w14:textId="0611C7FA" w:rsidR="001A3501" w:rsidRDefault="00627BE0" w:rsidP="00B00F17">
      <w:pPr>
        <w:ind w:firstLine="0"/>
        <w:jc w:val="left"/>
        <w:rPr>
          <w:b/>
          <w:bCs/>
          <w:sz w:val="22"/>
        </w:rPr>
      </w:pPr>
      <w:r>
        <w:rPr>
          <w:b/>
          <w:bCs/>
          <w:noProof/>
          <w:sz w:val="22"/>
        </w:rPr>
        <w:drawing>
          <wp:inline distT="0" distB="0" distL="0" distR="0" wp14:anchorId="73316F26" wp14:editId="61E1A9A3">
            <wp:extent cx="3060192" cy="2630424"/>
            <wp:effectExtent l="0" t="0" r="6985" b="0"/>
            <wp:docPr id="197533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3701" name="Picture 19753370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60192" cy="2630424"/>
                    </a:xfrm>
                    <a:prstGeom prst="rect">
                      <a:avLst/>
                    </a:prstGeom>
                  </pic:spPr>
                </pic:pic>
              </a:graphicData>
            </a:graphic>
          </wp:inline>
        </w:drawing>
      </w:r>
    </w:p>
    <w:p w14:paraId="03F9BB79" w14:textId="0A28CFBC" w:rsidR="00B6346D" w:rsidRPr="001A3501" w:rsidRDefault="001A3501" w:rsidP="00B00F17">
      <w:pPr>
        <w:ind w:firstLine="0"/>
        <w:jc w:val="left"/>
        <w:rPr>
          <w:b/>
          <w:bCs/>
          <w:sz w:val="22"/>
        </w:rPr>
      </w:pPr>
      <w:r>
        <w:rPr>
          <w:b/>
          <w:bCs/>
          <w:sz w:val="22"/>
        </w:rPr>
        <w:t>Figure S4.</w:t>
      </w:r>
      <w:r w:rsidR="00B6346D" w:rsidRPr="00477F13">
        <w:rPr>
          <w:b/>
          <w:bCs/>
          <w:sz w:val="22"/>
        </w:rPr>
        <w:t xml:space="preserve"> </w:t>
      </w:r>
      <w:r w:rsidR="00B6346D" w:rsidRPr="00477F13">
        <w:rPr>
          <w:b/>
          <w:sz w:val="22"/>
        </w:rPr>
        <w:t xml:space="preserve">Covariate balance before and after propensity-score matching of the induction-regimen groups. </w:t>
      </w:r>
    </w:p>
    <w:p w14:paraId="10C6654C" w14:textId="3152F32D" w:rsidR="00B8300F" w:rsidRPr="00CB0D11" w:rsidRDefault="00B6346D" w:rsidP="00B00F17">
      <w:pPr>
        <w:ind w:firstLine="0"/>
        <w:jc w:val="left"/>
        <w:rPr>
          <w:rFonts w:eastAsia="DengXian"/>
        </w:rPr>
      </w:pPr>
      <w:r w:rsidRPr="00477F13">
        <w:rPr>
          <w:sz w:val="22"/>
        </w:rPr>
        <w:t>Love plot showing absolute standardized mean differences (SMDs) before and after 1:2 propensity-score matching of DAE-treated patients to FLAG-IDA-treated patients. The propensity-score model included age, sex, log-transformed presenting leukocyte count, protocol risk group, extramedullary involvement, fusion-partner category (</w:t>
      </w:r>
      <w:r w:rsidRPr="00477F13">
        <w:rPr>
          <w:i/>
          <w:sz w:val="22"/>
        </w:rPr>
        <w:t>MLLT3</w:t>
      </w:r>
      <w:r w:rsidRPr="00477F13">
        <w:rPr>
          <w:sz w:val="22"/>
        </w:rPr>
        <w:t>/</w:t>
      </w:r>
      <w:r w:rsidRPr="00477F13">
        <w:rPr>
          <w:i/>
          <w:sz w:val="22"/>
        </w:rPr>
        <w:t>MLLT11</w:t>
      </w:r>
      <w:r w:rsidRPr="00477F13">
        <w:rPr>
          <w:sz w:val="22"/>
        </w:rPr>
        <w:t xml:space="preserve"> vs other partners), and treating center. Matching used a ridge-logistic propensity score, a caliper of 0.2 standard deviations of the logit of the propensity score, exact matching on fusion-partner category, and nearest-neighbor matching without replacement. Twenty-one DAE-treated patients were matched to </w:t>
      </w:r>
      <w:r w:rsidR="001E5A27">
        <w:rPr>
          <w:sz w:val="22"/>
        </w:rPr>
        <w:t>forty-two</w:t>
      </w:r>
      <w:r w:rsidR="001E5A27" w:rsidRPr="00477F13">
        <w:rPr>
          <w:sz w:val="22"/>
        </w:rPr>
        <w:t xml:space="preserve"> </w:t>
      </w:r>
      <w:r w:rsidRPr="00477F13">
        <w:rPr>
          <w:sz w:val="22"/>
        </w:rPr>
        <w:t>FLAG-IDA-treated patients. The mean absolute SMD decreased from 0.222 before matching to 0.066 after matching, whereas the maximum absolute SMD decreased from 0.595 to 0.309. The vertical dashed line indicates an absolute SMD of 0.10. Residual imbalance remained for at least one covariate after matching. DAE, daunorubicin, cytarabine, and etoposide; FLAG-IDA, fludarabine, high-dose cytarabine, granulocyte colony-stimulating factor, and idarubicin; SMD, standardized mean difference</w:t>
      </w:r>
    </w:p>
    <w:sectPr w:rsidR="00B8300F" w:rsidRPr="00CB0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6D"/>
    <w:rsid w:val="001058FA"/>
    <w:rsid w:val="001A3501"/>
    <w:rsid w:val="001E5A27"/>
    <w:rsid w:val="005D0B15"/>
    <w:rsid w:val="00627BE0"/>
    <w:rsid w:val="007948DE"/>
    <w:rsid w:val="007A5671"/>
    <w:rsid w:val="008170A1"/>
    <w:rsid w:val="00845186"/>
    <w:rsid w:val="00A77BC3"/>
    <w:rsid w:val="00B00F17"/>
    <w:rsid w:val="00B6346D"/>
    <w:rsid w:val="00B8300F"/>
    <w:rsid w:val="00C36C29"/>
    <w:rsid w:val="00CB0D11"/>
  </w:rsids>
  <m:mathPr>
    <m:mathFont m:val="Cambria Math"/>
    <m:brkBin m:val="before"/>
    <m:brkBinSub m:val="--"/>
    <m:smallFrac m:val="0"/>
    <m:dispDef/>
    <m:lMargin m:val="0"/>
    <m:rMargin m:val="0"/>
    <m:defJc m:val="centerGroup"/>
    <m:wrapIndent m:val="1440"/>
    <m:intLim m:val="subSup"/>
    <m:naryLim m:val="undOvr"/>
  </m:mathPr>
  <w:themeFontLang w:val="en-I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17028"/>
  <w15:chartTrackingRefBased/>
  <w15:docId w15:val="{ABDA0660-3A45-1F41-A149-4572198B2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46D"/>
    <w:pPr>
      <w:widowControl w:val="0"/>
      <w:spacing w:after="0" w:line="360" w:lineRule="auto"/>
      <w:ind w:firstLine="200"/>
      <w:jc w:val="both"/>
    </w:pPr>
    <w:rPr>
      <w:rFonts w:ascii="Times New Roman" w:eastAsia="Times New Roman" w:hAnsi="Times New Roman" w:cs="Times New Roman"/>
      <w:szCs w:val="22"/>
      <w:lang w:val="en-US" w:eastAsia="zh-CN"/>
    </w:rPr>
  </w:style>
  <w:style w:type="paragraph" w:styleId="Heading1">
    <w:name w:val="heading 1"/>
    <w:basedOn w:val="Normal"/>
    <w:next w:val="Normal"/>
    <w:link w:val="Heading1Char"/>
    <w:uiPriority w:val="9"/>
    <w:qFormat/>
    <w:rsid w:val="00B6346D"/>
    <w:pPr>
      <w:keepNext/>
      <w:keepLines/>
      <w:widowControl/>
      <w:spacing w:before="360" w:after="80" w:line="278" w:lineRule="auto"/>
      <w:ind w:firstLine="0"/>
      <w:jc w:val="left"/>
      <w:outlineLvl w:val="0"/>
    </w:pPr>
    <w:rPr>
      <w:rFonts w:asciiTheme="majorHAnsi" w:eastAsiaTheme="majorEastAsia" w:hAnsiTheme="majorHAnsi" w:cstheme="majorBidi"/>
      <w:color w:val="0F4761" w:themeColor="accent1" w:themeShade="BF"/>
      <w:sz w:val="40"/>
      <w:szCs w:val="40"/>
      <w:lang w:val="en-IE" w:eastAsia="ko-KR"/>
    </w:rPr>
  </w:style>
  <w:style w:type="paragraph" w:styleId="Heading2">
    <w:name w:val="heading 2"/>
    <w:basedOn w:val="Normal"/>
    <w:next w:val="Normal"/>
    <w:link w:val="Heading2Char"/>
    <w:uiPriority w:val="9"/>
    <w:semiHidden/>
    <w:unhideWhenUsed/>
    <w:qFormat/>
    <w:rsid w:val="00B6346D"/>
    <w:pPr>
      <w:keepNext/>
      <w:keepLines/>
      <w:widowControl/>
      <w:spacing w:before="160" w:after="80" w:line="278" w:lineRule="auto"/>
      <w:ind w:firstLine="0"/>
      <w:jc w:val="left"/>
      <w:outlineLvl w:val="1"/>
    </w:pPr>
    <w:rPr>
      <w:rFonts w:asciiTheme="majorHAnsi" w:eastAsiaTheme="majorEastAsia" w:hAnsiTheme="majorHAnsi" w:cstheme="majorBidi"/>
      <w:color w:val="0F4761" w:themeColor="accent1" w:themeShade="BF"/>
      <w:sz w:val="32"/>
      <w:szCs w:val="32"/>
      <w:lang w:val="en-IE" w:eastAsia="ko-KR"/>
    </w:rPr>
  </w:style>
  <w:style w:type="paragraph" w:styleId="Heading3">
    <w:name w:val="heading 3"/>
    <w:basedOn w:val="Normal"/>
    <w:next w:val="Normal"/>
    <w:link w:val="Heading3Char"/>
    <w:uiPriority w:val="9"/>
    <w:semiHidden/>
    <w:unhideWhenUsed/>
    <w:qFormat/>
    <w:rsid w:val="00B6346D"/>
    <w:pPr>
      <w:keepNext/>
      <w:keepLines/>
      <w:widowControl/>
      <w:spacing w:before="160" w:after="80" w:line="278" w:lineRule="auto"/>
      <w:ind w:firstLine="0"/>
      <w:jc w:val="left"/>
      <w:outlineLvl w:val="2"/>
    </w:pPr>
    <w:rPr>
      <w:rFonts w:asciiTheme="minorHAnsi" w:eastAsiaTheme="majorEastAsia" w:hAnsiTheme="minorHAnsi" w:cstheme="majorBidi"/>
      <w:color w:val="0F4761" w:themeColor="accent1" w:themeShade="BF"/>
      <w:sz w:val="28"/>
      <w:szCs w:val="28"/>
      <w:lang w:val="en-IE" w:eastAsia="ko-KR"/>
    </w:rPr>
  </w:style>
  <w:style w:type="paragraph" w:styleId="Heading4">
    <w:name w:val="heading 4"/>
    <w:basedOn w:val="Normal"/>
    <w:next w:val="Normal"/>
    <w:link w:val="Heading4Char"/>
    <w:uiPriority w:val="9"/>
    <w:semiHidden/>
    <w:unhideWhenUsed/>
    <w:qFormat/>
    <w:rsid w:val="00B6346D"/>
    <w:pPr>
      <w:keepNext/>
      <w:keepLines/>
      <w:widowControl/>
      <w:spacing w:before="80" w:after="40" w:line="278" w:lineRule="auto"/>
      <w:ind w:firstLine="0"/>
      <w:jc w:val="left"/>
      <w:outlineLvl w:val="3"/>
    </w:pPr>
    <w:rPr>
      <w:rFonts w:asciiTheme="minorHAnsi" w:eastAsiaTheme="majorEastAsia" w:hAnsiTheme="minorHAnsi" w:cstheme="majorBidi"/>
      <w:i/>
      <w:iCs/>
      <w:color w:val="0F4761" w:themeColor="accent1" w:themeShade="BF"/>
      <w:szCs w:val="24"/>
      <w:lang w:val="en-IE" w:eastAsia="ko-KR"/>
    </w:rPr>
  </w:style>
  <w:style w:type="paragraph" w:styleId="Heading5">
    <w:name w:val="heading 5"/>
    <w:basedOn w:val="Normal"/>
    <w:next w:val="Normal"/>
    <w:link w:val="Heading5Char"/>
    <w:uiPriority w:val="9"/>
    <w:semiHidden/>
    <w:unhideWhenUsed/>
    <w:qFormat/>
    <w:rsid w:val="00B6346D"/>
    <w:pPr>
      <w:keepNext/>
      <w:keepLines/>
      <w:widowControl/>
      <w:spacing w:before="80" w:after="40" w:line="278" w:lineRule="auto"/>
      <w:ind w:firstLine="0"/>
      <w:jc w:val="left"/>
      <w:outlineLvl w:val="4"/>
    </w:pPr>
    <w:rPr>
      <w:rFonts w:asciiTheme="minorHAnsi" w:eastAsiaTheme="majorEastAsia" w:hAnsiTheme="minorHAnsi" w:cstheme="majorBidi"/>
      <w:color w:val="0F4761" w:themeColor="accent1" w:themeShade="BF"/>
      <w:szCs w:val="24"/>
      <w:lang w:val="en-IE" w:eastAsia="ko-KR"/>
    </w:rPr>
  </w:style>
  <w:style w:type="paragraph" w:styleId="Heading6">
    <w:name w:val="heading 6"/>
    <w:basedOn w:val="Normal"/>
    <w:next w:val="Normal"/>
    <w:link w:val="Heading6Char"/>
    <w:uiPriority w:val="9"/>
    <w:semiHidden/>
    <w:unhideWhenUsed/>
    <w:qFormat/>
    <w:rsid w:val="00B6346D"/>
    <w:pPr>
      <w:keepNext/>
      <w:keepLines/>
      <w:widowControl/>
      <w:spacing w:before="40" w:line="278" w:lineRule="auto"/>
      <w:ind w:firstLine="0"/>
      <w:jc w:val="left"/>
      <w:outlineLvl w:val="5"/>
    </w:pPr>
    <w:rPr>
      <w:rFonts w:asciiTheme="minorHAnsi" w:eastAsiaTheme="majorEastAsia" w:hAnsiTheme="minorHAnsi" w:cstheme="majorBidi"/>
      <w:i/>
      <w:iCs/>
      <w:color w:val="595959" w:themeColor="text1" w:themeTint="A6"/>
      <w:szCs w:val="24"/>
      <w:lang w:val="en-IE" w:eastAsia="ko-KR"/>
    </w:rPr>
  </w:style>
  <w:style w:type="paragraph" w:styleId="Heading7">
    <w:name w:val="heading 7"/>
    <w:basedOn w:val="Normal"/>
    <w:next w:val="Normal"/>
    <w:link w:val="Heading7Char"/>
    <w:uiPriority w:val="9"/>
    <w:semiHidden/>
    <w:unhideWhenUsed/>
    <w:qFormat/>
    <w:rsid w:val="00B6346D"/>
    <w:pPr>
      <w:keepNext/>
      <w:keepLines/>
      <w:widowControl/>
      <w:spacing w:before="40" w:line="278" w:lineRule="auto"/>
      <w:ind w:firstLine="0"/>
      <w:jc w:val="left"/>
      <w:outlineLvl w:val="6"/>
    </w:pPr>
    <w:rPr>
      <w:rFonts w:asciiTheme="minorHAnsi" w:eastAsiaTheme="majorEastAsia" w:hAnsiTheme="minorHAnsi" w:cstheme="majorBidi"/>
      <w:color w:val="595959" w:themeColor="text1" w:themeTint="A6"/>
      <w:szCs w:val="24"/>
      <w:lang w:val="en-IE" w:eastAsia="ko-KR"/>
    </w:rPr>
  </w:style>
  <w:style w:type="paragraph" w:styleId="Heading8">
    <w:name w:val="heading 8"/>
    <w:basedOn w:val="Normal"/>
    <w:next w:val="Normal"/>
    <w:link w:val="Heading8Char"/>
    <w:uiPriority w:val="9"/>
    <w:semiHidden/>
    <w:unhideWhenUsed/>
    <w:qFormat/>
    <w:rsid w:val="00B6346D"/>
    <w:pPr>
      <w:keepNext/>
      <w:keepLines/>
      <w:widowControl/>
      <w:spacing w:line="278" w:lineRule="auto"/>
      <w:ind w:firstLine="0"/>
      <w:jc w:val="left"/>
      <w:outlineLvl w:val="7"/>
    </w:pPr>
    <w:rPr>
      <w:rFonts w:asciiTheme="minorHAnsi" w:eastAsiaTheme="majorEastAsia" w:hAnsiTheme="minorHAnsi" w:cstheme="majorBidi"/>
      <w:i/>
      <w:iCs/>
      <w:color w:val="272727" w:themeColor="text1" w:themeTint="D8"/>
      <w:szCs w:val="24"/>
      <w:lang w:val="en-IE" w:eastAsia="ko-KR"/>
    </w:rPr>
  </w:style>
  <w:style w:type="paragraph" w:styleId="Heading9">
    <w:name w:val="heading 9"/>
    <w:basedOn w:val="Normal"/>
    <w:next w:val="Normal"/>
    <w:link w:val="Heading9Char"/>
    <w:uiPriority w:val="9"/>
    <w:semiHidden/>
    <w:unhideWhenUsed/>
    <w:qFormat/>
    <w:rsid w:val="00B6346D"/>
    <w:pPr>
      <w:keepNext/>
      <w:keepLines/>
      <w:widowControl/>
      <w:spacing w:line="278" w:lineRule="auto"/>
      <w:ind w:firstLine="0"/>
      <w:jc w:val="left"/>
      <w:outlineLvl w:val="8"/>
    </w:pPr>
    <w:rPr>
      <w:rFonts w:asciiTheme="minorHAnsi" w:eastAsiaTheme="majorEastAsia" w:hAnsiTheme="minorHAnsi" w:cstheme="majorBidi"/>
      <w:color w:val="272727" w:themeColor="text1" w:themeTint="D8"/>
      <w:szCs w:val="24"/>
      <w:lang w:val="en-I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46D"/>
    <w:rPr>
      <w:rFonts w:eastAsiaTheme="majorEastAsia" w:cstheme="majorBidi"/>
      <w:color w:val="272727" w:themeColor="text1" w:themeTint="D8"/>
    </w:rPr>
  </w:style>
  <w:style w:type="paragraph" w:styleId="Title">
    <w:name w:val="Title"/>
    <w:basedOn w:val="Normal"/>
    <w:next w:val="Normal"/>
    <w:link w:val="TitleChar"/>
    <w:uiPriority w:val="10"/>
    <w:qFormat/>
    <w:rsid w:val="00B6346D"/>
    <w:pPr>
      <w:widowControl/>
      <w:spacing w:after="80" w:line="240" w:lineRule="auto"/>
      <w:ind w:firstLine="0"/>
      <w:contextualSpacing/>
      <w:jc w:val="left"/>
    </w:pPr>
    <w:rPr>
      <w:rFonts w:asciiTheme="majorHAnsi" w:eastAsiaTheme="majorEastAsia" w:hAnsiTheme="majorHAnsi" w:cstheme="majorBidi"/>
      <w:spacing w:val="-10"/>
      <w:kern w:val="28"/>
      <w:sz w:val="56"/>
      <w:szCs w:val="56"/>
      <w:lang w:val="en-IE" w:eastAsia="ko-KR"/>
    </w:rPr>
  </w:style>
  <w:style w:type="character" w:customStyle="1" w:styleId="TitleChar">
    <w:name w:val="Title Char"/>
    <w:basedOn w:val="DefaultParagraphFont"/>
    <w:link w:val="Title"/>
    <w:uiPriority w:val="10"/>
    <w:rsid w:val="00B63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46D"/>
    <w:pPr>
      <w:widowControl/>
      <w:numPr>
        <w:ilvl w:val="1"/>
      </w:numPr>
      <w:spacing w:after="160" w:line="278" w:lineRule="auto"/>
      <w:ind w:firstLine="200"/>
      <w:jc w:val="left"/>
    </w:pPr>
    <w:rPr>
      <w:rFonts w:asciiTheme="minorHAnsi" w:eastAsiaTheme="majorEastAsia" w:hAnsiTheme="minorHAnsi" w:cstheme="majorBidi"/>
      <w:color w:val="595959" w:themeColor="text1" w:themeTint="A6"/>
      <w:spacing w:val="15"/>
      <w:sz w:val="28"/>
      <w:szCs w:val="28"/>
      <w:lang w:val="en-IE" w:eastAsia="ko-KR"/>
    </w:rPr>
  </w:style>
  <w:style w:type="character" w:customStyle="1" w:styleId="SubtitleChar">
    <w:name w:val="Subtitle Char"/>
    <w:basedOn w:val="DefaultParagraphFont"/>
    <w:link w:val="Subtitle"/>
    <w:uiPriority w:val="11"/>
    <w:rsid w:val="00B63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46D"/>
    <w:pPr>
      <w:widowControl/>
      <w:spacing w:before="160" w:after="160" w:line="278" w:lineRule="auto"/>
      <w:ind w:firstLine="0"/>
      <w:jc w:val="center"/>
    </w:pPr>
    <w:rPr>
      <w:rFonts w:asciiTheme="minorHAnsi" w:eastAsiaTheme="minorEastAsia" w:hAnsiTheme="minorHAnsi" w:cstheme="minorBidi"/>
      <w:i/>
      <w:iCs/>
      <w:color w:val="404040" w:themeColor="text1" w:themeTint="BF"/>
      <w:szCs w:val="24"/>
      <w:lang w:val="en-IE" w:eastAsia="ko-KR"/>
    </w:rPr>
  </w:style>
  <w:style w:type="character" w:customStyle="1" w:styleId="QuoteChar">
    <w:name w:val="Quote Char"/>
    <w:basedOn w:val="DefaultParagraphFont"/>
    <w:link w:val="Quote"/>
    <w:uiPriority w:val="29"/>
    <w:rsid w:val="00B6346D"/>
    <w:rPr>
      <w:i/>
      <w:iCs/>
      <w:color w:val="404040" w:themeColor="text1" w:themeTint="BF"/>
    </w:rPr>
  </w:style>
  <w:style w:type="paragraph" w:styleId="ListParagraph">
    <w:name w:val="List Paragraph"/>
    <w:basedOn w:val="Normal"/>
    <w:uiPriority w:val="34"/>
    <w:qFormat/>
    <w:rsid w:val="00B6346D"/>
    <w:pPr>
      <w:widowControl/>
      <w:spacing w:after="160" w:line="278" w:lineRule="auto"/>
      <w:ind w:left="720" w:firstLine="0"/>
      <w:contextualSpacing/>
      <w:jc w:val="left"/>
    </w:pPr>
    <w:rPr>
      <w:rFonts w:asciiTheme="minorHAnsi" w:eastAsiaTheme="minorEastAsia" w:hAnsiTheme="minorHAnsi" w:cstheme="minorBidi"/>
      <w:szCs w:val="24"/>
      <w:lang w:val="en-IE" w:eastAsia="ko-KR"/>
    </w:rPr>
  </w:style>
  <w:style w:type="character" w:styleId="IntenseEmphasis">
    <w:name w:val="Intense Emphasis"/>
    <w:basedOn w:val="DefaultParagraphFont"/>
    <w:uiPriority w:val="21"/>
    <w:qFormat/>
    <w:rsid w:val="00B6346D"/>
    <w:rPr>
      <w:i/>
      <w:iCs/>
      <w:color w:val="0F4761" w:themeColor="accent1" w:themeShade="BF"/>
    </w:rPr>
  </w:style>
  <w:style w:type="paragraph" w:styleId="IntenseQuote">
    <w:name w:val="Intense Quote"/>
    <w:basedOn w:val="Normal"/>
    <w:next w:val="Normal"/>
    <w:link w:val="IntenseQuoteChar"/>
    <w:uiPriority w:val="30"/>
    <w:qFormat/>
    <w:rsid w:val="00B6346D"/>
    <w:pPr>
      <w:widowControl/>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EastAsia" w:hAnsiTheme="minorHAnsi" w:cstheme="minorBidi"/>
      <w:i/>
      <w:iCs/>
      <w:color w:val="0F4761" w:themeColor="accent1" w:themeShade="BF"/>
      <w:szCs w:val="24"/>
      <w:lang w:val="en-IE" w:eastAsia="ko-KR"/>
    </w:rPr>
  </w:style>
  <w:style w:type="character" w:customStyle="1" w:styleId="IntenseQuoteChar">
    <w:name w:val="Intense Quote Char"/>
    <w:basedOn w:val="DefaultParagraphFont"/>
    <w:link w:val="IntenseQuote"/>
    <w:uiPriority w:val="30"/>
    <w:rsid w:val="00B6346D"/>
    <w:rPr>
      <w:i/>
      <w:iCs/>
      <w:color w:val="0F4761" w:themeColor="accent1" w:themeShade="BF"/>
    </w:rPr>
  </w:style>
  <w:style w:type="character" w:styleId="IntenseReference">
    <w:name w:val="Intense Reference"/>
    <w:basedOn w:val="DefaultParagraphFont"/>
    <w:uiPriority w:val="32"/>
    <w:qFormat/>
    <w:rsid w:val="00B6346D"/>
    <w:rPr>
      <w:b/>
      <w:bCs/>
      <w:smallCaps/>
      <w:color w:val="0F4761" w:themeColor="accent1" w:themeShade="BF"/>
      <w:spacing w:val="5"/>
    </w:rPr>
  </w:style>
  <w:style w:type="paragraph" w:styleId="Revision">
    <w:name w:val="Revision"/>
    <w:hidden/>
    <w:uiPriority w:val="99"/>
    <w:semiHidden/>
    <w:rsid w:val="001E5A27"/>
    <w:pPr>
      <w:spacing w:after="0" w:line="240" w:lineRule="auto"/>
    </w:pPr>
    <w:rPr>
      <w:rFonts w:ascii="Times New Roman" w:eastAsia="Times New Roman" w:hAnsi="Times New Roman" w:cs="Times New Roman"/>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170</Words>
  <Characters>1101</Characters>
  <Application>Microsoft Office Word</Application>
  <DocSecurity>0</DocSecurity>
  <Lines>21</Lines>
  <Paragraphs>8</Paragraphs>
  <ScaleCrop>false</ScaleCrop>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10</cp:revision>
  <dcterms:created xsi:type="dcterms:W3CDTF">2026-08-19T04:34:00Z</dcterms:created>
  <dcterms:modified xsi:type="dcterms:W3CDTF">2026-08-29T14:56:00Z</dcterms:modified>
</cp:coreProperties>
</file>