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0C44" w14:textId="47F86B59" w:rsidR="0050010B" w:rsidRDefault="0050010B" w:rsidP="0050010B">
      <w:pPr>
        <w:pStyle w:val="Caption"/>
        <w:keepNext/>
      </w:pPr>
      <w:r>
        <w:t xml:space="preserve">Table </w:t>
      </w:r>
      <w:fldSimple w:instr=" SEQ Table \* ARABIC ">
        <w:r w:rsidR="00CD0801">
          <w:rPr>
            <w:noProof/>
          </w:rPr>
          <w:t>1</w:t>
        </w:r>
      </w:fldSimple>
      <w:r>
        <w:t xml:space="preserve">. Molecular characterization of </w:t>
      </w:r>
      <w:r w:rsidRPr="0050010B">
        <w:rPr>
          <w:i/>
          <w:iCs w:val="0"/>
        </w:rPr>
        <w:t>SiNAC</w:t>
      </w:r>
      <w:r>
        <w:t xml:space="preserve"> gene family in Sesame (</w:t>
      </w:r>
      <w:r w:rsidRPr="002357C2">
        <w:rPr>
          <w:i/>
          <w:iCs w:val="0"/>
        </w:rPr>
        <w:t>Sesamum</w:t>
      </w:r>
      <w:r w:rsidRPr="0050010B">
        <w:t xml:space="preserve"> </w:t>
      </w:r>
      <w:r w:rsidRPr="002357C2">
        <w:rPr>
          <w:i/>
          <w:iCs w:val="0"/>
        </w:rPr>
        <w:t>indicum</w:t>
      </w:r>
      <w:r w:rsidRPr="0050010B">
        <w:t xml:space="preserve"> L.</w:t>
      </w:r>
      <w: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7"/>
        <w:gridCol w:w="1447"/>
        <w:gridCol w:w="1412"/>
        <w:gridCol w:w="1663"/>
        <w:gridCol w:w="1233"/>
        <w:gridCol w:w="1286"/>
        <w:gridCol w:w="1078"/>
        <w:gridCol w:w="983"/>
        <w:gridCol w:w="875"/>
        <w:gridCol w:w="1336"/>
        <w:gridCol w:w="846"/>
      </w:tblGrid>
      <w:tr w:rsidR="00964B45" w:rsidRPr="00964B45" w14:paraId="3370AE6B" w14:textId="77777777" w:rsidTr="00964B45">
        <w:trPr>
          <w:trHeight w:val="290"/>
        </w:trPr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EEEE3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SiNACs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4AAA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 xml:space="preserve">Chromosome 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830B1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 xml:space="preserve">Start position 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CCC4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 xml:space="preserve">End position 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4529F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Length (bp)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68AE39" w14:textId="5DA2715F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AA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F075FA" w14:textId="10CBD850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pI</w:t>
            </w:r>
            <w:proofErr w:type="spellEnd"/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EAFDA4" w14:textId="6CD71F8C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MW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11664D" w14:textId="785AFFB4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AI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8E7D20" w14:textId="6DA619F2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GRAVY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316DB" w14:textId="0E974238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TMR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  <w:vertAlign w:val="superscript"/>
              </w:rPr>
              <w:t>e</w:t>
            </w:r>
            <w:proofErr w:type="spellEnd"/>
          </w:p>
        </w:tc>
      </w:tr>
      <w:tr w:rsidR="00964B45" w:rsidRPr="00964B45" w14:paraId="79F07490" w14:textId="77777777" w:rsidTr="00964B45">
        <w:trPr>
          <w:trHeight w:val="290"/>
        </w:trPr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01711" w14:textId="5E95043E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NAC01</w:t>
            </w:r>
            <w:proofErr w:type="spellEnd"/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192A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38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19974046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F02B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19976832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7332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2786</w:t>
            </w:r>
          </w:p>
        </w:tc>
        <w:tc>
          <w:tcPr>
            <w:tcW w:w="48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2BD8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ECEA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9.31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9820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29279.92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E1F5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58.14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4E32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-0.803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B693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D2B8DFB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4B5D2" w14:textId="7FA2ABBF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FF65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ADC5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19967952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318C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19970696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A156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2744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325F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38A7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47B2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36319.13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58BB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63.58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DD1C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4D71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49B4BEE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291C1" w14:textId="088912FD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E731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28C0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14277561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3C6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14281471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8BAC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02A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C16B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4.87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50026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28073.14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8414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57.78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CBB7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EEC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14E18E5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6F40" w14:textId="54316D1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1CC5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8A9C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6579042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6FDE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6584476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77E6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5434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9A110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B6BC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8.68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2299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36349.07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1D16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63.86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B56E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9B5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98374D6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DDD30" w14:textId="31AFD141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B45A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C72B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14288212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87AF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14291490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1417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8A0B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A27F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C950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32076.58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F483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71.18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2A27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-0.448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0E2A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AA753B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6059D" w14:textId="0A465CA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24A0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LG13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DC66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308441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468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312130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C164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F0B6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4C94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98D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42550.21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9E60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A2D3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-0.779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4E02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0ACAA43B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70E3" w14:textId="232F0139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1882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1629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5910932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0F31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5914168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A428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3236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EFF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454F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5.65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C527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43449.18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349D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69.21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4649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-0.524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3EA9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07B2525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1FF6" w14:textId="2E02B07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5E08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2A14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2380896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240F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2383156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4113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2260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6172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2B2F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7B2D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42500.3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50CD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65.87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78E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81C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D8AAD0F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CB3C8" w14:textId="6596164D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NAC09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9EF0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2A9B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898900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CB3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900385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49D4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1485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26B4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A95B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4.37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EE20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21651.93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2F2A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77.72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2BF2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-0.764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C7C5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15031D4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DECAC" w14:textId="0E5348C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D3C4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D65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63600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F47F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65751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98A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2151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6D55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2265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5.38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6C8D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42171.09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431D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87BA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D06F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0FA3622C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46989" w14:textId="3FB1F009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1663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C183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13704518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9B89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13710328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B650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5810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088A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73BD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FAAC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37595.27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68D6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64.51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C43D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4A17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C0A814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9E2D7" w14:textId="7D128AEF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0161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5A5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8553720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5EFC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8557098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DAC1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0E58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20B5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4.75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AC5C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65632.73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38B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66.94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67AA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-0.565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C3F0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E293F39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0F42AF" w14:textId="12F5941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E1A0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8578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4506717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2B49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4509049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75A9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2332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C8E6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0F7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ED4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16261.46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9387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79.33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8DE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7BAE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39AAFF4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B66B8" w14:textId="74946B6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061C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508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7948133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7BF9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7949411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55C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71E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263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FB1F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B5BB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30346.03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A9FD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58.59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41BC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AA57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FFC2A40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D08CB" w14:textId="2FD2E831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735D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LG11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8D70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8200776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D757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8203592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12FB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2816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D0BAF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0E7F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F2FC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44228.14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9426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55.63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56A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-0.815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1692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5CE11B3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DC9B9" w14:textId="489631C9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640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AEF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4705772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DBA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4712005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271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6233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56A6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270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5.76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6B63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32367.58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991D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66.19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C6C2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CA7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70C151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9D645" w14:textId="4CCCB6E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DF18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7A76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10303738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EE33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10306044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1D3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2306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1240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FA78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6.52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A224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37930.93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02B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D2F5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-0.596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D907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42571D3B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24130" w14:textId="3C5F70DC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BB7D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LG13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9629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3487256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720E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3490460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5272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C3E6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33F4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8.71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F474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29231.49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F643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77.66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5370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CCA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4CD55363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928EE" w14:textId="3628D3D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NAC19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3EF0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4CA3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10831017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E531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10832552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621D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1535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7C634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9B3D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4.88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64F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62820.69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B5A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73.65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FE7C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-0.338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C109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024AB8D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CD156" w14:textId="56F5BB3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797F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FD189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7062324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57ED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7064718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F24F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2394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9058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6971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8.85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F0EE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37747.55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C24B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51.83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FA388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-0.662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588DF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76A6B0B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1B280" w14:textId="5F66044F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99A4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0E5C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391966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C239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392514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D397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548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B217C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79BF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8.11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6344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16080.16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F9B4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69.73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58BD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2EA7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EA5EACE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9504C" w14:textId="54C1ABB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A628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LG11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1C21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134245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07E7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135683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F9FD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3354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F8D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7F3E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34079.11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83D4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65.85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1BEE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-0.759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DF6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D3AE116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DC011" w14:textId="0DA0E128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E473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E9FF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13527434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C575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13529231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EB74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1797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A44E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26CD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772C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44385.68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95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64.63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9E6B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5E9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5F1A1B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9D4D3" w14:textId="10B425C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64F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LG6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A8D8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12604898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57BD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12607119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CDFA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2221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D608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E4C0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8837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43389.2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1F8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62.14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F74B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C3F3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94EC03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655BC" w14:textId="6BF528E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A3B5C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0B09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9274208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45F6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9276773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D19F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2565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9AB8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6976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A8B1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35711.85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751F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61.18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46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E228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097E12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1333B" w14:textId="0C39B784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747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2AD8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2452942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779D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2455219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9311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2277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D74A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26E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C62A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45404.16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0C9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64.55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D307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A4B4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02973C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56BA2" w14:textId="05361B8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F173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LG6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A925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21674230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DDD8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21676083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7E1B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1853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B6F1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426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0B89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4.95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560F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47897.16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298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70.92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4815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F33AF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DC5196F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DB5B" w14:textId="1FFC72D0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1D2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96A8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2559023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9B5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2560288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89F9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1265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05E8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7D4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5.85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AF83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36074.2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1D9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58.75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9DC6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89F5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BD3CB3C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D687B" w14:textId="0807BB5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NAC29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DF02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2EE3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3445153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9C35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3446330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6E69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46B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6C17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942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40536.49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D13B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64.63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94FF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E32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02015940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8B74F" w14:textId="5FDD40E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lastRenderedPageBreak/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D049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5620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1062446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3F871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1063614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DFBD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1168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3E87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599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B46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5.68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8186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67971.87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D15B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65.09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CF5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D2FD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E3EACF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98F52" w14:textId="4E43B9E9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F09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8C8D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14884200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E2A1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14885858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268F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1658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26C3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DECD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6.13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4E2A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40867.44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810F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62.13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0781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-0.738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C4E2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452FB62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E8388" w14:textId="0DEDE93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8BF5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22D2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19588397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AE6E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19590794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89BB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2397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AB4C2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154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500E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9.19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50997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18262.72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CA4F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67.21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F0F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A1DA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8426206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AE781" w14:textId="0E2AC805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01FB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LG6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CD5B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18591737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FB67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18594396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6C5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2659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4042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0D92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7.16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7D7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44671.07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06DF0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63.62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69E7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9A7A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AF3C9F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779A4" w14:textId="5E373C4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24CF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LG13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0598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816299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852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818533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C25B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2234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F198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2E6D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DE88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33904.06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E15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F378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-0.584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7AF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3C82FD4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7F514" w14:textId="0B3AD0C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1CCE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LG7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F263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6104551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AEE5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6107640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85727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42AC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AB47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A29B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39916.04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E842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67.52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0BAF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-0.585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248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6C019DE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FC27D" w14:textId="45FE411D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5138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AB48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1945062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D59E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1947926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E636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2864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9875F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2F8E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8.49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44E4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38033.72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CAE4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64.94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69D2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-0.748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7C65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5E59CB2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D50F0" w14:textId="26B22F91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6C14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0D20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13175429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04E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13176418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3028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989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3F5B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73C9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6.39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B1F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44003.65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7EA6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63.28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817D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-0.712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80D5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A3EB08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958CB" w14:textId="163CDBE8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02E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2CF4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17105543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717B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17106740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86569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1197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3FF9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255C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7.55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14CB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50201.82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8123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74.56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0D3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-0.574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297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64B45" w:rsidRPr="00964B45" w14:paraId="72D8D37E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80032" w14:textId="51663CAE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NAC39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C320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1791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4093191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9C31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4094299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E01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1108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0018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84EC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8.96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2BF8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54817.72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A36F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82.82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C9AC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-0.426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A520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1C46A7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366E9B" w14:textId="67D7EF0C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DDE1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F18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4755282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A7720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4756529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D5F6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1247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2313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C37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6.88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7D16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43757.54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9CA0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61.66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7D49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-0.766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4913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8E910D5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60006" w14:textId="634D111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BAC0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2D40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53834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C90F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55037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33DB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1203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3360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B716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4.85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A0FE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65189.48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0CD1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68.75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8995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-0.551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04CA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64B45" w:rsidRPr="00964B45" w14:paraId="3F77C364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7B2BE" w14:textId="5201BA8E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E42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CE6A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4079334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BF7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4080563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6710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1229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A0A5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C317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8.93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B3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26720.16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0C12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67.37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DEB8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-0.692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15A0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4632530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FAF0A" w14:textId="779A6851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F90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199F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5041920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CEA6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5043225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286DE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DB2A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C7CA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97CCE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39005.1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D259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64.55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70F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-0.628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9C4E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F50E639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66B6B" w14:textId="2DC14E22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3BE9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27A3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4738108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7A35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4739246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30BA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1138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258C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4F86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B4C8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43455.44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DC9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66.28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1746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A6E9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6C91792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9D1D69" w14:textId="6D8B6C5F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DECA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BD21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37747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8F63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38951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A2E5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1204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0866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260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15D0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9.43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5A011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28973.77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9011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67.81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B7D2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C80E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ABA381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A2218" w14:textId="00578234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AB5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1037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6137962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E55D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6139538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F8AF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1576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2331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D6A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D30E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34457.86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501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62.48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2D4E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-0.722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E8B7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D4E121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5AF1A" w14:textId="582C7420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B6AD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LG3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F61D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24296203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9994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24297238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9EB4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1035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4866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A59F7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E3AE5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35863.33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306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61.46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2F71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-0.496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68F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156ED29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E872" w14:textId="28E0FCC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D48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LG13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72D2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1615571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5B472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1617378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52F7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1807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A6D4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E109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5.36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FFAC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65371.95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4706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64.2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9A7B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-0.713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2FD9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964B45" w:rsidRPr="00964B45" w14:paraId="3C6A4633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501EE" w14:textId="7CB6CAA5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NAC49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DE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39D4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16484567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6674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16486789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482C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2222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AF04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0ACA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4.93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933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69505.38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81A7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74.48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D1D2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-0.589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4E2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38EF6A5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3DB0F" w14:textId="256B703A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C7A1B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2FBF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11265063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7EA9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11265627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C33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564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070A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E19B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6.32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E89E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44259.65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C603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67.74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50CC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-0.586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726F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1784B7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91033" w14:textId="66F1752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F62D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LG7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EFA8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9392633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D66D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9393158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EBAC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525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0C7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5E3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6.08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4F99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33064.78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054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62.24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F2C1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-0.661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B4A2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0EDBFE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45F95" w14:textId="3423CF68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3D64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06B7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127091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66750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145343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DF4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18252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AD72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285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BE98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8.25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AA00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32836.91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A316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63.26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5A50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-0.736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9570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22FF46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7EF84" w14:textId="7B00C0A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C525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LG6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F1CE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2534181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D98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2537620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AFE4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3439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A57B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300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2EFF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D190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34729.7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5AE6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65.63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1951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-0.578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1791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6DEF732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0B77E" w14:textId="12E51C99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11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LG9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BF69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2333977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0012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2335588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308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1611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6779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6B49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5.07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A214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38387.55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B6B4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68.47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F250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CA47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4AA472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BE2464" w14:textId="21C01B40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6C10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LG9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82C4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833734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11A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836829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A671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3095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2EB3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D72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7.03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19C1A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37338.9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6D12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2827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-0.714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3B2A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7BA8EDA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96956" w14:textId="3DAADC15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AAF8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C89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17213426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0B5C2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17214902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B954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1476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B368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7188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8.87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E42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21362.36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2C38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66.45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4E86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-0.668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41AF2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669E0C7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73257" w14:textId="032D2E5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NAC57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2F1B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LG14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00FF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30371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39D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32168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7A3C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1797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3E06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2BE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6.66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5130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35229.44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7289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61.36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DF6A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-0.656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C934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A280DA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12D19" w14:textId="6F3791B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NAC58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C0D3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LG12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30D5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2054715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34B6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2056016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EF5F1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1301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FDE8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349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9C85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7.97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6F0B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38907.5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FD912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61.49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60B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-0.719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9F21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5A2B0791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FADB5" w14:textId="67D83CD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NAC59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7D8E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LG16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A8580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3643128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5DD0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3644514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D69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1386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90F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314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F7FD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6.01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9261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35249.67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6196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63.06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9DD0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-0.573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180E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2E9ED9D5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CE23DC" w14:textId="19469FD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NAC60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951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FBD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16828822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924F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16830627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AF0D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1805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73AC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578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E51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4.61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FACC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64194.26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406B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71.9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26BB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AAE5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61E0E5F0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789E3" w14:textId="2E9CFD1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NAC61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11843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LG5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9CEA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8630490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AB27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8631857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E581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1367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7A0F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7C9F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6.34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C3AE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38574.34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CD43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60.44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6E89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-0.732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6178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4D750245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210DE" w14:textId="19404B4B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lastRenderedPageBreak/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NAC62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DBE9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LG9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35B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7551171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7C5F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7551949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723A6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778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802B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394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D439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5.5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7676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43951.31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6A8F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73.02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C0D2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-0.593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2593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30005F0F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4FDDD" w14:textId="4373B9ED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NAC63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BD73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LG11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CEB5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11414445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556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11415511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0467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1066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BED1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466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4600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6.22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5CFD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51930.74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3C513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62.36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C2C7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1A9E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6E4E23D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B8F41" w14:textId="16B9CA96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NAC64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36B1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LG10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EEC0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13888951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095C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13890828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E61E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1877</w:t>
            </w:r>
          </w:p>
        </w:tc>
        <w:tc>
          <w:tcPr>
            <w:tcW w:w="48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EFC1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234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9CD0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5.14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7B1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27043.91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E946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65.04</w:t>
            </w:r>
          </w:p>
        </w:tc>
        <w:tc>
          <w:tcPr>
            <w:tcW w:w="50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0D65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-0.803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C938A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5DDFAFF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C7EE1D" w14:textId="684FA743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NAC65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06B1F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LG8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5E62BFF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21285909</w:t>
            </w:r>
          </w:p>
        </w:tc>
        <w:tc>
          <w:tcPr>
            <w:tcW w:w="631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A32924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21287013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219F6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1104</w:t>
            </w:r>
          </w:p>
        </w:tc>
        <w:tc>
          <w:tcPr>
            <w:tcW w:w="48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1EE144E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334</w:t>
            </w:r>
          </w:p>
        </w:tc>
        <w:tc>
          <w:tcPr>
            <w:tcW w:w="409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58DC9E7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8.27</w:t>
            </w:r>
          </w:p>
        </w:tc>
        <w:tc>
          <w:tcPr>
            <w:tcW w:w="373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B878D65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37744.33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48137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67.1</w:t>
            </w:r>
          </w:p>
        </w:tc>
        <w:tc>
          <w:tcPr>
            <w:tcW w:w="507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A1E8EEB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-0.691</w:t>
            </w:r>
          </w:p>
        </w:tc>
        <w:tc>
          <w:tcPr>
            <w:tcW w:w="320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5DC86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7785754C" w14:textId="77777777" w:rsidTr="00964B45">
        <w:trPr>
          <w:trHeight w:val="290"/>
        </w:trPr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2F1D6" w14:textId="2A6CF735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</w:t>
            </w:r>
            <w:r w:rsidR="005A72A8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NAC66</w:t>
            </w:r>
            <w:proofErr w:type="spellEnd"/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34797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LG10</w:t>
            </w:r>
            <w:proofErr w:type="spellEnd"/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253C40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17015229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85318C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17016179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9CAC0F1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950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58CBC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329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8E25E6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8.81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50C099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37246.81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97178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57.08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82D1CD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-0.689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B76AB4" w14:textId="77777777" w:rsidR="00964B45" w:rsidRPr="00964B45" w:rsidRDefault="00964B45" w:rsidP="00964B4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no</w:t>
            </w:r>
          </w:p>
        </w:tc>
      </w:tr>
      <w:tr w:rsidR="00964B45" w:rsidRPr="00964B45" w14:paraId="1F59D19C" w14:textId="77777777" w:rsidTr="00964B45">
        <w:trPr>
          <w:trHeight w:val="29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5A32C1" w14:textId="221C642B" w:rsidR="00964B45" w:rsidRPr="00964B45" w:rsidRDefault="00964B45" w:rsidP="00964B45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 xml:space="preserve">a: number of amino acids; b: molecular weight; c: 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Aliphatic index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 xml:space="preserve">; d: </w:t>
            </w:r>
            <w:r w:rsidRPr="00964B45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Grand average of hydropathicity</w:t>
            </w:r>
            <w:r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 xml:space="preserve">; e: Transmembrane residues </w:t>
            </w:r>
          </w:p>
        </w:tc>
      </w:tr>
    </w:tbl>
    <w:p w14:paraId="3D231427" w14:textId="77777777" w:rsidR="00BD0D81" w:rsidRDefault="00BD0D81" w:rsidP="00410313"/>
    <w:p w14:paraId="0887286E" w14:textId="77777777" w:rsidR="00BD0D81" w:rsidRDefault="00BD0D81" w:rsidP="00410313"/>
    <w:p w14:paraId="1C3876C9" w14:textId="77777777" w:rsidR="00BD0D81" w:rsidRDefault="00BD0D81" w:rsidP="00410313"/>
    <w:p w14:paraId="768F2458" w14:textId="77777777" w:rsidR="00EC6727" w:rsidRDefault="00EC6727" w:rsidP="00410313">
      <w:pPr>
        <w:sectPr w:rsidR="00EC6727" w:rsidSect="00964B45">
          <w:foot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0F6F658" w14:textId="3CC53FD0" w:rsidR="009B4150" w:rsidRDefault="009B4150" w:rsidP="009B4150">
      <w:pPr>
        <w:pStyle w:val="Caption"/>
        <w:keepNext/>
      </w:pPr>
      <w:r>
        <w:lastRenderedPageBreak/>
        <w:t xml:space="preserve">Table </w:t>
      </w:r>
      <w:fldSimple w:instr=" SEQ Table \* ARABIC ">
        <w:r w:rsidR="00CD0801">
          <w:rPr>
            <w:noProof/>
          </w:rPr>
          <w:t>2</w:t>
        </w:r>
      </w:fldSimple>
      <w:r>
        <w:t xml:space="preserve">. Gene ontology analysis of </w:t>
      </w:r>
      <w:r w:rsidRPr="009B4150">
        <w:rPr>
          <w:i/>
          <w:iCs w:val="0"/>
        </w:rPr>
        <w:t>SiNAC</w:t>
      </w:r>
      <w:r>
        <w:t xml:space="preserve"> gene family in Sesame (</w:t>
      </w:r>
      <w:r w:rsidRPr="009B4150">
        <w:rPr>
          <w:i/>
          <w:iCs w:val="0"/>
        </w:rPr>
        <w:t>Sesamum</w:t>
      </w:r>
      <w:r>
        <w:t xml:space="preserve"> </w:t>
      </w:r>
      <w:r w:rsidRPr="009B4150">
        <w:rPr>
          <w:i/>
          <w:iCs w:val="0"/>
        </w:rPr>
        <w:t>indicum</w:t>
      </w:r>
      <w:r>
        <w:t xml:space="preserve"> L.)</w:t>
      </w:r>
    </w:p>
    <w:tbl>
      <w:tblPr>
        <w:tblW w:w="936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49"/>
        <w:gridCol w:w="1857"/>
        <w:gridCol w:w="4598"/>
        <w:gridCol w:w="1956"/>
      </w:tblGrid>
      <w:tr w:rsidR="009B4150" w:rsidRPr="009B4150" w14:paraId="6CC61CE5" w14:textId="77777777" w:rsidTr="009B4150">
        <w:trPr>
          <w:trHeight w:val="290"/>
        </w:trPr>
        <w:tc>
          <w:tcPr>
            <w:tcW w:w="949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A07A75" w14:textId="12545268" w:rsidR="009B4150" w:rsidRPr="0046206E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</w:rPr>
            </w:pPr>
            <w:r w:rsidRPr="0046206E">
              <w:rPr>
                <w:rFonts w:asciiTheme="majorBidi" w:eastAsia="Times New Roman" w:hAnsiTheme="majorBidi" w:cstheme="majorBidi"/>
                <w:b/>
                <w:bCs/>
                <w:kern w:val="0"/>
                <w:sz w:val="20"/>
                <w:szCs w:val="20"/>
              </w:rPr>
              <w:t>#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A86BE89" w14:textId="4FDDA4EE" w:rsidR="009B4150" w:rsidRPr="0046206E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46206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Term ID</w:t>
            </w:r>
          </w:p>
        </w:tc>
        <w:tc>
          <w:tcPr>
            <w:tcW w:w="459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48540E" w14:textId="65836FF3" w:rsidR="009B4150" w:rsidRPr="0046206E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46206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Term description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7CD5F1A" w14:textId="5C285511" w:rsidR="009B4150" w:rsidRPr="0046206E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</w:pPr>
            <w:r w:rsidRPr="0046206E">
              <w:rPr>
                <w:rFonts w:asciiTheme="majorBidi" w:eastAsia="Times New Roman" w:hAnsiTheme="majorBidi" w:cstheme="majorBidi"/>
                <w:b/>
                <w:bCs/>
                <w:color w:val="000000"/>
                <w:kern w:val="0"/>
                <w:sz w:val="20"/>
                <w:szCs w:val="20"/>
              </w:rPr>
              <w:t>False discovery rate</w:t>
            </w:r>
          </w:p>
        </w:tc>
      </w:tr>
      <w:tr w:rsidR="009B4150" w:rsidRPr="009B4150" w14:paraId="242AD48D" w14:textId="77777777" w:rsidTr="009B4150">
        <w:trPr>
          <w:trHeight w:val="290"/>
        </w:trPr>
        <w:tc>
          <w:tcPr>
            <w:tcW w:w="9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74F5CB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A515D4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GO:0006355</w:t>
            </w:r>
            <w:proofErr w:type="spellEnd"/>
          </w:p>
        </w:tc>
        <w:tc>
          <w:tcPr>
            <w:tcW w:w="459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4319B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Regulation of transcription, DNA-templated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B3E680E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2.82E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-34</w:t>
            </w:r>
          </w:p>
        </w:tc>
      </w:tr>
      <w:tr w:rsidR="009B4150" w:rsidRPr="009B4150" w14:paraId="338547F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1A28FB9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3149A06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GO:0048522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709C997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Positive regulation of cellular process</w:t>
            </w:r>
          </w:p>
        </w:tc>
        <w:tc>
          <w:tcPr>
            <w:tcW w:w="1956" w:type="dxa"/>
            <w:noWrap/>
            <w:vAlign w:val="bottom"/>
            <w:hideMark/>
          </w:tcPr>
          <w:p w14:paraId="42B84D96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9.45E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-09</w:t>
            </w:r>
          </w:p>
        </w:tc>
      </w:tr>
      <w:tr w:rsidR="009B4150" w:rsidRPr="009B4150" w14:paraId="3C92276F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1B2590D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0B333D7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GO:0048518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7CA97A9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Positive regulation of biological process</w:t>
            </w:r>
          </w:p>
        </w:tc>
        <w:tc>
          <w:tcPr>
            <w:tcW w:w="1956" w:type="dxa"/>
            <w:noWrap/>
            <w:vAlign w:val="bottom"/>
            <w:hideMark/>
          </w:tcPr>
          <w:p w14:paraId="42291186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1.58E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-08</w:t>
            </w:r>
          </w:p>
        </w:tc>
      </w:tr>
      <w:tr w:rsidR="009B4150" w:rsidRPr="009B4150" w14:paraId="2DBEA942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DFF9A6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61D41DEA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GO:0045893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18C7D71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Positive regulation of transcription, DNA-templated</w:t>
            </w:r>
          </w:p>
        </w:tc>
        <w:tc>
          <w:tcPr>
            <w:tcW w:w="1956" w:type="dxa"/>
            <w:noWrap/>
            <w:vAlign w:val="bottom"/>
            <w:hideMark/>
          </w:tcPr>
          <w:p w14:paraId="25B50CF4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1.07E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-07</w:t>
            </w:r>
          </w:p>
        </w:tc>
      </w:tr>
      <w:tr w:rsidR="009B4150" w:rsidRPr="009B4150" w14:paraId="278C1B5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067020C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16A6E11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GO:0032502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1B1604E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Developmental process</w:t>
            </w:r>
          </w:p>
        </w:tc>
        <w:tc>
          <w:tcPr>
            <w:tcW w:w="1956" w:type="dxa"/>
            <w:noWrap/>
            <w:vAlign w:val="bottom"/>
            <w:hideMark/>
          </w:tcPr>
          <w:p w14:paraId="36C7BC35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3.11E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-07</w:t>
            </w:r>
          </w:p>
        </w:tc>
      </w:tr>
      <w:tr w:rsidR="009B4150" w:rsidRPr="009B4150" w14:paraId="4417DBE4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5029E0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1074FA7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GO:0099402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72BA4AA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Plant organ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6FCDC552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5.68E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-07</w:t>
            </w:r>
          </w:p>
        </w:tc>
      </w:tr>
      <w:tr w:rsidR="009B4150" w:rsidRPr="009B4150" w14:paraId="2E571445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25B927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6E0EDAD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GO:0048856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AEF1EE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Anatomical structure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5280B2C5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8.17E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-07</w:t>
            </w:r>
          </w:p>
        </w:tc>
      </w:tr>
      <w:tr w:rsidR="009B4150" w:rsidRPr="009B4150" w14:paraId="7D76CF96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DB179B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7C96B1A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GO:1905177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3C2B180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Tracheary element differentiation</w:t>
            </w:r>
          </w:p>
        </w:tc>
        <w:tc>
          <w:tcPr>
            <w:tcW w:w="1956" w:type="dxa"/>
            <w:noWrap/>
            <w:vAlign w:val="bottom"/>
            <w:hideMark/>
          </w:tcPr>
          <w:p w14:paraId="5C45D12F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5.03E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-06</w:t>
            </w:r>
          </w:p>
        </w:tc>
      </w:tr>
      <w:tr w:rsidR="009B4150" w:rsidRPr="009B4150" w14:paraId="1C7A58B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206B3B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66284D1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GO:0090693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33214EC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Plant organ senescence</w:t>
            </w:r>
          </w:p>
        </w:tc>
        <w:tc>
          <w:tcPr>
            <w:tcW w:w="1956" w:type="dxa"/>
            <w:noWrap/>
            <w:vAlign w:val="bottom"/>
            <w:hideMark/>
          </w:tcPr>
          <w:p w14:paraId="1FD72A31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5.96E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-06</w:t>
            </w:r>
          </w:p>
        </w:tc>
      </w:tr>
      <w:tr w:rsidR="009B4150" w:rsidRPr="009B4150" w14:paraId="5DB8805D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1CAB3AA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6FF6EDE4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GO:0048367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F11250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Shoot system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7FC5AE31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6.02E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-06</w:t>
            </w:r>
          </w:p>
        </w:tc>
      </w:tr>
      <w:tr w:rsidR="009B4150" w:rsidRPr="009B4150" w14:paraId="7D1B6E53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0A2165A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3E45606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GO:0048731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06912E9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System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0AB5D790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6.68E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-06</w:t>
            </w:r>
          </w:p>
        </w:tc>
      </w:tr>
      <w:tr w:rsidR="009B4150" w:rsidRPr="009B4150" w14:paraId="4913019B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20645D24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4555F2A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GO:0032501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0D4A38C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Multicellular organismal process</w:t>
            </w:r>
          </w:p>
        </w:tc>
        <w:tc>
          <w:tcPr>
            <w:tcW w:w="1956" w:type="dxa"/>
            <w:noWrap/>
            <w:vAlign w:val="bottom"/>
            <w:hideMark/>
          </w:tcPr>
          <w:p w14:paraId="7370CA6F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1.45E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-05</w:t>
            </w:r>
          </w:p>
        </w:tc>
      </w:tr>
      <w:tr w:rsidR="009B4150" w:rsidRPr="009B4150" w14:paraId="2B07CC4A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793165C1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7719A42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GO:0048366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DBA927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Leaf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69924256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7.72E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-05</w:t>
            </w:r>
          </w:p>
        </w:tc>
      </w:tr>
      <w:tr w:rsidR="009B4150" w:rsidRPr="009B4150" w14:paraId="2C45D5F8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534EDB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3A8FDC6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GO:0048827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3C07E06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Phyllome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 xml:space="preserve">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15384F45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7.87E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-05</w:t>
            </w:r>
          </w:p>
        </w:tc>
      </w:tr>
      <w:tr w:rsidR="009B4150" w:rsidRPr="009B4150" w14:paraId="62D1B63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0E2E650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24E5D65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GO:0010150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05DA96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Leaf senescence</w:t>
            </w:r>
          </w:p>
        </w:tc>
        <w:tc>
          <w:tcPr>
            <w:tcW w:w="1956" w:type="dxa"/>
            <w:noWrap/>
            <w:vAlign w:val="bottom"/>
            <w:hideMark/>
          </w:tcPr>
          <w:p w14:paraId="44393C79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0.00013</w:t>
            </w:r>
          </w:p>
        </w:tc>
      </w:tr>
      <w:tr w:rsidR="009B4150" w:rsidRPr="009B4150" w14:paraId="0B1451DB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22472D2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1F9CD3B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GO:0010089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5E73E2E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Xylem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1ED5CC88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0.00015</w:t>
            </w:r>
          </w:p>
        </w:tc>
      </w:tr>
      <w:tr w:rsidR="009B4150" w:rsidRPr="009B4150" w14:paraId="7E522D1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2594E6D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5C69C83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GO:0048759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132993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Xylem vessel member cell differentiation</w:t>
            </w:r>
          </w:p>
        </w:tc>
        <w:tc>
          <w:tcPr>
            <w:tcW w:w="1956" w:type="dxa"/>
            <w:noWrap/>
            <w:vAlign w:val="bottom"/>
            <w:hideMark/>
          </w:tcPr>
          <w:p w14:paraId="6D2D4F90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0.00015</w:t>
            </w:r>
          </w:p>
        </w:tc>
      </w:tr>
      <w:tr w:rsidR="009B4150" w:rsidRPr="009B4150" w14:paraId="1750D72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3197B26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23A4E3E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GO:0048829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07C8DD4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Root cap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3FDCDE81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0.00033</w:t>
            </w:r>
          </w:p>
        </w:tc>
      </w:tr>
      <w:tr w:rsidR="009B4150" w:rsidRPr="009B4150" w14:paraId="6AEBAF8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135BAAC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3EB4189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GO:2000652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1E2059C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Regulation of secondary cell wall biogenesis</w:t>
            </w:r>
          </w:p>
        </w:tc>
        <w:tc>
          <w:tcPr>
            <w:tcW w:w="1956" w:type="dxa"/>
            <w:noWrap/>
            <w:vAlign w:val="bottom"/>
            <w:hideMark/>
          </w:tcPr>
          <w:p w14:paraId="5A2224D4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0.0023</w:t>
            </w:r>
          </w:p>
        </w:tc>
      </w:tr>
      <w:tr w:rsidR="009B4150" w:rsidRPr="009B4150" w14:paraId="200EE82A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EBAD2E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103A76C9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GO:0050793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DEBC8C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Regulation of developmental process</w:t>
            </w:r>
          </w:p>
        </w:tc>
        <w:tc>
          <w:tcPr>
            <w:tcW w:w="1956" w:type="dxa"/>
            <w:noWrap/>
            <w:vAlign w:val="bottom"/>
            <w:hideMark/>
          </w:tcPr>
          <w:p w14:paraId="49821FE8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0.0028</w:t>
            </w:r>
          </w:p>
        </w:tc>
      </w:tr>
      <w:tr w:rsidR="009B4150" w:rsidRPr="009B4150" w14:paraId="5E5A1DCC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76ED67C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0CB312F1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GO:0009888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CEA4C5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Tissue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537F8690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0.0055</w:t>
            </w:r>
          </w:p>
        </w:tc>
      </w:tr>
      <w:tr w:rsidR="009B4150" w:rsidRPr="009B4150" w14:paraId="25C0690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23612F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2F838C1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GO:0071554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4A224D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Cell wall organization or biogenesis</w:t>
            </w:r>
          </w:p>
        </w:tc>
        <w:tc>
          <w:tcPr>
            <w:tcW w:w="1956" w:type="dxa"/>
            <w:noWrap/>
            <w:vAlign w:val="bottom"/>
            <w:hideMark/>
          </w:tcPr>
          <w:p w14:paraId="3B6B7DA8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0.0073</w:t>
            </w:r>
          </w:p>
        </w:tc>
      </w:tr>
      <w:tr w:rsidR="009B4150" w:rsidRPr="009B4150" w14:paraId="0EE381F9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18AFB7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2BDD61EA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GO:0090567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702208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Reproductive shoot system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57A5CE2D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0.0079</w:t>
            </w:r>
          </w:p>
        </w:tc>
      </w:tr>
      <w:tr w:rsidR="009B4150" w:rsidRPr="009B4150" w14:paraId="68E936BE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8FDD6F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4D2CB3B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GO:1901348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6F69811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Positive regulation of secondary cell wall biogenesis</w:t>
            </w:r>
          </w:p>
        </w:tc>
        <w:tc>
          <w:tcPr>
            <w:tcW w:w="1956" w:type="dxa"/>
            <w:noWrap/>
            <w:vAlign w:val="bottom"/>
            <w:hideMark/>
          </w:tcPr>
          <w:p w14:paraId="7D34AD4C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0.0087</w:t>
            </w:r>
          </w:p>
        </w:tc>
      </w:tr>
      <w:tr w:rsidR="009B4150" w:rsidRPr="009B4150" w14:paraId="103B64C2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5E5F3D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71C91AC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GO:0009834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B155F0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Plant-type secondary cell wall biogenesis</w:t>
            </w:r>
          </w:p>
        </w:tc>
        <w:tc>
          <w:tcPr>
            <w:tcW w:w="1956" w:type="dxa"/>
            <w:noWrap/>
            <w:vAlign w:val="bottom"/>
            <w:hideMark/>
          </w:tcPr>
          <w:p w14:paraId="0DEB201B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0.0152</w:t>
            </w:r>
          </w:p>
        </w:tc>
      </w:tr>
      <w:tr w:rsidR="009B4150" w:rsidRPr="009B4150" w14:paraId="7013DBC1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1951BC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6056743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GO:0009791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FB4FED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Post-embryonic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0DA0E23C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0.0202</w:t>
            </w:r>
          </w:p>
        </w:tc>
      </w:tr>
      <w:tr w:rsidR="009B4150" w:rsidRPr="009B4150" w14:paraId="5704ACA1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4E271A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3E2ED4E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GO:0048608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5AB905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Reproductive structure development</w:t>
            </w:r>
          </w:p>
        </w:tc>
        <w:tc>
          <w:tcPr>
            <w:tcW w:w="1956" w:type="dxa"/>
            <w:noWrap/>
            <w:vAlign w:val="bottom"/>
            <w:hideMark/>
          </w:tcPr>
          <w:p w14:paraId="41CC55CF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0.0282</w:t>
            </w:r>
          </w:p>
        </w:tc>
      </w:tr>
      <w:tr w:rsidR="009B4150" w:rsidRPr="009B4150" w14:paraId="3B1F657F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95F92C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BP</w:t>
            </w:r>
          </w:p>
        </w:tc>
        <w:tc>
          <w:tcPr>
            <w:tcW w:w="1857" w:type="dxa"/>
            <w:noWrap/>
            <w:vAlign w:val="bottom"/>
            <w:hideMark/>
          </w:tcPr>
          <w:p w14:paraId="128F950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GO:0090691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955A74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Formation of plant organ boundary</w:t>
            </w:r>
          </w:p>
        </w:tc>
        <w:tc>
          <w:tcPr>
            <w:tcW w:w="1956" w:type="dxa"/>
            <w:noWrap/>
            <w:vAlign w:val="bottom"/>
            <w:hideMark/>
          </w:tcPr>
          <w:p w14:paraId="55FF384A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0.0329</w:t>
            </w:r>
          </w:p>
        </w:tc>
      </w:tr>
      <w:tr w:rsidR="009B4150" w:rsidRPr="009B4150" w14:paraId="12DC806D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3E85813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22BB112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GO:0003700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7D8D7D1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DNA-binding transcription factor activity</w:t>
            </w:r>
          </w:p>
        </w:tc>
        <w:tc>
          <w:tcPr>
            <w:tcW w:w="1956" w:type="dxa"/>
            <w:noWrap/>
            <w:vAlign w:val="bottom"/>
            <w:hideMark/>
          </w:tcPr>
          <w:p w14:paraId="38042A6E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1.62E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-36</w:t>
            </w:r>
          </w:p>
        </w:tc>
      </w:tr>
      <w:tr w:rsidR="009B4150" w:rsidRPr="009B4150" w14:paraId="50C37EFB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30378D7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5E3C07F1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GO:0003677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0099B5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DNA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4B993CEF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4.06E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-34</w:t>
            </w:r>
          </w:p>
        </w:tc>
      </w:tr>
      <w:tr w:rsidR="009B4150" w:rsidRPr="009B4150" w14:paraId="6358AB0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76EB3B1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3946243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GO:0003676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52E8236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Nucleic acid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2EA3F772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1.63E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-26</w:t>
            </w:r>
          </w:p>
        </w:tc>
      </w:tr>
      <w:tr w:rsidR="009B4150" w:rsidRPr="009B4150" w14:paraId="00A5EC4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BA50FF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666359D0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GO:1901363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0C7978E7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Heterocyclic compound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2B1FDE75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4.61E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-19</w:t>
            </w:r>
          </w:p>
        </w:tc>
      </w:tr>
      <w:tr w:rsidR="009B4150" w:rsidRPr="009B4150" w14:paraId="3191FFB9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7864FA2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54DCF4F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GO:0097159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3BAEB4D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Organic cyclic compound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385BB741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4.77E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-19</w:t>
            </w:r>
          </w:p>
        </w:tc>
      </w:tr>
      <w:tr w:rsidR="009B4150" w:rsidRPr="009B4150" w14:paraId="5224A387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90C1E2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70ED4549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GO:0043565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5987E52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Sequence-specific DNA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4D6FB94D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1.65E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-17</w:t>
            </w:r>
          </w:p>
        </w:tc>
      </w:tr>
      <w:tr w:rsidR="009B4150" w:rsidRPr="009B4150" w14:paraId="67F58D3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2A242BD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05E73E8E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GO:0000976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135784A9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Transcription cis-regulatory region 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1F890E47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7.80E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-16</w:t>
            </w:r>
          </w:p>
        </w:tc>
      </w:tr>
      <w:tr w:rsidR="009B4150" w:rsidRPr="009B4150" w14:paraId="1BE22008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52364AA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MF</w:t>
            </w:r>
          </w:p>
        </w:tc>
        <w:tc>
          <w:tcPr>
            <w:tcW w:w="1857" w:type="dxa"/>
            <w:noWrap/>
            <w:vAlign w:val="bottom"/>
            <w:hideMark/>
          </w:tcPr>
          <w:p w14:paraId="07DA7E7A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GO:0005488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6432BC53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Binding</w:t>
            </w:r>
          </w:p>
        </w:tc>
        <w:tc>
          <w:tcPr>
            <w:tcW w:w="1956" w:type="dxa"/>
            <w:noWrap/>
            <w:vAlign w:val="bottom"/>
            <w:hideMark/>
          </w:tcPr>
          <w:p w14:paraId="096FAA3A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5.96E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-14</w:t>
            </w:r>
          </w:p>
        </w:tc>
      </w:tr>
      <w:tr w:rsidR="009B4150" w:rsidRPr="009B4150" w14:paraId="666FB7C0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4CF385C8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1857" w:type="dxa"/>
            <w:noWrap/>
            <w:vAlign w:val="bottom"/>
            <w:hideMark/>
          </w:tcPr>
          <w:p w14:paraId="3560304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GO:0005634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462A1AB2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Nucleus</w:t>
            </w:r>
          </w:p>
        </w:tc>
        <w:tc>
          <w:tcPr>
            <w:tcW w:w="1956" w:type="dxa"/>
            <w:noWrap/>
            <w:vAlign w:val="bottom"/>
            <w:hideMark/>
          </w:tcPr>
          <w:p w14:paraId="584EE9E4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1.27E</w:t>
            </w:r>
            <w:proofErr w:type="spellEnd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-11</w:t>
            </w:r>
          </w:p>
        </w:tc>
      </w:tr>
      <w:tr w:rsidR="009B4150" w:rsidRPr="009B4150" w14:paraId="1BA8BEBA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6E93E7A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1857" w:type="dxa"/>
            <w:noWrap/>
            <w:vAlign w:val="bottom"/>
            <w:hideMark/>
          </w:tcPr>
          <w:p w14:paraId="1D0EC69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GO:0043229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5AE50A0F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Intracellular organelle</w:t>
            </w:r>
          </w:p>
        </w:tc>
        <w:tc>
          <w:tcPr>
            <w:tcW w:w="1956" w:type="dxa"/>
            <w:noWrap/>
            <w:vAlign w:val="bottom"/>
            <w:hideMark/>
          </w:tcPr>
          <w:p w14:paraId="1FBFC9AD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9B4150" w:rsidRPr="009B4150" w14:paraId="22BA9021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33A9A6FC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1857" w:type="dxa"/>
            <w:noWrap/>
            <w:vAlign w:val="bottom"/>
            <w:hideMark/>
          </w:tcPr>
          <w:p w14:paraId="0E77DAFB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GO:0005622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271882F6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Intracellular anatomical structure</w:t>
            </w:r>
          </w:p>
        </w:tc>
        <w:tc>
          <w:tcPr>
            <w:tcW w:w="1956" w:type="dxa"/>
            <w:noWrap/>
            <w:vAlign w:val="bottom"/>
            <w:hideMark/>
          </w:tcPr>
          <w:p w14:paraId="7264DE8C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0.0043</w:t>
            </w:r>
          </w:p>
        </w:tc>
      </w:tr>
      <w:tr w:rsidR="009B4150" w:rsidRPr="009B4150" w14:paraId="37A49755" w14:textId="77777777" w:rsidTr="009B4150">
        <w:trPr>
          <w:trHeight w:val="290"/>
        </w:trPr>
        <w:tc>
          <w:tcPr>
            <w:tcW w:w="949" w:type="dxa"/>
            <w:noWrap/>
            <w:vAlign w:val="bottom"/>
            <w:hideMark/>
          </w:tcPr>
          <w:p w14:paraId="6A3811C9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1857" w:type="dxa"/>
            <w:noWrap/>
            <w:vAlign w:val="bottom"/>
            <w:hideMark/>
          </w:tcPr>
          <w:p w14:paraId="040F3705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proofErr w:type="spellStart"/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GO:0005854</w:t>
            </w:r>
            <w:proofErr w:type="spellEnd"/>
          </w:p>
        </w:tc>
        <w:tc>
          <w:tcPr>
            <w:tcW w:w="4598" w:type="dxa"/>
            <w:noWrap/>
            <w:vAlign w:val="bottom"/>
            <w:hideMark/>
          </w:tcPr>
          <w:p w14:paraId="56BE7CFA" w14:textId="77777777" w:rsidR="009B4150" w:rsidRPr="009B4150" w:rsidRDefault="009B4150" w:rsidP="009B4150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Nascent polypeptide-associated complex</w:t>
            </w:r>
          </w:p>
        </w:tc>
        <w:tc>
          <w:tcPr>
            <w:tcW w:w="1956" w:type="dxa"/>
            <w:noWrap/>
            <w:vAlign w:val="bottom"/>
            <w:hideMark/>
          </w:tcPr>
          <w:p w14:paraId="64CD6B91" w14:textId="77777777" w:rsidR="009B4150" w:rsidRPr="009B4150" w:rsidRDefault="009B4150" w:rsidP="009B4150">
            <w:pPr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</w:pPr>
            <w:r w:rsidRPr="009B4150">
              <w:rPr>
                <w:rFonts w:asciiTheme="majorBidi" w:eastAsia="Times New Roman" w:hAnsiTheme="majorBidi" w:cstheme="majorBidi"/>
                <w:color w:val="000000"/>
                <w:kern w:val="0"/>
                <w:sz w:val="20"/>
                <w:szCs w:val="20"/>
              </w:rPr>
              <w:t>0.0117</w:t>
            </w:r>
          </w:p>
        </w:tc>
      </w:tr>
    </w:tbl>
    <w:p w14:paraId="25058E9D" w14:textId="26C3D529" w:rsidR="00CD0801" w:rsidRDefault="00CD0801" w:rsidP="00CD0801">
      <w:pPr>
        <w:pStyle w:val="Caption"/>
        <w:keepNext/>
      </w:pPr>
      <w:r>
        <w:lastRenderedPageBreak/>
        <w:t xml:space="preserve">Table </w:t>
      </w:r>
      <w:fldSimple w:instr=" SEQ Table \* ARABIC ">
        <w:r>
          <w:rPr>
            <w:noProof/>
          </w:rPr>
          <w:t>3</w:t>
        </w:r>
      </w:fldSimple>
      <w:r>
        <w:t xml:space="preserve">. </w:t>
      </w:r>
      <w:r w:rsidRPr="00CD0801">
        <w:t>Classification of microRNAs</w:t>
      </w:r>
      <w:r>
        <w:t xml:space="preserve"> targeting </w:t>
      </w:r>
      <w:r w:rsidRPr="00CD0801">
        <w:rPr>
          <w:i/>
          <w:iCs w:val="0"/>
        </w:rPr>
        <w:t>SiNAC</w:t>
      </w:r>
      <w:r>
        <w:t xml:space="preserve"> gene family</w:t>
      </w:r>
      <w:r w:rsidRPr="00CD0801">
        <w:t xml:space="preserve"> into conserved, moderately conserved, and species-specific families, based on evolutionary conservation and functional relevance in plants.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6"/>
        <w:gridCol w:w="4859"/>
        <w:gridCol w:w="3191"/>
      </w:tblGrid>
      <w:tr w:rsidR="00CD0801" w:rsidRPr="00CD0801" w14:paraId="6EEEB713" w14:textId="77777777" w:rsidTr="0046206E">
        <w:trPr>
          <w:trHeight w:val="374"/>
        </w:trPr>
        <w:tc>
          <w:tcPr>
            <w:tcW w:w="7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D86AD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b/>
                <w:bCs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b/>
                <w:bCs/>
                <w:kern w:val="0"/>
                <w:sz w:val="22"/>
              </w:rPr>
              <w:t>Category</w:t>
            </w:r>
          </w:p>
        </w:tc>
        <w:tc>
          <w:tcPr>
            <w:tcW w:w="25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545943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b/>
                <w:bCs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b/>
                <w:bCs/>
                <w:kern w:val="0"/>
                <w:sz w:val="22"/>
              </w:rPr>
              <w:t>miRNA Families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144F2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b/>
                <w:bCs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b/>
                <w:bCs/>
                <w:kern w:val="0"/>
                <w:sz w:val="22"/>
              </w:rPr>
              <w:t>Biological Importance</w:t>
            </w:r>
          </w:p>
        </w:tc>
      </w:tr>
      <w:tr w:rsidR="00CD0801" w:rsidRPr="00CD0801" w14:paraId="1D3388B0" w14:textId="77777777" w:rsidTr="0046206E">
        <w:tc>
          <w:tcPr>
            <w:tcW w:w="797" w:type="pct"/>
            <w:tcBorders>
              <w:top w:val="single" w:sz="4" w:space="0" w:color="auto"/>
            </w:tcBorders>
            <w:vAlign w:val="center"/>
          </w:tcPr>
          <w:p w14:paraId="56F258D3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Highly conserved</w:t>
            </w:r>
          </w:p>
        </w:tc>
        <w:tc>
          <w:tcPr>
            <w:tcW w:w="2537" w:type="pct"/>
            <w:tcBorders>
              <w:top w:val="single" w:sz="4" w:space="0" w:color="auto"/>
            </w:tcBorders>
            <w:vAlign w:val="center"/>
          </w:tcPr>
          <w:p w14:paraId="2A46797C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miR156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/157,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miR159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miR164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miR166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/165,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miR171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miR172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miR173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miR319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miR390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miR393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miR395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miR396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miR397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/398,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miR399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miR403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miR408</w:t>
            </w:r>
            <w:proofErr w:type="spellEnd"/>
          </w:p>
        </w:tc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14:paraId="6CAF53EC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Core developmental regulation and major abiotic/biotic stress responses</w:t>
            </w:r>
          </w:p>
        </w:tc>
      </w:tr>
      <w:tr w:rsidR="00CD0801" w:rsidRPr="00CD0801" w14:paraId="1696C74A" w14:textId="77777777" w:rsidTr="0046206E">
        <w:tc>
          <w:tcPr>
            <w:tcW w:w="797" w:type="pct"/>
            <w:vAlign w:val="center"/>
          </w:tcPr>
          <w:p w14:paraId="5D0F7677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Moderately conserved</w:t>
            </w:r>
          </w:p>
        </w:tc>
        <w:tc>
          <w:tcPr>
            <w:tcW w:w="2537" w:type="pct"/>
            <w:vAlign w:val="center"/>
          </w:tcPr>
          <w:p w14:paraId="3540ABB7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miR158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miR161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miR162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miR163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miR168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miR170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miR2111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miR472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miR775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miR828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miR829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miR833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miR858</w:t>
            </w:r>
            <w:proofErr w:type="spellEnd"/>
          </w:p>
        </w:tc>
        <w:tc>
          <w:tcPr>
            <w:tcW w:w="1666" w:type="pct"/>
            <w:vAlign w:val="center"/>
          </w:tcPr>
          <w:p w14:paraId="0D086852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Stress adaptation, immune signaling, secondary metabolism</w:t>
            </w:r>
          </w:p>
        </w:tc>
      </w:tr>
      <w:tr w:rsidR="00CD0801" w:rsidRPr="00CD0801" w14:paraId="18406E2E" w14:textId="77777777" w:rsidTr="0046206E">
        <w:tc>
          <w:tcPr>
            <w:tcW w:w="797" w:type="pct"/>
            <w:tcBorders>
              <w:bottom w:val="single" w:sz="4" w:space="0" w:color="auto"/>
            </w:tcBorders>
            <w:vAlign w:val="center"/>
          </w:tcPr>
          <w:p w14:paraId="31682FE2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Species-specific</w:t>
            </w:r>
          </w:p>
        </w:tc>
        <w:tc>
          <w:tcPr>
            <w:tcW w:w="2537" w:type="pct"/>
            <w:tcBorders>
              <w:bottom w:val="single" w:sz="4" w:space="0" w:color="auto"/>
            </w:tcBorders>
            <w:vAlign w:val="center"/>
          </w:tcPr>
          <w:p w14:paraId="0501CE51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miR5000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–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miR5999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 series,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miR8165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–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miR8184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 series, 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miR822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–</w:t>
            </w:r>
            <w:proofErr w:type="spellStart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miR870</w:t>
            </w:r>
            <w:proofErr w:type="spellEnd"/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 xml:space="preserve"> series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3154AB67" w14:textId="77777777" w:rsidR="00CD0801" w:rsidRPr="00CD0801" w:rsidRDefault="00CD0801" w:rsidP="0046206E">
            <w:pPr>
              <w:spacing w:after="0" w:line="276" w:lineRule="auto"/>
              <w:jc w:val="center"/>
              <w:rPr>
                <w:rFonts w:asciiTheme="majorBidi" w:eastAsia="MS Mincho" w:hAnsiTheme="majorBidi" w:cstheme="majorBidi"/>
                <w:kern w:val="0"/>
              </w:rPr>
            </w:pPr>
            <w:r w:rsidRPr="00CD0801">
              <w:rPr>
                <w:rFonts w:asciiTheme="majorBidi" w:eastAsia="MS Mincho" w:hAnsiTheme="majorBidi" w:cstheme="majorBidi"/>
                <w:kern w:val="0"/>
                <w:sz w:val="22"/>
              </w:rPr>
              <w:t>Fine-tuning of gene regulation and species-specific stress responses</w:t>
            </w:r>
          </w:p>
        </w:tc>
      </w:tr>
    </w:tbl>
    <w:p w14:paraId="561C90E4" w14:textId="77777777" w:rsidR="00BD0D81" w:rsidRDefault="00BD0D81" w:rsidP="0046080B">
      <w:pPr>
        <w:keepNext/>
      </w:pPr>
    </w:p>
    <w:sectPr w:rsidR="00BD0D81" w:rsidSect="00EC67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8B528" w14:textId="77777777" w:rsidR="00BB2440" w:rsidRDefault="00BB2440" w:rsidP="00744599">
      <w:pPr>
        <w:spacing w:after="0" w:line="240" w:lineRule="auto"/>
      </w:pPr>
      <w:r>
        <w:separator/>
      </w:r>
    </w:p>
  </w:endnote>
  <w:endnote w:type="continuationSeparator" w:id="0">
    <w:p w14:paraId="4AA9CB88" w14:textId="77777777" w:rsidR="00BB2440" w:rsidRDefault="00BB2440" w:rsidP="00744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4394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4742303" w14:textId="77777777" w:rsidR="00744599" w:rsidRDefault="00586343">
        <w:pPr>
          <w:pStyle w:val="Footer"/>
          <w:jc w:val="center"/>
        </w:pPr>
        <w:r>
          <w:fldChar w:fldCharType="begin"/>
        </w:r>
        <w:r w:rsidR="00744599">
          <w:instrText xml:space="preserve"> PAGE   \* MERGEFORMAT </w:instrText>
        </w:r>
        <w:r>
          <w:fldChar w:fldCharType="separate"/>
        </w:r>
        <w:r w:rsidR="005B664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766FD758" w14:textId="77777777" w:rsidR="00744599" w:rsidRDefault="007445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2AC36" w14:textId="77777777" w:rsidR="00BB2440" w:rsidRDefault="00BB2440" w:rsidP="00744599">
      <w:pPr>
        <w:spacing w:after="0" w:line="240" w:lineRule="auto"/>
      </w:pPr>
      <w:r>
        <w:separator/>
      </w:r>
    </w:p>
  </w:footnote>
  <w:footnote w:type="continuationSeparator" w:id="0">
    <w:p w14:paraId="792E2A1F" w14:textId="77777777" w:rsidR="00BB2440" w:rsidRDefault="00BB2440" w:rsidP="00744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lant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zdzs9rzo0rfvhex0fk5vfvkzfwe5wfe5ssf&quot;&gt;NAC genes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2&lt;/item&gt;&lt;item&gt;13&lt;/item&gt;&lt;/record-ids&gt;&lt;/item&gt;&lt;/Libraries&gt;"/>
  </w:docVars>
  <w:rsids>
    <w:rsidRoot w:val="00B10B66"/>
    <w:rsid w:val="00000FC3"/>
    <w:rsid w:val="000016C9"/>
    <w:rsid w:val="00001CC9"/>
    <w:rsid w:val="00004C1E"/>
    <w:rsid w:val="00010318"/>
    <w:rsid w:val="00012C54"/>
    <w:rsid w:val="00021BA7"/>
    <w:rsid w:val="00022904"/>
    <w:rsid w:val="00025326"/>
    <w:rsid w:val="00027A3C"/>
    <w:rsid w:val="00034E9C"/>
    <w:rsid w:val="0004052C"/>
    <w:rsid w:val="00052F1C"/>
    <w:rsid w:val="00054C23"/>
    <w:rsid w:val="00063DC6"/>
    <w:rsid w:val="0006477D"/>
    <w:rsid w:val="00067735"/>
    <w:rsid w:val="000702F0"/>
    <w:rsid w:val="000740FD"/>
    <w:rsid w:val="0007499E"/>
    <w:rsid w:val="00076A2F"/>
    <w:rsid w:val="00083F0D"/>
    <w:rsid w:val="00084540"/>
    <w:rsid w:val="00086304"/>
    <w:rsid w:val="00093A61"/>
    <w:rsid w:val="000A2E01"/>
    <w:rsid w:val="000A46BA"/>
    <w:rsid w:val="000B18F2"/>
    <w:rsid w:val="000B2CB0"/>
    <w:rsid w:val="000B7530"/>
    <w:rsid w:val="000B79EC"/>
    <w:rsid w:val="000C7B72"/>
    <w:rsid w:val="000D7D54"/>
    <w:rsid w:val="000E31DF"/>
    <w:rsid w:val="000E6264"/>
    <w:rsid w:val="000F19A0"/>
    <w:rsid w:val="000F3BAB"/>
    <w:rsid w:val="00102387"/>
    <w:rsid w:val="00105938"/>
    <w:rsid w:val="00112315"/>
    <w:rsid w:val="0012003E"/>
    <w:rsid w:val="0013000B"/>
    <w:rsid w:val="00131727"/>
    <w:rsid w:val="0013400A"/>
    <w:rsid w:val="00134779"/>
    <w:rsid w:val="001353E0"/>
    <w:rsid w:val="001367FE"/>
    <w:rsid w:val="00166805"/>
    <w:rsid w:val="00171646"/>
    <w:rsid w:val="00172E87"/>
    <w:rsid w:val="00180D94"/>
    <w:rsid w:val="00183667"/>
    <w:rsid w:val="00186713"/>
    <w:rsid w:val="00193400"/>
    <w:rsid w:val="00193725"/>
    <w:rsid w:val="001969CA"/>
    <w:rsid w:val="001A16CA"/>
    <w:rsid w:val="001A233B"/>
    <w:rsid w:val="001B72D9"/>
    <w:rsid w:val="001C4D4E"/>
    <w:rsid w:val="001C726C"/>
    <w:rsid w:val="001C7806"/>
    <w:rsid w:val="001D2537"/>
    <w:rsid w:val="001E0829"/>
    <w:rsid w:val="001E32E9"/>
    <w:rsid w:val="001E75C2"/>
    <w:rsid w:val="001E7D7C"/>
    <w:rsid w:val="001F0F82"/>
    <w:rsid w:val="001F722C"/>
    <w:rsid w:val="00204F68"/>
    <w:rsid w:val="00206801"/>
    <w:rsid w:val="00210825"/>
    <w:rsid w:val="002114C8"/>
    <w:rsid w:val="00212658"/>
    <w:rsid w:val="00213137"/>
    <w:rsid w:val="002131FF"/>
    <w:rsid w:val="00213DF8"/>
    <w:rsid w:val="00215469"/>
    <w:rsid w:val="00225038"/>
    <w:rsid w:val="00227862"/>
    <w:rsid w:val="00227C42"/>
    <w:rsid w:val="002357C2"/>
    <w:rsid w:val="00235A28"/>
    <w:rsid w:val="00235E93"/>
    <w:rsid w:val="002370E2"/>
    <w:rsid w:val="002435F3"/>
    <w:rsid w:val="00243BE9"/>
    <w:rsid w:val="00243BFE"/>
    <w:rsid w:val="0024452F"/>
    <w:rsid w:val="002505BC"/>
    <w:rsid w:val="0025778E"/>
    <w:rsid w:val="0026571C"/>
    <w:rsid w:val="00266E3D"/>
    <w:rsid w:val="002702CA"/>
    <w:rsid w:val="0027162D"/>
    <w:rsid w:val="00277541"/>
    <w:rsid w:val="00280EC0"/>
    <w:rsid w:val="00284B47"/>
    <w:rsid w:val="002925D9"/>
    <w:rsid w:val="00296BCE"/>
    <w:rsid w:val="00297E87"/>
    <w:rsid w:val="002A14B9"/>
    <w:rsid w:val="002B1B57"/>
    <w:rsid w:val="002B2283"/>
    <w:rsid w:val="002C25F5"/>
    <w:rsid w:val="002C4DD4"/>
    <w:rsid w:val="002C5306"/>
    <w:rsid w:val="002C571D"/>
    <w:rsid w:val="002D0A4B"/>
    <w:rsid w:val="002D20B5"/>
    <w:rsid w:val="002E23A9"/>
    <w:rsid w:val="002E6BFD"/>
    <w:rsid w:val="002F285B"/>
    <w:rsid w:val="002F3AF0"/>
    <w:rsid w:val="00301BEE"/>
    <w:rsid w:val="00305406"/>
    <w:rsid w:val="00311C02"/>
    <w:rsid w:val="003137C1"/>
    <w:rsid w:val="00314E3A"/>
    <w:rsid w:val="00323F76"/>
    <w:rsid w:val="0033201A"/>
    <w:rsid w:val="0034004C"/>
    <w:rsid w:val="00342F39"/>
    <w:rsid w:val="00344C93"/>
    <w:rsid w:val="00346560"/>
    <w:rsid w:val="00354C83"/>
    <w:rsid w:val="00362264"/>
    <w:rsid w:val="003647DD"/>
    <w:rsid w:val="0036507B"/>
    <w:rsid w:val="003725AD"/>
    <w:rsid w:val="003742E4"/>
    <w:rsid w:val="00374775"/>
    <w:rsid w:val="00380101"/>
    <w:rsid w:val="003858C5"/>
    <w:rsid w:val="00386275"/>
    <w:rsid w:val="003873E5"/>
    <w:rsid w:val="00395687"/>
    <w:rsid w:val="00397580"/>
    <w:rsid w:val="00397598"/>
    <w:rsid w:val="003A58C1"/>
    <w:rsid w:val="003A7321"/>
    <w:rsid w:val="003A7679"/>
    <w:rsid w:val="003B0639"/>
    <w:rsid w:val="003B0FA1"/>
    <w:rsid w:val="003B569D"/>
    <w:rsid w:val="003B5DFB"/>
    <w:rsid w:val="003C2E4B"/>
    <w:rsid w:val="003C5597"/>
    <w:rsid w:val="003D01CA"/>
    <w:rsid w:val="003D26F5"/>
    <w:rsid w:val="003E2536"/>
    <w:rsid w:val="003E2ED9"/>
    <w:rsid w:val="003E55F8"/>
    <w:rsid w:val="003E5E33"/>
    <w:rsid w:val="003F0B54"/>
    <w:rsid w:val="003F1645"/>
    <w:rsid w:val="0040505E"/>
    <w:rsid w:val="00410313"/>
    <w:rsid w:val="0041309F"/>
    <w:rsid w:val="00413C45"/>
    <w:rsid w:val="004215E8"/>
    <w:rsid w:val="004347A6"/>
    <w:rsid w:val="00445D2B"/>
    <w:rsid w:val="004467E8"/>
    <w:rsid w:val="004469F2"/>
    <w:rsid w:val="00453E5E"/>
    <w:rsid w:val="0046080B"/>
    <w:rsid w:val="004608E2"/>
    <w:rsid w:val="0046206E"/>
    <w:rsid w:val="00473E90"/>
    <w:rsid w:val="00487405"/>
    <w:rsid w:val="0049508F"/>
    <w:rsid w:val="004970D0"/>
    <w:rsid w:val="004979A6"/>
    <w:rsid w:val="004A03A3"/>
    <w:rsid w:val="004A2D71"/>
    <w:rsid w:val="004A389F"/>
    <w:rsid w:val="004A54DD"/>
    <w:rsid w:val="004B0181"/>
    <w:rsid w:val="004B15AE"/>
    <w:rsid w:val="004B1B30"/>
    <w:rsid w:val="004B2992"/>
    <w:rsid w:val="004B39CE"/>
    <w:rsid w:val="004C1D16"/>
    <w:rsid w:val="004C52C3"/>
    <w:rsid w:val="004C7185"/>
    <w:rsid w:val="004D08D8"/>
    <w:rsid w:val="004D1662"/>
    <w:rsid w:val="004D2FB1"/>
    <w:rsid w:val="004D3A81"/>
    <w:rsid w:val="004D43B4"/>
    <w:rsid w:val="004D51DA"/>
    <w:rsid w:val="004D7F48"/>
    <w:rsid w:val="004E0172"/>
    <w:rsid w:val="004E2ABC"/>
    <w:rsid w:val="004E305E"/>
    <w:rsid w:val="004E52C4"/>
    <w:rsid w:val="004F0F1F"/>
    <w:rsid w:val="0050010B"/>
    <w:rsid w:val="00500BA0"/>
    <w:rsid w:val="0050350A"/>
    <w:rsid w:val="00506DDD"/>
    <w:rsid w:val="00507491"/>
    <w:rsid w:val="00507CCB"/>
    <w:rsid w:val="005128FD"/>
    <w:rsid w:val="00515228"/>
    <w:rsid w:val="00515863"/>
    <w:rsid w:val="00515F77"/>
    <w:rsid w:val="005213F1"/>
    <w:rsid w:val="0052238F"/>
    <w:rsid w:val="00526DA6"/>
    <w:rsid w:val="00527A2A"/>
    <w:rsid w:val="00535890"/>
    <w:rsid w:val="005371F3"/>
    <w:rsid w:val="00541A5C"/>
    <w:rsid w:val="0054785D"/>
    <w:rsid w:val="0055227C"/>
    <w:rsid w:val="00553F2B"/>
    <w:rsid w:val="00565794"/>
    <w:rsid w:val="005664E4"/>
    <w:rsid w:val="005671BE"/>
    <w:rsid w:val="00567C6E"/>
    <w:rsid w:val="00571CE7"/>
    <w:rsid w:val="0057445F"/>
    <w:rsid w:val="00574534"/>
    <w:rsid w:val="005765D5"/>
    <w:rsid w:val="00584747"/>
    <w:rsid w:val="00586343"/>
    <w:rsid w:val="00595989"/>
    <w:rsid w:val="00597B1F"/>
    <w:rsid w:val="005A0EEF"/>
    <w:rsid w:val="005A1B84"/>
    <w:rsid w:val="005A210B"/>
    <w:rsid w:val="005A5F6B"/>
    <w:rsid w:val="005A72A8"/>
    <w:rsid w:val="005B5338"/>
    <w:rsid w:val="005B570B"/>
    <w:rsid w:val="005B5C68"/>
    <w:rsid w:val="005B6648"/>
    <w:rsid w:val="005C0E6A"/>
    <w:rsid w:val="005C4900"/>
    <w:rsid w:val="005D1D7D"/>
    <w:rsid w:val="005D6569"/>
    <w:rsid w:val="005E4746"/>
    <w:rsid w:val="005F3B1E"/>
    <w:rsid w:val="005F654A"/>
    <w:rsid w:val="005F6E73"/>
    <w:rsid w:val="005F76B4"/>
    <w:rsid w:val="00607E0C"/>
    <w:rsid w:val="00621909"/>
    <w:rsid w:val="00625069"/>
    <w:rsid w:val="00634832"/>
    <w:rsid w:val="00635AAD"/>
    <w:rsid w:val="00646531"/>
    <w:rsid w:val="006473A2"/>
    <w:rsid w:val="00653678"/>
    <w:rsid w:val="00661811"/>
    <w:rsid w:val="00664C5F"/>
    <w:rsid w:val="00670214"/>
    <w:rsid w:val="0067023B"/>
    <w:rsid w:val="00670BDA"/>
    <w:rsid w:val="00672C56"/>
    <w:rsid w:val="00676884"/>
    <w:rsid w:val="006821A0"/>
    <w:rsid w:val="006856A9"/>
    <w:rsid w:val="00691136"/>
    <w:rsid w:val="00694B8C"/>
    <w:rsid w:val="006964A3"/>
    <w:rsid w:val="006A0B70"/>
    <w:rsid w:val="006A1E28"/>
    <w:rsid w:val="006A33F7"/>
    <w:rsid w:val="006A4485"/>
    <w:rsid w:val="006A698B"/>
    <w:rsid w:val="006A7E91"/>
    <w:rsid w:val="006B2EC2"/>
    <w:rsid w:val="006B4595"/>
    <w:rsid w:val="006D1692"/>
    <w:rsid w:val="006D1AEA"/>
    <w:rsid w:val="006D7381"/>
    <w:rsid w:val="006D79EF"/>
    <w:rsid w:val="006E2A91"/>
    <w:rsid w:val="006E7D6C"/>
    <w:rsid w:val="006F1AD6"/>
    <w:rsid w:val="006F1CC0"/>
    <w:rsid w:val="006F434A"/>
    <w:rsid w:val="006F652B"/>
    <w:rsid w:val="006F6A56"/>
    <w:rsid w:val="00700417"/>
    <w:rsid w:val="00717C53"/>
    <w:rsid w:val="00722D9A"/>
    <w:rsid w:val="00732439"/>
    <w:rsid w:val="007354F5"/>
    <w:rsid w:val="0073690A"/>
    <w:rsid w:val="00740AFF"/>
    <w:rsid w:val="00744599"/>
    <w:rsid w:val="00745522"/>
    <w:rsid w:val="007455D3"/>
    <w:rsid w:val="00745D44"/>
    <w:rsid w:val="00745F96"/>
    <w:rsid w:val="0074616C"/>
    <w:rsid w:val="0075089E"/>
    <w:rsid w:val="007528EE"/>
    <w:rsid w:val="007544E1"/>
    <w:rsid w:val="00756490"/>
    <w:rsid w:val="00757E4D"/>
    <w:rsid w:val="00762A24"/>
    <w:rsid w:val="00771C10"/>
    <w:rsid w:val="00772C59"/>
    <w:rsid w:val="00775E73"/>
    <w:rsid w:val="00780FAD"/>
    <w:rsid w:val="0079156A"/>
    <w:rsid w:val="00796DA3"/>
    <w:rsid w:val="007A0AF3"/>
    <w:rsid w:val="007A395C"/>
    <w:rsid w:val="007B119C"/>
    <w:rsid w:val="007B3768"/>
    <w:rsid w:val="007B7B8F"/>
    <w:rsid w:val="007B7E72"/>
    <w:rsid w:val="007D20B3"/>
    <w:rsid w:val="007D20C2"/>
    <w:rsid w:val="007D3DB4"/>
    <w:rsid w:val="007D40A6"/>
    <w:rsid w:val="007D47CB"/>
    <w:rsid w:val="007D57E4"/>
    <w:rsid w:val="007D605D"/>
    <w:rsid w:val="007E0FDE"/>
    <w:rsid w:val="007F343C"/>
    <w:rsid w:val="007F433E"/>
    <w:rsid w:val="007F5648"/>
    <w:rsid w:val="007F5D83"/>
    <w:rsid w:val="0080406E"/>
    <w:rsid w:val="00805B9B"/>
    <w:rsid w:val="00811EA2"/>
    <w:rsid w:val="008127F0"/>
    <w:rsid w:val="0081569D"/>
    <w:rsid w:val="00815777"/>
    <w:rsid w:val="00816C98"/>
    <w:rsid w:val="008173C9"/>
    <w:rsid w:val="00822B7E"/>
    <w:rsid w:val="008270DF"/>
    <w:rsid w:val="00830F71"/>
    <w:rsid w:val="00835787"/>
    <w:rsid w:val="00835938"/>
    <w:rsid w:val="00836D6A"/>
    <w:rsid w:val="0083710A"/>
    <w:rsid w:val="00837406"/>
    <w:rsid w:val="00841DDF"/>
    <w:rsid w:val="008471A1"/>
    <w:rsid w:val="00850125"/>
    <w:rsid w:val="00851358"/>
    <w:rsid w:val="00853DF6"/>
    <w:rsid w:val="00860489"/>
    <w:rsid w:val="00860D3F"/>
    <w:rsid w:val="00863700"/>
    <w:rsid w:val="0086387F"/>
    <w:rsid w:val="00864AB1"/>
    <w:rsid w:val="00866304"/>
    <w:rsid w:val="00883528"/>
    <w:rsid w:val="00883619"/>
    <w:rsid w:val="00885701"/>
    <w:rsid w:val="00887124"/>
    <w:rsid w:val="008921FE"/>
    <w:rsid w:val="00892906"/>
    <w:rsid w:val="00895495"/>
    <w:rsid w:val="00895CFF"/>
    <w:rsid w:val="00897BA7"/>
    <w:rsid w:val="008A3AC6"/>
    <w:rsid w:val="008B6664"/>
    <w:rsid w:val="008B7687"/>
    <w:rsid w:val="008C3368"/>
    <w:rsid w:val="008C4F31"/>
    <w:rsid w:val="008D1F61"/>
    <w:rsid w:val="008D234B"/>
    <w:rsid w:val="008F54B5"/>
    <w:rsid w:val="008F7A8F"/>
    <w:rsid w:val="0090065A"/>
    <w:rsid w:val="00901217"/>
    <w:rsid w:val="009045A5"/>
    <w:rsid w:val="00906008"/>
    <w:rsid w:val="00907223"/>
    <w:rsid w:val="00911DA5"/>
    <w:rsid w:val="00914144"/>
    <w:rsid w:val="00917F68"/>
    <w:rsid w:val="00924590"/>
    <w:rsid w:val="009249C7"/>
    <w:rsid w:val="009326F5"/>
    <w:rsid w:val="00935C43"/>
    <w:rsid w:val="00941CD5"/>
    <w:rsid w:val="00945850"/>
    <w:rsid w:val="00945FCA"/>
    <w:rsid w:val="00951A73"/>
    <w:rsid w:val="0095444E"/>
    <w:rsid w:val="00955D18"/>
    <w:rsid w:val="00964513"/>
    <w:rsid w:val="00964956"/>
    <w:rsid w:val="00964B45"/>
    <w:rsid w:val="0096715D"/>
    <w:rsid w:val="00967AA0"/>
    <w:rsid w:val="00970D20"/>
    <w:rsid w:val="0098749E"/>
    <w:rsid w:val="009A06D3"/>
    <w:rsid w:val="009A4744"/>
    <w:rsid w:val="009A6916"/>
    <w:rsid w:val="009A6B2A"/>
    <w:rsid w:val="009B37BB"/>
    <w:rsid w:val="009B3DB8"/>
    <w:rsid w:val="009B3F24"/>
    <w:rsid w:val="009B4150"/>
    <w:rsid w:val="009C4C12"/>
    <w:rsid w:val="009D2172"/>
    <w:rsid w:val="009E0804"/>
    <w:rsid w:val="009E21AA"/>
    <w:rsid w:val="009E4C61"/>
    <w:rsid w:val="009F1DDF"/>
    <w:rsid w:val="009F6CC3"/>
    <w:rsid w:val="009F75E4"/>
    <w:rsid w:val="00A00165"/>
    <w:rsid w:val="00A06E97"/>
    <w:rsid w:val="00A07186"/>
    <w:rsid w:val="00A075A5"/>
    <w:rsid w:val="00A13531"/>
    <w:rsid w:val="00A16DA1"/>
    <w:rsid w:val="00A22356"/>
    <w:rsid w:val="00A31412"/>
    <w:rsid w:val="00A33E1C"/>
    <w:rsid w:val="00A404B9"/>
    <w:rsid w:val="00A41E42"/>
    <w:rsid w:val="00A4317A"/>
    <w:rsid w:val="00A44561"/>
    <w:rsid w:val="00A508EE"/>
    <w:rsid w:val="00A50A74"/>
    <w:rsid w:val="00A60795"/>
    <w:rsid w:val="00A62BA4"/>
    <w:rsid w:val="00A62EC6"/>
    <w:rsid w:val="00A7356F"/>
    <w:rsid w:val="00A76C96"/>
    <w:rsid w:val="00A808ED"/>
    <w:rsid w:val="00A81575"/>
    <w:rsid w:val="00A83C64"/>
    <w:rsid w:val="00A926AD"/>
    <w:rsid w:val="00A93040"/>
    <w:rsid w:val="00A94385"/>
    <w:rsid w:val="00A951AB"/>
    <w:rsid w:val="00A972DD"/>
    <w:rsid w:val="00AA16DE"/>
    <w:rsid w:val="00AA2BD1"/>
    <w:rsid w:val="00AA2FB8"/>
    <w:rsid w:val="00AA6818"/>
    <w:rsid w:val="00AA6947"/>
    <w:rsid w:val="00AA7773"/>
    <w:rsid w:val="00AB03AB"/>
    <w:rsid w:val="00AB490C"/>
    <w:rsid w:val="00AB7A51"/>
    <w:rsid w:val="00AB7E1C"/>
    <w:rsid w:val="00AC0116"/>
    <w:rsid w:val="00AC601C"/>
    <w:rsid w:val="00AC77CF"/>
    <w:rsid w:val="00AC7D23"/>
    <w:rsid w:val="00AD5271"/>
    <w:rsid w:val="00AD721C"/>
    <w:rsid w:val="00AE25E2"/>
    <w:rsid w:val="00AE60F4"/>
    <w:rsid w:val="00AF226E"/>
    <w:rsid w:val="00AF45C7"/>
    <w:rsid w:val="00B00DEB"/>
    <w:rsid w:val="00B0199B"/>
    <w:rsid w:val="00B10B66"/>
    <w:rsid w:val="00B213A2"/>
    <w:rsid w:val="00B238BF"/>
    <w:rsid w:val="00B262D6"/>
    <w:rsid w:val="00B31A0E"/>
    <w:rsid w:val="00B32504"/>
    <w:rsid w:val="00B33CF7"/>
    <w:rsid w:val="00B33E08"/>
    <w:rsid w:val="00B3637F"/>
    <w:rsid w:val="00B37E86"/>
    <w:rsid w:val="00B42A20"/>
    <w:rsid w:val="00B47B6F"/>
    <w:rsid w:val="00B50B96"/>
    <w:rsid w:val="00B52892"/>
    <w:rsid w:val="00B53E99"/>
    <w:rsid w:val="00B56892"/>
    <w:rsid w:val="00B57560"/>
    <w:rsid w:val="00B61400"/>
    <w:rsid w:val="00B645B4"/>
    <w:rsid w:val="00B70FCD"/>
    <w:rsid w:val="00B75490"/>
    <w:rsid w:val="00BA0183"/>
    <w:rsid w:val="00BA026D"/>
    <w:rsid w:val="00BA76D9"/>
    <w:rsid w:val="00BB1718"/>
    <w:rsid w:val="00BB2440"/>
    <w:rsid w:val="00BB50F3"/>
    <w:rsid w:val="00BB60F0"/>
    <w:rsid w:val="00BC5FF7"/>
    <w:rsid w:val="00BC6D84"/>
    <w:rsid w:val="00BD0D81"/>
    <w:rsid w:val="00BD409E"/>
    <w:rsid w:val="00BD5455"/>
    <w:rsid w:val="00BD7A0E"/>
    <w:rsid w:val="00BE053E"/>
    <w:rsid w:val="00BE054B"/>
    <w:rsid w:val="00BE1937"/>
    <w:rsid w:val="00BE2CC3"/>
    <w:rsid w:val="00BE6103"/>
    <w:rsid w:val="00BF24AA"/>
    <w:rsid w:val="00C04F3E"/>
    <w:rsid w:val="00C07B4C"/>
    <w:rsid w:val="00C14C23"/>
    <w:rsid w:val="00C20AE0"/>
    <w:rsid w:val="00C25028"/>
    <w:rsid w:val="00C306EA"/>
    <w:rsid w:val="00C30FB9"/>
    <w:rsid w:val="00C35D8A"/>
    <w:rsid w:val="00C37696"/>
    <w:rsid w:val="00C5025E"/>
    <w:rsid w:val="00C53173"/>
    <w:rsid w:val="00C6135C"/>
    <w:rsid w:val="00C63491"/>
    <w:rsid w:val="00C6456A"/>
    <w:rsid w:val="00C656EA"/>
    <w:rsid w:val="00C71E33"/>
    <w:rsid w:val="00C72478"/>
    <w:rsid w:val="00C76B91"/>
    <w:rsid w:val="00C801D9"/>
    <w:rsid w:val="00C834D5"/>
    <w:rsid w:val="00C92B0F"/>
    <w:rsid w:val="00C94F4E"/>
    <w:rsid w:val="00C95CE8"/>
    <w:rsid w:val="00CA2B73"/>
    <w:rsid w:val="00CB26B4"/>
    <w:rsid w:val="00CC6992"/>
    <w:rsid w:val="00CD0801"/>
    <w:rsid w:val="00CD46EC"/>
    <w:rsid w:val="00CE6AEE"/>
    <w:rsid w:val="00CF55EE"/>
    <w:rsid w:val="00D013D2"/>
    <w:rsid w:val="00D01F21"/>
    <w:rsid w:val="00D03CF5"/>
    <w:rsid w:val="00D0781B"/>
    <w:rsid w:val="00D07C85"/>
    <w:rsid w:val="00D21F66"/>
    <w:rsid w:val="00D22233"/>
    <w:rsid w:val="00D2792B"/>
    <w:rsid w:val="00D33311"/>
    <w:rsid w:val="00D42EC8"/>
    <w:rsid w:val="00D4583F"/>
    <w:rsid w:val="00D46F4E"/>
    <w:rsid w:val="00D638A8"/>
    <w:rsid w:val="00D75E5A"/>
    <w:rsid w:val="00D762E9"/>
    <w:rsid w:val="00D82B13"/>
    <w:rsid w:val="00D82C12"/>
    <w:rsid w:val="00D85A92"/>
    <w:rsid w:val="00D91361"/>
    <w:rsid w:val="00D91509"/>
    <w:rsid w:val="00D9768B"/>
    <w:rsid w:val="00DA1912"/>
    <w:rsid w:val="00DA2872"/>
    <w:rsid w:val="00DA33EA"/>
    <w:rsid w:val="00DB061A"/>
    <w:rsid w:val="00DB380D"/>
    <w:rsid w:val="00DB7602"/>
    <w:rsid w:val="00DC0259"/>
    <w:rsid w:val="00DC55DC"/>
    <w:rsid w:val="00DC7DF8"/>
    <w:rsid w:val="00DD3904"/>
    <w:rsid w:val="00DD3C7C"/>
    <w:rsid w:val="00DF45F7"/>
    <w:rsid w:val="00DF47E5"/>
    <w:rsid w:val="00DF73B7"/>
    <w:rsid w:val="00DF77B8"/>
    <w:rsid w:val="00DF7C1B"/>
    <w:rsid w:val="00E00033"/>
    <w:rsid w:val="00E024D9"/>
    <w:rsid w:val="00E03066"/>
    <w:rsid w:val="00E04C18"/>
    <w:rsid w:val="00E12075"/>
    <w:rsid w:val="00E12B2F"/>
    <w:rsid w:val="00E13714"/>
    <w:rsid w:val="00E16706"/>
    <w:rsid w:val="00E16D48"/>
    <w:rsid w:val="00E207A9"/>
    <w:rsid w:val="00E31062"/>
    <w:rsid w:val="00E359B6"/>
    <w:rsid w:val="00E41760"/>
    <w:rsid w:val="00E45BA6"/>
    <w:rsid w:val="00E4611C"/>
    <w:rsid w:val="00E50023"/>
    <w:rsid w:val="00E50BE2"/>
    <w:rsid w:val="00E54586"/>
    <w:rsid w:val="00E57354"/>
    <w:rsid w:val="00E63624"/>
    <w:rsid w:val="00E67A33"/>
    <w:rsid w:val="00E70454"/>
    <w:rsid w:val="00E705D0"/>
    <w:rsid w:val="00E77952"/>
    <w:rsid w:val="00E829B9"/>
    <w:rsid w:val="00E861CC"/>
    <w:rsid w:val="00E87066"/>
    <w:rsid w:val="00E87439"/>
    <w:rsid w:val="00E92667"/>
    <w:rsid w:val="00E94D67"/>
    <w:rsid w:val="00E96BA9"/>
    <w:rsid w:val="00EB3149"/>
    <w:rsid w:val="00EB4EFC"/>
    <w:rsid w:val="00EB600C"/>
    <w:rsid w:val="00EB6F86"/>
    <w:rsid w:val="00EC4BDA"/>
    <w:rsid w:val="00EC6727"/>
    <w:rsid w:val="00EE252A"/>
    <w:rsid w:val="00EF3BC1"/>
    <w:rsid w:val="00EF3F56"/>
    <w:rsid w:val="00EF6D73"/>
    <w:rsid w:val="00EF7267"/>
    <w:rsid w:val="00F01A92"/>
    <w:rsid w:val="00F02F28"/>
    <w:rsid w:val="00F03810"/>
    <w:rsid w:val="00F0383E"/>
    <w:rsid w:val="00F066A4"/>
    <w:rsid w:val="00F079AD"/>
    <w:rsid w:val="00F12A82"/>
    <w:rsid w:val="00F25667"/>
    <w:rsid w:val="00F25727"/>
    <w:rsid w:val="00F33EFD"/>
    <w:rsid w:val="00F36A6D"/>
    <w:rsid w:val="00F36ADE"/>
    <w:rsid w:val="00F37C6F"/>
    <w:rsid w:val="00F43150"/>
    <w:rsid w:val="00F43A9F"/>
    <w:rsid w:val="00F4473E"/>
    <w:rsid w:val="00F605FC"/>
    <w:rsid w:val="00F61041"/>
    <w:rsid w:val="00F623F4"/>
    <w:rsid w:val="00F6290A"/>
    <w:rsid w:val="00F6338C"/>
    <w:rsid w:val="00F72641"/>
    <w:rsid w:val="00F83326"/>
    <w:rsid w:val="00F84B4D"/>
    <w:rsid w:val="00F87242"/>
    <w:rsid w:val="00F90769"/>
    <w:rsid w:val="00F96E37"/>
    <w:rsid w:val="00FA2A62"/>
    <w:rsid w:val="00FA3AC9"/>
    <w:rsid w:val="00FB6BB6"/>
    <w:rsid w:val="00FB6F3E"/>
    <w:rsid w:val="00FB790F"/>
    <w:rsid w:val="00FB791D"/>
    <w:rsid w:val="00FC0BF1"/>
    <w:rsid w:val="00FC3DFD"/>
    <w:rsid w:val="00FC4015"/>
    <w:rsid w:val="00FC77C5"/>
    <w:rsid w:val="00FD53F1"/>
    <w:rsid w:val="00FD57A0"/>
    <w:rsid w:val="00FE51AA"/>
    <w:rsid w:val="00FE7A98"/>
    <w:rsid w:val="00FF098C"/>
    <w:rsid w:val="00FF1E4A"/>
    <w:rsid w:val="00FF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E1F58"/>
  <w15:docId w15:val="{E9A990DE-DD9B-4E00-8692-FC8D338D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1AB"/>
    <w:pPr>
      <w:spacing w:line="360" w:lineRule="auto"/>
    </w:pPr>
    <w:rPr>
      <w:rFonts w:ascii="Times New Roman" w:hAnsi="Times New Roman" w:cs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E8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B2F"/>
    <w:pPr>
      <w:keepNext/>
      <w:keepLines/>
      <w:spacing w:before="360" w:after="120"/>
      <w:outlineLvl w:val="1"/>
    </w:pPr>
    <w:rPr>
      <w:rFonts w:eastAsiaTheme="majorEastAsia" w:cstheme="majorBidi"/>
      <w:b/>
      <w:i/>
      <w:color w:val="000000" w:themeColor="text1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B6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B6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B6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B6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B6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B6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B6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50BE2"/>
    <w:pPr>
      <w:spacing w:before="120" w:after="480" w:line="240" w:lineRule="auto"/>
      <w:contextualSpacing/>
    </w:pPr>
    <w:rPr>
      <w:rFonts w:eastAsiaTheme="majorEastAsia" w:cstheme="majorBidi"/>
      <w:b/>
      <w:bCs/>
      <w:spacing w:val="-10"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50BE2"/>
    <w:rPr>
      <w:rFonts w:ascii="Times New Roman" w:eastAsiaTheme="majorEastAsia" w:hAnsi="Times New Roman" w:cstheme="majorBidi"/>
      <w:b/>
      <w:bCs/>
      <w:spacing w:val="-10"/>
      <w:kern w:val="28"/>
      <w:sz w:val="28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B37E86"/>
    <w:rPr>
      <w:rFonts w:ascii="Times New Roman" w:eastAsiaTheme="majorEastAsia" w:hAnsi="Times New Roman" w:cstheme="majorBidi"/>
      <w:b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2B2F"/>
    <w:rPr>
      <w:rFonts w:ascii="Times New Roman" w:eastAsiaTheme="majorEastAsia" w:hAnsi="Times New Roman" w:cstheme="majorBidi"/>
      <w:b/>
      <w:i/>
      <w:color w:val="000000" w:themeColor="text1"/>
      <w:sz w:val="24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B6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B66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B66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B6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B6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B6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B66"/>
    <w:rPr>
      <w:rFonts w:eastAsiaTheme="majorEastAsia" w:cstheme="majorBidi"/>
      <w:color w:val="272727" w:themeColor="text1" w:themeTint="D8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B6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B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B66"/>
    <w:rPr>
      <w:rFonts w:ascii="Times New Roman" w:hAnsi="Times New Roman" w:cs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10B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B6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B66"/>
    <w:rPr>
      <w:rFonts w:ascii="Times New Roman" w:hAnsi="Times New Roman" w:cs="Arial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10B6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E3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E5E3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15228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15228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515228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15228"/>
    <w:rPr>
      <w:rFonts w:ascii="Times New Roman" w:hAnsi="Times New Roman" w:cs="Times New Roman"/>
      <w:noProof/>
      <w:sz w:val="24"/>
    </w:rPr>
  </w:style>
  <w:style w:type="paragraph" w:styleId="Caption">
    <w:name w:val="caption"/>
    <w:basedOn w:val="Normal"/>
    <w:next w:val="Normal"/>
    <w:uiPriority w:val="35"/>
    <w:unhideWhenUsed/>
    <w:qFormat/>
    <w:rsid w:val="00C04F3E"/>
    <w:pPr>
      <w:spacing w:after="200" w:line="240" w:lineRule="auto"/>
      <w:jc w:val="center"/>
    </w:pPr>
    <w:rPr>
      <w:iCs/>
      <w:color w:val="44546A" w:themeColor="text2"/>
      <w:szCs w:val="18"/>
    </w:rPr>
  </w:style>
  <w:style w:type="character" w:styleId="PlaceholderText">
    <w:name w:val="Placeholder Text"/>
    <w:basedOn w:val="DefaultParagraphFont"/>
    <w:uiPriority w:val="99"/>
    <w:semiHidden/>
    <w:rsid w:val="00E705D0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C53173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74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4599"/>
    <w:rPr>
      <w:rFonts w:ascii="Times New Roman" w:hAnsi="Times New Roman" w:cs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7445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599"/>
    <w:rPr>
      <w:rFonts w:ascii="Times New Roman" w:hAnsi="Times New Roman" w:cs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83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A77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64B45"/>
    <w:rPr>
      <w:color w:val="954F72"/>
      <w:u w:val="single"/>
    </w:rPr>
  </w:style>
  <w:style w:type="paragraph" w:customStyle="1" w:styleId="msonormal0">
    <w:name w:val="msonormal"/>
    <w:basedOn w:val="Normal"/>
    <w:rsid w:val="00964B45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</w:rPr>
  </w:style>
  <w:style w:type="paragraph" w:customStyle="1" w:styleId="xl65">
    <w:name w:val="xl65"/>
    <w:basedOn w:val="Normal"/>
    <w:rsid w:val="00964B45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szCs w:val="24"/>
    </w:rPr>
  </w:style>
  <w:style w:type="table" w:styleId="TableGrid">
    <w:name w:val="Table Grid"/>
    <w:basedOn w:val="TableNormal"/>
    <w:uiPriority w:val="39"/>
    <w:rsid w:val="00C35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2569</TotalTime>
  <Pages>1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RSG</dc:creator>
  <cp:keywords/>
  <dc:description/>
  <cp:lastModifiedBy>RSG</cp:lastModifiedBy>
  <cp:revision>591</cp:revision>
  <cp:lastPrinted>2025-09-17T12:04:00Z</cp:lastPrinted>
  <dcterms:created xsi:type="dcterms:W3CDTF">2025-05-06T14:47:00Z</dcterms:created>
  <dcterms:modified xsi:type="dcterms:W3CDTF">2026-04-21T17:54:00Z</dcterms:modified>
</cp:coreProperties>
</file>