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DCE84" w14:textId="77777777" w:rsidR="00113843" w:rsidRDefault="00113843" w:rsidP="00113843">
      <w:pPr>
        <w:pStyle w:val="Heading1"/>
      </w:pPr>
      <w:r>
        <w:rPr>
          <w:rFonts w:ascii="Arial" w:eastAsia="Arial" w:hAnsi="Arial"/>
          <w:b/>
          <w:sz w:val="24"/>
        </w:rPr>
        <w:t>Additional files</w:t>
      </w:r>
    </w:p>
    <w:p w14:paraId="35F870C0" w14:textId="77777777" w:rsidR="00113843" w:rsidRDefault="00113843" w:rsidP="00113843">
      <w:r>
        <w:t>Additional file 1</w:t>
      </w:r>
    </w:p>
    <w:p w14:paraId="170A4494" w14:textId="77777777" w:rsidR="00113843" w:rsidRDefault="00113843" w:rsidP="00113843">
      <w:r>
        <w:t>File format: PDF</w:t>
      </w:r>
    </w:p>
    <w:p w14:paraId="7FF59889" w14:textId="77777777" w:rsidR="00113843" w:rsidRDefault="00113843" w:rsidP="00113843">
      <w:r>
        <w:t>Title: Supplementary Figures S1–S3</w:t>
      </w:r>
    </w:p>
    <w:p w14:paraId="0BE9B782" w14:textId="77777777" w:rsidR="00113843" w:rsidRDefault="00113843" w:rsidP="00113843">
      <w:r>
        <w:t>Description: S1 presents analytical-universe checks and supporting context. S2 presents individual LOCO scenarios, pooled comparator-composition metrics and the numeric six-domain matrix. S3 presents recall-context classes, the exploratory robust-versus-fragile comparison, deduplication and recall-initiation ordering. Recall is regulatory context, not validation or a gold standard.</w:t>
      </w:r>
    </w:p>
    <w:p w14:paraId="2031B3E5" w14:textId="77777777" w:rsidR="00113843" w:rsidRDefault="00113843" w:rsidP="00113843">
      <w:r>
        <w:t>Additional file 2</w:t>
      </w:r>
    </w:p>
    <w:p w14:paraId="2DCF1E7A" w14:textId="77777777" w:rsidR="00113843" w:rsidRDefault="00113843" w:rsidP="00113843">
      <w:r>
        <w:t>File format: XLSX</w:t>
      </w:r>
    </w:p>
    <w:p w14:paraId="7DD0F054" w14:textId="77777777" w:rsidR="00113843" w:rsidRDefault="00113843" w:rsidP="00113843">
      <w:r>
        <w:t>Title: Compact evidence workbook</w:t>
      </w:r>
    </w:p>
    <w:p w14:paraId="53A0C7B1" w14:textId="77777777" w:rsidR="00113843" w:rsidRDefault="00113843" w:rsidP="00113843">
      <w:r>
        <w:t>Description: Twenty worksheets contain the 61-pair primary statistics, integrated 19-signal profile, temporal and entity-label analyses, LOCO detail, comparator composition, historical replay, recall data, definitions, QC and figure provenance. Each sheet carries source_stage and source_sheet provenance.</w:t>
      </w:r>
    </w:p>
    <w:p w14:paraId="5A19B0D5" w14:textId="77777777" w:rsidR="00113843" w:rsidRDefault="00113843" w:rsidP="00113843">
      <w:r>
        <w:t>Additional file 3</w:t>
      </w:r>
    </w:p>
    <w:p w14:paraId="26A1CBEC" w14:textId="77777777" w:rsidR="00113843" w:rsidRDefault="00113843" w:rsidP="00113843">
      <w:r>
        <w:t>File format: ZIP</w:t>
      </w:r>
    </w:p>
    <w:p w14:paraId="2818EFD5" w14:textId="77777777" w:rsidR="00113843" w:rsidRDefault="00113843" w:rsidP="00113843">
      <w:r>
        <w:t>Title: Analysis code and reproducibility archive</w:t>
      </w:r>
    </w:p>
    <w:p w14:paraId="5FB582B6" w14:textId="77777777" w:rsidR="00113843" w:rsidRDefault="00113843" w:rsidP="00113843">
      <w:r>
        <w:t>Description: Numbered provenance scripts, compact input, portable generator for Figures 1–4 and Supplementary Figures S1–S3, requirements, license, checksums and execution instructions. Raw FDA files are not bundled.</w:t>
      </w:r>
    </w:p>
    <w:p w14:paraId="733431A0" w14:textId="77777777" w:rsidR="00E023F9" w:rsidRDefault="00E023F9"/>
    <w:sectPr w:rsidR="00E023F9" w:rsidSect="00113843">
      <w:footerReference w:type="default" r:id="rId4"/>
      <w:pgSz w:w="12240" w:h="15840"/>
      <w:pgMar w:top="1701" w:right="1701" w:bottom="1701" w:left="1701" w:header="709" w:footer="709" w:gutter="0"/>
      <w:lnNumType w:countBy="1"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47322" w14:textId="77777777" w:rsidR="00113843" w:rsidRDefault="00113843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843"/>
    <w:rsid w:val="000C4033"/>
    <w:rsid w:val="0011384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5224D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FD9DB"/>
  <w15:chartTrackingRefBased/>
  <w15:docId w15:val="{82644D2E-AB62-48CA-8487-35CDCC24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843"/>
    <w:pPr>
      <w:spacing w:after="0" w:line="480" w:lineRule="auto"/>
    </w:pPr>
    <w:rPr>
      <w:rFonts w:ascii="Arial" w:eastAsia="Arial" w:hAnsi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38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8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84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84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84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84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84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84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84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13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8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8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8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8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8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8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3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84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3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84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38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84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38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8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8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84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13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843"/>
    <w:rPr>
      <w:rFonts w:ascii="Arial" w:eastAsia="Arial" w:hAnsi="Arial"/>
      <w:kern w:val="0"/>
      <w:sz w:val="22"/>
      <w:szCs w:val="22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13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2026-10-12T08:18:00Z</dcterms:created>
  <dcterms:modified xsi:type="dcterms:W3CDTF">2026-10-12T08:18:00Z</dcterms:modified>
</cp:coreProperties>
</file>