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8A0F" w14:textId="5FFB0AB6" w:rsidR="00190719" w:rsidRDefault="00190719" w:rsidP="00190719">
      <w:pPr>
        <w:rPr>
          <w:rFonts w:ascii="Arial" w:hAnsi="Arial" w:cs="Arial"/>
          <w:b/>
          <w:sz w:val="18"/>
          <w:szCs w:val="18"/>
        </w:rPr>
      </w:pPr>
      <w:r w:rsidRPr="00032E67">
        <w:rPr>
          <w:rFonts w:ascii="Arial" w:hAnsi="Arial" w:cs="Arial"/>
          <w:b/>
          <w:sz w:val="18"/>
          <w:szCs w:val="18"/>
        </w:rPr>
        <w:t xml:space="preserve">Table </w:t>
      </w:r>
      <w:r w:rsidR="00310297">
        <w:rPr>
          <w:rFonts w:ascii="Arial" w:hAnsi="Arial" w:cs="Arial" w:hint="eastAsia"/>
          <w:b/>
          <w:sz w:val="18"/>
          <w:szCs w:val="18"/>
        </w:rPr>
        <w:t>S</w:t>
      </w:r>
      <w:r>
        <w:rPr>
          <w:rFonts w:ascii="Arial" w:hAnsi="Arial" w:cs="Arial"/>
          <w:b/>
          <w:sz w:val="18"/>
          <w:szCs w:val="18"/>
        </w:rPr>
        <w:t xml:space="preserve">1. </w:t>
      </w:r>
      <w:r w:rsidR="00EF2393" w:rsidRPr="00EF2393">
        <w:rPr>
          <w:rFonts w:ascii="Arial" w:hAnsi="Arial" w:cs="Arial"/>
          <w:b/>
          <w:sz w:val="18"/>
          <w:szCs w:val="18"/>
        </w:rPr>
        <w:t>Demographic and clinical characteristics</w:t>
      </w:r>
      <w:r w:rsidR="00151F32">
        <w:rPr>
          <w:rFonts w:ascii="Arial" w:hAnsi="Arial" w:cs="Arial" w:hint="eastAsia"/>
          <w:b/>
          <w:sz w:val="18"/>
          <w:szCs w:val="18"/>
        </w:rPr>
        <w:t xml:space="preserve"> of the </w:t>
      </w:r>
      <w:r w:rsidR="00EF2393">
        <w:rPr>
          <w:rFonts w:ascii="Arial" w:hAnsi="Arial" w:cs="Arial" w:hint="eastAsia"/>
          <w:b/>
          <w:sz w:val="18"/>
          <w:szCs w:val="18"/>
        </w:rPr>
        <w:t>validation</w:t>
      </w:r>
      <w:r w:rsidR="00151F32">
        <w:rPr>
          <w:rFonts w:ascii="Arial" w:hAnsi="Arial" w:cs="Arial" w:hint="eastAsia"/>
          <w:b/>
          <w:sz w:val="18"/>
          <w:szCs w:val="18"/>
        </w:rPr>
        <w:t xml:space="preserve"> </w:t>
      </w:r>
      <w:r w:rsidR="00EF2393">
        <w:rPr>
          <w:rFonts w:ascii="Arial" w:hAnsi="Arial" w:cs="Arial" w:hint="eastAsia"/>
          <w:b/>
          <w:sz w:val="18"/>
          <w:szCs w:val="18"/>
        </w:rPr>
        <w:t>g</w:t>
      </w:r>
      <w:r w:rsidR="00151F32">
        <w:rPr>
          <w:rFonts w:ascii="Arial" w:hAnsi="Arial" w:cs="Arial" w:hint="eastAsia"/>
          <w:b/>
          <w:sz w:val="18"/>
          <w:szCs w:val="18"/>
        </w:rPr>
        <w:t>rou</w:t>
      </w:r>
      <w:r w:rsidR="005D7414">
        <w:rPr>
          <w:rFonts w:ascii="Arial" w:hAnsi="Arial" w:cs="Arial" w:hint="eastAsia"/>
          <w:b/>
          <w:sz w:val="18"/>
          <w:szCs w:val="18"/>
        </w:rPr>
        <w:t>p</w:t>
      </w:r>
      <w:r>
        <w:rPr>
          <w:rFonts w:ascii="Arial" w:hAnsi="Arial" w:cs="Arial"/>
          <w:b/>
          <w:sz w:val="18"/>
          <w:szCs w:val="18"/>
        </w:rPr>
        <w:t xml:space="preserve"> (N=</w:t>
      </w:r>
      <w:r w:rsidR="00151F32">
        <w:rPr>
          <w:rFonts w:ascii="Arial" w:hAnsi="Arial" w:cs="Arial" w:hint="eastAsia"/>
          <w:b/>
          <w:sz w:val="18"/>
          <w:szCs w:val="18"/>
        </w:rPr>
        <w:t>1</w:t>
      </w:r>
      <w:r w:rsidR="00EF2393">
        <w:rPr>
          <w:rFonts w:ascii="Arial" w:hAnsi="Arial" w:cs="Arial" w:hint="eastAsia"/>
          <w:b/>
          <w:sz w:val="18"/>
          <w:szCs w:val="18"/>
        </w:rPr>
        <w:t>02</w:t>
      </w:r>
      <w:r>
        <w:rPr>
          <w:rFonts w:ascii="Arial" w:hAnsi="Arial" w:cs="Arial"/>
          <w:b/>
          <w:sz w:val="18"/>
          <w:szCs w:val="18"/>
        </w:rPr>
        <w:t>).</w:t>
      </w:r>
    </w:p>
    <w:tbl>
      <w:tblPr>
        <w:tblStyle w:val="a3"/>
        <w:tblW w:w="829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7"/>
        <w:gridCol w:w="2328"/>
      </w:tblGrid>
      <w:tr w:rsidR="008F75E5" w:rsidRPr="002E45AF" w14:paraId="480C73AA" w14:textId="77777777" w:rsidTr="00534357">
        <w:trPr>
          <w:trHeight w:hRule="exact" w:val="407"/>
        </w:trPr>
        <w:tc>
          <w:tcPr>
            <w:tcW w:w="5967" w:type="dxa"/>
            <w:tcBorders>
              <w:top w:val="single" w:sz="8" w:space="0" w:color="auto"/>
              <w:bottom w:val="single" w:sz="4" w:space="0" w:color="auto"/>
            </w:tcBorders>
          </w:tcPr>
          <w:p w14:paraId="3915B1E1" w14:textId="1C567EC4" w:rsidR="008F75E5" w:rsidRPr="002E45AF" w:rsidRDefault="00EF2393" w:rsidP="0019071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2393">
              <w:rPr>
                <w:rFonts w:ascii="Arial" w:hAnsi="Arial" w:cs="Arial"/>
                <w:b/>
                <w:bCs/>
                <w:sz w:val="18"/>
                <w:szCs w:val="18"/>
              </w:rPr>
              <w:t>Parameter</w:t>
            </w: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328" w:type="dxa"/>
            <w:tcBorders>
              <w:top w:val="single" w:sz="8" w:space="0" w:color="auto"/>
              <w:bottom w:val="single" w:sz="4" w:space="0" w:color="auto"/>
            </w:tcBorders>
          </w:tcPr>
          <w:p w14:paraId="1055D657" w14:textId="63856491" w:rsidR="008F75E5" w:rsidRPr="002E45AF" w:rsidRDefault="004848DA" w:rsidP="00CD74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Overall (N=1</w:t>
            </w:r>
            <w:r w:rsidR="00EF2393">
              <w:rPr>
                <w:rFonts w:ascii="Arial" w:hAnsi="Arial" w:cs="Arial" w:hint="eastAsia"/>
                <w:b/>
                <w:bCs/>
                <w:sz w:val="18"/>
                <w:szCs w:val="18"/>
              </w:rPr>
              <w:t>02</w:t>
            </w: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)</w:t>
            </w:r>
          </w:p>
        </w:tc>
      </w:tr>
      <w:tr w:rsidR="00D772F9" w:rsidRPr="002E45AF" w14:paraId="6C7A4F78" w14:textId="77777777" w:rsidTr="00534357">
        <w:trPr>
          <w:trHeight w:val="318"/>
        </w:trPr>
        <w:tc>
          <w:tcPr>
            <w:tcW w:w="5967" w:type="dxa"/>
            <w:tcBorders>
              <w:top w:val="nil"/>
            </w:tcBorders>
          </w:tcPr>
          <w:p w14:paraId="37F2114F" w14:textId="5659A030" w:rsidR="00D772F9" w:rsidRDefault="00D772F9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</w:t>
            </w:r>
            <w:r>
              <w:rPr>
                <w:rFonts w:ascii="Arial" w:hAnsi="Arial" w:cs="Arial"/>
                <w:sz w:val="18"/>
                <w:szCs w:val="18"/>
              </w:rPr>
              <w:t xml:space="preserve">ender </w:t>
            </w:r>
            <w:r>
              <w:rPr>
                <w:rFonts w:ascii="Arial" w:hAnsi="Arial" w:cs="Arial" w:hint="eastAsia"/>
                <w:sz w:val="18"/>
                <w:szCs w:val="18"/>
              </w:rPr>
              <w:t>(f</w:t>
            </w:r>
            <w:r>
              <w:rPr>
                <w:rFonts w:ascii="Arial" w:hAnsi="Arial" w:cs="Arial"/>
                <w:sz w:val="18"/>
                <w:szCs w:val="18"/>
              </w:rPr>
              <w:t>emale/</w:t>
            </w:r>
            <w:r>
              <w:rPr>
                <w:rFonts w:ascii="Arial" w:hAnsi="Arial" w:cs="Arial" w:hint="eastAsia"/>
                <w:sz w:val="18"/>
                <w:szCs w:val="18"/>
              </w:rPr>
              <w:t>male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28" w:type="dxa"/>
            <w:tcBorders>
              <w:top w:val="nil"/>
            </w:tcBorders>
          </w:tcPr>
          <w:p w14:paraId="5C8EC722" w14:textId="5E4D6A55" w:rsidR="00D772F9" w:rsidRPr="002E45AF" w:rsidRDefault="00A9597D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  <w:r w:rsidR="00223FF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="009367E8">
              <w:rPr>
                <w:rFonts w:ascii="Arial" w:hAnsi="Arial" w:cs="Arial"/>
                <w:sz w:val="18"/>
                <w:szCs w:val="18"/>
              </w:rPr>
              <w:t>/</w:t>
            </w:r>
            <w:r w:rsidR="00223FF8">
              <w:rPr>
                <w:rFonts w:ascii="Arial" w:hAnsi="Arial" w:cs="Arial" w:hint="eastAsia"/>
                <w:sz w:val="18"/>
                <w:szCs w:val="18"/>
              </w:rPr>
              <w:t>49</w:t>
            </w:r>
          </w:p>
        </w:tc>
      </w:tr>
      <w:tr w:rsidR="008F75E5" w:rsidRPr="002E45AF" w14:paraId="2D06DA4F" w14:textId="77777777" w:rsidTr="00534357">
        <w:trPr>
          <w:trHeight w:val="318"/>
        </w:trPr>
        <w:tc>
          <w:tcPr>
            <w:tcW w:w="5967" w:type="dxa"/>
          </w:tcPr>
          <w:p w14:paraId="1F7C939B" w14:textId="51DEF01B" w:rsidR="008F75E5" w:rsidRPr="002E45AF" w:rsidRDefault="005E6B31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ge</w:t>
            </w:r>
            <w:r w:rsidR="006C200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years</w:t>
            </w:r>
            <w:r w:rsidR="00567498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567498" w:rsidRPr="00567498">
              <w:rPr>
                <w:rFonts w:ascii="Arial" w:hAnsi="Arial" w:cs="Arial"/>
                <w:sz w:val="18"/>
                <w:szCs w:val="18"/>
              </w:rPr>
              <w:t>median [</w:t>
            </w:r>
            <w:r w:rsidR="00567498">
              <w:rPr>
                <w:rFonts w:ascii="Arial" w:hAnsi="Arial" w:cs="Arial" w:hint="eastAsia"/>
                <w:sz w:val="18"/>
                <w:szCs w:val="18"/>
              </w:rPr>
              <w:t>range</w:t>
            </w:r>
            <w:r w:rsidR="00567498" w:rsidRPr="00567498">
              <w:rPr>
                <w:rFonts w:ascii="Arial" w:hAnsi="Arial" w:cs="Arial"/>
                <w:sz w:val="18"/>
                <w:szCs w:val="18"/>
              </w:rPr>
              <w:t>]</w:t>
            </w:r>
            <w:r w:rsidR="006C200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09376413" w14:textId="38B7DF55" w:rsidR="008F75E5" w:rsidRPr="002E45AF" w:rsidRDefault="00A9597D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  <w:r w:rsidR="00223FF8">
              <w:rPr>
                <w:rFonts w:ascii="Arial" w:hAnsi="Arial" w:cs="Arial" w:hint="eastAsia"/>
                <w:sz w:val="18"/>
                <w:szCs w:val="18"/>
              </w:rPr>
              <w:t>7.5</w:t>
            </w:r>
            <w:r w:rsidR="00196DBC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197D04">
              <w:rPr>
                <w:rFonts w:ascii="Arial" w:hAnsi="Arial" w:cs="Arial" w:hint="eastAsia"/>
                <w:sz w:val="18"/>
                <w:szCs w:val="18"/>
              </w:rPr>
              <w:t>5</w:t>
            </w:r>
            <w:r w:rsidR="00822E1B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="00223FF8">
              <w:rPr>
                <w:rFonts w:ascii="Arial" w:hAnsi="Arial" w:cs="Arial" w:hint="eastAsia"/>
                <w:sz w:val="18"/>
                <w:szCs w:val="18"/>
              </w:rPr>
              <w:t>3</w:t>
            </w:r>
            <w:r w:rsidR="00822E1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8F75E5" w:rsidRPr="002E45AF" w14:paraId="07690513" w14:textId="77777777" w:rsidTr="00534357">
        <w:trPr>
          <w:trHeight w:val="318"/>
        </w:trPr>
        <w:tc>
          <w:tcPr>
            <w:tcW w:w="5967" w:type="dxa"/>
          </w:tcPr>
          <w:p w14:paraId="7AF1E562" w14:textId="37FF82C4" w:rsidR="008F75E5" w:rsidRPr="002E45AF" w:rsidRDefault="00EE7CA9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HLH classification (</w:t>
            </w:r>
            <w:r w:rsidR="000976DC"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="00DA0CE1">
              <w:rPr>
                <w:rFonts w:ascii="Arial" w:hAnsi="Arial" w:cs="Arial" w:hint="eastAsia"/>
                <w:sz w:val="18"/>
                <w:szCs w:val="18"/>
              </w:rPr>
              <w:t>rimary</w:t>
            </w:r>
            <w:r>
              <w:rPr>
                <w:rFonts w:ascii="Arial" w:hAnsi="Arial" w:cs="Arial" w:hint="eastAsia"/>
                <w:sz w:val="18"/>
                <w:szCs w:val="18"/>
              </w:rPr>
              <w:t>/s</w:t>
            </w:r>
            <w:r w:rsidR="00DA0CE1">
              <w:rPr>
                <w:rFonts w:ascii="Arial" w:hAnsi="Arial" w:cs="Arial" w:hint="eastAsia"/>
                <w:sz w:val="18"/>
                <w:szCs w:val="18"/>
              </w:rPr>
              <w:t>econdary</w:t>
            </w: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Pr="00EE7CA9">
              <w:rPr>
                <w:rFonts w:ascii="Arial" w:hAnsi="Arial" w:cs="Arial"/>
                <w:sz w:val="18"/>
                <w:szCs w:val="18"/>
              </w:rPr>
              <w:t>of unknown or uncertain origin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2CF9D4E4" w14:textId="21B65F74" w:rsidR="008F75E5" w:rsidRPr="002E45AF" w:rsidRDefault="00FB1DA4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822E1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  <w:r w:rsidR="00A374FF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822E1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</w:tr>
      <w:tr w:rsidR="00CD7411" w:rsidRPr="002E45AF" w14:paraId="14A1F536" w14:textId="77777777" w:rsidTr="00534357">
        <w:trPr>
          <w:trHeight w:val="318"/>
        </w:trPr>
        <w:tc>
          <w:tcPr>
            <w:tcW w:w="5967" w:type="dxa"/>
          </w:tcPr>
          <w:p w14:paraId="62F46000" w14:textId="442F9E20" w:rsidR="00CD7411" w:rsidRPr="002E45AF" w:rsidRDefault="00656CE4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656CE4">
              <w:rPr>
                <w:rFonts w:ascii="Arial" w:hAnsi="Arial" w:cs="Arial"/>
                <w:sz w:val="18"/>
                <w:szCs w:val="18"/>
              </w:rPr>
              <w:t>Disease status (</w:t>
            </w:r>
            <w:r>
              <w:rPr>
                <w:rFonts w:ascii="Arial" w:hAnsi="Arial" w:cs="Arial" w:hint="eastAsia"/>
                <w:sz w:val="18"/>
                <w:szCs w:val="18"/>
              </w:rPr>
              <w:t>treatment-</w:t>
            </w:r>
            <w:r>
              <w:rPr>
                <w:rFonts w:ascii="Arial" w:hAnsi="Arial" w:cs="Arial"/>
                <w:sz w:val="18"/>
                <w:szCs w:val="18"/>
              </w:rPr>
              <w:t>naïve</w:t>
            </w: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Pr="00656CE4">
              <w:rPr>
                <w:rFonts w:ascii="Arial" w:hAnsi="Arial" w:cs="Arial"/>
                <w:sz w:val="18"/>
                <w:szCs w:val="18"/>
              </w:rPr>
              <w:t>relapsed/refractory)</w:t>
            </w:r>
          </w:p>
        </w:tc>
        <w:tc>
          <w:tcPr>
            <w:tcW w:w="2328" w:type="dxa"/>
          </w:tcPr>
          <w:p w14:paraId="5413BF62" w14:textId="11EC54D2" w:rsidR="00CD7411" w:rsidRPr="002E45AF" w:rsidRDefault="009E1275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="00DB5DC0">
              <w:rPr>
                <w:rFonts w:ascii="Arial" w:hAnsi="Arial" w:cs="Arial" w:hint="eastAsia"/>
                <w:sz w:val="18"/>
                <w:szCs w:val="18"/>
              </w:rPr>
              <w:t>6</w:t>
            </w:r>
            <w:r w:rsidR="003E7311">
              <w:rPr>
                <w:rFonts w:ascii="Arial" w:hAnsi="Arial" w:cs="Arial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68628D">
              <w:rPr>
                <w:rFonts w:ascii="Arial" w:hAnsi="Arial" w:cs="Arial" w:hint="eastAsia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</w:tr>
      <w:tr w:rsidR="00CB3EAD" w:rsidRPr="002E45AF" w14:paraId="09B70794" w14:textId="77777777" w:rsidTr="00534357">
        <w:trPr>
          <w:trHeight w:val="318"/>
        </w:trPr>
        <w:tc>
          <w:tcPr>
            <w:tcW w:w="5967" w:type="dxa"/>
          </w:tcPr>
          <w:p w14:paraId="39BA8261" w14:textId="445F61F1" w:rsidR="00CB3EAD" w:rsidRDefault="00CB3EAD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Fever</w:t>
            </w:r>
            <w:r w:rsidR="00C10534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>(%)</w:t>
            </w:r>
          </w:p>
        </w:tc>
        <w:tc>
          <w:tcPr>
            <w:tcW w:w="2328" w:type="dxa"/>
          </w:tcPr>
          <w:p w14:paraId="4328A7B8" w14:textId="57979313" w:rsidR="00CB3EAD" w:rsidRPr="002E45AF" w:rsidRDefault="001C0282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90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02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>
              <w:rPr>
                <w:rFonts w:ascii="Arial" w:hAnsi="Arial" w:cs="Arial" w:hint="eastAsia"/>
                <w:sz w:val="18"/>
                <w:szCs w:val="18"/>
              </w:rPr>
              <w:t>88.2</w:t>
            </w:r>
            <w:r w:rsidR="00371AC2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CB3EAD" w:rsidRPr="002E45AF" w14:paraId="23F2CA22" w14:textId="77777777" w:rsidTr="00534357">
        <w:trPr>
          <w:trHeight w:val="324"/>
        </w:trPr>
        <w:tc>
          <w:tcPr>
            <w:tcW w:w="5967" w:type="dxa"/>
          </w:tcPr>
          <w:p w14:paraId="028A0CBE" w14:textId="77777777" w:rsidR="00CB3EAD" w:rsidRDefault="00CB3EAD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CB3EAD">
              <w:rPr>
                <w:rFonts w:ascii="Arial" w:hAnsi="Arial" w:cs="Arial"/>
                <w:sz w:val="18"/>
                <w:szCs w:val="18"/>
              </w:rPr>
              <w:t>Splenomegaly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  <w:r w:rsidRPr="00CB3E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5AF302" w14:textId="64F19725" w:rsidR="00902A14" w:rsidRDefault="00902A14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EBV infection</w:t>
            </w:r>
            <w:r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2328" w:type="dxa"/>
          </w:tcPr>
          <w:p w14:paraId="41296826" w14:textId="343951E3" w:rsidR="00CB3EAD" w:rsidRDefault="00480EF1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75</w:t>
            </w:r>
            <w:r w:rsidR="000235F2">
              <w:rPr>
                <w:rFonts w:ascii="Arial" w:hAnsi="Arial" w:cs="Arial" w:hint="eastAsia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0235F2">
              <w:rPr>
                <w:rFonts w:ascii="Arial" w:hAnsi="Arial" w:cs="Arial" w:hint="eastAsia"/>
                <w:sz w:val="18"/>
                <w:szCs w:val="18"/>
              </w:rPr>
              <w:t>2 (7</w:t>
            </w:r>
            <w:r>
              <w:rPr>
                <w:rFonts w:ascii="Arial" w:hAnsi="Arial" w:cs="Arial" w:hint="eastAsia"/>
                <w:sz w:val="18"/>
                <w:szCs w:val="18"/>
              </w:rPr>
              <w:t>3.5</w:t>
            </w:r>
            <w:r w:rsidR="000235F2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14:paraId="64296ACB" w14:textId="52E67EE2" w:rsidR="00902A14" w:rsidRPr="002E45AF" w:rsidRDefault="00062B31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36/101 (35.6)</w:t>
            </w:r>
          </w:p>
        </w:tc>
      </w:tr>
      <w:tr w:rsidR="00315188" w:rsidRPr="002E45AF" w14:paraId="62813D7F" w14:textId="77777777" w:rsidTr="00534357">
        <w:trPr>
          <w:trHeight w:val="318"/>
        </w:trPr>
        <w:tc>
          <w:tcPr>
            <w:tcW w:w="5967" w:type="dxa"/>
          </w:tcPr>
          <w:p w14:paraId="6F33F0AA" w14:textId="6E985EF6" w:rsidR="00315188" w:rsidRPr="00CB3EAD" w:rsidRDefault="00315188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315188">
              <w:rPr>
                <w:rFonts w:ascii="Arial" w:hAnsi="Arial" w:cs="Arial"/>
                <w:sz w:val="18"/>
                <w:szCs w:val="18"/>
              </w:rPr>
              <w:t>Hemophagocytosis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2328" w:type="dxa"/>
          </w:tcPr>
          <w:p w14:paraId="36A491FC" w14:textId="3EC54466" w:rsidR="00315188" w:rsidRPr="002E45AF" w:rsidRDefault="008610A9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77</w:t>
            </w:r>
            <w:r w:rsidR="00576084">
              <w:rPr>
                <w:rFonts w:ascii="Arial" w:hAnsi="Arial" w:cs="Arial" w:hint="eastAsia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01</w:t>
            </w:r>
            <w:r w:rsidR="00576084">
              <w:rPr>
                <w:rFonts w:ascii="Arial" w:hAnsi="Arial" w:cs="Arial" w:hint="eastAsia"/>
                <w:sz w:val="18"/>
                <w:szCs w:val="18"/>
              </w:rPr>
              <w:t xml:space="preserve"> (7</w:t>
            </w:r>
            <w:r>
              <w:rPr>
                <w:rFonts w:ascii="Arial" w:hAnsi="Arial" w:cs="Arial" w:hint="eastAsia"/>
                <w:sz w:val="18"/>
                <w:szCs w:val="18"/>
              </w:rPr>
              <w:t>6.2</w:t>
            </w:r>
            <w:r w:rsidR="00576084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315188" w:rsidRPr="002E45AF" w14:paraId="756447CF" w14:textId="77777777" w:rsidTr="00534357">
        <w:trPr>
          <w:trHeight w:val="318"/>
        </w:trPr>
        <w:tc>
          <w:tcPr>
            <w:tcW w:w="5967" w:type="dxa"/>
          </w:tcPr>
          <w:p w14:paraId="04961A51" w14:textId="28F56956" w:rsidR="00315188" w:rsidRPr="00315188" w:rsidRDefault="00315188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 w:rsidRPr="00315188">
              <w:rPr>
                <w:rFonts w:ascii="Arial" w:hAnsi="Arial" w:cs="Arial"/>
                <w:sz w:val="18"/>
                <w:szCs w:val="18"/>
              </w:rPr>
              <w:t>NK-cell activity (</w:t>
            </w:r>
            <w:r>
              <w:rPr>
                <w:rFonts w:ascii="Arial" w:hAnsi="Arial" w:cs="Arial" w:hint="eastAsia"/>
                <w:sz w:val="18"/>
                <w:szCs w:val="18"/>
              </w:rPr>
              <w:t>r</w:t>
            </w:r>
            <w:r w:rsidRPr="00315188">
              <w:rPr>
                <w:rFonts w:ascii="Arial" w:hAnsi="Arial" w:cs="Arial"/>
                <w:sz w:val="18"/>
                <w:szCs w:val="18"/>
              </w:rPr>
              <w:t>educed or absent/</w:t>
            </w:r>
            <w:r>
              <w:rPr>
                <w:rFonts w:ascii="Arial" w:hAnsi="Arial" w:cs="Arial" w:hint="eastAsia"/>
                <w:sz w:val="18"/>
                <w:szCs w:val="18"/>
              </w:rPr>
              <w:t>normal</w:t>
            </w:r>
            <w:r w:rsidR="00C10534">
              <w:rPr>
                <w:rFonts w:ascii="Arial" w:hAnsi="Arial" w:cs="Arial" w:hint="eastAsia"/>
                <w:sz w:val="18"/>
                <w:szCs w:val="18"/>
              </w:rPr>
              <w:t>, %</w:t>
            </w:r>
            <w:r w:rsidRPr="003151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28" w:type="dxa"/>
          </w:tcPr>
          <w:p w14:paraId="0D7C520C" w14:textId="48ADD9AB" w:rsidR="00315188" w:rsidRPr="002E45AF" w:rsidRDefault="005B4EF4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73</w:t>
            </w:r>
            <w:r w:rsidR="00C04633">
              <w:rPr>
                <w:rFonts w:ascii="Arial" w:hAnsi="Arial" w:cs="Arial" w:hint="eastAsia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sz w:val="18"/>
                <w:szCs w:val="18"/>
              </w:rPr>
              <w:t>95</w:t>
            </w:r>
            <w:r w:rsidR="00C04633">
              <w:rPr>
                <w:rFonts w:ascii="Arial" w:hAnsi="Arial" w:cs="Arial" w:hint="eastAsia"/>
                <w:sz w:val="18"/>
                <w:szCs w:val="18"/>
              </w:rPr>
              <w:t xml:space="preserve"> (7</w:t>
            </w:r>
            <w:r>
              <w:rPr>
                <w:rFonts w:ascii="Arial" w:hAnsi="Arial" w:cs="Arial" w:hint="eastAsia"/>
                <w:sz w:val="18"/>
                <w:szCs w:val="18"/>
              </w:rPr>
              <w:t>6.8</w:t>
            </w:r>
            <w:r w:rsidR="00C04633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720DCB" w:rsidRPr="002E45AF" w14:paraId="5E33C9E0" w14:textId="77777777" w:rsidTr="00534357">
        <w:trPr>
          <w:trHeight w:val="318"/>
        </w:trPr>
        <w:tc>
          <w:tcPr>
            <w:tcW w:w="5967" w:type="dxa"/>
          </w:tcPr>
          <w:p w14:paraId="24DBF56C" w14:textId="6EEDD3A5" w:rsidR="00720DCB" w:rsidRPr="00315188" w:rsidRDefault="00720DCB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CNS involvement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2328" w:type="dxa"/>
          </w:tcPr>
          <w:p w14:paraId="2562E68F" w14:textId="727FA06B" w:rsidR="00720DCB" w:rsidRPr="002E45AF" w:rsidRDefault="00117B09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703E78"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C04633">
              <w:rPr>
                <w:rFonts w:ascii="Arial" w:hAnsi="Arial" w:cs="Arial" w:hint="eastAsia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02</w:t>
            </w:r>
            <w:r w:rsidR="00C04633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>
              <w:rPr>
                <w:rFonts w:ascii="Arial" w:hAnsi="Arial" w:cs="Arial" w:hint="eastAsia"/>
                <w:sz w:val="18"/>
                <w:szCs w:val="18"/>
              </w:rPr>
              <w:t>9.8</w:t>
            </w:r>
            <w:r w:rsidR="00C04633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CD7411" w:rsidRPr="002E45AF" w14:paraId="55A2C6D4" w14:textId="77777777" w:rsidTr="00534357">
        <w:trPr>
          <w:trHeight w:val="318"/>
        </w:trPr>
        <w:tc>
          <w:tcPr>
            <w:tcW w:w="5967" w:type="dxa"/>
          </w:tcPr>
          <w:p w14:paraId="7ABC1B5D" w14:textId="58A1127D" w:rsidR="00CD7411" w:rsidRPr="002E45AF" w:rsidRDefault="00CB3EAD" w:rsidP="001D0A70">
            <w:pPr>
              <w:ind w:firstLineChars="5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Laboratory data</w:t>
            </w:r>
            <w:bookmarkStart w:id="0" w:name="OLE_LINK4"/>
            <w:r w:rsidR="004848DA" w:rsidRPr="004848DA">
              <w:rPr>
                <w:rFonts w:ascii="Arial" w:hAnsi="Arial" w:cs="Arial"/>
                <w:sz w:val="18"/>
                <w:szCs w:val="18"/>
              </w:rPr>
              <w:t>*:</w:t>
            </w:r>
            <w:bookmarkEnd w:id="0"/>
          </w:p>
        </w:tc>
        <w:tc>
          <w:tcPr>
            <w:tcW w:w="2328" w:type="dxa"/>
          </w:tcPr>
          <w:p w14:paraId="1D72BBFE" w14:textId="77777777" w:rsidR="00CD7411" w:rsidRPr="002E45AF" w:rsidRDefault="00CD7411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4AF6" w:rsidRPr="002E45AF" w14:paraId="346A9B2F" w14:textId="77777777" w:rsidTr="00534357">
        <w:trPr>
          <w:trHeight w:val="318"/>
        </w:trPr>
        <w:tc>
          <w:tcPr>
            <w:tcW w:w="5967" w:type="dxa"/>
          </w:tcPr>
          <w:p w14:paraId="7C7A4953" w14:textId="4B1F8977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0C34">
              <w:rPr>
                <w:rFonts w:ascii="Arial" w:hAnsi="Arial" w:cs="Arial"/>
                <w:sz w:val="18"/>
                <w:szCs w:val="18"/>
              </w:rPr>
              <w:t>T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G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mg/dL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/>
                <w:sz w:val="18"/>
                <w:szCs w:val="18"/>
              </w:rPr>
              <w:t>,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 xml:space="preserve"> median</w:t>
            </w:r>
            <w:r w:rsidR="00A50C8F">
              <w:rPr>
                <w:rFonts w:ascii="Arial" w:hAnsi="Arial" w:cs="Arial" w:hint="eastAsia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7A5BF248" w14:textId="3B53958D" w:rsidR="00064AF6" w:rsidRPr="002E45AF" w:rsidRDefault="00534357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25</w:t>
            </w:r>
            <w:r w:rsidR="00FF2CB7">
              <w:rPr>
                <w:rFonts w:ascii="Arial" w:hAnsi="Arial" w:cs="Arial" w:hint="eastAsia"/>
                <w:sz w:val="18"/>
                <w:szCs w:val="18"/>
              </w:rPr>
              <w:t>5.5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(17</w:t>
            </w:r>
            <w:r w:rsidR="00FF2CB7"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 w:hint="eastAsia"/>
                <w:sz w:val="18"/>
                <w:szCs w:val="18"/>
              </w:rPr>
              <w:t>.</w:t>
            </w:r>
            <w:r w:rsidR="00FF2CB7"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 w:hint="eastAsia"/>
                <w:sz w:val="18"/>
                <w:szCs w:val="18"/>
              </w:rPr>
              <w:t>, 35</w:t>
            </w:r>
            <w:r w:rsidR="00FF2CB7"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</w:rPr>
              <w:t>.</w:t>
            </w:r>
            <w:r w:rsidR="00FF2CB7"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064AF6" w:rsidRPr="002E45AF" w14:paraId="101658C4" w14:textId="77777777" w:rsidTr="00534357">
        <w:trPr>
          <w:trHeight w:val="318"/>
        </w:trPr>
        <w:tc>
          <w:tcPr>
            <w:tcW w:w="5967" w:type="dxa"/>
          </w:tcPr>
          <w:p w14:paraId="4B1BC74F" w14:textId="7AB0F2BB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FIB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g/L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>median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03B9F5C6" w14:textId="4C9641B8" w:rsidR="00064AF6" w:rsidRPr="002E45AF" w:rsidRDefault="005B1539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1.</w:t>
            </w:r>
            <w:r w:rsidR="000B559B"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(1.2, 2.</w:t>
            </w:r>
            <w:r w:rsidR="000B559B">
              <w:rPr>
                <w:rFonts w:ascii="Arial" w:hAnsi="Arial" w:cs="Arial" w:hint="eastAsia"/>
                <w:sz w:val="18"/>
                <w:szCs w:val="18"/>
              </w:rPr>
              <w:t>7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064AF6" w:rsidRPr="002E45AF" w14:paraId="46D103D5" w14:textId="77777777" w:rsidTr="00534357">
        <w:trPr>
          <w:trHeight w:val="318"/>
        </w:trPr>
        <w:tc>
          <w:tcPr>
            <w:tcW w:w="5967" w:type="dxa"/>
          </w:tcPr>
          <w:p w14:paraId="273E68F3" w14:textId="2F550C7E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FPG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mg/dL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2863BA" w:rsidRPr="00350F1A">
              <w:rPr>
                <w:rFonts w:ascii="Arial" w:hAnsi="Arial" w:cs="Arial"/>
                <w:sz w:val="18"/>
                <w:szCs w:val="18"/>
              </w:rPr>
              <w:t>median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204D0BF9" w14:textId="6EBA615E" w:rsidR="00064AF6" w:rsidRPr="002E45AF" w:rsidRDefault="00FA0C36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325453">
              <w:rPr>
                <w:rFonts w:ascii="Arial" w:hAnsi="Arial" w:cs="Arial" w:hint="eastAsia"/>
                <w:sz w:val="18"/>
                <w:szCs w:val="18"/>
              </w:rPr>
              <w:t>42.7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325453">
              <w:rPr>
                <w:rFonts w:ascii="Arial" w:hAnsi="Arial" w:cs="Arial" w:hint="eastAsia"/>
                <w:sz w:val="18"/>
                <w:szCs w:val="18"/>
              </w:rPr>
              <w:t>115.6</w:t>
            </w:r>
            <w:r>
              <w:rPr>
                <w:rFonts w:ascii="Arial" w:hAnsi="Arial" w:cs="Arial" w:hint="eastAsia"/>
                <w:sz w:val="18"/>
                <w:szCs w:val="18"/>
              </w:rPr>
              <w:t>, 1</w:t>
            </w:r>
            <w:r w:rsidR="00325453">
              <w:rPr>
                <w:rFonts w:ascii="Arial" w:hAnsi="Arial" w:cs="Arial" w:hint="eastAsia"/>
                <w:sz w:val="18"/>
                <w:szCs w:val="18"/>
              </w:rPr>
              <w:t>73</w:t>
            </w:r>
            <w:r>
              <w:rPr>
                <w:rFonts w:ascii="Arial" w:hAnsi="Arial" w:cs="Arial" w:hint="eastAsia"/>
                <w:sz w:val="18"/>
                <w:szCs w:val="18"/>
              </w:rPr>
              <w:t>.2)</w:t>
            </w:r>
          </w:p>
        </w:tc>
      </w:tr>
      <w:tr w:rsidR="00064AF6" w:rsidRPr="002E45AF" w14:paraId="7D405324" w14:textId="77777777" w:rsidTr="00534357">
        <w:trPr>
          <w:trHeight w:val="318"/>
        </w:trPr>
        <w:tc>
          <w:tcPr>
            <w:tcW w:w="5967" w:type="dxa"/>
          </w:tcPr>
          <w:p w14:paraId="491DC4B3" w14:textId="0ED6D002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CRP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>mg/L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)</w:t>
            </w:r>
            <w:r w:rsidR="002863BA">
              <w:rPr>
                <w:rFonts w:ascii="Arial" w:hAnsi="Arial" w:cs="Arial" w:hint="eastAsia"/>
                <w:sz w:val="18"/>
                <w:szCs w:val="18"/>
              </w:rPr>
              <w:t xml:space="preserve">, </w:t>
            </w:r>
            <w:r w:rsidR="002863BA" w:rsidRPr="002863BA">
              <w:rPr>
                <w:rFonts w:ascii="Arial" w:hAnsi="Arial" w:cs="Arial"/>
                <w:sz w:val="18"/>
                <w:szCs w:val="18"/>
              </w:rPr>
              <w:t>median</w:t>
            </w:r>
            <w:r w:rsidR="00A50C8F" w:rsidRPr="00A50C8F">
              <w:rPr>
                <w:rFonts w:ascii="Arial" w:hAnsi="Arial" w:cs="Arial"/>
                <w:sz w:val="18"/>
                <w:szCs w:val="18"/>
              </w:rPr>
              <w:t xml:space="preserve"> (IQR)</w:t>
            </w:r>
          </w:p>
        </w:tc>
        <w:tc>
          <w:tcPr>
            <w:tcW w:w="2328" w:type="dxa"/>
          </w:tcPr>
          <w:p w14:paraId="160FF540" w14:textId="7B147BF8" w:rsidR="00064AF6" w:rsidRPr="002E45AF" w:rsidRDefault="006D6730" w:rsidP="006D67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40.9 </w:t>
            </w:r>
            <w:r w:rsidR="000B3F85"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13.4</w:t>
            </w:r>
            <w:r w:rsidR="000B3F85">
              <w:rPr>
                <w:rFonts w:ascii="Arial" w:hAnsi="Arial" w:cs="Arial" w:hint="eastAsia"/>
                <w:sz w:val="18"/>
                <w:szCs w:val="18"/>
              </w:rPr>
              <w:t>, 7</w:t>
            </w:r>
            <w:r>
              <w:rPr>
                <w:rFonts w:ascii="Arial" w:hAnsi="Arial" w:cs="Arial" w:hint="eastAsia"/>
                <w:sz w:val="18"/>
                <w:szCs w:val="18"/>
              </w:rPr>
              <w:t>8.3</w:t>
            </w:r>
            <w:r w:rsidR="000B3F85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350F1A" w:rsidRPr="002E45AF" w14:paraId="4D09CAD8" w14:textId="77777777" w:rsidTr="00534357">
        <w:trPr>
          <w:trHeight w:val="318"/>
        </w:trPr>
        <w:tc>
          <w:tcPr>
            <w:tcW w:w="5967" w:type="dxa"/>
          </w:tcPr>
          <w:p w14:paraId="780A3CD9" w14:textId="679DADB8" w:rsidR="00350F1A" w:rsidRDefault="00350F1A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 </w:t>
            </w:r>
            <w:r w:rsidRPr="00350F1A">
              <w:rPr>
                <w:rFonts w:ascii="Arial" w:hAnsi="Arial" w:cs="Arial"/>
                <w:sz w:val="18"/>
                <w:szCs w:val="18"/>
              </w:rPr>
              <w:t>LDH (&gt;1000U/L)</w:t>
            </w:r>
          </w:p>
        </w:tc>
        <w:tc>
          <w:tcPr>
            <w:tcW w:w="2328" w:type="dxa"/>
          </w:tcPr>
          <w:p w14:paraId="3BCD462C" w14:textId="216FB53E" w:rsidR="00350F1A" w:rsidRDefault="00C46C1A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29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01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>
              <w:rPr>
                <w:rFonts w:ascii="Arial" w:hAnsi="Arial" w:cs="Arial" w:hint="eastAsia"/>
                <w:sz w:val="18"/>
                <w:szCs w:val="18"/>
              </w:rPr>
              <w:t>28.7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064AF6" w:rsidRPr="002E45AF" w14:paraId="6FA8C04B" w14:textId="77777777" w:rsidTr="00534357">
        <w:trPr>
          <w:trHeight w:val="318"/>
        </w:trPr>
        <w:tc>
          <w:tcPr>
            <w:tcW w:w="5967" w:type="dxa"/>
          </w:tcPr>
          <w:p w14:paraId="510F5DD2" w14:textId="4F8F14DB" w:rsidR="00064AF6" w:rsidRDefault="00064AF6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0A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574F">
              <w:rPr>
                <w:rFonts w:ascii="Arial" w:hAnsi="Arial" w:cs="Arial" w:hint="eastAsia"/>
                <w:sz w:val="18"/>
                <w:szCs w:val="18"/>
              </w:rPr>
              <w:t>Ferritin</w:t>
            </w:r>
            <w:r w:rsidR="00350F1A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(&gt;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350F1A" w:rsidRPr="00350F1A">
              <w:rPr>
                <w:rFonts w:ascii="Arial" w:hAnsi="Arial" w:cs="Arial"/>
                <w:sz w:val="18"/>
                <w:szCs w:val="18"/>
              </w:rPr>
              <w:t>000ng/mL)</w:t>
            </w:r>
          </w:p>
        </w:tc>
        <w:tc>
          <w:tcPr>
            <w:tcW w:w="2328" w:type="dxa"/>
          </w:tcPr>
          <w:p w14:paraId="558F25C4" w14:textId="26112D92" w:rsidR="00064AF6" w:rsidRPr="002E45AF" w:rsidRDefault="005D45B6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72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01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 xml:space="preserve"> (7</w:t>
            </w:r>
            <w:r>
              <w:rPr>
                <w:rFonts w:ascii="Arial" w:hAnsi="Arial" w:cs="Arial" w:hint="eastAsia"/>
                <w:sz w:val="18"/>
                <w:szCs w:val="18"/>
              </w:rPr>
              <w:t>1.3</w:t>
            </w:r>
            <w:r w:rsidR="006D0037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</w:tc>
      </w:tr>
      <w:tr w:rsidR="00C70B97" w:rsidRPr="002E45AF" w14:paraId="4B856DAE" w14:textId="77777777" w:rsidTr="00534357">
        <w:trPr>
          <w:trHeight w:val="643"/>
        </w:trPr>
        <w:tc>
          <w:tcPr>
            <w:tcW w:w="5967" w:type="dxa"/>
          </w:tcPr>
          <w:p w14:paraId="22ED63DD" w14:textId="28C7426C" w:rsidR="00C70B97" w:rsidRDefault="003A78CB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HSCT for HLH</w:t>
            </w:r>
            <w:r w:rsidR="00C10534" w:rsidRPr="00C10534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  <w:p w14:paraId="52FC77E4" w14:textId="4FAAA6C3" w:rsidR="003A78CB" w:rsidRDefault="00E24597" w:rsidP="00CD7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</w:t>
            </w:r>
            <w:r w:rsidRPr="00E24597">
              <w:rPr>
                <w:rFonts w:ascii="Arial" w:hAnsi="Arial" w:cs="Arial"/>
                <w:sz w:val="18"/>
                <w:szCs w:val="18"/>
              </w:rPr>
              <w:t>mapalumab treatment</w:t>
            </w:r>
            <w:r w:rsidR="004877AB" w:rsidRPr="004877AB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2328" w:type="dxa"/>
          </w:tcPr>
          <w:p w14:paraId="45878D0B" w14:textId="131173D1" w:rsidR="00C70B97" w:rsidRDefault="00C30D08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  <w:r w:rsidR="00B04106">
              <w:rPr>
                <w:rFonts w:ascii="Arial" w:hAnsi="Arial" w:cs="Arial" w:hint="eastAsia"/>
                <w:sz w:val="18"/>
                <w:szCs w:val="18"/>
              </w:rPr>
              <w:t>/1</w:t>
            </w:r>
            <w:r>
              <w:rPr>
                <w:rFonts w:ascii="Arial" w:hAnsi="Arial" w:cs="Arial" w:hint="eastAsia"/>
                <w:sz w:val="18"/>
                <w:szCs w:val="18"/>
              </w:rPr>
              <w:t>0</w:t>
            </w:r>
            <w:r w:rsidR="00220558"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B04106">
              <w:rPr>
                <w:rFonts w:ascii="Arial" w:hAnsi="Arial" w:cs="Arial" w:hint="eastAsia"/>
                <w:sz w:val="18"/>
                <w:szCs w:val="18"/>
              </w:rPr>
              <w:t xml:space="preserve"> (</w:t>
            </w:r>
            <w:r w:rsidR="00500B79">
              <w:rPr>
                <w:rFonts w:ascii="Arial" w:hAnsi="Arial" w:cs="Arial" w:hint="eastAsia"/>
                <w:sz w:val="18"/>
                <w:szCs w:val="18"/>
              </w:rPr>
              <w:t>8.8</w:t>
            </w:r>
            <w:r w:rsidR="00B04106"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14:paraId="3A9043CA" w14:textId="127BDECE" w:rsidR="00B04106" w:rsidRDefault="00B04106" w:rsidP="00CD74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BE6C6C"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</w:rPr>
              <w:t>/1</w:t>
            </w:r>
            <w:r w:rsidR="00BE6C6C"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</w:rPr>
              <w:t>2 (2</w:t>
            </w:r>
            <w:r w:rsidR="00BE6C6C">
              <w:rPr>
                <w:rFonts w:ascii="Arial" w:hAnsi="Arial" w:cs="Arial" w:hint="eastAsia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</w:rPr>
              <w:t>.6)</w:t>
            </w:r>
          </w:p>
        </w:tc>
      </w:tr>
    </w:tbl>
    <w:p w14:paraId="0FBD3D92" w14:textId="0F54C87E" w:rsidR="004D6668" w:rsidRPr="009D1041" w:rsidRDefault="005A692A" w:rsidP="004877AB">
      <w:pPr>
        <w:jc w:val="left"/>
        <w:rPr>
          <w:rFonts w:ascii="Arial" w:hAnsi="Arial" w:cs="Arial"/>
          <w:sz w:val="18"/>
          <w:szCs w:val="18"/>
        </w:rPr>
      </w:pPr>
      <w:r w:rsidRPr="005A692A">
        <w:rPr>
          <w:rFonts w:ascii="Arial" w:hAnsi="Arial" w:cs="Arial" w:hint="eastAsia"/>
          <w:sz w:val="18"/>
          <w:szCs w:val="18"/>
        </w:rPr>
        <w:t>Abbreviations:</w:t>
      </w:r>
      <w:r>
        <w:rPr>
          <w:rFonts w:ascii="Arial" w:hAnsi="Arial" w:cs="Arial"/>
          <w:sz w:val="18"/>
          <w:szCs w:val="18"/>
        </w:rPr>
        <w:t xml:space="preserve"> </w:t>
      </w:r>
      <w:r w:rsidR="009D079C">
        <w:rPr>
          <w:rFonts w:ascii="Arial" w:hAnsi="Arial" w:cs="Arial" w:hint="eastAsia"/>
          <w:sz w:val="18"/>
          <w:szCs w:val="18"/>
        </w:rPr>
        <w:t xml:space="preserve">HLH: </w:t>
      </w:r>
      <w:r w:rsidR="009D079C" w:rsidRPr="009D079C">
        <w:rPr>
          <w:rFonts w:ascii="Arial" w:hAnsi="Arial" w:cs="Arial"/>
          <w:sz w:val="18"/>
          <w:szCs w:val="18"/>
        </w:rPr>
        <w:t>hemophagocytic lymphohistiocytosis</w:t>
      </w:r>
      <w:r w:rsidR="009D079C">
        <w:rPr>
          <w:rFonts w:ascii="Arial" w:hAnsi="Arial" w:cs="Arial" w:hint="eastAsia"/>
          <w:sz w:val="18"/>
          <w:szCs w:val="18"/>
        </w:rPr>
        <w:t xml:space="preserve">; EBV: </w:t>
      </w:r>
      <w:r w:rsidR="009D079C" w:rsidRPr="009D079C">
        <w:rPr>
          <w:rFonts w:ascii="Arial" w:hAnsi="Arial" w:cs="Arial"/>
          <w:sz w:val="18"/>
          <w:szCs w:val="18"/>
        </w:rPr>
        <w:t>Epstein–Barr virus</w:t>
      </w:r>
      <w:r w:rsidR="009D079C">
        <w:rPr>
          <w:rFonts w:ascii="Arial" w:hAnsi="Arial" w:cs="Arial" w:hint="eastAsia"/>
          <w:sz w:val="18"/>
          <w:szCs w:val="18"/>
        </w:rPr>
        <w:t xml:space="preserve">; </w:t>
      </w:r>
      <w:r w:rsidR="00B618FF">
        <w:rPr>
          <w:rFonts w:ascii="Arial" w:hAnsi="Arial" w:cs="Arial" w:hint="eastAsia"/>
          <w:sz w:val="18"/>
          <w:szCs w:val="18"/>
        </w:rPr>
        <w:t xml:space="preserve">NK: </w:t>
      </w:r>
      <w:r w:rsidR="00B618FF" w:rsidRPr="00B618FF">
        <w:rPr>
          <w:rFonts w:ascii="Arial" w:hAnsi="Arial" w:cs="Arial"/>
          <w:sz w:val="18"/>
          <w:szCs w:val="18"/>
        </w:rPr>
        <w:t>natural killer</w:t>
      </w:r>
      <w:r w:rsidR="00B618FF">
        <w:rPr>
          <w:rFonts w:ascii="Arial" w:hAnsi="Arial" w:cs="Arial" w:hint="eastAsia"/>
          <w:sz w:val="18"/>
          <w:szCs w:val="18"/>
        </w:rPr>
        <w:t xml:space="preserve">; CNS: </w:t>
      </w:r>
      <w:r w:rsidR="00B618FF" w:rsidRPr="00B618FF">
        <w:rPr>
          <w:rFonts w:ascii="Arial" w:hAnsi="Arial" w:cs="Arial"/>
          <w:sz w:val="18"/>
          <w:szCs w:val="18"/>
        </w:rPr>
        <w:t>central nervous system;</w:t>
      </w:r>
      <w:r w:rsidR="002E55A1">
        <w:rPr>
          <w:rFonts w:ascii="Arial" w:hAnsi="Arial" w:cs="Arial" w:hint="eastAsia"/>
          <w:sz w:val="18"/>
          <w:szCs w:val="18"/>
        </w:rPr>
        <w:t xml:space="preserve"> </w:t>
      </w:r>
      <w:r w:rsidR="00C10534">
        <w:rPr>
          <w:rFonts w:ascii="Arial" w:hAnsi="Arial" w:cs="Arial" w:hint="eastAsia"/>
          <w:sz w:val="18"/>
          <w:szCs w:val="18"/>
        </w:rPr>
        <w:t>TG:</w:t>
      </w:r>
      <w:r w:rsidR="004877AB">
        <w:rPr>
          <w:rFonts w:ascii="Arial" w:hAnsi="Arial" w:cs="Arial" w:hint="eastAsia"/>
          <w:sz w:val="18"/>
          <w:szCs w:val="18"/>
        </w:rPr>
        <w:t xml:space="preserve"> </w:t>
      </w:r>
      <w:r w:rsidR="004877AB" w:rsidRPr="004877AB">
        <w:rPr>
          <w:rFonts w:ascii="Arial" w:hAnsi="Arial" w:cs="Arial"/>
          <w:sz w:val="18"/>
          <w:szCs w:val="18"/>
        </w:rPr>
        <w:t>triglyceride</w:t>
      </w:r>
      <w:r w:rsidR="004877AB">
        <w:rPr>
          <w:rFonts w:ascii="Arial" w:hAnsi="Arial" w:cs="Arial" w:hint="eastAsia"/>
          <w:sz w:val="18"/>
          <w:szCs w:val="18"/>
        </w:rPr>
        <w:t xml:space="preserve">; </w:t>
      </w:r>
      <w:r w:rsidR="004848DA">
        <w:rPr>
          <w:rFonts w:ascii="Arial" w:hAnsi="Arial" w:cs="Arial" w:hint="eastAsia"/>
          <w:sz w:val="18"/>
          <w:szCs w:val="18"/>
        </w:rPr>
        <w:t xml:space="preserve">IQR: </w:t>
      </w:r>
      <w:r w:rsidR="004848DA" w:rsidRPr="004848DA">
        <w:rPr>
          <w:rFonts w:ascii="Arial" w:hAnsi="Arial" w:cs="Arial"/>
          <w:sz w:val="18"/>
          <w:szCs w:val="18"/>
        </w:rPr>
        <w:t>interquartile rang</w:t>
      </w:r>
      <w:r w:rsidR="004848DA">
        <w:rPr>
          <w:rFonts w:ascii="Arial" w:hAnsi="Arial" w:cs="Arial" w:hint="eastAsia"/>
          <w:sz w:val="18"/>
          <w:szCs w:val="18"/>
        </w:rPr>
        <w:t xml:space="preserve">e; </w:t>
      </w:r>
      <w:r w:rsidR="004877AB">
        <w:rPr>
          <w:rFonts w:ascii="Arial" w:hAnsi="Arial" w:cs="Arial" w:hint="eastAsia"/>
          <w:sz w:val="18"/>
          <w:szCs w:val="18"/>
        </w:rPr>
        <w:t xml:space="preserve">FIB: </w:t>
      </w:r>
      <w:r w:rsidR="004877AB" w:rsidRPr="004877AB">
        <w:rPr>
          <w:rFonts w:ascii="Arial" w:hAnsi="Arial" w:cs="Arial"/>
          <w:sz w:val="18"/>
          <w:szCs w:val="18"/>
        </w:rPr>
        <w:t>fibrinogen;</w:t>
      </w:r>
      <w:r w:rsidR="004877AB">
        <w:rPr>
          <w:rFonts w:ascii="Arial" w:hAnsi="Arial" w:cs="Arial" w:hint="eastAsia"/>
          <w:sz w:val="18"/>
          <w:szCs w:val="18"/>
        </w:rPr>
        <w:t xml:space="preserve"> FPG: </w:t>
      </w:r>
      <w:r w:rsidR="004877AB" w:rsidRPr="004877AB">
        <w:rPr>
          <w:rFonts w:ascii="Arial" w:hAnsi="Arial" w:cs="Arial"/>
          <w:sz w:val="18"/>
          <w:szCs w:val="18"/>
        </w:rPr>
        <w:t xml:space="preserve">fasting </w:t>
      </w:r>
      <w:r w:rsidR="004877AB">
        <w:rPr>
          <w:rFonts w:ascii="Arial" w:hAnsi="Arial" w:cs="Arial" w:hint="eastAsia"/>
          <w:sz w:val="18"/>
          <w:szCs w:val="18"/>
        </w:rPr>
        <w:t xml:space="preserve">plasma </w:t>
      </w:r>
      <w:r w:rsidR="004877AB" w:rsidRPr="004877AB">
        <w:rPr>
          <w:rFonts w:ascii="Arial" w:hAnsi="Arial" w:cs="Arial"/>
          <w:sz w:val="18"/>
          <w:szCs w:val="18"/>
        </w:rPr>
        <w:t>glucose</w:t>
      </w:r>
      <w:r w:rsidR="004877AB">
        <w:rPr>
          <w:rFonts w:ascii="Arial" w:hAnsi="Arial" w:cs="Arial" w:hint="eastAsia"/>
          <w:sz w:val="18"/>
          <w:szCs w:val="18"/>
        </w:rPr>
        <w:t xml:space="preserve">; CRP: </w:t>
      </w:r>
      <w:r w:rsidR="004877AB" w:rsidRPr="004877AB">
        <w:rPr>
          <w:rFonts w:ascii="Arial" w:hAnsi="Arial" w:cs="Arial"/>
          <w:sz w:val="18"/>
          <w:szCs w:val="18"/>
        </w:rPr>
        <w:t>C-reactive protein</w:t>
      </w:r>
      <w:r w:rsidR="004877AB">
        <w:rPr>
          <w:rFonts w:ascii="Arial" w:hAnsi="Arial" w:cs="Arial" w:hint="eastAsia"/>
          <w:sz w:val="18"/>
          <w:szCs w:val="18"/>
        </w:rPr>
        <w:t xml:space="preserve">; LDH: </w:t>
      </w:r>
      <w:r w:rsidR="004877AB" w:rsidRPr="004877AB">
        <w:rPr>
          <w:rFonts w:ascii="Arial" w:hAnsi="Arial" w:cs="Arial"/>
          <w:sz w:val="18"/>
          <w:szCs w:val="18"/>
        </w:rPr>
        <w:t>lactate dehydrogenase;</w:t>
      </w:r>
      <w:r w:rsidR="004877AB">
        <w:rPr>
          <w:rFonts w:ascii="Arial" w:hAnsi="Arial" w:cs="Arial" w:hint="eastAsia"/>
          <w:sz w:val="18"/>
          <w:szCs w:val="18"/>
        </w:rPr>
        <w:t xml:space="preserve"> HSCT: </w:t>
      </w:r>
      <w:r w:rsidR="004877AB" w:rsidRPr="004877AB">
        <w:rPr>
          <w:rFonts w:ascii="Arial" w:hAnsi="Arial" w:cs="Arial"/>
          <w:sz w:val="18"/>
          <w:szCs w:val="18"/>
        </w:rPr>
        <w:t>hematopoietic stem cell transplantation</w:t>
      </w:r>
      <w:r w:rsidR="004877AB">
        <w:rPr>
          <w:rFonts w:ascii="Arial" w:hAnsi="Arial" w:cs="Arial" w:hint="eastAsia"/>
          <w:sz w:val="18"/>
          <w:szCs w:val="18"/>
        </w:rPr>
        <w:t>.</w:t>
      </w:r>
    </w:p>
    <w:p w14:paraId="20608189" w14:textId="34EB3879" w:rsidR="00083ABD" w:rsidRPr="004D6668" w:rsidRDefault="004848DA" w:rsidP="00190719">
      <w:pPr>
        <w:rPr>
          <w:rFonts w:ascii="Arial" w:hAnsi="Arial" w:cs="Arial"/>
          <w:sz w:val="18"/>
          <w:szCs w:val="18"/>
        </w:rPr>
      </w:pPr>
      <w:r w:rsidRPr="004848DA">
        <w:rPr>
          <w:rFonts w:ascii="Arial" w:hAnsi="Arial" w:cs="Arial"/>
          <w:sz w:val="18"/>
          <w:szCs w:val="18"/>
        </w:rPr>
        <w:t>*:</w:t>
      </w:r>
      <w:r>
        <w:rPr>
          <w:rFonts w:ascii="Arial" w:hAnsi="Arial" w:cs="Arial" w:hint="eastAsia"/>
          <w:sz w:val="18"/>
          <w:szCs w:val="18"/>
        </w:rPr>
        <w:t xml:space="preserve"> </w:t>
      </w:r>
      <w:bookmarkStart w:id="1" w:name="OLE_LINK5"/>
      <w:r w:rsidRPr="004848DA">
        <w:rPr>
          <w:rFonts w:ascii="Arial" w:hAnsi="Arial" w:cs="Arial"/>
          <w:sz w:val="18"/>
          <w:szCs w:val="18"/>
        </w:rPr>
        <w:t>Results reported as median (</w:t>
      </w:r>
      <w:r w:rsidR="00BD22C5" w:rsidRPr="00BD22C5">
        <w:rPr>
          <w:rFonts w:ascii="Arial" w:hAnsi="Arial" w:cs="Arial"/>
          <w:sz w:val="18"/>
          <w:szCs w:val="18"/>
        </w:rPr>
        <w:t>25th, 75th percentiles</w:t>
      </w:r>
      <w:r w:rsidRPr="004848DA">
        <w:rPr>
          <w:rFonts w:ascii="Arial" w:hAnsi="Arial" w:cs="Arial"/>
          <w:sz w:val="18"/>
          <w:szCs w:val="18"/>
        </w:rPr>
        <w:t xml:space="preserve">) or </w:t>
      </w:r>
      <w:r w:rsidR="00BD22C5">
        <w:rPr>
          <w:rFonts w:ascii="Arial" w:hAnsi="Arial" w:cs="Arial" w:hint="eastAsia"/>
          <w:sz w:val="18"/>
          <w:szCs w:val="18"/>
        </w:rPr>
        <w:t>as numbers</w:t>
      </w:r>
      <w:r w:rsidRPr="004848DA">
        <w:rPr>
          <w:rFonts w:ascii="Arial" w:hAnsi="Arial" w:cs="Arial"/>
          <w:sz w:val="18"/>
          <w:szCs w:val="18"/>
        </w:rPr>
        <w:t xml:space="preserve"> (</w:t>
      </w:r>
      <w:r w:rsidR="00BD22C5" w:rsidRPr="00BD22C5">
        <w:rPr>
          <w:rFonts w:ascii="Arial" w:hAnsi="Arial" w:cs="Arial"/>
          <w:sz w:val="18"/>
          <w:szCs w:val="18"/>
        </w:rPr>
        <w:t>percentages</w:t>
      </w:r>
      <w:r w:rsidRPr="004848DA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 w:hint="eastAsia"/>
          <w:sz w:val="18"/>
          <w:szCs w:val="18"/>
        </w:rPr>
        <w:t>.</w:t>
      </w:r>
      <w:bookmarkEnd w:id="1"/>
    </w:p>
    <w:sectPr w:rsidR="00083ABD" w:rsidRPr="004D66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10CB" w14:textId="77777777" w:rsidR="009A0F30" w:rsidRDefault="009A0F30" w:rsidP="00A04D2C">
      <w:pPr>
        <w:rPr>
          <w:rFonts w:hint="eastAsia"/>
        </w:rPr>
      </w:pPr>
      <w:r>
        <w:separator/>
      </w:r>
    </w:p>
  </w:endnote>
  <w:endnote w:type="continuationSeparator" w:id="0">
    <w:p w14:paraId="39EEC6C5" w14:textId="77777777" w:rsidR="009A0F30" w:rsidRDefault="009A0F30" w:rsidP="00A04D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D2908" w14:textId="77777777" w:rsidR="009A0F30" w:rsidRDefault="009A0F30" w:rsidP="00A04D2C">
      <w:pPr>
        <w:rPr>
          <w:rFonts w:hint="eastAsia"/>
        </w:rPr>
      </w:pPr>
      <w:r>
        <w:separator/>
      </w:r>
    </w:p>
  </w:footnote>
  <w:footnote w:type="continuationSeparator" w:id="0">
    <w:p w14:paraId="1BE53B37" w14:textId="77777777" w:rsidR="009A0F30" w:rsidRDefault="009A0F30" w:rsidP="00A04D2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19"/>
    <w:rsid w:val="00003C9D"/>
    <w:rsid w:val="0000772A"/>
    <w:rsid w:val="000111AC"/>
    <w:rsid w:val="00013A45"/>
    <w:rsid w:val="000235F2"/>
    <w:rsid w:val="00062B31"/>
    <w:rsid w:val="000639DC"/>
    <w:rsid w:val="00064AF6"/>
    <w:rsid w:val="00065DF5"/>
    <w:rsid w:val="00083ABD"/>
    <w:rsid w:val="000961AE"/>
    <w:rsid w:val="000976DC"/>
    <w:rsid w:val="000A7E0E"/>
    <w:rsid w:val="000B3F85"/>
    <w:rsid w:val="000B559B"/>
    <w:rsid w:val="000C3834"/>
    <w:rsid w:val="000C644F"/>
    <w:rsid w:val="000D0EC2"/>
    <w:rsid w:val="000E5D79"/>
    <w:rsid w:val="000F02CB"/>
    <w:rsid w:val="000F6C86"/>
    <w:rsid w:val="00117B09"/>
    <w:rsid w:val="00131406"/>
    <w:rsid w:val="00151F32"/>
    <w:rsid w:val="00187B02"/>
    <w:rsid w:val="00190719"/>
    <w:rsid w:val="00190A9B"/>
    <w:rsid w:val="00194DFD"/>
    <w:rsid w:val="00196DBC"/>
    <w:rsid w:val="00197D04"/>
    <w:rsid w:val="001C0282"/>
    <w:rsid w:val="001C24BC"/>
    <w:rsid w:val="001C4448"/>
    <w:rsid w:val="001D0A70"/>
    <w:rsid w:val="001D5CE7"/>
    <w:rsid w:val="001D63AF"/>
    <w:rsid w:val="00217546"/>
    <w:rsid w:val="00220558"/>
    <w:rsid w:val="00223FF8"/>
    <w:rsid w:val="0024787B"/>
    <w:rsid w:val="002863BA"/>
    <w:rsid w:val="00287F5C"/>
    <w:rsid w:val="002A7FAD"/>
    <w:rsid w:val="002B67EE"/>
    <w:rsid w:val="002C68E4"/>
    <w:rsid w:val="002E45AF"/>
    <w:rsid w:val="002E55A1"/>
    <w:rsid w:val="002F6C19"/>
    <w:rsid w:val="00310082"/>
    <w:rsid w:val="00310297"/>
    <w:rsid w:val="00313721"/>
    <w:rsid w:val="00315188"/>
    <w:rsid w:val="00323102"/>
    <w:rsid w:val="003240B0"/>
    <w:rsid w:val="00325453"/>
    <w:rsid w:val="0033594A"/>
    <w:rsid w:val="003374B0"/>
    <w:rsid w:val="0034077B"/>
    <w:rsid w:val="00345AD8"/>
    <w:rsid w:val="00350F1A"/>
    <w:rsid w:val="00371AC2"/>
    <w:rsid w:val="00374931"/>
    <w:rsid w:val="0037566B"/>
    <w:rsid w:val="003A6E7F"/>
    <w:rsid w:val="003A78CB"/>
    <w:rsid w:val="003A7CAF"/>
    <w:rsid w:val="003B21DA"/>
    <w:rsid w:val="003B75BB"/>
    <w:rsid w:val="003D3C30"/>
    <w:rsid w:val="003E7311"/>
    <w:rsid w:val="00416731"/>
    <w:rsid w:val="00453CDD"/>
    <w:rsid w:val="004566BC"/>
    <w:rsid w:val="00480EF1"/>
    <w:rsid w:val="004848DA"/>
    <w:rsid w:val="00484F84"/>
    <w:rsid w:val="004877AB"/>
    <w:rsid w:val="004A3422"/>
    <w:rsid w:val="004B5A90"/>
    <w:rsid w:val="004D5316"/>
    <w:rsid w:val="004D6668"/>
    <w:rsid w:val="004E4103"/>
    <w:rsid w:val="00500B79"/>
    <w:rsid w:val="00502134"/>
    <w:rsid w:val="00506C19"/>
    <w:rsid w:val="00534357"/>
    <w:rsid w:val="00560D76"/>
    <w:rsid w:val="00561B66"/>
    <w:rsid w:val="00567498"/>
    <w:rsid w:val="00576084"/>
    <w:rsid w:val="00587C12"/>
    <w:rsid w:val="00592076"/>
    <w:rsid w:val="005A006C"/>
    <w:rsid w:val="005A17EF"/>
    <w:rsid w:val="005A692A"/>
    <w:rsid w:val="005B071C"/>
    <w:rsid w:val="005B1539"/>
    <w:rsid w:val="005B4EF4"/>
    <w:rsid w:val="005B6354"/>
    <w:rsid w:val="005C051E"/>
    <w:rsid w:val="005C1A69"/>
    <w:rsid w:val="005D45B6"/>
    <w:rsid w:val="005D7414"/>
    <w:rsid w:val="005E6B31"/>
    <w:rsid w:val="00600B8C"/>
    <w:rsid w:val="00605D53"/>
    <w:rsid w:val="00610606"/>
    <w:rsid w:val="006227B4"/>
    <w:rsid w:val="00642665"/>
    <w:rsid w:val="006458B9"/>
    <w:rsid w:val="00653435"/>
    <w:rsid w:val="00656CE4"/>
    <w:rsid w:val="006852EE"/>
    <w:rsid w:val="0068628D"/>
    <w:rsid w:val="006A3860"/>
    <w:rsid w:val="006B7E68"/>
    <w:rsid w:val="006C2008"/>
    <w:rsid w:val="006D0037"/>
    <w:rsid w:val="006D6730"/>
    <w:rsid w:val="006F6425"/>
    <w:rsid w:val="00703E78"/>
    <w:rsid w:val="00711429"/>
    <w:rsid w:val="00712C97"/>
    <w:rsid w:val="00720DCB"/>
    <w:rsid w:val="00746CB2"/>
    <w:rsid w:val="007A3DD9"/>
    <w:rsid w:val="007A5DBE"/>
    <w:rsid w:val="007A606E"/>
    <w:rsid w:val="007D5E4E"/>
    <w:rsid w:val="007E170E"/>
    <w:rsid w:val="00807CDE"/>
    <w:rsid w:val="00822E1B"/>
    <w:rsid w:val="008610A9"/>
    <w:rsid w:val="00872893"/>
    <w:rsid w:val="00887526"/>
    <w:rsid w:val="008909B6"/>
    <w:rsid w:val="00891838"/>
    <w:rsid w:val="008B479B"/>
    <w:rsid w:val="008C7884"/>
    <w:rsid w:val="008C7EFE"/>
    <w:rsid w:val="008D2DDE"/>
    <w:rsid w:val="008F09CF"/>
    <w:rsid w:val="008F5A45"/>
    <w:rsid w:val="008F75E5"/>
    <w:rsid w:val="00902561"/>
    <w:rsid w:val="00902A14"/>
    <w:rsid w:val="00910DD1"/>
    <w:rsid w:val="0091232E"/>
    <w:rsid w:val="009170DE"/>
    <w:rsid w:val="00924370"/>
    <w:rsid w:val="00932BC8"/>
    <w:rsid w:val="009367E8"/>
    <w:rsid w:val="00963253"/>
    <w:rsid w:val="0099646C"/>
    <w:rsid w:val="009A0F30"/>
    <w:rsid w:val="009A1217"/>
    <w:rsid w:val="009B2252"/>
    <w:rsid w:val="009B58B2"/>
    <w:rsid w:val="009B5AAC"/>
    <w:rsid w:val="009B63D7"/>
    <w:rsid w:val="009B73C7"/>
    <w:rsid w:val="009C3E73"/>
    <w:rsid w:val="009D079C"/>
    <w:rsid w:val="009E1275"/>
    <w:rsid w:val="009E1905"/>
    <w:rsid w:val="009E5B94"/>
    <w:rsid w:val="00A04D2C"/>
    <w:rsid w:val="00A346AF"/>
    <w:rsid w:val="00A374FF"/>
    <w:rsid w:val="00A50C8F"/>
    <w:rsid w:val="00A825A3"/>
    <w:rsid w:val="00A9597D"/>
    <w:rsid w:val="00AA2C23"/>
    <w:rsid w:val="00AC0203"/>
    <w:rsid w:val="00AD3614"/>
    <w:rsid w:val="00AE031D"/>
    <w:rsid w:val="00AE15C5"/>
    <w:rsid w:val="00AF0EA1"/>
    <w:rsid w:val="00B04106"/>
    <w:rsid w:val="00B1005F"/>
    <w:rsid w:val="00B30942"/>
    <w:rsid w:val="00B618FF"/>
    <w:rsid w:val="00B61A34"/>
    <w:rsid w:val="00B702E4"/>
    <w:rsid w:val="00B73232"/>
    <w:rsid w:val="00B80C34"/>
    <w:rsid w:val="00B9005B"/>
    <w:rsid w:val="00BD22C5"/>
    <w:rsid w:val="00BD56BB"/>
    <w:rsid w:val="00BE3CCF"/>
    <w:rsid w:val="00BE6C6C"/>
    <w:rsid w:val="00BE7666"/>
    <w:rsid w:val="00C04633"/>
    <w:rsid w:val="00C10534"/>
    <w:rsid w:val="00C16BEF"/>
    <w:rsid w:val="00C228BE"/>
    <w:rsid w:val="00C23CFC"/>
    <w:rsid w:val="00C30D08"/>
    <w:rsid w:val="00C364A9"/>
    <w:rsid w:val="00C4572A"/>
    <w:rsid w:val="00C46C1A"/>
    <w:rsid w:val="00C70B97"/>
    <w:rsid w:val="00C9076A"/>
    <w:rsid w:val="00C94149"/>
    <w:rsid w:val="00CA6FDB"/>
    <w:rsid w:val="00CA7EAB"/>
    <w:rsid w:val="00CB3EAD"/>
    <w:rsid w:val="00CD444C"/>
    <w:rsid w:val="00CD7411"/>
    <w:rsid w:val="00CE728A"/>
    <w:rsid w:val="00CF7670"/>
    <w:rsid w:val="00D12D02"/>
    <w:rsid w:val="00D5636F"/>
    <w:rsid w:val="00D772F9"/>
    <w:rsid w:val="00D85DED"/>
    <w:rsid w:val="00D91BD0"/>
    <w:rsid w:val="00D92D1B"/>
    <w:rsid w:val="00DA0CE1"/>
    <w:rsid w:val="00DA5D0F"/>
    <w:rsid w:val="00DB5DC0"/>
    <w:rsid w:val="00DB6A0F"/>
    <w:rsid w:val="00DB6E79"/>
    <w:rsid w:val="00DE2FB7"/>
    <w:rsid w:val="00E24597"/>
    <w:rsid w:val="00E3309F"/>
    <w:rsid w:val="00E343B8"/>
    <w:rsid w:val="00E34570"/>
    <w:rsid w:val="00E93EDB"/>
    <w:rsid w:val="00EA0308"/>
    <w:rsid w:val="00EA2DB2"/>
    <w:rsid w:val="00EC6955"/>
    <w:rsid w:val="00EC7BD2"/>
    <w:rsid w:val="00EE7CA9"/>
    <w:rsid w:val="00EF2393"/>
    <w:rsid w:val="00F124D0"/>
    <w:rsid w:val="00F3574F"/>
    <w:rsid w:val="00F42529"/>
    <w:rsid w:val="00F65596"/>
    <w:rsid w:val="00F6568B"/>
    <w:rsid w:val="00F70355"/>
    <w:rsid w:val="00F739CE"/>
    <w:rsid w:val="00F90730"/>
    <w:rsid w:val="00F9798F"/>
    <w:rsid w:val="00FA0C36"/>
    <w:rsid w:val="00FB1AAE"/>
    <w:rsid w:val="00FB1DA4"/>
    <w:rsid w:val="00FD3E6E"/>
    <w:rsid w:val="00FD53BF"/>
    <w:rsid w:val="00FD72C5"/>
    <w:rsid w:val="00FE7B4E"/>
    <w:rsid w:val="00FF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5862C"/>
  <w15:chartTrackingRefBased/>
  <w15:docId w15:val="{DF65BB21-D581-4AE9-9773-86757E58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04D2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04D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04D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167</Words>
  <Characters>1133</Characters>
  <Application>Microsoft Office Word</Application>
  <DocSecurity>0</DocSecurity>
  <Lines>49</Lines>
  <Paragraphs>48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静娴 顾</cp:lastModifiedBy>
  <cp:revision>179</cp:revision>
  <dcterms:created xsi:type="dcterms:W3CDTF">2026-05-19T12:15:00Z</dcterms:created>
  <dcterms:modified xsi:type="dcterms:W3CDTF">2026-08-08T14:23:00Z</dcterms:modified>
</cp:coreProperties>
</file>