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772ADD" w14:textId="77777777" w:rsidR="00FD7D98" w:rsidRPr="00FD7D98" w:rsidRDefault="00FD7D98" w:rsidP="00FD7D98">
      <w:pPr>
        <w:rPr>
          <w:rFonts w:asciiTheme="majorBidi" w:hAnsiTheme="majorBidi" w:cstheme="majorBidi"/>
          <w:b/>
          <w:bCs/>
        </w:rPr>
      </w:pPr>
      <w:r w:rsidRPr="00FD7D98">
        <w:rPr>
          <w:rFonts w:asciiTheme="majorBidi" w:hAnsiTheme="majorBidi" w:cstheme="majorBidi"/>
          <w:b/>
          <w:bCs/>
        </w:rPr>
        <w:t>Table 1. Demographic characteristics of the pre- and post-December 2024 samples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7"/>
        <w:gridCol w:w="2142"/>
        <w:gridCol w:w="1620"/>
        <w:gridCol w:w="1605"/>
        <w:gridCol w:w="1256"/>
        <w:gridCol w:w="946"/>
      </w:tblGrid>
      <w:tr w:rsidR="00FD7D98" w:rsidRPr="00FD7D98" w14:paraId="7814D934" w14:textId="77777777" w:rsidTr="00FD7D98">
        <w:tc>
          <w:tcPr>
            <w:tcW w:w="0" w:type="auto"/>
            <w:hideMark/>
          </w:tcPr>
          <w:p w14:paraId="3EB44B82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FD7D98">
              <w:rPr>
                <w:rFonts w:asciiTheme="majorBidi" w:hAnsiTheme="majorBidi" w:cstheme="majorBidi"/>
                <w:b/>
                <w:bCs/>
              </w:rPr>
              <w:t>Variable</w:t>
            </w:r>
          </w:p>
        </w:tc>
        <w:tc>
          <w:tcPr>
            <w:tcW w:w="0" w:type="auto"/>
            <w:hideMark/>
          </w:tcPr>
          <w:p w14:paraId="25C1914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FD7D98">
              <w:rPr>
                <w:rFonts w:asciiTheme="majorBidi" w:hAnsiTheme="majorBidi" w:cstheme="majorBidi"/>
                <w:b/>
                <w:bCs/>
              </w:rPr>
              <w:t>Category</w:t>
            </w:r>
          </w:p>
        </w:tc>
        <w:tc>
          <w:tcPr>
            <w:tcW w:w="0" w:type="auto"/>
            <w:hideMark/>
          </w:tcPr>
          <w:p w14:paraId="0DEFC6A3" w14:textId="30985911" w:rsidR="00FD7D98" w:rsidRPr="00FD7D98" w:rsidRDefault="00893745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Post</w:t>
            </w:r>
            <w:r w:rsidR="00FD7D98" w:rsidRPr="00FD7D98">
              <w:rPr>
                <w:rFonts w:asciiTheme="majorBidi" w:hAnsiTheme="majorBidi" w:cstheme="majorBidi"/>
                <w:b/>
                <w:bCs/>
              </w:rPr>
              <w:t>-December 2024, n (%) (n=496)</w:t>
            </w:r>
          </w:p>
        </w:tc>
        <w:tc>
          <w:tcPr>
            <w:tcW w:w="0" w:type="auto"/>
            <w:hideMark/>
          </w:tcPr>
          <w:p w14:paraId="42A40D44" w14:textId="46958ACA" w:rsidR="00FD7D98" w:rsidRPr="00FD7D98" w:rsidRDefault="00893745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Pre</w:t>
            </w:r>
            <w:r w:rsidR="00FD7D98" w:rsidRPr="00FD7D98">
              <w:rPr>
                <w:rFonts w:asciiTheme="majorBidi" w:hAnsiTheme="majorBidi" w:cstheme="majorBidi"/>
                <w:b/>
                <w:bCs/>
              </w:rPr>
              <w:t>-December 2024, n (%) (n=495)</w:t>
            </w:r>
          </w:p>
        </w:tc>
        <w:tc>
          <w:tcPr>
            <w:tcW w:w="0" w:type="auto"/>
            <w:hideMark/>
          </w:tcPr>
          <w:p w14:paraId="2A9DD06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FD7D98">
              <w:rPr>
                <w:rFonts w:asciiTheme="majorBidi" w:hAnsiTheme="majorBidi" w:cstheme="majorBidi"/>
                <w:b/>
                <w:bCs/>
              </w:rPr>
              <w:t>Test</w:t>
            </w:r>
          </w:p>
        </w:tc>
        <w:tc>
          <w:tcPr>
            <w:tcW w:w="0" w:type="auto"/>
            <w:hideMark/>
          </w:tcPr>
          <w:p w14:paraId="0351E6E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FD7D98">
              <w:rPr>
                <w:rFonts w:asciiTheme="majorBidi" w:hAnsiTheme="majorBidi" w:cstheme="majorBidi"/>
                <w:b/>
                <w:bCs/>
                <w:i/>
                <w:iCs/>
              </w:rPr>
              <w:t>P</w:t>
            </w:r>
            <w:r w:rsidRPr="00FD7D98">
              <w:rPr>
                <w:rFonts w:asciiTheme="majorBidi" w:hAnsiTheme="majorBidi" w:cstheme="majorBidi"/>
                <w:b/>
                <w:bCs/>
              </w:rPr>
              <w:t xml:space="preserve"> value</w:t>
            </w:r>
          </w:p>
        </w:tc>
      </w:tr>
      <w:tr w:rsidR="00FD7D98" w:rsidRPr="00FD7D98" w14:paraId="5E303893" w14:textId="77777777" w:rsidTr="00FD7D98">
        <w:tc>
          <w:tcPr>
            <w:tcW w:w="0" w:type="auto"/>
            <w:hideMark/>
          </w:tcPr>
          <w:p w14:paraId="52DD8831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Sex</w:t>
            </w:r>
          </w:p>
        </w:tc>
        <w:tc>
          <w:tcPr>
            <w:tcW w:w="0" w:type="auto"/>
            <w:hideMark/>
          </w:tcPr>
          <w:p w14:paraId="17BEAAB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Male</w:t>
            </w:r>
          </w:p>
        </w:tc>
        <w:tc>
          <w:tcPr>
            <w:tcW w:w="0" w:type="auto"/>
            <w:hideMark/>
          </w:tcPr>
          <w:p w14:paraId="08A85CC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190 (38.3%)</w:t>
            </w:r>
          </w:p>
        </w:tc>
        <w:tc>
          <w:tcPr>
            <w:tcW w:w="0" w:type="auto"/>
            <w:hideMark/>
          </w:tcPr>
          <w:p w14:paraId="3DFB91B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189 (38.2%)</w:t>
            </w:r>
          </w:p>
        </w:tc>
        <w:tc>
          <w:tcPr>
            <w:tcW w:w="0" w:type="auto"/>
            <w:hideMark/>
          </w:tcPr>
          <w:p w14:paraId="7711CA0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χ²(1)=0.00</w:t>
            </w:r>
          </w:p>
        </w:tc>
        <w:tc>
          <w:tcPr>
            <w:tcW w:w="0" w:type="auto"/>
            <w:hideMark/>
          </w:tcPr>
          <w:p w14:paraId="008089B9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1.000</w:t>
            </w:r>
          </w:p>
        </w:tc>
      </w:tr>
      <w:tr w:rsidR="00FD7D98" w:rsidRPr="00FD7D98" w14:paraId="21076251" w14:textId="77777777" w:rsidTr="00FD7D98">
        <w:tc>
          <w:tcPr>
            <w:tcW w:w="0" w:type="auto"/>
            <w:hideMark/>
          </w:tcPr>
          <w:p w14:paraId="7AF74C59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7C38DBA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Female</w:t>
            </w:r>
          </w:p>
        </w:tc>
        <w:tc>
          <w:tcPr>
            <w:tcW w:w="0" w:type="auto"/>
            <w:hideMark/>
          </w:tcPr>
          <w:p w14:paraId="2C508B0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306 (61.7%)</w:t>
            </w:r>
          </w:p>
        </w:tc>
        <w:tc>
          <w:tcPr>
            <w:tcW w:w="0" w:type="auto"/>
            <w:hideMark/>
          </w:tcPr>
          <w:p w14:paraId="28F2B69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306 (61.8%)</w:t>
            </w:r>
          </w:p>
        </w:tc>
        <w:tc>
          <w:tcPr>
            <w:tcW w:w="0" w:type="auto"/>
            <w:hideMark/>
          </w:tcPr>
          <w:p w14:paraId="02542617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7145E24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</w:tr>
      <w:tr w:rsidR="00FD7D98" w:rsidRPr="00FD7D98" w14:paraId="10DEF86A" w14:textId="77777777" w:rsidTr="00FD7D98">
        <w:tc>
          <w:tcPr>
            <w:tcW w:w="0" w:type="auto"/>
            <w:hideMark/>
          </w:tcPr>
          <w:p w14:paraId="33538CC7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Field of study</w:t>
            </w:r>
          </w:p>
        </w:tc>
        <w:tc>
          <w:tcPr>
            <w:tcW w:w="0" w:type="auto"/>
            <w:hideMark/>
          </w:tcPr>
          <w:p w14:paraId="274C6F7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Medicine</w:t>
            </w:r>
          </w:p>
        </w:tc>
        <w:tc>
          <w:tcPr>
            <w:tcW w:w="0" w:type="auto"/>
            <w:hideMark/>
          </w:tcPr>
          <w:p w14:paraId="3A5D9C93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319 (64.3%)</w:t>
            </w:r>
          </w:p>
        </w:tc>
        <w:tc>
          <w:tcPr>
            <w:tcW w:w="0" w:type="auto"/>
            <w:hideMark/>
          </w:tcPr>
          <w:p w14:paraId="344C738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315 (63.6%)</w:t>
            </w:r>
          </w:p>
        </w:tc>
        <w:tc>
          <w:tcPr>
            <w:tcW w:w="0" w:type="auto"/>
            <w:hideMark/>
          </w:tcPr>
          <w:p w14:paraId="73F9618D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χ²(5)=14.54</w:t>
            </w:r>
          </w:p>
        </w:tc>
        <w:tc>
          <w:tcPr>
            <w:tcW w:w="0" w:type="auto"/>
            <w:hideMark/>
          </w:tcPr>
          <w:p w14:paraId="4120580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0.013*</w:t>
            </w:r>
          </w:p>
        </w:tc>
      </w:tr>
      <w:tr w:rsidR="00FD7D98" w:rsidRPr="00FD7D98" w14:paraId="393E2C15" w14:textId="77777777" w:rsidTr="00FD7D98">
        <w:tc>
          <w:tcPr>
            <w:tcW w:w="0" w:type="auto"/>
            <w:hideMark/>
          </w:tcPr>
          <w:p w14:paraId="54ECC07D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19A16E47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Dentistry</w:t>
            </w:r>
          </w:p>
        </w:tc>
        <w:tc>
          <w:tcPr>
            <w:tcW w:w="0" w:type="auto"/>
            <w:hideMark/>
          </w:tcPr>
          <w:p w14:paraId="61105EB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98 (19.8%)</w:t>
            </w:r>
          </w:p>
        </w:tc>
        <w:tc>
          <w:tcPr>
            <w:tcW w:w="0" w:type="auto"/>
            <w:hideMark/>
          </w:tcPr>
          <w:p w14:paraId="4C0EE39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90 (18.2%)</w:t>
            </w:r>
          </w:p>
        </w:tc>
        <w:tc>
          <w:tcPr>
            <w:tcW w:w="0" w:type="auto"/>
            <w:hideMark/>
          </w:tcPr>
          <w:p w14:paraId="723E8992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6430A531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</w:tr>
      <w:tr w:rsidR="00FD7D98" w:rsidRPr="00FD7D98" w14:paraId="47095D93" w14:textId="77777777" w:rsidTr="00FD7D98">
        <w:tc>
          <w:tcPr>
            <w:tcW w:w="0" w:type="auto"/>
            <w:hideMark/>
          </w:tcPr>
          <w:p w14:paraId="212DEEF5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7A34F1D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Pharmacy</w:t>
            </w:r>
          </w:p>
        </w:tc>
        <w:tc>
          <w:tcPr>
            <w:tcW w:w="0" w:type="auto"/>
            <w:hideMark/>
          </w:tcPr>
          <w:p w14:paraId="5C2F825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69 (13.9%)</w:t>
            </w:r>
          </w:p>
        </w:tc>
        <w:tc>
          <w:tcPr>
            <w:tcW w:w="0" w:type="auto"/>
            <w:hideMark/>
          </w:tcPr>
          <w:p w14:paraId="25A8933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62 (12.5%)</w:t>
            </w:r>
          </w:p>
        </w:tc>
        <w:tc>
          <w:tcPr>
            <w:tcW w:w="0" w:type="auto"/>
            <w:hideMark/>
          </w:tcPr>
          <w:p w14:paraId="4F2524C9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5F011181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</w:tr>
      <w:tr w:rsidR="00FD7D98" w:rsidRPr="00FD7D98" w14:paraId="13892241" w14:textId="77777777" w:rsidTr="00FD7D98">
        <w:tc>
          <w:tcPr>
            <w:tcW w:w="0" w:type="auto"/>
            <w:hideMark/>
          </w:tcPr>
          <w:p w14:paraId="4D57B6D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390DC87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Preparatory year</w:t>
            </w:r>
          </w:p>
        </w:tc>
        <w:tc>
          <w:tcPr>
            <w:tcW w:w="0" w:type="auto"/>
            <w:hideMark/>
          </w:tcPr>
          <w:p w14:paraId="60D07B2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7 (1.4%)</w:t>
            </w:r>
          </w:p>
        </w:tc>
        <w:tc>
          <w:tcPr>
            <w:tcW w:w="0" w:type="auto"/>
            <w:hideMark/>
          </w:tcPr>
          <w:p w14:paraId="3912A0E0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7 (1.4%)</w:t>
            </w:r>
          </w:p>
        </w:tc>
        <w:tc>
          <w:tcPr>
            <w:tcW w:w="0" w:type="auto"/>
            <w:hideMark/>
          </w:tcPr>
          <w:p w14:paraId="1AB2934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4FCA00A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</w:tr>
      <w:tr w:rsidR="00FD7D98" w:rsidRPr="00FD7D98" w14:paraId="7E4C39DF" w14:textId="77777777" w:rsidTr="00FD7D98">
        <w:tc>
          <w:tcPr>
            <w:tcW w:w="0" w:type="auto"/>
            <w:hideMark/>
          </w:tcPr>
          <w:p w14:paraId="0EF3C19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3855F37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Nursing</w:t>
            </w:r>
          </w:p>
        </w:tc>
        <w:tc>
          <w:tcPr>
            <w:tcW w:w="0" w:type="auto"/>
            <w:hideMark/>
          </w:tcPr>
          <w:p w14:paraId="546974D1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 (0.0%)</w:t>
            </w:r>
          </w:p>
        </w:tc>
        <w:tc>
          <w:tcPr>
            <w:tcW w:w="0" w:type="auto"/>
            <w:hideMark/>
          </w:tcPr>
          <w:p w14:paraId="6CB3614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4 (0.8%)</w:t>
            </w:r>
          </w:p>
        </w:tc>
        <w:tc>
          <w:tcPr>
            <w:tcW w:w="0" w:type="auto"/>
            <w:hideMark/>
          </w:tcPr>
          <w:p w14:paraId="38A8859D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341AAC2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</w:tr>
      <w:tr w:rsidR="00FD7D98" w:rsidRPr="00FD7D98" w14:paraId="3CA16C50" w14:textId="77777777" w:rsidTr="00FD7D98">
        <w:tc>
          <w:tcPr>
            <w:tcW w:w="0" w:type="auto"/>
            <w:hideMark/>
          </w:tcPr>
          <w:p w14:paraId="4D55260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56A1E5A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Health sciences</w:t>
            </w:r>
          </w:p>
        </w:tc>
        <w:tc>
          <w:tcPr>
            <w:tcW w:w="0" w:type="auto"/>
            <w:hideMark/>
          </w:tcPr>
          <w:p w14:paraId="1BF39667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3 (0.6%)</w:t>
            </w:r>
          </w:p>
        </w:tc>
        <w:tc>
          <w:tcPr>
            <w:tcW w:w="0" w:type="auto"/>
            <w:hideMark/>
          </w:tcPr>
          <w:p w14:paraId="6ADDAE61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17 (3.4%)</w:t>
            </w:r>
          </w:p>
        </w:tc>
        <w:tc>
          <w:tcPr>
            <w:tcW w:w="0" w:type="auto"/>
            <w:hideMark/>
          </w:tcPr>
          <w:p w14:paraId="5577AB95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6AFE662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</w:tr>
      <w:tr w:rsidR="00FD7D98" w:rsidRPr="00FD7D98" w14:paraId="0685E498" w14:textId="77777777" w:rsidTr="00FD7D98">
        <w:tc>
          <w:tcPr>
            <w:tcW w:w="0" w:type="auto"/>
            <w:hideMark/>
          </w:tcPr>
          <w:p w14:paraId="17C50F02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University type</w:t>
            </w:r>
          </w:p>
        </w:tc>
        <w:tc>
          <w:tcPr>
            <w:tcW w:w="0" w:type="auto"/>
            <w:hideMark/>
          </w:tcPr>
          <w:p w14:paraId="7DDD8050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Public</w:t>
            </w:r>
          </w:p>
        </w:tc>
        <w:tc>
          <w:tcPr>
            <w:tcW w:w="0" w:type="auto"/>
            <w:hideMark/>
          </w:tcPr>
          <w:p w14:paraId="35906CE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389 (78.4%)</w:t>
            </w:r>
          </w:p>
        </w:tc>
        <w:tc>
          <w:tcPr>
            <w:tcW w:w="0" w:type="auto"/>
            <w:hideMark/>
          </w:tcPr>
          <w:p w14:paraId="00AFC7A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260 (52.5%)</w:t>
            </w:r>
          </w:p>
        </w:tc>
        <w:tc>
          <w:tcPr>
            <w:tcW w:w="0" w:type="auto"/>
            <w:hideMark/>
          </w:tcPr>
          <w:p w14:paraId="728ACEF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χ²(2)=88.19</w:t>
            </w:r>
          </w:p>
        </w:tc>
        <w:tc>
          <w:tcPr>
            <w:tcW w:w="0" w:type="auto"/>
            <w:hideMark/>
          </w:tcPr>
          <w:p w14:paraId="5232EB9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&lt;0.001*</w:t>
            </w:r>
          </w:p>
        </w:tc>
      </w:tr>
      <w:tr w:rsidR="00FD7D98" w:rsidRPr="00FD7D98" w14:paraId="2520072E" w14:textId="77777777" w:rsidTr="00FD7D98">
        <w:tc>
          <w:tcPr>
            <w:tcW w:w="0" w:type="auto"/>
            <w:hideMark/>
          </w:tcPr>
          <w:p w14:paraId="599F46AD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4E67422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Private</w:t>
            </w:r>
          </w:p>
        </w:tc>
        <w:tc>
          <w:tcPr>
            <w:tcW w:w="0" w:type="auto"/>
            <w:hideMark/>
          </w:tcPr>
          <w:p w14:paraId="6A627E5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64 (12.9%)</w:t>
            </w:r>
          </w:p>
        </w:tc>
        <w:tc>
          <w:tcPr>
            <w:tcW w:w="0" w:type="auto"/>
            <w:hideMark/>
          </w:tcPr>
          <w:p w14:paraId="5F954F61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190 (38.4%)</w:t>
            </w:r>
          </w:p>
        </w:tc>
        <w:tc>
          <w:tcPr>
            <w:tcW w:w="0" w:type="auto"/>
            <w:hideMark/>
          </w:tcPr>
          <w:p w14:paraId="7E13278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3FE090C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</w:tr>
      <w:tr w:rsidR="00FD7D98" w:rsidRPr="00FD7D98" w14:paraId="768A83F3" w14:textId="77777777" w:rsidTr="00FD7D98">
        <w:tc>
          <w:tcPr>
            <w:tcW w:w="0" w:type="auto"/>
            <w:hideMark/>
          </w:tcPr>
          <w:p w14:paraId="58C0291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5EF5CFE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Other/Unclassified</w:t>
            </w:r>
          </w:p>
        </w:tc>
        <w:tc>
          <w:tcPr>
            <w:tcW w:w="0" w:type="auto"/>
            <w:hideMark/>
          </w:tcPr>
          <w:p w14:paraId="17354AED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43 (8.7%)</w:t>
            </w:r>
          </w:p>
        </w:tc>
        <w:tc>
          <w:tcPr>
            <w:tcW w:w="0" w:type="auto"/>
            <w:hideMark/>
          </w:tcPr>
          <w:p w14:paraId="72882B8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45 (9.1%)</w:t>
            </w:r>
          </w:p>
        </w:tc>
        <w:tc>
          <w:tcPr>
            <w:tcW w:w="0" w:type="auto"/>
            <w:hideMark/>
          </w:tcPr>
          <w:p w14:paraId="6CFBCF09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13426E3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</w:tr>
      <w:tr w:rsidR="00FD7D98" w:rsidRPr="00FD7D98" w14:paraId="17BDC0F0" w14:textId="77777777" w:rsidTr="00FD7D98">
        <w:tc>
          <w:tcPr>
            <w:tcW w:w="0" w:type="auto"/>
            <w:hideMark/>
          </w:tcPr>
          <w:p w14:paraId="3AF4F0E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Marital status</w:t>
            </w:r>
          </w:p>
        </w:tc>
        <w:tc>
          <w:tcPr>
            <w:tcW w:w="0" w:type="auto"/>
            <w:hideMark/>
          </w:tcPr>
          <w:p w14:paraId="61CB5A1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Single</w:t>
            </w:r>
          </w:p>
        </w:tc>
        <w:tc>
          <w:tcPr>
            <w:tcW w:w="0" w:type="auto"/>
            <w:hideMark/>
          </w:tcPr>
          <w:p w14:paraId="514BDB5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475 (95.8%)</w:t>
            </w:r>
          </w:p>
        </w:tc>
        <w:tc>
          <w:tcPr>
            <w:tcW w:w="0" w:type="auto"/>
            <w:hideMark/>
          </w:tcPr>
          <w:p w14:paraId="662AF1F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452 (91.3%)</w:t>
            </w:r>
          </w:p>
        </w:tc>
        <w:tc>
          <w:tcPr>
            <w:tcW w:w="0" w:type="auto"/>
            <w:hideMark/>
          </w:tcPr>
          <w:p w14:paraId="1891B4F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χ²(3)=11.69</w:t>
            </w:r>
          </w:p>
        </w:tc>
        <w:tc>
          <w:tcPr>
            <w:tcW w:w="0" w:type="auto"/>
            <w:hideMark/>
          </w:tcPr>
          <w:p w14:paraId="28D8944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0.009*†</w:t>
            </w:r>
          </w:p>
        </w:tc>
      </w:tr>
      <w:tr w:rsidR="00FD7D98" w:rsidRPr="00FD7D98" w14:paraId="1FC0320D" w14:textId="77777777" w:rsidTr="00FD7D98">
        <w:tc>
          <w:tcPr>
            <w:tcW w:w="0" w:type="auto"/>
            <w:hideMark/>
          </w:tcPr>
          <w:p w14:paraId="659F79C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3210734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Married</w:t>
            </w:r>
          </w:p>
        </w:tc>
        <w:tc>
          <w:tcPr>
            <w:tcW w:w="0" w:type="auto"/>
            <w:hideMark/>
          </w:tcPr>
          <w:p w14:paraId="3C245C4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20 (4.0%)</w:t>
            </w:r>
          </w:p>
        </w:tc>
        <w:tc>
          <w:tcPr>
            <w:tcW w:w="0" w:type="auto"/>
            <w:hideMark/>
          </w:tcPr>
          <w:p w14:paraId="59F469E1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39 (7.9%)</w:t>
            </w:r>
          </w:p>
        </w:tc>
        <w:tc>
          <w:tcPr>
            <w:tcW w:w="0" w:type="auto"/>
            <w:hideMark/>
          </w:tcPr>
          <w:p w14:paraId="108EBA07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4E83577D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</w:tr>
      <w:tr w:rsidR="00FD7D98" w:rsidRPr="00FD7D98" w14:paraId="2D1018D0" w14:textId="77777777" w:rsidTr="00FD7D98">
        <w:tc>
          <w:tcPr>
            <w:tcW w:w="0" w:type="auto"/>
            <w:hideMark/>
          </w:tcPr>
          <w:p w14:paraId="2B4CD5D2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3DB39C80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Divorced</w:t>
            </w:r>
          </w:p>
        </w:tc>
        <w:tc>
          <w:tcPr>
            <w:tcW w:w="0" w:type="auto"/>
            <w:hideMark/>
          </w:tcPr>
          <w:p w14:paraId="2E87B1B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 (0.0%)</w:t>
            </w:r>
          </w:p>
        </w:tc>
        <w:tc>
          <w:tcPr>
            <w:tcW w:w="0" w:type="auto"/>
            <w:hideMark/>
          </w:tcPr>
          <w:p w14:paraId="26B9A3C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4 (0.8%)</w:t>
            </w:r>
          </w:p>
        </w:tc>
        <w:tc>
          <w:tcPr>
            <w:tcW w:w="0" w:type="auto"/>
            <w:hideMark/>
          </w:tcPr>
          <w:p w14:paraId="3ACDE603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07FDC235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</w:tr>
      <w:tr w:rsidR="00FD7D98" w:rsidRPr="00FD7D98" w14:paraId="2C680AF9" w14:textId="77777777" w:rsidTr="00FD7D98">
        <w:tc>
          <w:tcPr>
            <w:tcW w:w="0" w:type="auto"/>
            <w:hideMark/>
          </w:tcPr>
          <w:p w14:paraId="5D94A7D2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2AF70F5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Widowed</w:t>
            </w:r>
          </w:p>
        </w:tc>
        <w:tc>
          <w:tcPr>
            <w:tcW w:w="0" w:type="auto"/>
            <w:hideMark/>
          </w:tcPr>
          <w:p w14:paraId="63142D3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 (0.2%)</w:t>
            </w:r>
          </w:p>
        </w:tc>
        <w:tc>
          <w:tcPr>
            <w:tcW w:w="0" w:type="auto"/>
            <w:hideMark/>
          </w:tcPr>
          <w:p w14:paraId="18182C3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 (0.0%)</w:t>
            </w:r>
          </w:p>
        </w:tc>
        <w:tc>
          <w:tcPr>
            <w:tcW w:w="0" w:type="auto"/>
            <w:hideMark/>
          </w:tcPr>
          <w:p w14:paraId="7265168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2B1DAC4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</w:tr>
      <w:tr w:rsidR="00FD7D98" w:rsidRPr="00FD7D98" w14:paraId="161516F1" w14:textId="77777777" w:rsidTr="00FD7D98">
        <w:tc>
          <w:tcPr>
            <w:tcW w:w="0" w:type="auto"/>
            <w:hideMark/>
          </w:tcPr>
          <w:p w14:paraId="2E79B5B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Employment</w:t>
            </w:r>
          </w:p>
        </w:tc>
        <w:tc>
          <w:tcPr>
            <w:tcW w:w="0" w:type="auto"/>
            <w:hideMark/>
          </w:tcPr>
          <w:p w14:paraId="0E3E183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Unemployed</w:t>
            </w:r>
          </w:p>
        </w:tc>
        <w:tc>
          <w:tcPr>
            <w:tcW w:w="0" w:type="auto"/>
            <w:hideMark/>
          </w:tcPr>
          <w:p w14:paraId="7F338F7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392 (79.0%)</w:t>
            </w:r>
          </w:p>
        </w:tc>
        <w:tc>
          <w:tcPr>
            <w:tcW w:w="0" w:type="auto"/>
            <w:hideMark/>
          </w:tcPr>
          <w:p w14:paraId="78134C0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369 (74.5%)</w:t>
            </w:r>
          </w:p>
        </w:tc>
        <w:tc>
          <w:tcPr>
            <w:tcW w:w="0" w:type="auto"/>
            <w:hideMark/>
          </w:tcPr>
          <w:p w14:paraId="175972C1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χ²(1)=2.55</w:t>
            </w:r>
          </w:p>
        </w:tc>
        <w:tc>
          <w:tcPr>
            <w:tcW w:w="0" w:type="auto"/>
            <w:hideMark/>
          </w:tcPr>
          <w:p w14:paraId="5D941C7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0.110</w:t>
            </w:r>
          </w:p>
        </w:tc>
      </w:tr>
      <w:tr w:rsidR="00FD7D98" w:rsidRPr="00FD7D98" w14:paraId="4A2D6971" w14:textId="77777777" w:rsidTr="00FD7D98">
        <w:tc>
          <w:tcPr>
            <w:tcW w:w="0" w:type="auto"/>
            <w:hideMark/>
          </w:tcPr>
          <w:p w14:paraId="421DCBE1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0C2356A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Employed</w:t>
            </w:r>
          </w:p>
        </w:tc>
        <w:tc>
          <w:tcPr>
            <w:tcW w:w="0" w:type="auto"/>
            <w:hideMark/>
          </w:tcPr>
          <w:p w14:paraId="42BFE4F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104 (21.0%)</w:t>
            </w:r>
          </w:p>
        </w:tc>
        <w:tc>
          <w:tcPr>
            <w:tcW w:w="0" w:type="auto"/>
            <w:hideMark/>
          </w:tcPr>
          <w:p w14:paraId="56BF963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126 (25.5%)</w:t>
            </w:r>
          </w:p>
        </w:tc>
        <w:tc>
          <w:tcPr>
            <w:tcW w:w="0" w:type="auto"/>
            <w:hideMark/>
          </w:tcPr>
          <w:p w14:paraId="0EF2CEE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13F8C86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</w:tr>
      <w:tr w:rsidR="00FD7D98" w:rsidRPr="00FD7D98" w14:paraId="51029AB1" w14:textId="77777777" w:rsidTr="00FD7D98">
        <w:tc>
          <w:tcPr>
            <w:tcW w:w="0" w:type="auto"/>
            <w:hideMark/>
          </w:tcPr>
          <w:p w14:paraId="4B32F33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Financial situation</w:t>
            </w:r>
          </w:p>
        </w:tc>
        <w:tc>
          <w:tcPr>
            <w:tcW w:w="0" w:type="auto"/>
            <w:hideMark/>
          </w:tcPr>
          <w:p w14:paraId="7CA92C50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Bad</w:t>
            </w:r>
          </w:p>
        </w:tc>
        <w:tc>
          <w:tcPr>
            <w:tcW w:w="0" w:type="auto"/>
            <w:hideMark/>
          </w:tcPr>
          <w:p w14:paraId="01160721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31 (6.2%)</w:t>
            </w:r>
          </w:p>
        </w:tc>
        <w:tc>
          <w:tcPr>
            <w:tcW w:w="0" w:type="auto"/>
            <w:hideMark/>
          </w:tcPr>
          <w:p w14:paraId="451C3F73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29 (5.9%)</w:t>
            </w:r>
          </w:p>
        </w:tc>
        <w:tc>
          <w:tcPr>
            <w:tcW w:w="0" w:type="auto"/>
            <w:hideMark/>
          </w:tcPr>
          <w:p w14:paraId="67BAFD09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χ²(2)=4.74</w:t>
            </w:r>
          </w:p>
        </w:tc>
        <w:tc>
          <w:tcPr>
            <w:tcW w:w="0" w:type="auto"/>
            <w:hideMark/>
          </w:tcPr>
          <w:p w14:paraId="0B8A3AE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0.093</w:t>
            </w:r>
          </w:p>
        </w:tc>
      </w:tr>
      <w:tr w:rsidR="00FD7D98" w:rsidRPr="00FD7D98" w14:paraId="61AF8C09" w14:textId="77777777" w:rsidTr="00FD7D98">
        <w:tc>
          <w:tcPr>
            <w:tcW w:w="0" w:type="auto"/>
            <w:hideMark/>
          </w:tcPr>
          <w:p w14:paraId="6BF54BE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3C6E6B7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Medium</w:t>
            </w:r>
          </w:p>
        </w:tc>
        <w:tc>
          <w:tcPr>
            <w:tcW w:w="0" w:type="auto"/>
            <w:hideMark/>
          </w:tcPr>
          <w:p w14:paraId="731E4A49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314 (63.3%)</w:t>
            </w:r>
          </w:p>
        </w:tc>
        <w:tc>
          <w:tcPr>
            <w:tcW w:w="0" w:type="auto"/>
            <w:hideMark/>
          </w:tcPr>
          <w:p w14:paraId="6C14D55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283 (57.2%)</w:t>
            </w:r>
          </w:p>
        </w:tc>
        <w:tc>
          <w:tcPr>
            <w:tcW w:w="0" w:type="auto"/>
            <w:hideMark/>
          </w:tcPr>
          <w:p w14:paraId="76497080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7A6DCF1D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</w:tr>
      <w:tr w:rsidR="00FD7D98" w:rsidRPr="00FD7D98" w14:paraId="54496AC1" w14:textId="77777777" w:rsidTr="00FD7D98">
        <w:tc>
          <w:tcPr>
            <w:tcW w:w="0" w:type="auto"/>
            <w:hideMark/>
          </w:tcPr>
          <w:p w14:paraId="269C22E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4EF354B3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Good</w:t>
            </w:r>
          </w:p>
        </w:tc>
        <w:tc>
          <w:tcPr>
            <w:tcW w:w="0" w:type="auto"/>
            <w:hideMark/>
          </w:tcPr>
          <w:p w14:paraId="680548F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151 (30.4%)</w:t>
            </w:r>
          </w:p>
        </w:tc>
        <w:tc>
          <w:tcPr>
            <w:tcW w:w="0" w:type="auto"/>
            <w:hideMark/>
          </w:tcPr>
          <w:p w14:paraId="2DCE1CA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183 (37.0%)</w:t>
            </w:r>
          </w:p>
        </w:tc>
        <w:tc>
          <w:tcPr>
            <w:tcW w:w="0" w:type="auto"/>
            <w:hideMark/>
          </w:tcPr>
          <w:p w14:paraId="572F01F9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416B813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</w:tr>
      <w:tr w:rsidR="00FD7D98" w:rsidRPr="00FD7D98" w14:paraId="54DA4599" w14:textId="77777777" w:rsidTr="00FD7D98">
        <w:tc>
          <w:tcPr>
            <w:tcW w:w="0" w:type="auto"/>
            <w:hideMark/>
          </w:tcPr>
          <w:p w14:paraId="1F916267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Academic stage</w:t>
            </w:r>
          </w:p>
        </w:tc>
        <w:tc>
          <w:tcPr>
            <w:tcW w:w="0" w:type="auto"/>
            <w:hideMark/>
          </w:tcPr>
          <w:p w14:paraId="2778DFA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Preparatory year</w:t>
            </w:r>
          </w:p>
        </w:tc>
        <w:tc>
          <w:tcPr>
            <w:tcW w:w="0" w:type="auto"/>
            <w:hideMark/>
          </w:tcPr>
          <w:p w14:paraId="632932D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11 (2.2%)</w:t>
            </w:r>
          </w:p>
        </w:tc>
        <w:tc>
          <w:tcPr>
            <w:tcW w:w="0" w:type="auto"/>
            <w:hideMark/>
          </w:tcPr>
          <w:p w14:paraId="3E90DAF1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8 (1.6%)</w:t>
            </w:r>
          </w:p>
        </w:tc>
        <w:tc>
          <w:tcPr>
            <w:tcW w:w="0" w:type="auto"/>
            <w:hideMark/>
          </w:tcPr>
          <w:p w14:paraId="562C322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χ²(5)=85.23</w:t>
            </w:r>
          </w:p>
        </w:tc>
        <w:tc>
          <w:tcPr>
            <w:tcW w:w="0" w:type="auto"/>
            <w:hideMark/>
          </w:tcPr>
          <w:p w14:paraId="788D03D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&lt;0.001*</w:t>
            </w:r>
          </w:p>
        </w:tc>
      </w:tr>
      <w:tr w:rsidR="00FD7D98" w:rsidRPr="00FD7D98" w14:paraId="6A2EBE4E" w14:textId="77777777" w:rsidTr="00FD7D98">
        <w:tc>
          <w:tcPr>
            <w:tcW w:w="0" w:type="auto"/>
            <w:hideMark/>
          </w:tcPr>
          <w:p w14:paraId="54ACD26D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05118342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Early years (Years 1–3)</w:t>
            </w:r>
          </w:p>
        </w:tc>
        <w:tc>
          <w:tcPr>
            <w:tcW w:w="0" w:type="auto"/>
            <w:hideMark/>
          </w:tcPr>
          <w:p w14:paraId="0BE51E6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246 (49.6%)</w:t>
            </w:r>
          </w:p>
        </w:tc>
        <w:tc>
          <w:tcPr>
            <w:tcW w:w="0" w:type="auto"/>
            <w:hideMark/>
          </w:tcPr>
          <w:p w14:paraId="6FCCC57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137 (27.7%)</w:t>
            </w:r>
          </w:p>
        </w:tc>
        <w:tc>
          <w:tcPr>
            <w:tcW w:w="0" w:type="auto"/>
            <w:hideMark/>
          </w:tcPr>
          <w:p w14:paraId="1DC1255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15C2B88D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</w:tr>
      <w:tr w:rsidR="00FD7D98" w:rsidRPr="00FD7D98" w14:paraId="62F35204" w14:textId="77777777" w:rsidTr="00FD7D98">
        <w:tc>
          <w:tcPr>
            <w:tcW w:w="0" w:type="auto"/>
            <w:hideMark/>
          </w:tcPr>
          <w:p w14:paraId="1E47A24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3D2A80B9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Senior years (Years 4–6)</w:t>
            </w:r>
          </w:p>
        </w:tc>
        <w:tc>
          <w:tcPr>
            <w:tcW w:w="0" w:type="auto"/>
            <w:hideMark/>
          </w:tcPr>
          <w:p w14:paraId="229912C0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189 (38.1%)</w:t>
            </w:r>
          </w:p>
        </w:tc>
        <w:tc>
          <w:tcPr>
            <w:tcW w:w="0" w:type="auto"/>
            <w:hideMark/>
          </w:tcPr>
          <w:p w14:paraId="6571058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230 (46.5%)</w:t>
            </w:r>
          </w:p>
        </w:tc>
        <w:tc>
          <w:tcPr>
            <w:tcW w:w="0" w:type="auto"/>
            <w:hideMark/>
          </w:tcPr>
          <w:p w14:paraId="3BEEB5B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4FBEBA0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</w:tr>
      <w:tr w:rsidR="00FD7D98" w:rsidRPr="00FD7D98" w14:paraId="5DB572D1" w14:textId="77777777" w:rsidTr="00FD7D98">
        <w:tc>
          <w:tcPr>
            <w:tcW w:w="0" w:type="auto"/>
            <w:hideMark/>
          </w:tcPr>
          <w:p w14:paraId="2B9E5B7D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7528A3C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General practitioner</w:t>
            </w:r>
          </w:p>
        </w:tc>
        <w:tc>
          <w:tcPr>
            <w:tcW w:w="0" w:type="auto"/>
            <w:hideMark/>
          </w:tcPr>
          <w:p w14:paraId="3320BDB3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3 (0.6%)</w:t>
            </w:r>
          </w:p>
        </w:tc>
        <w:tc>
          <w:tcPr>
            <w:tcW w:w="0" w:type="auto"/>
            <w:hideMark/>
          </w:tcPr>
          <w:p w14:paraId="0A1A47C9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55 (11.1%)</w:t>
            </w:r>
          </w:p>
        </w:tc>
        <w:tc>
          <w:tcPr>
            <w:tcW w:w="0" w:type="auto"/>
            <w:hideMark/>
          </w:tcPr>
          <w:p w14:paraId="2D408FA3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20D31AB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</w:tr>
      <w:tr w:rsidR="00FD7D98" w:rsidRPr="00FD7D98" w14:paraId="650CDFBC" w14:textId="77777777" w:rsidTr="00FD7D98">
        <w:tc>
          <w:tcPr>
            <w:tcW w:w="0" w:type="auto"/>
            <w:hideMark/>
          </w:tcPr>
          <w:p w14:paraId="15029192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1E97591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Postgraduate specialization trainee</w:t>
            </w:r>
          </w:p>
        </w:tc>
        <w:tc>
          <w:tcPr>
            <w:tcW w:w="0" w:type="auto"/>
            <w:hideMark/>
          </w:tcPr>
          <w:p w14:paraId="2F42ADE3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39 (7.9%)</w:t>
            </w:r>
          </w:p>
        </w:tc>
        <w:tc>
          <w:tcPr>
            <w:tcW w:w="0" w:type="auto"/>
            <w:hideMark/>
          </w:tcPr>
          <w:p w14:paraId="2C15BD13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56 (11.3%)</w:t>
            </w:r>
          </w:p>
        </w:tc>
        <w:tc>
          <w:tcPr>
            <w:tcW w:w="0" w:type="auto"/>
            <w:hideMark/>
          </w:tcPr>
          <w:p w14:paraId="5903530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6F95E8B2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</w:tr>
      <w:tr w:rsidR="00FD7D98" w:rsidRPr="00FD7D98" w14:paraId="48EDDD3D" w14:textId="77777777" w:rsidTr="00FD7D98">
        <w:tc>
          <w:tcPr>
            <w:tcW w:w="0" w:type="auto"/>
            <w:hideMark/>
          </w:tcPr>
          <w:p w14:paraId="39F01ED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4BDCEFE2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Specialist</w:t>
            </w:r>
          </w:p>
        </w:tc>
        <w:tc>
          <w:tcPr>
            <w:tcW w:w="0" w:type="auto"/>
            <w:hideMark/>
          </w:tcPr>
          <w:p w14:paraId="75EB84A5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8 (1.6%)</w:t>
            </w:r>
          </w:p>
        </w:tc>
        <w:tc>
          <w:tcPr>
            <w:tcW w:w="0" w:type="auto"/>
            <w:hideMark/>
          </w:tcPr>
          <w:p w14:paraId="674C9C15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9 (1.8%)</w:t>
            </w:r>
          </w:p>
        </w:tc>
        <w:tc>
          <w:tcPr>
            <w:tcW w:w="0" w:type="auto"/>
            <w:hideMark/>
          </w:tcPr>
          <w:p w14:paraId="010CD26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63F1A90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</w:tr>
    </w:tbl>
    <w:p w14:paraId="684D49D8" w14:textId="77777777" w:rsidR="00FD7D98" w:rsidRPr="00FD7D98" w:rsidRDefault="00FD7D98" w:rsidP="00FD7D98">
      <w:pPr>
        <w:rPr>
          <w:rFonts w:asciiTheme="majorBidi" w:hAnsiTheme="majorBidi" w:cstheme="majorBidi"/>
        </w:rPr>
      </w:pPr>
      <w:r w:rsidRPr="00FD7D98">
        <w:rPr>
          <w:rFonts w:asciiTheme="majorBidi" w:hAnsiTheme="majorBidi" w:cstheme="majorBidi"/>
        </w:rPr>
        <w:t>*</w:t>
      </w:r>
      <w:r w:rsidRPr="00FD7D98">
        <w:rPr>
          <w:rFonts w:asciiTheme="majorBidi" w:hAnsiTheme="majorBidi" w:cstheme="majorBidi"/>
          <w:i/>
          <w:iCs/>
        </w:rPr>
        <w:t>P</w:t>
      </w:r>
      <w:r w:rsidRPr="00FD7D98">
        <w:rPr>
          <w:rFonts w:asciiTheme="majorBidi" w:hAnsiTheme="majorBidi" w:cstheme="majorBidi"/>
        </w:rPr>
        <w:t>&lt;0.05.</w:t>
      </w:r>
      <w:r w:rsidRPr="00FD7D98">
        <w:rPr>
          <w:rFonts w:asciiTheme="majorBidi" w:hAnsiTheme="majorBidi" w:cstheme="majorBidi"/>
        </w:rPr>
        <w:br/>
        <w:t xml:space="preserve">†Because of sparse cells, a Monte Carlo exact significance test was also performed for marital status and yielded </w:t>
      </w:r>
      <w:r w:rsidRPr="00FD7D98">
        <w:rPr>
          <w:rFonts w:asciiTheme="majorBidi" w:hAnsiTheme="majorBidi" w:cstheme="majorBidi"/>
          <w:i/>
          <w:iCs/>
        </w:rPr>
        <w:t>P</w:t>
      </w:r>
      <w:r w:rsidRPr="00FD7D98">
        <w:rPr>
          <w:rFonts w:asciiTheme="majorBidi" w:hAnsiTheme="majorBidi" w:cstheme="majorBidi"/>
        </w:rPr>
        <w:t xml:space="preserve">=0.002; the Pearson χ² test yielded </w:t>
      </w:r>
      <w:r w:rsidRPr="00FD7D98">
        <w:rPr>
          <w:rFonts w:asciiTheme="majorBidi" w:hAnsiTheme="majorBidi" w:cstheme="majorBidi"/>
          <w:i/>
          <w:iCs/>
        </w:rPr>
        <w:t>P</w:t>
      </w:r>
      <w:r w:rsidRPr="00FD7D98">
        <w:rPr>
          <w:rFonts w:asciiTheme="majorBidi" w:hAnsiTheme="majorBidi" w:cstheme="majorBidi"/>
        </w:rPr>
        <w:t xml:space="preserve">=0.009. </w:t>
      </w:r>
    </w:p>
    <w:p w14:paraId="7816D7C1" w14:textId="77777777" w:rsidR="00FD7D98" w:rsidRPr="00FD7D98" w:rsidRDefault="00A54116" w:rsidP="00FD7D98">
      <w:pPr>
        <w:rPr>
          <w:rFonts w:asciiTheme="majorBidi" w:hAnsiTheme="majorBidi" w:cstheme="majorBidi"/>
        </w:rPr>
      </w:pPr>
      <w:r>
        <w:rPr>
          <w:noProof/>
        </w:rPr>
      </w:r>
      <w:r>
        <w:pict w14:anchorId="4459C0A2">
          <v:rect id="Horizontal Line 1" o:spid="_x0000_s1032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PwYxHP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1F6003B9" w14:textId="77777777" w:rsidR="00FD7D98" w:rsidRPr="00FD7D98" w:rsidRDefault="00FD7D98" w:rsidP="00FD7D98">
      <w:pPr>
        <w:rPr>
          <w:rFonts w:asciiTheme="majorBidi" w:hAnsiTheme="majorBidi" w:cstheme="majorBidi"/>
          <w:b/>
          <w:bCs/>
        </w:rPr>
      </w:pPr>
      <w:r w:rsidRPr="00FD7D98">
        <w:rPr>
          <w:rFonts w:asciiTheme="majorBidi" w:hAnsiTheme="majorBidi" w:cstheme="majorBidi"/>
          <w:b/>
          <w:bCs/>
        </w:rPr>
        <w:t>Table 2. Total MHS score and unadjusted comparison between the pre- and post-December 2024 samples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2216"/>
        <w:gridCol w:w="2169"/>
        <w:gridCol w:w="2761"/>
      </w:tblGrid>
      <w:tr w:rsidR="00FD7D98" w:rsidRPr="00FD7D98" w14:paraId="6C2482DA" w14:textId="77777777" w:rsidTr="00FD7D98">
        <w:tc>
          <w:tcPr>
            <w:tcW w:w="0" w:type="auto"/>
            <w:hideMark/>
          </w:tcPr>
          <w:p w14:paraId="417B8661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FD7D98">
              <w:rPr>
                <w:rFonts w:asciiTheme="majorBidi" w:hAnsiTheme="majorBidi" w:cstheme="majorBidi"/>
                <w:b/>
                <w:bCs/>
              </w:rPr>
              <w:t>Statistic/Test</w:t>
            </w:r>
          </w:p>
        </w:tc>
        <w:tc>
          <w:tcPr>
            <w:tcW w:w="0" w:type="auto"/>
            <w:hideMark/>
          </w:tcPr>
          <w:p w14:paraId="3ADF1D97" w14:textId="5DCEAAE6" w:rsidR="00FD7D98" w:rsidRPr="00FD7D98" w:rsidRDefault="00EE3F8C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Post</w:t>
            </w:r>
            <w:r w:rsidR="00FD7D98" w:rsidRPr="00FD7D98">
              <w:rPr>
                <w:rFonts w:asciiTheme="majorBidi" w:hAnsiTheme="majorBidi" w:cstheme="majorBidi"/>
                <w:b/>
                <w:bCs/>
              </w:rPr>
              <w:t>-December 2024 (n=496)</w:t>
            </w:r>
          </w:p>
        </w:tc>
        <w:tc>
          <w:tcPr>
            <w:tcW w:w="0" w:type="auto"/>
            <w:hideMark/>
          </w:tcPr>
          <w:p w14:paraId="1C7F0858" w14:textId="289B4498" w:rsidR="00FD7D98" w:rsidRPr="00FD7D98" w:rsidRDefault="00EE3F8C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Pre</w:t>
            </w:r>
            <w:r w:rsidR="00FD7D98" w:rsidRPr="00FD7D98">
              <w:rPr>
                <w:rFonts w:asciiTheme="majorBidi" w:hAnsiTheme="majorBidi" w:cstheme="majorBidi"/>
                <w:b/>
                <w:bCs/>
              </w:rPr>
              <w:t>-December 2024 (n=495)</w:t>
            </w:r>
          </w:p>
        </w:tc>
        <w:tc>
          <w:tcPr>
            <w:tcW w:w="0" w:type="auto"/>
            <w:hideMark/>
          </w:tcPr>
          <w:p w14:paraId="506FCD51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FD7D98">
              <w:rPr>
                <w:rFonts w:asciiTheme="majorBidi" w:hAnsiTheme="majorBidi" w:cstheme="majorBidi"/>
                <w:b/>
                <w:bCs/>
              </w:rPr>
              <w:t>Result</w:t>
            </w:r>
          </w:p>
        </w:tc>
      </w:tr>
      <w:tr w:rsidR="00FD7D98" w:rsidRPr="00FD7D98" w14:paraId="71E3EAA5" w14:textId="77777777" w:rsidTr="00FD7D98">
        <w:tc>
          <w:tcPr>
            <w:tcW w:w="0" w:type="auto"/>
            <w:hideMark/>
          </w:tcPr>
          <w:p w14:paraId="4FBCCAA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Mean (SD)</w:t>
            </w:r>
          </w:p>
        </w:tc>
        <w:tc>
          <w:tcPr>
            <w:tcW w:w="0" w:type="auto"/>
            <w:hideMark/>
          </w:tcPr>
          <w:p w14:paraId="18B71A0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157.52 (12.04)</w:t>
            </w:r>
          </w:p>
        </w:tc>
        <w:tc>
          <w:tcPr>
            <w:tcW w:w="0" w:type="auto"/>
            <w:hideMark/>
          </w:tcPr>
          <w:p w14:paraId="436F0CB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155.39 (13.70)</w:t>
            </w:r>
          </w:p>
        </w:tc>
        <w:tc>
          <w:tcPr>
            <w:tcW w:w="0" w:type="auto"/>
            <w:hideMark/>
          </w:tcPr>
          <w:p w14:paraId="164861FD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</w:tr>
      <w:tr w:rsidR="00FD7D98" w:rsidRPr="00FD7D98" w14:paraId="15F2DD90" w14:textId="77777777" w:rsidTr="00FD7D98">
        <w:tc>
          <w:tcPr>
            <w:tcW w:w="0" w:type="auto"/>
            <w:hideMark/>
          </w:tcPr>
          <w:p w14:paraId="4FAD9D93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Median</w:t>
            </w:r>
          </w:p>
        </w:tc>
        <w:tc>
          <w:tcPr>
            <w:tcW w:w="0" w:type="auto"/>
            <w:hideMark/>
          </w:tcPr>
          <w:p w14:paraId="5282DDF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159.0</w:t>
            </w:r>
          </w:p>
        </w:tc>
        <w:tc>
          <w:tcPr>
            <w:tcW w:w="0" w:type="auto"/>
            <w:hideMark/>
          </w:tcPr>
          <w:p w14:paraId="0189B369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157.0</w:t>
            </w:r>
          </w:p>
        </w:tc>
        <w:tc>
          <w:tcPr>
            <w:tcW w:w="0" w:type="auto"/>
            <w:hideMark/>
          </w:tcPr>
          <w:p w14:paraId="1AB4677D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</w:tr>
      <w:tr w:rsidR="00FD7D98" w:rsidRPr="00FD7D98" w14:paraId="1784A199" w14:textId="77777777" w:rsidTr="00FD7D98">
        <w:tc>
          <w:tcPr>
            <w:tcW w:w="0" w:type="auto"/>
            <w:hideMark/>
          </w:tcPr>
          <w:p w14:paraId="212A904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Range</w:t>
            </w:r>
          </w:p>
        </w:tc>
        <w:tc>
          <w:tcPr>
            <w:tcW w:w="0" w:type="auto"/>
            <w:hideMark/>
          </w:tcPr>
          <w:p w14:paraId="78EEB7E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72–179</w:t>
            </w:r>
          </w:p>
        </w:tc>
        <w:tc>
          <w:tcPr>
            <w:tcW w:w="0" w:type="auto"/>
            <w:hideMark/>
          </w:tcPr>
          <w:p w14:paraId="7911AD2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82–185</w:t>
            </w:r>
          </w:p>
        </w:tc>
        <w:tc>
          <w:tcPr>
            <w:tcW w:w="0" w:type="auto"/>
            <w:hideMark/>
          </w:tcPr>
          <w:p w14:paraId="362DD657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</w:tr>
      <w:tr w:rsidR="00FD7D98" w:rsidRPr="00FD7D98" w14:paraId="47FDA95B" w14:textId="77777777" w:rsidTr="00FD7D98">
        <w:tc>
          <w:tcPr>
            <w:tcW w:w="0" w:type="auto"/>
            <w:hideMark/>
          </w:tcPr>
          <w:p w14:paraId="563823D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Skewness</w:t>
            </w:r>
          </w:p>
        </w:tc>
        <w:tc>
          <w:tcPr>
            <w:tcW w:w="0" w:type="auto"/>
            <w:hideMark/>
          </w:tcPr>
          <w:p w14:paraId="42C34D2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−1.332</w:t>
            </w:r>
          </w:p>
        </w:tc>
        <w:tc>
          <w:tcPr>
            <w:tcW w:w="0" w:type="auto"/>
            <w:hideMark/>
          </w:tcPr>
          <w:p w14:paraId="5974133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−1.012</w:t>
            </w:r>
          </w:p>
        </w:tc>
        <w:tc>
          <w:tcPr>
            <w:tcW w:w="0" w:type="auto"/>
            <w:hideMark/>
          </w:tcPr>
          <w:p w14:paraId="5512A981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</w:tr>
      <w:tr w:rsidR="00FD7D98" w:rsidRPr="00FD7D98" w14:paraId="0F5F6A9C" w14:textId="77777777" w:rsidTr="00FD7D98">
        <w:tc>
          <w:tcPr>
            <w:tcW w:w="0" w:type="auto"/>
            <w:hideMark/>
          </w:tcPr>
          <w:p w14:paraId="6956ECA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Excess kurtosis</w:t>
            </w:r>
          </w:p>
        </w:tc>
        <w:tc>
          <w:tcPr>
            <w:tcW w:w="0" w:type="auto"/>
            <w:hideMark/>
          </w:tcPr>
          <w:p w14:paraId="46C2F39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5.281</w:t>
            </w:r>
          </w:p>
        </w:tc>
        <w:tc>
          <w:tcPr>
            <w:tcW w:w="0" w:type="auto"/>
            <w:hideMark/>
          </w:tcPr>
          <w:p w14:paraId="400848B7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2.542</w:t>
            </w:r>
          </w:p>
        </w:tc>
        <w:tc>
          <w:tcPr>
            <w:tcW w:w="0" w:type="auto"/>
            <w:hideMark/>
          </w:tcPr>
          <w:p w14:paraId="18DA724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</w:tr>
      <w:tr w:rsidR="00FD7D98" w:rsidRPr="00FD7D98" w14:paraId="36B03671" w14:textId="77777777" w:rsidTr="00FD7D98">
        <w:tc>
          <w:tcPr>
            <w:tcW w:w="0" w:type="auto"/>
            <w:hideMark/>
          </w:tcPr>
          <w:p w14:paraId="5A89A17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Levene’s test</w:t>
            </w:r>
          </w:p>
        </w:tc>
        <w:tc>
          <w:tcPr>
            <w:tcW w:w="0" w:type="auto"/>
            <w:hideMark/>
          </w:tcPr>
          <w:p w14:paraId="6D040DF2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4F97F433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138028F7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  <w:i/>
                <w:iCs/>
              </w:rPr>
              <w:t>F</w:t>
            </w:r>
            <w:r w:rsidRPr="00FD7D98">
              <w:rPr>
                <w:rFonts w:asciiTheme="majorBidi" w:hAnsiTheme="majorBidi" w:cstheme="majorBidi"/>
              </w:rPr>
              <w:t xml:space="preserve">=7.64, </w:t>
            </w:r>
            <w:r w:rsidRPr="00FD7D98">
              <w:rPr>
                <w:rFonts w:asciiTheme="majorBidi" w:hAnsiTheme="majorBidi" w:cstheme="majorBidi"/>
                <w:i/>
                <w:iCs/>
              </w:rPr>
              <w:t>P</w:t>
            </w:r>
            <w:r w:rsidRPr="00FD7D98">
              <w:rPr>
                <w:rFonts w:asciiTheme="majorBidi" w:hAnsiTheme="majorBidi" w:cstheme="majorBidi"/>
              </w:rPr>
              <w:t>=0.006</w:t>
            </w:r>
          </w:p>
        </w:tc>
      </w:tr>
      <w:tr w:rsidR="00FD7D98" w:rsidRPr="00FD7D98" w14:paraId="413AD105" w14:textId="77777777" w:rsidTr="00FD7D98">
        <w:tc>
          <w:tcPr>
            <w:tcW w:w="0" w:type="auto"/>
            <w:hideMark/>
          </w:tcPr>
          <w:p w14:paraId="2125550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 xml:space="preserve">Welch’s </w:t>
            </w:r>
            <w:r w:rsidRPr="00FD7D98">
              <w:rPr>
                <w:rFonts w:asciiTheme="majorBidi" w:hAnsiTheme="majorBidi" w:cstheme="majorBidi"/>
                <w:i/>
                <w:iCs/>
              </w:rPr>
              <w:t>t</w:t>
            </w:r>
            <w:r w:rsidRPr="00FD7D98">
              <w:rPr>
                <w:rFonts w:asciiTheme="majorBidi" w:hAnsiTheme="majorBidi" w:cstheme="majorBidi"/>
              </w:rPr>
              <w:t xml:space="preserve"> test</w:t>
            </w:r>
          </w:p>
        </w:tc>
        <w:tc>
          <w:tcPr>
            <w:tcW w:w="0" w:type="auto"/>
            <w:hideMark/>
          </w:tcPr>
          <w:p w14:paraId="303CE94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2BCE37E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2143CDC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  <w:i/>
                <w:iCs/>
              </w:rPr>
              <w:t>t</w:t>
            </w:r>
            <w:r w:rsidRPr="00FD7D98">
              <w:rPr>
                <w:rFonts w:asciiTheme="majorBidi" w:hAnsiTheme="majorBidi" w:cstheme="majorBidi"/>
              </w:rPr>
              <w:t xml:space="preserve">(972.5)=2.61, </w:t>
            </w:r>
            <w:r w:rsidRPr="00FD7D98">
              <w:rPr>
                <w:rFonts w:asciiTheme="majorBidi" w:hAnsiTheme="majorBidi" w:cstheme="majorBidi"/>
                <w:i/>
                <w:iCs/>
              </w:rPr>
              <w:t>P</w:t>
            </w:r>
            <w:r w:rsidRPr="00FD7D98">
              <w:rPr>
                <w:rFonts w:asciiTheme="majorBidi" w:hAnsiTheme="majorBidi" w:cstheme="majorBidi"/>
              </w:rPr>
              <w:t>=0.009*</w:t>
            </w:r>
          </w:p>
        </w:tc>
      </w:tr>
      <w:tr w:rsidR="00FD7D98" w:rsidRPr="00FD7D98" w14:paraId="16ECEFDD" w14:textId="77777777" w:rsidTr="00FD7D98">
        <w:tc>
          <w:tcPr>
            <w:tcW w:w="0" w:type="auto"/>
            <w:hideMark/>
          </w:tcPr>
          <w:p w14:paraId="0871725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Mean difference</w:t>
            </w:r>
          </w:p>
        </w:tc>
        <w:tc>
          <w:tcPr>
            <w:tcW w:w="0" w:type="auto"/>
            <w:hideMark/>
          </w:tcPr>
          <w:p w14:paraId="033CAFC1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4A2F3669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104735F0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2.14, 95% CI 0.53–3.74</w:t>
            </w:r>
          </w:p>
        </w:tc>
      </w:tr>
      <w:tr w:rsidR="00FD7D98" w:rsidRPr="00FD7D98" w14:paraId="41AD9C26" w14:textId="77777777" w:rsidTr="00FD7D98">
        <w:tc>
          <w:tcPr>
            <w:tcW w:w="0" w:type="auto"/>
            <w:hideMark/>
          </w:tcPr>
          <w:p w14:paraId="1ABAA331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 xml:space="preserve">Mann–Whitney </w:t>
            </w:r>
            <w:r w:rsidRPr="00FD7D98">
              <w:rPr>
                <w:rFonts w:asciiTheme="majorBidi" w:hAnsiTheme="majorBidi" w:cstheme="majorBidi"/>
                <w:i/>
                <w:iCs/>
              </w:rPr>
              <w:t>U</w:t>
            </w:r>
            <w:r w:rsidRPr="00FD7D98">
              <w:rPr>
                <w:rFonts w:asciiTheme="majorBidi" w:hAnsiTheme="majorBidi" w:cstheme="majorBidi"/>
              </w:rPr>
              <w:t xml:space="preserve"> test</w:t>
            </w:r>
          </w:p>
        </w:tc>
        <w:tc>
          <w:tcPr>
            <w:tcW w:w="0" w:type="auto"/>
            <w:hideMark/>
          </w:tcPr>
          <w:p w14:paraId="0513413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4EBA314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5801372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  <w:i/>
                <w:iCs/>
              </w:rPr>
              <w:t>U</w:t>
            </w:r>
            <w:r w:rsidRPr="00FD7D98">
              <w:rPr>
                <w:rFonts w:asciiTheme="majorBidi" w:hAnsiTheme="majorBidi" w:cstheme="majorBidi"/>
              </w:rPr>
              <w:t xml:space="preserve">=133,395, </w:t>
            </w:r>
            <w:r w:rsidRPr="00FD7D98">
              <w:rPr>
                <w:rFonts w:asciiTheme="majorBidi" w:hAnsiTheme="majorBidi" w:cstheme="majorBidi"/>
                <w:i/>
                <w:iCs/>
              </w:rPr>
              <w:t>P</w:t>
            </w:r>
            <w:r w:rsidRPr="00FD7D98">
              <w:rPr>
                <w:rFonts w:asciiTheme="majorBidi" w:hAnsiTheme="majorBidi" w:cstheme="majorBidi"/>
              </w:rPr>
              <w:t>=0.018*</w:t>
            </w:r>
          </w:p>
        </w:tc>
      </w:tr>
      <w:tr w:rsidR="00FD7D98" w:rsidRPr="00FD7D98" w14:paraId="2DADC9E9" w14:textId="77777777" w:rsidTr="00FD7D98">
        <w:tc>
          <w:tcPr>
            <w:tcW w:w="0" w:type="auto"/>
            <w:hideMark/>
          </w:tcPr>
          <w:p w14:paraId="3C4C347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Effect size</w:t>
            </w:r>
          </w:p>
        </w:tc>
        <w:tc>
          <w:tcPr>
            <w:tcW w:w="0" w:type="auto"/>
            <w:hideMark/>
          </w:tcPr>
          <w:p w14:paraId="5286CC0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184EAF05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1D9D114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 xml:space="preserve">Cohen’s </w:t>
            </w:r>
            <w:r w:rsidRPr="00FD7D98">
              <w:rPr>
                <w:rFonts w:asciiTheme="majorBidi" w:hAnsiTheme="majorBidi" w:cstheme="majorBidi"/>
                <w:i/>
                <w:iCs/>
              </w:rPr>
              <w:t>d</w:t>
            </w:r>
            <w:r w:rsidRPr="00FD7D98">
              <w:rPr>
                <w:rFonts w:asciiTheme="majorBidi" w:hAnsiTheme="majorBidi" w:cstheme="majorBidi"/>
              </w:rPr>
              <w:t xml:space="preserve">=0.17; rank-biserial </w:t>
            </w:r>
            <w:r w:rsidRPr="00FD7D98">
              <w:rPr>
                <w:rFonts w:asciiTheme="majorBidi" w:hAnsiTheme="majorBidi" w:cstheme="majorBidi"/>
                <w:i/>
                <w:iCs/>
              </w:rPr>
              <w:t>r</w:t>
            </w:r>
            <w:r w:rsidRPr="00FD7D98">
              <w:rPr>
                <w:rFonts w:asciiTheme="majorBidi" w:hAnsiTheme="majorBidi" w:cstheme="majorBidi"/>
              </w:rPr>
              <w:t>=−0.09</w:t>
            </w:r>
          </w:p>
        </w:tc>
      </w:tr>
    </w:tbl>
    <w:p w14:paraId="7F27AAAF" w14:textId="77777777" w:rsidR="00FD7D98" w:rsidRPr="00FD7D98" w:rsidRDefault="00FD7D98" w:rsidP="00FD7D98">
      <w:pPr>
        <w:rPr>
          <w:rFonts w:asciiTheme="majorBidi" w:hAnsiTheme="majorBidi" w:cstheme="majorBidi"/>
        </w:rPr>
      </w:pPr>
      <w:r w:rsidRPr="00FD7D98">
        <w:rPr>
          <w:rFonts w:asciiTheme="majorBidi" w:hAnsiTheme="majorBidi" w:cstheme="majorBidi"/>
        </w:rPr>
        <w:t>*</w:t>
      </w:r>
      <w:r w:rsidRPr="00FD7D98">
        <w:rPr>
          <w:rFonts w:asciiTheme="majorBidi" w:hAnsiTheme="majorBidi" w:cstheme="majorBidi"/>
          <w:i/>
          <w:iCs/>
        </w:rPr>
        <w:t>P</w:t>
      </w:r>
      <w:r w:rsidRPr="00FD7D98">
        <w:rPr>
          <w:rFonts w:asciiTheme="majorBidi" w:hAnsiTheme="majorBidi" w:cstheme="majorBidi"/>
        </w:rPr>
        <w:t xml:space="preserve">&lt;0.05. </w:t>
      </w:r>
    </w:p>
    <w:p w14:paraId="2FCC00DF" w14:textId="77777777" w:rsidR="00FD7D98" w:rsidRPr="00FD7D98" w:rsidRDefault="00A54116" w:rsidP="00FD7D98">
      <w:pPr>
        <w:rPr>
          <w:rFonts w:asciiTheme="majorBidi" w:hAnsiTheme="majorBidi" w:cstheme="majorBidi"/>
        </w:rPr>
      </w:pPr>
      <w:r>
        <w:rPr>
          <w:noProof/>
        </w:rPr>
      </w:r>
      <w:r>
        <w:pict w14:anchorId="2A6DB383">
          <v:rect id="Horizontal Line 2" o:spid="_x0000_s1031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PwYxHP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404A4A3F" w14:textId="77777777" w:rsidR="00FD7D98" w:rsidRPr="00FD7D98" w:rsidRDefault="00FD7D98" w:rsidP="00FD7D98">
      <w:pPr>
        <w:rPr>
          <w:rFonts w:asciiTheme="majorBidi" w:hAnsiTheme="majorBidi" w:cstheme="majorBidi"/>
          <w:b/>
          <w:bCs/>
        </w:rPr>
      </w:pPr>
      <w:r w:rsidRPr="00FD7D98">
        <w:rPr>
          <w:rFonts w:asciiTheme="majorBidi" w:hAnsiTheme="majorBidi" w:cstheme="majorBidi"/>
          <w:b/>
          <w:bCs/>
        </w:rPr>
        <w:t>Table 3. Adjusted comparison of total MHS score between the pre- and post-December 2024 samples using multiple linear regression with HC3 robust standard errors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94"/>
        <w:gridCol w:w="836"/>
        <w:gridCol w:w="821"/>
        <w:gridCol w:w="1519"/>
        <w:gridCol w:w="946"/>
      </w:tblGrid>
      <w:tr w:rsidR="00FD7D98" w:rsidRPr="00FD7D98" w14:paraId="696953DC" w14:textId="77777777" w:rsidTr="00FD7D98">
        <w:tc>
          <w:tcPr>
            <w:tcW w:w="0" w:type="auto"/>
            <w:hideMark/>
          </w:tcPr>
          <w:p w14:paraId="7D0F278D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FD7D98">
              <w:rPr>
                <w:rFonts w:asciiTheme="majorBidi" w:hAnsiTheme="majorBidi" w:cstheme="majorBidi"/>
                <w:b/>
                <w:bCs/>
              </w:rPr>
              <w:t>Term</w:t>
            </w:r>
          </w:p>
        </w:tc>
        <w:tc>
          <w:tcPr>
            <w:tcW w:w="0" w:type="auto"/>
            <w:hideMark/>
          </w:tcPr>
          <w:p w14:paraId="496D562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FD7D98">
              <w:rPr>
                <w:rFonts w:asciiTheme="majorBidi" w:hAnsiTheme="majorBidi" w:cstheme="majorBidi"/>
                <w:b/>
                <w:bCs/>
              </w:rPr>
              <w:t>B</w:t>
            </w:r>
          </w:p>
        </w:tc>
        <w:tc>
          <w:tcPr>
            <w:tcW w:w="0" w:type="auto"/>
            <w:hideMark/>
          </w:tcPr>
          <w:p w14:paraId="028F7289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FD7D98">
              <w:rPr>
                <w:rFonts w:asciiTheme="majorBidi" w:hAnsiTheme="majorBidi" w:cstheme="majorBidi"/>
                <w:b/>
                <w:bCs/>
              </w:rPr>
              <w:t>SE</w:t>
            </w:r>
          </w:p>
        </w:tc>
        <w:tc>
          <w:tcPr>
            <w:tcW w:w="0" w:type="auto"/>
            <w:hideMark/>
          </w:tcPr>
          <w:p w14:paraId="5429AD1D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FD7D98">
              <w:rPr>
                <w:rFonts w:asciiTheme="majorBidi" w:hAnsiTheme="majorBidi" w:cstheme="majorBidi"/>
                <w:b/>
                <w:bCs/>
              </w:rPr>
              <w:t>95% CI</w:t>
            </w:r>
          </w:p>
        </w:tc>
        <w:tc>
          <w:tcPr>
            <w:tcW w:w="0" w:type="auto"/>
            <w:hideMark/>
          </w:tcPr>
          <w:p w14:paraId="5DE305F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FD7D98">
              <w:rPr>
                <w:rFonts w:asciiTheme="majorBidi" w:hAnsiTheme="majorBidi" w:cstheme="majorBidi"/>
                <w:b/>
                <w:bCs/>
                <w:i/>
                <w:iCs/>
              </w:rPr>
              <w:t>P</w:t>
            </w:r>
            <w:r w:rsidRPr="00FD7D98">
              <w:rPr>
                <w:rFonts w:asciiTheme="majorBidi" w:hAnsiTheme="majorBidi" w:cstheme="majorBidi"/>
                <w:b/>
                <w:bCs/>
              </w:rPr>
              <w:t xml:space="preserve"> value</w:t>
            </w:r>
          </w:p>
        </w:tc>
      </w:tr>
      <w:tr w:rsidR="00FD7D98" w:rsidRPr="00FD7D98" w14:paraId="2B8C893D" w14:textId="77777777" w:rsidTr="00FD7D98">
        <w:tc>
          <w:tcPr>
            <w:tcW w:w="0" w:type="auto"/>
            <w:hideMark/>
          </w:tcPr>
          <w:p w14:paraId="08C30B6C" w14:textId="1C64CD8A" w:rsidR="00FD7D98" w:rsidRPr="00FD7D98" w:rsidRDefault="00630813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630813">
              <w:rPr>
                <w:rFonts w:asciiTheme="majorBidi" w:hAnsiTheme="majorBidi" w:cstheme="majorBidi"/>
              </w:rPr>
              <w:t>Sampling period: Post-December 2024 (reference: Pre-December 2024)</w:t>
            </w:r>
          </w:p>
        </w:tc>
        <w:tc>
          <w:tcPr>
            <w:tcW w:w="0" w:type="auto"/>
            <w:hideMark/>
          </w:tcPr>
          <w:p w14:paraId="3D99E24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2.01</w:t>
            </w:r>
          </w:p>
        </w:tc>
        <w:tc>
          <w:tcPr>
            <w:tcW w:w="0" w:type="auto"/>
            <w:hideMark/>
          </w:tcPr>
          <w:p w14:paraId="538BD3C1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0.86</w:t>
            </w:r>
          </w:p>
        </w:tc>
        <w:tc>
          <w:tcPr>
            <w:tcW w:w="0" w:type="auto"/>
            <w:hideMark/>
          </w:tcPr>
          <w:p w14:paraId="364771E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0.33 to 3.69</w:t>
            </w:r>
          </w:p>
        </w:tc>
        <w:tc>
          <w:tcPr>
            <w:tcW w:w="0" w:type="auto"/>
            <w:hideMark/>
          </w:tcPr>
          <w:p w14:paraId="6DE955C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0.019*</w:t>
            </w:r>
          </w:p>
        </w:tc>
      </w:tr>
      <w:tr w:rsidR="00FD7D98" w:rsidRPr="00FD7D98" w14:paraId="5211AB71" w14:textId="77777777" w:rsidTr="00FD7D98">
        <w:tc>
          <w:tcPr>
            <w:tcW w:w="0" w:type="auto"/>
            <w:hideMark/>
          </w:tcPr>
          <w:p w14:paraId="4979A9D3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Sex: Female</w:t>
            </w:r>
          </w:p>
        </w:tc>
        <w:tc>
          <w:tcPr>
            <w:tcW w:w="0" w:type="auto"/>
            <w:hideMark/>
          </w:tcPr>
          <w:p w14:paraId="5B74D420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4.13</w:t>
            </w:r>
          </w:p>
        </w:tc>
        <w:tc>
          <w:tcPr>
            <w:tcW w:w="0" w:type="auto"/>
            <w:hideMark/>
          </w:tcPr>
          <w:p w14:paraId="2BFAAC9D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0.87</w:t>
            </w:r>
          </w:p>
        </w:tc>
        <w:tc>
          <w:tcPr>
            <w:tcW w:w="0" w:type="auto"/>
            <w:hideMark/>
          </w:tcPr>
          <w:p w14:paraId="4ABCC67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2.42 to 5.84</w:t>
            </w:r>
          </w:p>
        </w:tc>
        <w:tc>
          <w:tcPr>
            <w:tcW w:w="0" w:type="auto"/>
            <w:hideMark/>
          </w:tcPr>
          <w:p w14:paraId="4716D5B7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&lt;0.001*</w:t>
            </w:r>
          </w:p>
        </w:tc>
      </w:tr>
      <w:tr w:rsidR="00FD7D98" w:rsidRPr="00FD7D98" w14:paraId="2CD4B1CA" w14:textId="77777777" w:rsidTr="00FD7D98">
        <w:tc>
          <w:tcPr>
            <w:tcW w:w="0" w:type="auto"/>
            <w:hideMark/>
          </w:tcPr>
          <w:p w14:paraId="0AEADF5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Field of study: Dentistry</w:t>
            </w:r>
          </w:p>
        </w:tc>
        <w:tc>
          <w:tcPr>
            <w:tcW w:w="0" w:type="auto"/>
            <w:hideMark/>
          </w:tcPr>
          <w:p w14:paraId="6F87363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−7.10</w:t>
            </w:r>
          </w:p>
        </w:tc>
        <w:tc>
          <w:tcPr>
            <w:tcW w:w="0" w:type="auto"/>
            <w:hideMark/>
          </w:tcPr>
          <w:p w14:paraId="3138CB5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1.03</w:t>
            </w:r>
          </w:p>
        </w:tc>
        <w:tc>
          <w:tcPr>
            <w:tcW w:w="0" w:type="auto"/>
            <w:hideMark/>
          </w:tcPr>
          <w:p w14:paraId="6ADE2C03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−9.11 to −5.08</w:t>
            </w:r>
          </w:p>
        </w:tc>
        <w:tc>
          <w:tcPr>
            <w:tcW w:w="0" w:type="auto"/>
            <w:hideMark/>
          </w:tcPr>
          <w:p w14:paraId="684B53A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&lt;0.001*</w:t>
            </w:r>
          </w:p>
        </w:tc>
      </w:tr>
      <w:tr w:rsidR="00FD7D98" w:rsidRPr="00FD7D98" w14:paraId="1FD60372" w14:textId="77777777" w:rsidTr="00FD7D98">
        <w:tc>
          <w:tcPr>
            <w:tcW w:w="0" w:type="auto"/>
            <w:hideMark/>
          </w:tcPr>
          <w:p w14:paraId="76B56BD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Field of study: Pharmacy</w:t>
            </w:r>
          </w:p>
        </w:tc>
        <w:tc>
          <w:tcPr>
            <w:tcW w:w="0" w:type="auto"/>
            <w:hideMark/>
          </w:tcPr>
          <w:p w14:paraId="28F73907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−3.10</w:t>
            </w:r>
          </w:p>
        </w:tc>
        <w:tc>
          <w:tcPr>
            <w:tcW w:w="0" w:type="auto"/>
            <w:hideMark/>
          </w:tcPr>
          <w:p w14:paraId="2F538940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1.29</w:t>
            </w:r>
          </w:p>
        </w:tc>
        <w:tc>
          <w:tcPr>
            <w:tcW w:w="0" w:type="auto"/>
            <w:hideMark/>
          </w:tcPr>
          <w:p w14:paraId="32C52F92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−5.64 to −0.56</w:t>
            </w:r>
          </w:p>
        </w:tc>
        <w:tc>
          <w:tcPr>
            <w:tcW w:w="0" w:type="auto"/>
            <w:hideMark/>
          </w:tcPr>
          <w:p w14:paraId="51BECD47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0.017*</w:t>
            </w:r>
          </w:p>
        </w:tc>
      </w:tr>
      <w:tr w:rsidR="00FD7D98" w:rsidRPr="00FD7D98" w14:paraId="1122188E" w14:textId="77777777" w:rsidTr="00FD7D98">
        <w:tc>
          <w:tcPr>
            <w:tcW w:w="0" w:type="auto"/>
            <w:hideMark/>
          </w:tcPr>
          <w:p w14:paraId="704F006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Field of study: Preparatory year</w:t>
            </w:r>
          </w:p>
        </w:tc>
        <w:tc>
          <w:tcPr>
            <w:tcW w:w="0" w:type="auto"/>
            <w:hideMark/>
          </w:tcPr>
          <w:p w14:paraId="21CF8760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5.24</w:t>
            </w:r>
          </w:p>
        </w:tc>
        <w:tc>
          <w:tcPr>
            <w:tcW w:w="0" w:type="auto"/>
            <w:hideMark/>
          </w:tcPr>
          <w:p w14:paraId="31892F70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5.13</w:t>
            </w:r>
          </w:p>
        </w:tc>
        <w:tc>
          <w:tcPr>
            <w:tcW w:w="0" w:type="auto"/>
            <w:hideMark/>
          </w:tcPr>
          <w:p w14:paraId="76EDB30D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−4.82 to 15.29</w:t>
            </w:r>
          </w:p>
        </w:tc>
        <w:tc>
          <w:tcPr>
            <w:tcW w:w="0" w:type="auto"/>
            <w:hideMark/>
          </w:tcPr>
          <w:p w14:paraId="17FAF1F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0.307</w:t>
            </w:r>
          </w:p>
        </w:tc>
      </w:tr>
      <w:tr w:rsidR="00FD7D98" w:rsidRPr="00FD7D98" w14:paraId="16BDF728" w14:textId="77777777" w:rsidTr="00FD7D98">
        <w:tc>
          <w:tcPr>
            <w:tcW w:w="0" w:type="auto"/>
            <w:hideMark/>
          </w:tcPr>
          <w:p w14:paraId="6414C86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lastRenderedPageBreak/>
              <w:t>Field of study: Nursing</w:t>
            </w:r>
          </w:p>
        </w:tc>
        <w:tc>
          <w:tcPr>
            <w:tcW w:w="0" w:type="auto"/>
            <w:hideMark/>
          </w:tcPr>
          <w:p w14:paraId="0C5979A1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1.54</w:t>
            </w:r>
          </w:p>
        </w:tc>
        <w:tc>
          <w:tcPr>
            <w:tcW w:w="0" w:type="auto"/>
            <w:hideMark/>
          </w:tcPr>
          <w:p w14:paraId="5F9BD74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6.80</w:t>
            </w:r>
          </w:p>
        </w:tc>
        <w:tc>
          <w:tcPr>
            <w:tcW w:w="0" w:type="auto"/>
            <w:hideMark/>
          </w:tcPr>
          <w:p w14:paraId="789E84B3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−11.78 to 14.87</w:t>
            </w:r>
          </w:p>
        </w:tc>
        <w:tc>
          <w:tcPr>
            <w:tcW w:w="0" w:type="auto"/>
            <w:hideMark/>
          </w:tcPr>
          <w:p w14:paraId="7455B2E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0.821</w:t>
            </w:r>
          </w:p>
        </w:tc>
      </w:tr>
      <w:tr w:rsidR="00FD7D98" w:rsidRPr="00FD7D98" w14:paraId="40C2EEFE" w14:textId="77777777" w:rsidTr="00FD7D98">
        <w:tc>
          <w:tcPr>
            <w:tcW w:w="0" w:type="auto"/>
            <w:hideMark/>
          </w:tcPr>
          <w:p w14:paraId="10BF70E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Field of study: Health sciences</w:t>
            </w:r>
          </w:p>
        </w:tc>
        <w:tc>
          <w:tcPr>
            <w:tcW w:w="0" w:type="auto"/>
            <w:hideMark/>
          </w:tcPr>
          <w:p w14:paraId="1B5B30AD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−5.08</w:t>
            </w:r>
          </w:p>
        </w:tc>
        <w:tc>
          <w:tcPr>
            <w:tcW w:w="0" w:type="auto"/>
            <w:hideMark/>
          </w:tcPr>
          <w:p w14:paraId="14671FC3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3.97</w:t>
            </w:r>
          </w:p>
        </w:tc>
        <w:tc>
          <w:tcPr>
            <w:tcW w:w="0" w:type="auto"/>
            <w:hideMark/>
          </w:tcPr>
          <w:p w14:paraId="533A372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−12.86 to 2.71</w:t>
            </w:r>
          </w:p>
        </w:tc>
        <w:tc>
          <w:tcPr>
            <w:tcW w:w="0" w:type="auto"/>
            <w:hideMark/>
          </w:tcPr>
          <w:p w14:paraId="7B63DA8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0.201</w:t>
            </w:r>
          </w:p>
        </w:tc>
      </w:tr>
      <w:tr w:rsidR="00FD7D98" w:rsidRPr="00FD7D98" w14:paraId="2E9EA4F4" w14:textId="77777777" w:rsidTr="00FD7D98">
        <w:tc>
          <w:tcPr>
            <w:tcW w:w="0" w:type="auto"/>
            <w:hideMark/>
          </w:tcPr>
          <w:p w14:paraId="115755A0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Employment: Employed</w:t>
            </w:r>
          </w:p>
        </w:tc>
        <w:tc>
          <w:tcPr>
            <w:tcW w:w="0" w:type="auto"/>
            <w:hideMark/>
          </w:tcPr>
          <w:p w14:paraId="5E7C9C50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−0.59</w:t>
            </w:r>
          </w:p>
        </w:tc>
        <w:tc>
          <w:tcPr>
            <w:tcW w:w="0" w:type="auto"/>
            <w:hideMark/>
          </w:tcPr>
          <w:p w14:paraId="6D8583F3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1.14</w:t>
            </w:r>
          </w:p>
        </w:tc>
        <w:tc>
          <w:tcPr>
            <w:tcW w:w="0" w:type="auto"/>
            <w:hideMark/>
          </w:tcPr>
          <w:p w14:paraId="3623E7C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−2.83 to 1.65</w:t>
            </w:r>
          </w:p>
        </w:tc>
        <w:tc>
          <w:tcPr>
            <w:tcW w:w="0" w:type="auto"/>
            <w:hideMark/>
          </w:tcPr>
          <w:p w14:paraId="1A7FA9B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0.608</w:t>
            </w:r>
          </w:p>
        </w:tc>
      </w:tr>
      <w:tr w:rsidR="00FD7D98" w:rsidRPr="00FD7D98" w14:paraId="203A9620" w14:textId="77777777" w:rsidTr="00FD7D98">
        <w:tc>
          <w:tcPr>
            <w:tcW w:w="0" w:type="auto"/>
            <w:hideMark/>
          </w:tcPr>
          <w:p w14:paraId="172AE575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Financial situation: Medium</w:t>
            </w:r>
          </w:p>
        </w:tc>
        <w:tc>
          <w:tcPr>
            <w:tcW w:w="0" w:type="auto"/>
            <w:hideMark/>
          </w:tcPr>
          <w:p w14:paraId="63B1718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2.94</w:t>
            </w:r>
          </w:p>
        </w:tc>
        <w:tc>
          <w:tcPr>
            <w:tcW w:w="0" w:type="auto"/>
            <w:hideMark/>
          </w:tcPr>
          <w:p w14:paraId="295E02F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1.99</w:t>
            </w:r>
          </w:p>
        </w:tc>
        <w:tc>
          <w:tcPr>
            <w:tcW w:w="0" w:type="auto"/>
            <w:hideMark/>
          </w:tcPr>
          <w:p w14:paraId="16A4A84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−0.96 to 6.84</w:t>
            </w:r>
          </w:p>
        </w:tc>
        <w:tc>
          <w:tcPr>
            <w:tcW w:w="0" w:type="auto"/>
            <w:hideMark/>
          </w:tcPr>
          <w:p w14:paraId="45D890D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0.140</w:t>
            </w:r>
          </w:p>
        </w:tc>
      </w:tr>
      <w:tr w:rsidR="00FD7D98" w:rsidRPr="00FD7D98" w14:paraId="54C68F8E" w14:textId="77777777" w:rsidTr="00FD7D98">
        <w:tc>
          <w:tcPr>
            <w:tcW w:w="0" w:type="auto"/>
            <w:hideMark/>
          </w:tcPr>
          <w:p w14:paraId="029E1EA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Financial situation: Good</w:t>
            </w:r>
          </w:p>
        </w:tc>
        <w:tc>
          <w:tcPr>
            <w:tcW w:w="0" w:type="auto"/>
            <w:hideMark/>
          </w:tcPr>
          <w:p w14:paraId="070B662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2.80</w:t>
            </w:r>
          </w:p>
        </w:tc>
        <w:tc>
          <w:tcPr>
            <w:tcW w:w="0" w:type="auto"/>
            <w:hideMark/>
          </w:tcPr>
          <w:p w14:paraId="5B5BC74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2.05</w:t>
            </w:r>
          </w:p>
        </w:tc>
        <w:tc>
          <w:tcPr>
            <w:tcW w:w="0" w:type="auto"/>
            <w:hideMark/>
          </w:tcPr>
          <w:p w14:paraId="6AF9EEF0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−1.22 to 6.81</w:t>
            </w:r>
          </w:p>
        </w:tc>
        <w:tc>
          <w:tcPr>
            <w:tcW w:w="0" w:type="auto"/>
            <w:hideMark/>
          </w:tcPr>
          <w:p w14:paraId="1150688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0.172</w:t>
            </w:r>
          </w:p>
        </w:tc>
      </w:tr>
      <w:tr w:rsidR="00FD7D98" w:rsidRPr="00FD7D98" w14:paraId="34799AEB" w14:textId="77777777" w:rsidTr="00FD7D98">
        <w:tc>
          <w:tcPr>
            <w:tcW w:w="0" w:type="auto"/>
            <w:hideMark/>
          </w:tcPr>
          <w:p w14:paraId="607E213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Marital status: Married</w:t>
            </w:r>
          </w:p>
        </w:tc>
        <w:tc>
          <w:tcPr>
            <w:tcW w:w="0" w:type="auto"/>
            <w:hideMark/>
          </w:tcPr>
          <w:p w14:paraId="61CDF527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2.74</w:t>
            </w:r>
          </w:p>
        </w:tc>
        <w:tc>
          <w:tcPr>
            <w:tcW w:w="0" w:type="auto"/>
            <w:hideMark/>
          </w:tcPr>
          <w:p w14:paraId="3542CAC3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1.85</w:t>
            </w:r>
          </w:p>
        </w:tc>
        <w:tc>
          <w:tcPr>
            <w:tcW w:w="0" w:type="auto"/>
            <w:hideMark/>
          </w:tcPr>
          <w:p w14:paraId="5E695C67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−0.88 to 6.35</w:t>
            </w:r>
          </w:p>
        </w:tc>
        <w:tc>
          <w:tcPr>
            <w:tcW w:w="0" w:type="auto"/>
            <w:hideMark/>
          </w:tcPr>
          <w:p w14:paraId="0B0AB2C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0.138</w:t>
            </w:r>
          </w:p>
        </w:tc>
      </w:tr>
      <w:tr w:rsidR="00FD7D98" w:rsidRPr="00FD7D98" w14:paraId="7247F323" w14:textId="77777777" w:rsidTr="00FD7D98">
        <w:tc>
          <w:tcPr>
            <w:tcW w:w="0" w:type="auto"/>
            <w:hideMark/>
          </w:tcPr>
          <w:p w14:paraId="3838F14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Marital status: Divorced</w:t>
            </w:r>
          </w:p>
        </w:tc>
        <w:tc>
          <w:tcPr>
            <w:tcW w:w="0" w:type="auto"/>
            <w:hideMark/>
          </w:tcPr>
          <w:p w14:paraId="7B8DFF32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2.88</w:t>
            </w:r>
          </w:p>
        </w:tc>
        <w:tc>
          <w:tcPr>
            <w:tcW w:w="0" w:type="auto"/>
            <w:hideMark/>
          </w:tcPr>
          <w:p w14:paraId="1184146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4.57</w:t>
            </w:r>
          </w:p>
        </w:tc>
        <w:tc>
          <w:tcPr>
            <w:tcW w:w="0" w:type="auto"/>
            <w:hideMark/>
          </w:tcPr>
          <w:p w14:paraId="130F9B59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−6.07 to 11.83</w:t>
            </w:r>
          </w:p>
        </w:tc>
        <w:tc>
          <w:tcPr>
            <w:tcW w:w="0" w:type="auto"/>
            <w:hideMark/>
          </w:tcPr>
          <w:p w14:paraId="58C75655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0.528</w:t>
            </w:r>
          </w:p>
        </w:tc>
      </w:tr>
      <w:tr w:rsidR="00FD7D98" w:rsidRPr="00FD7D98" w14:paraId="082D0CED" w14:textId="77777777" w:rsidTr="00FD7D98">
        <w:tc>
          <w:tcPr>
            <w:tcW w:w="0" w:type="auto"/>
            <w:hideMark/>
          </w:tcPr>
          <w:p w14:paraId="4D477402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Marital status: Widowed†</w:t>
            </w:r>
          </w:p>
        </w:tc>
        <w:tc>
          <w:tcPr>
            <w:tcW w:w="0" w:type="auto"/>
            <w:hideMark/>
          </w:tcPr>
          <w:p w14:paraId="493A58F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−81.29</w:t>
            </w:r>
          </w:p>
        </w:tc>
        <w:tc>
          <w:tcPr>
            <w:tcW w:w="0" w:type="auto"/>
            <w:hideMark/>
          </w:tcPr>
          <w:p w14:paraId="5E73558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329.15</w:t>
            </w:r>
          </w:p>
        </w:tc>
        <w:tc>
          <w:tcPr>
            <w:tcW w:w="0" w:type="auto"/>
            <w:hideMark/>
          </w:tcPr>
          <w:p w14:paraId="09A490B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−726.40 to 563.83</w:t>
            </w:r>
          </w:p>
        </w:tc>
        <w:tc>
          <w:tcPr>
            <w:tcW w:w="0" w:type="auto"/>
            <w:hideMark/>
          </w:tcPr>
          <w:p w14:paraId="09511F5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0.805</w:t>
            </w:r>
          </w:p>
        </w:tc>
      </w:tr>
      <w:tr w:rsidR="00FD7D98" w:rsidRPr="00FD7D98" w14:paraId="0DEE44A4" w14:textId="77777777" w:rsidTr="00FD7D98">
        <w:tc>
          <w:tcPr>
            <w:tcW w:w="0" w:type="auto"/>
            <w:hideMark/>
          </w:tcPr>
          <w:p w14:paraId="4355A74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University type: Private</w:t>
            </w:r>
          </w:p>
        </w:tc>
        <w:tc>
          <w:tcPr>
            <w:tcW w:w="0" w:type="auto"/>
            <w:hideMark/>
          </w:tcPr>
          <w:p w14:paraId="47FF3E10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1.28</w:t>
            </w:r>
          </w:p>
        </w:tc>
        <w:tc>
          <w:tcPr>
            <w:tcW w:w="0" w:type="auto"/>
            <w:hideMark/>
          </w:tcPr>
          <w:p w14:paraId="25FCBB8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1.05</w:t>
            </w:r>
          </w:p>
        </w:tc>
        <w:tc>
          <w:tcPr>
            <w:tcW w:w="0" w:type="auto"/>
            <w:hideMark/>
          </w:tcPr>
          <w:p w14:paraId="6BB35AC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−0.78 to 3.34</w:t>
            </w:r>
          </w:p>
        </w:tc>
        <w:tc>
          <w:tcPr>
            <w:tcW w:w="0" w:type="auto"/>
            <w:hideMark/>
          </w:tcPr>
          <w:p w14:paraId="5AAF30C1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0.223</w:t>
            </w:r>
          </w:p>
        </w:tc>
      </w:tr>
      <w:tr w:rsidR="00FD7D98" w:rsidRPr="00FD7D98" w14:paraId="4793AB59" w14:textId="77777777" w:rsidTr="00FD7D98">
        <w:tc>
          <w:tcPr>
            <w:tcW w:w="0" w:type="auto"/>
            <w:hideMark/>
          </w:tcPr>
          <w:p w14:paraId="08CC09F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University type: Other/Unclassified</w:t>
            </w:r>
          </w:p>
        </w:tc>
        <w:tc>
          <w:tcPr>
            <w:tcW w:w="0" w:type="auto"/>
            <w:hideMark/>
          </w:tcPr>
          <w:p w14:paraId="16A7200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4.31</w:t>
            </w:r>
          </w:p>
        </w:tc>
        <w:tc>
          <w:tcPr>
            <w:tcW w:w="0" w:type="auto"/>
            <w:hideMark/>
          </w:tcPr>
          <w:p w14:paraId="2484511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1.51</w:t>
            </w:r>
          </w:p>
        </w:tc>
        <w:tc>
          <w:tcPr>
            <w:tcW w:w="0" w:type="auto"/>
            <w:hideMark/>
          </w:tcPr>
          <w:p w14:paraId="03286B3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1.35 to 7.27</w:t>
            </w:r>
          </w:p>
        </w:tc>
        <w:tc>
          <w:tcPr>
            <w:tcW w:w="0" w:type="auto"/>
            <w:hideMark/>
          </w:tcPr>
          <w:p w14:paraId="40A6518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0.004*</w:t>
            </w:r>
          </w:p>
        </w:tc>
      </w:tr>
      <w:tr w:rsidR="00FD7D98" w:rsidRPr="00FD7D98" w14:paraId="4F8178CA" w14:textId="77777777" w:rsidTr="00FD7D98">
        <w:tc>
          <w:tcPr>
            <w:tcW w:w="0" w:type="auto"/>
            <w:hideMark/>
          </w:tcPr>
          <w:p w14:paraId="0721625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Academic stage: Preparatory year</w:t>
            </w:r>
          </w:p>
        </w:tc>
        <w:tc>
          <w:tcPr>
            <w:tcW w:w="0" w:type="auto"/>
            <w:hideMark/>
          </w:tcPr>
          <w:p w14:paraId="26C6FB8D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−5.21</w:t>
            </w:r>
          </w:p>
        </w:tc>
        <w:tc>
          <w:tcPr>
            <w:tcW w:w="0" w:type="auto"/>
            <w:hideMark/>
          </w:tcPr>
          <w:p w14:paraId="3AAD166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4.58</w:t>
            </w:r>
          </w:p>
        </w:tc>
        <w:tc>
          <w:tcPr>
            <w:tcW w:w="0" w:type="auto"/>
            <w:hideMark/>
          </w:tcPr>
          <w:p w14:paraId="1D425B5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−14.18 to 3.76</w:t>
            </w:r>
          </w:p>
        </w:tc>
        <w:tc>
          <w:tcPr>
            <w:tcW w:w="0" w:type="auto"/>
            <w:hideMark/>
          </w:tcPr>
          <w:p w14:paraId="15B8041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0.255</w:t>
            </w:r>
          </w:p>
        </w:tc>
      </w:tr>
      <w:tr w:rsidR="00FD7D98" w:rsidRPr="00FD7D98" w14:paraId="5D6219EE" w14:textId="77777777" w:rsidTr="00FD7D98">
        <w:tc>
          <w:tcPr>
            <w:tcW w:w="0" w:type="auto"/>
            <w:hideMark/>
          </w:tcPr>
          <w:p w14:paraId="3503AB1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Academic stage: Senior years</w:t>
            </w:r>
          </w:p>
        </w:tc>
        <w:tc>
          <w:tcPr>
            <w:tcW w:w="0" w:type="auto"/>
            <w:hideMark/>
          </w:tcPr>
          <w:p w14:paraId="68C72C5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−1.56</w:t>
            </w:r>
          </w:p>
        </w:tc>
        <w:tc>
          <w:tcPr>
            <w:tcW w:w="0" w:type="auto"/>
            <w:hideMark/>
          </w:tcPr>
          <w:p w14:paraId="3BFC7B57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0.86</w:t>
            </w:r>
          </w:p>
        </w:tc>
        <w:tc>
          <w:tcPr>
            <w:tcW w:w="0" w:type="auto"/>
            <w:hideMark/>
          </w:tcPr>
          <w:p w14:paraId="601496DD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−3.24 to 0.12</w:t>
            </w:r>
          </w:p>
        </w:tc>
        <w:tc>
          <w:tcPr>
            <w:tcW w:w="0" w:type="auto"/>
            <w:hideMark/>
          </w:tcPr>
          <w:p w14:paraId="10EC8975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0.068</w:t>
            </w:r>
          </w:p>
        </w:tc>
      </w:tr>
      <w:tr w:rsidR="00FD7D98" w:rsidRPr="00FD7D98" w14:paraId="0B960432" w14:textId="77777777" w:rsidTr="00FD7D98">
        <w:tc>
          <w:tcPr>
            <w:tcW w:w="0" w:type="auto"/>
            <w:hideMark/>
          </w:tcPr>
          <w:p w14:paraId="1789A3C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Academic stage: General practitioner</w:t>
            </w:r>
          </w:p>
        </w:tc>
        <w:tc>
          <w:tcPr>
            <w:tcW w:w="0" w:type="auto"/>
            <w:hideMark/>
          </w:tcPr>
          <w:p w14:paraId="165D5E8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−4.12</w:t>
            </w:r>
          </w:p>
        </w:tc>
        <w:tc>
          <w:tcPr>
            <w:tcW w:w="0" w:type="auto"/>
            <w:hideMark/>
          </w:tcPr>
          <w:p w14:paraId="1700AC07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2.08</w:t>
            </w:r>
          </w:p>
        </w:tc>
        <w:tc>
          <w:tcPr>
            <w:tcW w:w="0" w:type="auto"/>
            <w:hideMark/>
          </w:tcPr>
          <w:p w14:paraId="0FD43E7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−8.21 to −0.04</w:t>
            </w:r>
          </w:p>
        </w:tc>
        <w:tc>
          <w:tcPr>
            <w:tcW w:w="0" w:type="auto"/>
            <w:hideMark/>
          </w:tcPr>
          <w:p w14:paraId="5C6E393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0.048*</w:t>
            </w:r>
          </w:p>
        </w:tc>
      </w:tr>
      <w:tr w:rsidR="00FD7D98" w:rsidRPr="00FD7D98" w14:paraId="11DF5AE6" w14:textId="77777777" w:rsidTr="00FD7D98">
        <w:tc>
          <w:tcPr>
            <w:tcW w:w="0" w:type="auto"/>
            <w:hideMark/>
          </w:tcPr>
          <w:p w14:paraId="152BA66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Academic stage: Postgraduate specialization trainee</w:t>
            </w:r>
          </w:p>
        </w:tc>
        <w:tc>
          <w:tcPr>
            <w:tcW w:w="0" w:type="auto"/>
            <w:hideMark/>
          </w:tcPr>
          <w:p w14:paraId="469B14F5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−6.50</w:t>
            </w:r>
          </w:p>
        </w:tc>
        <w:tc>
          <w:tcPr>
            <w:tcW w:w="0" w:type="auto"/>
            <w:hideMark/>
          </w:tcPr>
          <w:p w14:paraId="467FD18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1.85</w:t>
            </w:r>
          </w:p>
        </w:tc>
        <w:tc>
          <w:tcPr>
            <w:tcW w:w="0" w:type="auto"/>
            <w:hideMark/>
          </w:tcPr>
          <w:p w14:paraId="3096B9D5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−10.14 to −2.87</w:t>
            </w:r>
          </w:p>
        </w:tc>
        <w:tc>
          <w:tcPr>
            <w:tcW w:w="0" w:type="auto"/>
            <w:hideMark/>
          </w:tcPr>
          <w:p w14:paraId="2163EF4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&lt;0.001*</w:t>
            </w:r>
          </w:p>
        </w:tc>
      </w:tr>
      <w:tr w:rsidR="00FD7D98" w:rsidRPr="00FD7D98" w14:paraId="366A5D3A" w14:textId="77777777" w:rsidTr="00FD7D98">
        <w:tc>
          <w:tcPr>
            <w:tcW w:w="0" w:type="auto"/>
            <w:hideMark/>
          </w:tcPr>
          <w:p w14:paraId="40AEF6C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Academic stage: Specialist</w:t>
            </w:r>
          </w:p>
        </w:tc>
        <w:tc>
          <w:tcPr>
            <w:tcW w:w="0" w:type="auto"/>
            <w:hideMark/>
          </w:tcPr>
          <w:p w14:paraId="133F211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−5.17</w:t>
            </w:r>
          </w:p>
        </w:tc>
        <w:tc>
          <w:tcPr>
            <w:tcW w:w="0" w:type="auto"/>
            <w:hideMark/>
          </w:tcPr>
          <w:p w14:paraId="77E54A8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3.39</w:t>
            </w:r>
          </w:p>
        </w:tc>
        <w:tc>
          <w:tcPr>
            <w:tcW w:w="0" w:type="auto"/>
            <w:hideMark/>
          </w:tcPr>
          <w:p w14:paraId="32699282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−11.83 to 1.48</w:t>
            </w:r>
          </w:p>
        </w:tc>
        <w:tc>
          <w:tcPr>
            <w:tcW w:w="0" w:type="auto"/>
            <w:hideMark/>
          </w:tcPr>
          <w:p w14:paraId="1726612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0.127</w:t>
            </w:r>
          </w:p>
        </w:tc>
      </w:tr>
    </w:tbl>
    <w:p w14:paraId="29875329" w14:textId="4517AF4F" w:rsidR="00FD7D98" w:rsidRPr="00067E0C" w:rsidRDefault="00FD7D98" w:rsidP="00067E0C">
      <w:pPr>
        <w:pStyle w:val="p1"/>
      </w:pPr>
      <w:r w:rsidRPr="00FD7D98">
        <w:rPr>
          <w:rFonts w:asciiTheme="majorBidi" w:hAnsiTheme="majorBidi" w:cstheme="majorBidi"/>
          <w:b/>
          <w:bCs/>
        </w:rPr>
        <w:t>Model:</w:t>
      </w:r>
      <w:r w:rsidRPr="00FD7D98">
        <w:rPr>
          <w:rFonts w:asciiTheme="majorBidi" w:hAnsiTheme="majorBidi" w:cstheme="majorBidi"/>
        </w:rPr>
        <w:t xml:space="preserve"> R²=0.143; adjusted R²=0.125. </w:t>
      </w:r>
      <w:r w:rsidR="00067E0C" w:rsidRPr="00067E0C">
        <w:t>Bootstrap 95% CI for the adjusted post-December 2024 coefficient: 0.38–3.67.</w:t>
      </w:r>
      <w:r w:rsidRPr="00FD7D98">
        <w:rPr>
          <w:rFonts w:asciiTheme="majorBidi" w:hAnsiTheme="majorBidi" w:cstheme="majorBidi"/>
        </w:rPr>
        <w:br/>
      </w:r>
      <w:r w:rsidR="00C5704F" w:rsidRPr="00C5704F">
        <w:rPr>
          <w:rFonts w:asciiTheme="majorBidi" w:hAnsiTheme="majorBidi" w:cstheme="majorBidi"/>
          <w:b/>
          <w:bCs/>
        </w:rPr>
        <w:t xml:space="preserve">Reference categories: </w:t>
      </w:r>
      <w:r w:rsidR="00C5704F" w:rsidRPr="00C5704F">
        <w:rPr>
          <w:rFonts w:asciiTheme="majorBidi" w:hAnsiTheme="majorBidi" w:cstheme="majorBidi"/>
        </w:rPr>
        <w:t>pre-December 2024 sample, male, medicine, unemployed, bad financial situation, single, public university, and early academic years.</w:t>
      </w:r>
      <w:r w:rsidRPr="00FD7D98">
        <w:rPr>
          <w:rFonts w:asciiTheme="majorBidi" w:hAnsiTheme="majorBidi" w:cstheme="majorBidi"/>
        </w:rPr>
        <w:br/>
        <w:t>*</w:t>
      </w:r>
      <w:r w:rsidRPr="00FD7D98">
        <w:rPr>
          <w:rFonts w:asciiTheme="majorBidi" w:hAnsiTheme="majorBidi" w:cstheme="majorBidi"/>
          <w:i/>
          <w:iCs/>
        </w:rPr>
        <w:t>P</w:t>
      </w:r>
      <w:r w:rsidRPr="00FD7D98">
        <w:rPr>
          <w:rFonts w:asciiTheme="majorBidi" w:hAnsiTheme="majorBidi" w:cstheme="majorBidi"/>
        </w:rPr>
        <w:t>&lt;0.05.</w:t>
      </w:r>
      <w:r w:rsidRPr="00FD7D98">
        <w:rPr>
          <w:rFonts w:asciiTheme="majorBidi" w:hAnsiTheme="majorBidi" w:cstheme="majorBidi"/>
        </w:rPr>
        <w:br/>
        <w:t xml:space="preserve">†The estimate for widowed participants is based on a single participant and is therefore unstable and should be interpreted with caution. </w:t>
      </w:r>
    </w:p>
    <w:p w14:paraId="478E249C" w14:textId="77777777" w:rsidR="00FD7D98" w:rsidRPr="00FD7D98" w:rsidRDefault="00A54116" w:rsidP="00FD7D98">
      <w:pPr>
        <w:rPr>
          <w:rFonts w:asciiTheme="majorBidi" w:hAnsiTheme="majorBidi" w:cstheme="majorBidi"/>
        </w:rPr>
      </w:pPr>
      <w:r>
        <w:rPr>
          <w:noProof/>
        </w:rPr>
      </w:r>
      <w:r>
        <w:pict w14:anchorId="77A6F50E">
          <v:rect id="Horizontal Line 3" o:spid="_x0000_s1030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PwYxHP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331F50E9" w14:textId="77777777" w:rsidR="00FD7D98" w:rsidRPr="00FD7D98" w:rsidRDefault="00FD7D98" w:rsidP="00FD7D98">
      <w:pPr>
        <w:rPr>
          <w:rFonts w:asciiTheme="majorBidi" w:hAnsiTheme="majorBidi" w:cstheme="majorBidi"/>
          <w:b/>
          <w:bCs/>
        </w:rPr>
      </w:pPr>
      <w:r w:rsidRPr="00FD7D98">
        <w:rPr>
          <w:rFonts w:asciiTheme="majorBidi" w:hAnsiTheme="majorBidi" w:cstheme="majorBidi"/>
          <w:b/>
          <w:bCs/>
        </w:rPr>
        <w:t>Table 4. MHS items that remained statistically significant after FDR correction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7"/>
        <w:gridCol w:w="2143"/>
        <w:gridCol w:w="1457"/>
        <w:gridCol w:w="1446"/>
        <w:gridCol w:w="836"/>
        <w:gridCol w:w="1126"/>
        <w:gridCol w:w="1351"/>
      </w:tblGrid>
      <w:tr w:rsidR="00FD7D98" w:rsidRPr="00FD7D98" w14:paraId="27A59498" w14:textId="77777777" w:rsidTr="00FD7D98">
        <w:tc>
          <w:tcPr>
            <w:tcW w:w="0" w:type="auto"/>
            <w:hideMark/>
          </w:tcPr>
          <w:p w14:paraId="536FC51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FD7D98">
              <w:rPr>
                <w:rFonts w:asciiTheme="majorBidi" w:hAnsiTheme="majorBidi" w:cstheme="majorBidi"/>
                <w:b/>
                <w:bCs/>
              </w:rPr>
              <w:t>Item</w:t>
            </w:r>
          </w:p>
        </w:tc>
        <w:tc>
          <w:tcPr>
            <w:tcW w:w="0" w:type="auto"/>
            <w:hideMark/>
          </w:tcPr>
          <w:p w14:paraId="01EA253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FD7D98">
              <w:rPr>
                <w:rFonts w:asciiTheme="majorBidi" w:hAnsiTheme="majorBidi" w:cstheme="majorBidi"/>
                <w:b/>
                <w:bCs/>
              </w:rPr>
              <w:t>Short item description</w:t>
            </w:r>
          </w:p>
        </w:tc>
        <w:tc>
          <w:tcPr>
            <w:tcW w:w="0" w:type="auto"/>
            <w:hideMark/>
          </w:tcPr>
          <w:p w14:paraId="0EA322A7" w14:textId="5A63AB84" w:rsidR="00FD7D98" w:rsidRPr="00FD7D98" w:rsidRDefault="00057C4F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Post</w:t>
            </w:r>
            <w:r w:rsidR="00FD7D98" w:rsidRPr="00FD7D98">
              <w:rPr>
                <w:rFonts w:asciiTheme="majorBidi" w:hAnsiTheme="majorBidi" w:cstheme="majorBidi"/>
                <w:b/>
                <w:bCs/>
              </w:rPr>
              <w:t>-December 2024 mean (SD)</w:t>
            </w:r>
          </w:p>
        </w:tc>
        <w:tc>
          <w:tcPr>
            <w:tcW w:w="0" w:type="auto"/>
            <w:hideMark/>
          </w:tcPr>
          <w:p w14:paraId="23750876" w14:textId="2F206A4C" w:rsidR="00FD7D98" w:rsidRPr="00FD7D98" w:rsidRDefault="00057C4F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Pre</w:t>
            </w:r>
            <w:r w:rsidR="00FD7D98" w:rsidRPr="00FD7D98">
              <w:rPr>
                <w:rFonts w:asciiTheme="majorBidi" w:hAnsiTheme="majorBidi" w:cstheme="majorBidi"/>
                <w:b/>
                <w:bCs/>
              </w:rPr>
              <w:t>-December 2024 mean (SD)</w:t>
            </w:r>
          </w:p>
        </w:tc>
        <w:tc>
          <w:tcPr>
            <w:tcW w:w="0" w:type="auto"/>
            <w:hideMark/>
          </w:tcPr>
          <w:p w14:paraId="5BD24C4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FD7D98">
              <w:rPr>
                <w:rFonts w:asciiTheme="majorBidi" w:hAnsiTheme="majorBidi" w:cstheme="majorBidi"/>
                <w:b/>
                <w:bCs/>
              </w:rPr>
              <w:t xml:space="preserve">Raw </w:t>
            </w:r>
            <w:r w:rsidRPr="00FD7D98">
              <w:rPr>
                <w:rFonts w:asciiTheme="majorBidi" w:hAnsiTheme="majorBidi" w:cstheme="majorBidi"/>
                <w:b/>
                <w:bCs/>
                <w:i/>
                <w:iCs/>
              </w:rPr>
              <w:t>P</w:t>
            </w:r>
          </w:p>
        </w:tc>
        <w:tc>
          <w:tcPr>
            <w:tcW w:w="0" w:type="auto"/>
            <w:hideMark/>
          </w:tcPr>
          <w:p w14:paraId="2DC5A04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FD7D98">
              <w:rPr>
                <w:rFonts w:asciiTheme="majorBidi" w:hAnsiTheme="majorBidi" w:cstheme="majorBidi"/>
                <w:b/>
                <w:bCs/>
              </w:rPr>
              <w:t xml:space="preserve">FDR-adjusted </w:t>
            </w:r>
            <w:r w:rsidRPr="00FD7D98">
              <w:rPr>
                <w:rFonts w:asciiTheme="majorBidi" w:hAnsiTheme="majorBidi" w:cstheme="majorBidi"/>
                <w:b/>
                <w:bCs/>
                <w:i/>
                <w:iCs/>
              </w:rPr>
              <w:t>P</w:t>
            </w:r>
          </w:p>
        </w:tc>
        <w:tc>
          <w:tcPr>
            <w:tcW w:w="0" w:type="auto"/>
            <w:hideMark/>
          </w:tcPr>
          <w:p w14:paraId="11A2A521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FD7D98">
              <w:rPr>
                <w:rFonts w:asciiTheme="majorBidi" w:hAnsiTheme="majorBidi" w:cstheme="majorBidi"/>
                <w:b/>
                <w:bCs/>
              </w:rPr>
              <w:t>Direction</w:t>
            </w:r>
          </w:p>
        </w:tc>
      </w:tr>
      <w:tr w:rsidR="00FD7D98" w:rsidRPr="00FD7D98" w14:paraId="6B6F5C51" w14:textId="77777777" w:rsidTr="00FD7D98">
        <w:tc>
          <w:tcPr>
            <w:tcW w:w="0" w:type="auto"/>
            <w:hideMark/>
          </w:tcPr>
          <w:p w14:paraId="16424823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Q4</w:t>
            </w:r>
          </w:p>
        </w:tc>
        <w:tc>
          <w:tcPr>
            <w:tcW w:w="0" w:type="auto"/>
            <w:hideMark/>
          </w:tcPr>
          <w:p w14:paraId="07D6340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Treating patients with kindness and eye contact</w:t>
            </w:r>
          </w:p>
        </w:tc>
        <w:tc>
          <w:tcPr>
            <w:tcW w:w="0" w:type="auto"/>
            <w:hideMark/>
          </w:tcPr>
          <w:p w14:paraId="3F974ED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6.60 (0.70)</w:t>
            </w:r>
          </w:p>
        </w:tc>
        <w:tc>
          <w:tcPr>
            <w:tcW w:w="0" w:type="auto"/>
            <w:hideMark/>
          </w:tcPr>
          <w:p w14:paraId="2AB8FEA0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6.50 (0.74)</w:t>
            </w:r>
          </w:p>
        </w:tc>
        <w:tc>
          <w:tcPr>
            <w:tcW w:w="0" w:type="auto"/>
            <w:hideMark/>
          </w:tcPr>
          <w:p w14:paraId="160D1C8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0.005</w:t>
            </w:r>
          </w:p>
        </w:tc>
        <w:tc>
          <w:tcPr>
            <w:tcW w:w="0" w:type="auto"/>
            <w:hideMark/>
          </w:tcPr>
          <w:p w14:paraId="100BA602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0.018*</w:t>
            </w:r>
          </w:p>
        </w:tc>
        <w:tc>
          <w:tcPr>
            <w:tcW w:w="0" w:type="auto"/>
            <w:hideMark/>
          </w:tcPr>
          <w:p w14:paraId="29EC5B17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Lower post-December 2024</w:t>
            </w:r>
          </w:p>
        </w:tc>
      </w:tr>
      <w:tr w:rsidR="00FD7D98" w:rsidRPr="00FD7D98" w14:paraId="1EED85FE" w14:textId="77777777" w:rsidTr="00FD7D98">
        <w:tc>
          <w:tcPr>
            <w:tcW w:w="0" w:type="auto"/>
            <w:hideMark/>
          </w:tcPr>
          <w:p w14:paraId="2A357CE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lastRenderedPageBreak/>
              <w:t>Q11</w:t>
            </w:r>
          </w:p>
        </w:tc>
        <w:tc>
          <w:tcPr>
            <w:tcW w:w="0" w:type="auto"/>
            <w:hideMark/>
          </w:tcPr>
          <w:p w14:paraId="61054591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Respecting patients regardless of background</w:t>
            </w:r>
          </w:p>
        </w:tc>
        <w:tc>
          <w:tcPr>
            <w:tcW w:w="0" w:type="auto"/>
            <w:hideMark/>
          </w:tcPr>
          <w:p w14:paraId="224AA67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6.84 (0.46)</w:t>
            </w:r>
          </w:p>
        </w:tc>
        <w:tc>
          <w:tcPr>
            <w:tcW w:w="0" w:type="auto"/>
            <w:hideMark/>
          </w:tcPr>
          <w:p w14:paraId="24E1E8F2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6.70 (0.74)</w:t>
            </w:r>
          </w:p>
        </w:tc>
        <w:tc>
          <w:tcPr>
            <w:tcW w:w="0" w:type="auto"/>
            <w:hideMark/>
          </w:tcPr>
          <w:p w14:paraId="09B25619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&lt;0.001</w:t>
            </w:r>
          </w:p>
        </w:tc>
        <w:tc>
          <w:tcPr>
            <w:tcW w:w="0" w:type="auto"/>
            <w:hideMark/>
          </w:tcPr>
          <w:p w14:paraId="199DA9D1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0.006*</w:t>
            </w:r>
          </w:p>
        </w:tc>
        <w:tc>
          <w:tcPr>
            <w:tcW w:w="0" w:type="auto"/>
            <w:hideMark/>
          </w:tcPr>
          <w:p w14:paraId="50887B42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Lower post-December 2024</w:t>
            </w:r>
          </w:p>
        </w:tc>
      </w:tr>
      <w:tr w:rsidR="00FD7D98" w:rsidRPr="00FD7D98" w14:paraId="52C327EF" w14:textId="77777777" w:rsidTr="00FD7D98">
        <w:tc>
          <w:tcPr>
            <w:tcW w:w="0" w:type="auto"/>
            <w:hideMark/>
          </w:tcPr>
          <w:p w14:paraId="193A342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Q12</w:t>
            </w:r>
          </w:p>
        </w:tc>
        <w:tc>
          <w:tcPr>
            <w:tcW w:w="0" w:type="auto"/>
            <w:hideMark/>
          </w:tcPr>
          <w:p w14:paraId="68EF453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Willingness to treat an enemy</w:t>
            </w:r>
          </w:p>
        </w:tc>
        <w:tc>
          <w:tcPr>
            <w:tcW w:w="0" w:type="auto"/>
            <w:hideMark/>
          </w:tcPr>
          <w:p w14:paraId="3E3FE7D0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6.20 (1.19)</w:t>
            </w:r>
          </w:p>
        </w:tc>
        <w:tc>
          <w:tcPr>
            <w:tcW w:w="0" w:type="auto"/>
            <w:hideMark/>
          </w:tcPr>
          <w:p w14:paraId="34ACE84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5.77 (1.59)</w:t>
            </w:r>
          </w:p>
        </w:tc>
        <w:tc>
          <w:tcPr>
            <w:tcW w:w="0" w:type="auto"/>
            <w:hideMark/>
          </w:tcPr>
          <w:p w14:paraId="6858FF0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&lt;0.001</w:t>
            </w:r>
          </w:p>
        </w:tc>
        <w:tc>
          <w:tcPr>
            <w:tcW w:w="0" w:type="auto"/>
            <w:hideMark/>
          </w:tcPr>
          <w:p w14:paraId="393DAC8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&lt;0.001*</w:t>
            </w:r>
          </w:p>
        </w:tc>
        <w:tc>
          <w:tcPr>
            <w:tcW w:w="0" w:type="auto"/>
            <w:hideMark/>
          </w:tcPr>
          <w:p w14:paraId="0E118FB7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Lower post-December 2024</w:t>
            </w:r>
          </w:p>
        </w:tc>
      </w:tr>
      <w:tr w:rsidR="00FD7D98" w:rsidRPr="00FD7D98" w14:paraId="7A80BFE5" w14:textId="77777777" w:rsidTr="00FD7D98">
        <w:tc>
          <w:tcPr>
            <w:tcW w:w="0" w:type="auto"/>
            <w:hideMark/>
          </w:tcPr>
          <w:p w14:paraId="23DFEE77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Q13</w:t>
            </w:r>
          </w:p>
        </w:tc>
        <w:tc>
          <w:tcPr>
            <w:tcW w:w="0" w:type="auto"/>
            <w:hideMark/>
          </w:tcPr>
          <w:p w14:paraId="60CC219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Willingness to treat those with different opinions or beliefs</w:t>
            </w:r>
          </w:p>
        </w:tc>
        <w:tc>
          <w:tcPr>
            <w:tcW w:w="0" w:type="auto"/>
            <w:hideMark/>
          </w:tcPr>
          <w:p w14:paraId="1232BB2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6.73 (0.68)</w:t>
            </w:r>
          </w:p>
        </w:tc>
        <w:tc>
          <w:tcPr>
            <w:tcW w:w="0" w:type="auto"/>
            <w:hideMark/>
          </w:tcPr>
          <w:p w14:paraId="3F42EB09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6.61 (0.78)</w:t>
            </w:r>
          </w:p>
        </w:tc>
        <w:tc>
          <w:tcPr>
            <w:tcW w:w="0" w:type="auto"/>
            <w:hideMark/>
          </w:tcPr>
          <w:p w14:paraId="053F9BA1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0.007</w:t>
            </w:r>
          </w:p>
        </w:tc>
        <w:tc>
          <w:tcPr>
            <w:tcW w:w="0" w:type="auto"/>
            <w:hideMark/>
          </w:tcPr>
          <w:p w14:paraId="74421D6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0.022*</w:t>
            </w:r>
          </w:p>
        </w:tc>
        <w:tc>
          <w:tcPr>
            <w:tcW w:w="0" w:type="auto"/>
            <w:hideMark/>
          </w:tcPr>
          <w:p w14:paraId="276F78F9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Lower post-December 2024</w:t>
            </w:r>
          </w:p>
        </w:tc>
      </w:tr>
      <w:tr w:rsidR="00FD7D98" w:rsidRPr="00FD7D98" w14:paraId="47EDDD26" w14:textId="77777777" w:rsidTr="00FD7D98">
        <w:tc>
          <w:tcPr>
            <w:tcW w:w="0" w:type="auto"/>
            <w:hideMark/>
          </w:tcPr>
          <w:p w14:paraId="384EB36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Q17</w:t>
            </w:r>
          </w:p>
        </w:tc>
        <w:tc>
          <w:tcPr>
            <w:tcW w:w="0" w:type="auto"/>
            <w:hideMark/>
          </w:tcPr>
          <w:p w14:paraId="3E45FA32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Testing a new drug in rural/remote areas (reverse-scored)</w:t>
            </w:r>
          </w:p>
        </w:tc>
        <w:tc>
          <w:tcPr>
            <w:tcW w:w="0" w:type="auto"/>
            <w:hideMark/>
          </w:tcPr>
          <w:p w14:paraId="1D9C2057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6.17 (1.39)</w:t>
            </w:r>
          </w:p>
        </w:tc>
        <w:tc>
          <w:tcPr>
            <w:tcW w:w="0" w:type="auto"/>
            <w:hideMark/>
          </w:tcPr>
          <w:p w14:paraId="09916AB9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5.71 (1.66)</w:t>
            </w:r>
          </w:p>
        </w:tc>
        <w:tc>
          <w:tcPr>
            <w:tcW w:w="0" w:type="auto"/>
            <w:hideMark/>
          </w:tcPr>
          <w:p w14:paraId="2AB7E8C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&lt;0.001</w:t>
            </w:r>
          </w:p>
        </w:tc>
        <w:tc>
          <w:tcPr>
            <w:tcW w:w="0" w:type="auto"/>
            <w:hideMark/>
          </w:tcPr>
          <w:p w14:paraId="6C696B7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&lt;0.001*</w:t>
            </w:r>
          </w:p>
        </w:tc>
        <w:tc>
          <w:tcPr>
            <w:tcW w:w="0" w:type="auto"/>
            <w:hideMark/>
          </w:tcPr>
          <w:p w14:paraId="234C79E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Lower post-December 2024</w:t>
            </w:r>
          </w:p>
        </w:tc>
      </w:tr>
      <w:tr w:rsidR="00FD7D98" w:rsidRPr="00FD7D98" w14:paraId="0BE4532E" w14:textId="77777777" w:rsidTr="00FD7D98">
        <w:tc>
          <w:tcPr>
            <w:tcW w:w="0" w:type="auto"/>
            <w:hideMark/>
          </w:tcPr>
          <w:p w14:paraId="0B49DE2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Q19</w:t>
            </w:r>
          </w:p>
        </w:tc>
        <w:tc>
          <w:tcPr>
            <w:tcW w:w="0" w:type="auto"/>
            <w:hideMark/>
          </w:tcPr>
          <w:p w14:paraId="2BDC9F31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Reporting an ethically disreputable colleague</w:t>
            </w:r>
          </w:p>
        </w:tc>
        <w:tc>
          <w:tcPr>
            <w:tcW w:w="0" w:type="auto"/>
            <w:hideMark/>
          </w:tcPr>
          <w:p w14:paraId="49D3DB8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4.41 (1.77)</w:t>
            </w:r>
          </w:p>
        </w:tc>
        <w:tc>
          <w:tcPr>
            <w:tcW w:w="0" w:type="auto"/>
            <w:hideMark/>
          </w:tcPr>
          <w:p w14:paraId="5F9A1493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4.98 (1.62)</w:t>
            </w:r>
          </w:p>
        </w:tc>
        <w:tc>
          <w:tcPr>
            <w:tcW w:w="0" w:type="auto"/>
            <w:hideMark/>
          </w:tcPr>
          <w:p w14:paraId="35142445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&lt;0.001</w:t>
            </w:r>
          </w:p>
        </w:tc>
        <w:tc>
          <w:tcPr>
            <w:tcW w:w="0" w:type="auto"/>
            <w:hideMark/>
          </w:tcPr>
          <w:p w14:paraId="60C02EE0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&lt;0.001*</w:t>
            </w:r>
          </w:p>
        </w:tc>
        <w:tc>
          <w:tcPr>
            <w:tcW w:w="0" w:type="auto"/>
            <w:hideMark/>
          </w:tcPr>
          <w:p w14:paraId="47D32FF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Higher post-December 2024</w:t>
            </w:r>
          </w:p>
        </w:tc>
      </w:tr>
      <w:tr w:rsidR="00FD7D98" w:rsidRPr="00FD7D98" w14:paraId="49AF8E30" w14:textId="77777777" w:rsidTr="00FD7D98">
        <w:tc>
          <w:tcPr>
            <w:tcW w:w="0" w:type="auto"/>
            <w:hideMark/>
          </w:tcPr>
          <w:p w14:paraId="5157B88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Q20</w:t>
            </w:r>
          </w:p>
        </w:tc>
        <w:tc>
          <w:tcPr>
            <w:tcW w:w="0" w:type="auto"/>
            <w:hideMark/>
          </w:tcPr>
          <w:p w14:paraId="2D4E919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Exploiting poor patients for scientific experiments (reverse-scored)</w:t>
            </w:r>
          </w:p>
        </w:tc>
        <w:tc>
          <w:tcPr>
            <w:tcW w:w="0" w:type="auto"/>
            <w:hideMark/>
          </w:tcPr>
          <w:p w14:paraId="3A35494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6.66 (0.88)</w:t>
            </w:r>
          </w:p>
        </w:tc>
        <w:tc>
          <w:tcPr>
            <w:tcW w:w="0" w:type="auto"/>
            <w:hideMark/>
          </w:tcPr>
          <w:p w14:paraId="2949957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6.39 (1.23)</w:t>
            </w:r>
          </w:p>
        </w:tc>
        <w:tc>
          <w:tcPr>
            <w:tcW w:w="0" w:type="auto"/>
            <w:hideMark/>
          </w:tcPr>
          <w:p w14:paraId="06F8D50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0.001</w:t>
            </w:r>
          </w:p>
        </w:tc>
        <w:tc>
          <w:tcPr>
            <w:tcW w:w="0" w:type="auto"/>
            <w:hideMark/>
          </w:tcPr>
          <w:p w14:paraId="1311F1C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0.008*</w:t>
            </w:r>
          </w:p>
        </w:tc>
        <w:tc>
          <w:tcPr>
            <w:tcW w:w="0" w:type="auto"/>
            <w:hideMark/>
          </w:tcPr>
          <w:p w14:paraId="3274E630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Lower post-December 2024</w:t>
            </w:r>
          </w:p>
        </w:tc>
      </w:tr>
      <w:tr w:rsidR="00FD7D98" w:rsidRPr="00FD7D98" w14:paraId="042E7AE9" w14:textId="77777777" w:rsidTr="00FD7D98">
        <w:tc>
          <w:tcPr>
            <w:tcW w:w="0" w:type="auto"/>
            <w:hideMark/>
          </w:tcPr>
          <w:p w14:paraId="6EEE9D9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Q22</w:t>
            </w:r>
          </w:p>
        </w:tc>
        <w:tc>
          <w:tcPr>
            <w:tcW w:w="0" w:type="auto"/>
            <w:hideMark/>
          </w:tcPr>
          <w:p w14:paraId="532118CD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Making decisions on behalf of a helpless patient (reverse-scored)</w:t>
            </w:r>
          </w:p>
        </w:tc>
        <w:tc>
          <w:tcPr>
            <w:tcW w:w="0" w:type="auto"/>
            <w:hideMark/>
          </w:tcPr>
          <w:p w14:paraId="37C1540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3.17 (1.63)</w:t>
            </w:r>
          </w:p>
        </w:tc>
        <w:tc>
          <w:tcPr>
            <w:tcW w:w="0" w:type="auto"/>
            <w:hideMark/>
          </w:tcPr>
          <w:p w14:paraId="0EC25FED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3.50 (1.74)</w:t>
            </w:r>
          </w:p>
        </w:tc>
        <w:tc>
          <w:tcPr>
            <w:tcW w:w="0" w:type="auto"/>
            <w:hideMark/>
          </w:tcPr>
          <w:p w14:paraId="51E6BB79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0.003</w:t>
            </w:r>
          </w:p>
        </w:tc>
        <w:tc>
          <w:tcPr>
            <w:tcW w:w="0" w:type="auto"/>
            <w:hideMark/>
          </w:tcPr>
          <w:p w14:paraId="1BB2E98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0.015*</w:t>
            </w:r>
          </w:p>
        </w:tc>
        <w:tc>
          <w:tcPr>
            <w:tcW w:w="0" w:type="auto"/>
            <w:hideMark/>
          </w:tcPr>
          <w:p w14:paraId="39B587F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Higher post-December 2024</w:t>
            </w:r>
          </w:p>
        </w:tc>
      </w:tr>
      <w:tr w:rsidR="00FD7D98" w:rsidRPr="00FD7D98" w14:paraId="30A21326" w14:textId="77777777" w:rsidTr="00FD7D98">
        <w:tc>
          <w:tcPr>
            <w:tcW w:w="0" w:type="auto"/>
            <w:hideMark/>
          </w:tcPr>
          <w:p w14:paraId="062DDE2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Q23</w:t>
            </w:r>
          </w:p>
        </w:tc>
        <w:tc>
          <w:tcPr>
            <w:tcW w:w="0" w:type="auto"/>
            <w:hideMark/>
          </w:tcPr>
          <w:p w14:paraId="28AFC5F9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Difference in care quality between public and private settings (reverse-scored)</w:t>
            </w:r>
          </w:p>
        </w:tc>
        <w:tc>
          <w:tcPr>
            <w:tcW w:w="0" w:type="auto"/>
            <w:hideMark/>
          </w:tcPr>
          <w:p w14:paraId="7A4AB27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5.89 (1.60)</w:t>
            </w:r>
          </w:p>
        </w:tc>
        <w:tc>
          <w:tcPr>
            <w:tcW w:w="0" w:type="auto"/>
            <w:hideMark/>
          </w:tcPr>
          <w:p w14:paraId="1EACF38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5.59 (1.77)</w:t>
            </w:r>
          </w:p>
        </w:tc>
        <w:tc>
          <w:tcPr>
            <w:tcW w:w="0" w:type="auto"/>
            <w:hideMark/>
          </w:tcPr>
          <w:p w14:paraId="6C07E872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0.005</w:t>
            </w:r>
          </w:p>
        </w:tc>
        <w:tc>
          <w:tcPr>
            <w:tcW w:w="0" w:type="auto"/>
            <w:hideMark/>
          </w:tcPr>
          <w:p w14:paraId="066D4C29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0.018*</w:t>
            </w:r>
          </w:p>
        </w:tc>
        <w:tc>
          <w:tcPr>
            <w:tcW w:w="0" w:type="auto"/>
            <w:hideMark/>
          </w:tcPr>
          <w:p w14:paraId="2A0F865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Lower post-December 2024</w:t>
            </w:r>
          </w:p>
        </w:tc>
      </w:tr>
    </w:tbl>
    <w:p w14:paraId="54C55439" w14:textId="77777777" w:rsidR="00FD7D98" w:rsidRPr="00FD7D98" w:rsidRDefault="00FD7D98" w:rsidP="00FD7D98">
      <w:pPr>
        <w:rPr>
          <w:rFonts w:asciiTheme="majorBidi" w:hAnsiTheme="majorBidi" w:cstheme="majorBidi"/>
        </w:rPr>
      </w:pPr>
      <w:r w:rsidRPr="00FD7D98">
        <w:rPr>
          <w:rFonts w:asciiTheme="majorBidi" w:hAnsiTheme="majorBidi" w:cstheme="majorBidi"/>
        </w:rPr>
        <w:t xml:space="preserve">*FDR-adjusted </w:t>
      </w:r>
      <w:r w:rsidRPr="00FD7D98">
        <w:rPr>
          <w:rFonts w:asciiTheme="majorBidi" w:hAnsiTheme="majorBidi" w:cstheme="majorBidi"/>
          <w:i/>
          <w:iCs/>
        </w:rPr>
        <w:t>P</w:t>
      </w:r>
      <w:r w:rsidRPr="00FD7D98">
        <w:rPr>
          <w:rFonts w:asciiTheme="majorBidi" w:hAnsiTheme="majorBidi" w:cstheme="majorBidi"/>
        </w:rPr>
        <w:t xml:space="preserve">&lt;0.05. Reverse-scored items were recoded so that higher scores consistently indicate more humanistic responses. </w:t>
      </w:r>
    </w:p>
    <w:p w14:paraId="313CEA1F" w14:textId="77777777" w:rsidR="00FD7D98" w:rsidRPr="00FD7D98" w:rsidRDefault="00A54116" w:rsidP="00FD7D98">
      <w:pPr>
        <w:rPr>
          <w:rFonts w:asciiTheme="majorBidi" w:hAnsiTheme="majorBidi" w:cstheme="majorBidi"/>
        </w:rPr>
      </w:pPr>
      <w:r>
        <w:rPr>
          <w:noProof/>
        </w:rPr>
      </w:r>
      <w:r>
        <w:pict w14:anchorId="501C1199">
          <v:rect id="Horizontal Line 4" o:spid="_x0000_s1029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PwYxHP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08EE71D2" w14:textId="77777777" w:rsidR="00FD7D98" w:rsidRPr="00FD7D98" w:rsidRDefault="00FD7D98" w:rsidP="00FD7D98">
      <w:pPr>
        <w:rPr>
          <w:rFonts w:asciiTheme="majorBidi" w:hAnsiTheme="majorBidi" w:cstheme="majorBidi"/>
          <w:b/>
          <w:bCs/>
        </w:rPr>
      </w:pPr>
      <w:r w:rsidRPr="00FD7D98">
        <w:rPr>
          <w:rFonts w:asciiTheme="majorBidi" w:hAnsiTheme="majorBidi" w:cstheme="majorBidi"/>
          <w:b/>
          <w:bCs/>
        </w:rPr>
        <w:t>Table 5. Reliability and psychometric performance of the MHS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2918"/>
        <w:gridCol w:w="2863"/>
      </w:tblGrid>
      <w:tr w:rsidR="00FD7D98" w:rsidRPr="00FD7D98" w14:paraId="39118BA6" w14:textId="77777777" w:rsidTr="00FD7D98">
        <w:tc>
          <w:tcPr>
            <w:tcW w:w="0" w:type="auto"/>
            <w:hideMark/>
          </w:tcPr>
          <w:p w14:paraId="3E912E80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FD7D98">
              <w:rPr>
                <w:rFonts w:asciiTheme="majorBidi" w:hAnsiTheme="majorBidi" w:cstheme="majorBidi"/>
                <w:b/>
                <w:bCs/>
              </w:rPr>
              <w:t>Index</w:t>
            </w:r>
          </w:p>
        </w:tc>
        <w:tc>
          <w:tcPr>
            <w:tcW w:w="0" w:type="auto"/>
            <w:hideMark/>
          </w:tcPr>
          <w:p w14:paraId="62B1BA97" w14:textId="764D2D80" w:rsidR="00FD7D98" w:rsidRPr="00FD7D98" w:rsidRDefault="008B00BF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Post</w:t>
            </w:r>
            <w:r w:rsidR="00FD7D98" w:rsidRPr="00FD7D98">
              <w:rPr>
                <w:rFonts w:asciiTheme="majorBidi" w:hAnsiTheme="majorBidi" w:cstheme="majorBidi"/>
                <w:b/>
                <w:bCs/>
              </w:rPr>
              <w:t>-December 2024 sample (n=496)</w:t>
            </w:r>
          </w:p>
        </w:tc>
        <w:tc>
          <w:tcPr>
            <w:tcW w:w="0" w:type="auto"/>
            <w:hideMark/>
          </w:tcPr>
          <w:p w14:paraId="575027BE" w14:textId="014F39CC" w:rsidR="00FD7D98" w:rsidRPr="00FD7D98" w:rsidRDefault="008B00BF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Pre</w:t>
            </w:r>
            <w:r w:rsidR="00FD7D98" w:rsidRPr="00FD7D98">
              <w:rPr>
                <w:rFonts w:asciiTheme="majorBidi" w:hAnsiTheme="majorBidi" w:cstheme="majorBidi"/>
                <w:b/>
                <w:bCs/>
              </w:rPr>
              <w:t>-December 2024 sample (n=495)</w:t>
            </w:r>
          </w:p>
        </w:tc>
      </w:tr>
      <w:tr w:rsidR="00FD7D98" w:rsidRPr="00FD7D98" w14:paraId="66FDA6E3" w14:textId="77777777" w:rsidTr="00FD7D98">
        <w:tc>
          <w:tcPr>
            <w:tcW w:w="0" w:type="auto"/>
            <w:hideMark/>
          </w:tcPr>
          <w:p w14:paraId="71274129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Cronbach’s α</w:t>
            </w:r>
          </w:p>
        </w:tc>
        <w:tc>
          <w:tcPr>
            <w:tcW w:w="0" w:type="auto"/>
            <w:hideMark/>
          </w:tcPr>
          <w:p w14:paraId="09FBA447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0.709</w:t>
            </w:r>
          </w:p>
        </w:tc>
        <w:tc>
          <w:tcPr>
            <w:tcW w:w="0" w:type="auto"/>
            <w:hideMark/>
          </w:tcPr>
          <w:p w14:paraId="15D9FE4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0.758</w:t>
            </w:r>
          </w:p>
        </w:tc>
      </w:tr>
      <w:tr w:rsidR="00FD7D98" w:rsidRPr="00FD7D98" w14:paraId="643DD231" w14:textId="77777777" w:rsidTr="00FD7D98">
        <w:tc>
          <w:tcPr>
            <w:tcW w:w="0" w:type="auto"/>
            <w:hideMark/>
          </w:tcPr>
          <w:p w14:paraId="2BF8474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95% CI for α</w:t>
            </w:r>
          </w:p>
        </w:tc>
        <w:tc>
          <w:tcPr>
            <w:tcW w:w="0" w:type="auto"/>
            <w:hideMark/>
          </w:tcPr>
          <w:p w14:paraId="6ED34F73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0.671–0.745</w:t>
            </w:r>
          </w:p>
        </w:tc>
        <w:tc>
          <w:tcPr>
            <w:tcW w:w="0" w:type="auto"/>
            <w:hideMark/>
          </w:tcPr>
          <w:p w14:paraId="3B9BD4C1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0.726–0.787</w:t>
            </w:r>
          </w:p>
        </w:tc>
      </w:tr>
      <w:tr w:rsidR="00FD7D98" w:rsidRPr="00FD7D98" w14:paraId="44A3E5A4" w14:textId="77777777" w:rsidTr="00FD7D98">
        <w:tc>
          <w:tcPr>
            <w:tcW w:w="0" w:type="auto"/>
            <w:hideMark/>
          </w:tcPr>
          <w:p w14:paraId="32B5991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McDonald’s ω</w:t>
            </w:r>
          </w:p>
        </w:tc>
        <w:tc>
          <w:tcPr>
            <w:tcW w:w="0" w:type="auto"/>
            <w:hideMark/>
          </w:tcPr>
          <w:p w14:paraId="7BBEC16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0.787</w:t>
            </w:r>
          </w:p>
        </w:tc>
        <w:tc>
          <w:tcPr>
            <w:tcW w:w="0" w:type="auto"/>
            <w:hideMark/>
          </w:tcPr>
          <w:p w14:paraId="600F43A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0.813</w:t>
            </w:r>
          </w:p>
        </w:tc>
      </w:tr>
      <w:tr w:rsidR="00FD7D98" w:rsidRPr="00FD7D98" w14:paraId="624D1360" w14:textId="77777777" w:rsidTr="00FD7D98">
        <w:tc>
          <w:tcPr>
            <w:tcW w:w="0" w:type="auto"/>
            <w:hideMark/>
          </w:tcPr>
          <w:p w14:paraId="5EAD9B5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Spearman–Brown split-half</w:t>
            </w:r>
          </w:p>
        </w:tc>
        <w:tc>
          <w:tcPr>
            <w:tcW w:w="0" w:type="auto"/>
            <w:hideMark/>
          </w:tcPr>
          <w:p w14:paraId="452D65D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0.722</w:t>
            </w:r>
          </w:p>
        </w:tc>
        <w:tc>
          <w:tcPr>
            <w:tcW w:w="0" w:type="auto"/>
            <w:hideMark/>
          </w:tcPr>
          <w:p w14:paraId="79A8F85D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0.776</w:t>
            </w:r>
          </w:p>
        </w:tc>
      </w:tr>
      <w:tr w:rsidR="00FD7D98" w:rsidRPr="00FD7D98" w14:paraId="085ACF8B" w14:textId="77777777" w:rsidTr="00FD7D98">
        <w:tc>
          <w:tcPr>
            <w:tcW w:w="0" w:type="auto"/>
            <w:hideMark/>
          </w:tcPr>
          <w:p w14:paraId="41ED3300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Guttman split-half</w:t>
            </w:r>
          </w:p>
        </w:tc>
        <w:tc>
          <w:tcPr>
            <w:tcW w:w="0" w:type="auto"/>
            <w:hideMark/>
          </w:tcPr>
          <w:p w14:paraId="43CA5AC5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0.721</w:t>
            </w:r>
          </w:p>
        </w:tc>
        <w:tc>
          <w:tcPr>
            <w:tcW w:w="0" w:type="auto"/>
            <w:hideMark/>
          </w:tcPr>
          <w:p w14:paraId="45091441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0.776</w:t>
            </w:r>
          </w:p>
        </w:tc>
      </w:tr>
      <w:tr w:rsidR="00FD7D98" w:rsidRPr="00FD7D98" w14:paraId="6B6760CE" w14:textId="77777777" w:rsidTr="00FD7D98">
        <w:tc>
          <w:tcPr>
            <w:tcW w:w="0" w:type="auto"/>
            <w:hideMark/>
          </w:tcPr>
          <w:p w14:paraId="1ED8B761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lastRenderedPageBreak/>
              <w:t>Feldt’s test for difference in α</w:t>
            </w:r>
          </w:p>
        </w:tc>
        <w:tc>
          <w:tcPr>
            <w:tcW w:w="0" w:type="auto"/>
            <w:hideMark/>
          </w:tcPr>
          <w:p w14:paraId="7AFFBA55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0" w:type="auto"/>
            <w:hideMark/>
          </w:tcPr>
          <w:p w14:paraId="3F9C54A0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  <w:i/>
                <w:iCs/>
              </w:rPr>
              <w:t>P</w:t>
            </w:r>
            <w:r w:rsidRPr="00FD7D98">
              <w:rPr>
                <w:rFonts w:asciiTheme="majorBidi" w:hAnsiTheme="majorBidi" w:cstheme="majorBidi"/>
              </w:rPr>
              <w:t>=0.041*</w:t>
            </w:r>
          </w:p>
        </w:tc>
      </w:tr>
      <w:tr w:rsidR="00FD7D98" w:rsidRPr="00FD7D98" w14:paraId="149DA5C4" w14:textId="77777777" w:rsidTr="00FD7D98">
        <w:tc>
          <w:tcPr>
            <w:tcW w:w="0" w:type="auto"/>
            <w:hideMark/>
          </w:tcPr>
          <w:p w14:paraId="77F9A12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KMO</w:t>
            </w:r>
          </w:p>
        </w:tc>
        <w:tc>
          <w:tcPr>
            <w:tcW w:w="0" w:type="auto"/>
            <w:hideMark/>
          </w:tcPr>
          <w:p w14:paraId="3EA7C7E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0.789</w:t>
            </w:r>
          </w:p>
        </w:tc>
        <w:tc>
          <w:tcPr>
            <w:tcW w:w="0" w:type="auto"/>
            <w:hideMark/>
          </w:tcPr>
          <w:p w14:paraId="45ACE36D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0.832</w:t>
            </w:r>
          </w:p>
        </w:tc>
      </w:tr>
      <w:tr w:rsidR="00FD7D98" w:rsidRPr="00FD7D98" w14:paraId="2D58ADD1" w14:textId="77777777" w:rsidTr="00FD7D98">
        <w:tc>
          <w:tcPr>
            <w:tcW w:w="0" w:type="auto"/>
            <w:hideMark/>
          </w:tcPr>
          <w:p w14:paraId="7EED0985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Bartlett’s χ²</w:t>
            </w:r>
          </w:p>
        </w:tc>
        <w:tc>
          <w:tcPr>
            <w:tcW w:w="0" w:type="auto"/>
            <w:hideMark/>
          </w:tcPr>
          <w:p w14:paraId="669331C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2128.334</w:t>
            </w:r>
          </w:p>
        </w:tc>
        <w:tc>
          <w:tcPr>
            <w:tcW w:w="0" w:type="auto"/>
            <w:hideMark/>
          </w:tcPr>
          <w:p w14:paraId="37EA29F7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2649.681</w:t>
            </w:r>
          </w:p>
        </w:tc>
      </w:tr>
      <w:tr w:rsidR="00FD7D98" w:rsidRPr="00FD7D98" w14:paraId="7B4ADCAE" w14:textId="77777777" w:rsidTr="00FD7D98">
        <w:tc>
          <w:tcPr>
            <w:tcW w:w="0" w:type="auto"/>
            <w:hideMark/>
          </w:tcPr>
          <w:p w14:paraId="3E10F089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Bartlett’s df</w:t>
            </w:r>
          </w:p>
        </w:tc>
        <w:tc>
          <w:tcPr>
            <w:tcW w:w="0" w:type="auto"/>
            <w:hideMark/>
          </w:tcPr>
          <w:p w14:paraId="2AE887C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351</w:t>
            </w:r>
          </w:p>
        </w:tc>
        <w:tc>
          <w:tcPr>
            <w:tcW w:w="0" w:type="auto"/>
            <w:hideMark/>
          </w:tcPr>
          <w:p w14:paraId="35AE5049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351</w:t>
            </w:r>
          </w:p>
        </w:tc>
      </w:tr>
      <w:tr w:rsidR="00FD7D98" w:rsidRPr="00FD7D98" w14:paraId="3B8C2D37" w14:textId="77777777" w:rsidTr="00FD7D98">
        <w:tc>
          <w:tcPr>
            <w:tcW w:w="0" w:type="auto"/>
            <w:hideMark/>
          </w:tcPr>
          <w:p w14:paraId="0200E917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 xml:space="preserve">Bartlett’s </w:t>
            </w:r>
            <w:r w:rsidRPr="00FD7D98">
              <w:rPr>
                <w:rFonts w:asciiTheme="majorBidi" w:hAnsiTheme="majorBidi" w:cstheme="majorBidi"/>
                <w:i/>
                <w:iCs/>
              </w:rPr>
              <w:t>P</w:t>
            </w:r>
            <w:r w:rsidRPr="00FD7D98">
              <w:rPr>
                <w:rFonts w:asciiTheme="majorBidi" w:hAnsiTheme="majorBidi" w:cstheme="majorBidi"/>
              </w:rPr>
              <w:t xml:space="preserve"> value</w:t>
            </w:r>
          </w:p>
        </w:tc>
        <w:tc>
          <w:tcPr>
            <w:tcW w:w="0" w:type="auto"/>
            <w:hideMark/>
          </w:tcPr>
          <w:p w14:paraId="77FABDC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&lt;0.001*</w:t>
            </w:r>
          </w:p>
        </w:tc>
        <w:tc>
          <w:tcPr>
            <w:tcW w:w="0" w:type="auto"/>
            <w:hideMark/>
          </w:tcPr>
          <w:p w14:paraId="694FF58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&lt;0.001*</w:t>
            </w:r>
          </w:p>
        </w:tc>
      </w:tr>
      <w:tr w:rsidR="00FD7D98" w:rsidRPr="00FD7D98" w14:paraId="162F69D3" w14:textId="77777777" w:rsidTr="00FD7D98">
        <w:tc>
          <w:tcPr>
            <w:tcW w:w="0" w:type="auto"/>
            <w:hideMark/>
          </w:tcPr>
          <w:p w14:paraId="0BAF6EA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Components with eigenvalue &gt;1</w:t>
            </w:r>
          </w:p>
        </w:tc>
        <w:tc>
          <w:tcPr>
            <w:tcW w:w="0" w:type="auto"/>
            <w:hideMark/>
          </w:tcPr>
          <w:p w14:paraId="64349DB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0" w:type="auto"/>
            <w:hideMark/>
          </w:tcPr>
          <w:p w14:paraId="51932CED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9</w:t>
            </w:r>
          </w:p>
        </w:tc>
      </w:tr>
      <w:tr w:rsidR="00FD7D98" w:rsidRPr="00FD7D98" w14:paraId="7D5EA5DC" w14:textId="77777777" w:rsidTr="00FD7D98">
        <w:tc>
          <w:tcPr>
            <w:tcW w:w="0" w:type="auto"/>
            <w:hideMark/>
          </w:tcPr>
          <w:p w14:paraId="33FB8271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Cumulative variance explained</w:t>
            </w:r>
          </w:p>
        </w:tc>
        <w:tc>
          <w:tcPr>
            <w:tcW w:w="0" w:type="auto"/>
            <w:hideMark/>
          </w:tcPr>
          <w:p w14:paraId="52C80B22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54.83%</w:t>
            </w:r>
          </w:p>
        </w:tc>
        <w:tc>
          <w:tcPr>
            <w:tcW w:w="0" w:type="auto"/>
            <w:hideMark/>
          </w:tcPr>
          <w:p w14:paraId="5F5FE84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58.13%</w:t>
            </w:r>
          </w:p>
        </w:tc>
      </w:tr>
      <w:tr w:rsidR="00FD7D98" w:rsidRPr="00FD7D98" w14:paraId="339FF549" w14:textId="77777777" w:rsidTr="00FD7D98">
        <w:tc>
          <w:tcPr>
            <w:tcW w:w="0" w:type="auto"/>
            <w:hideMark/>
          </w:tcPr>
          <w:p w14:paraId="330DE05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First-to-second component variance gap</w:t>
            </w:r>
          </w:p>
        </w:tc>
        <w:tc>
          <w:tcPr>
            <w:tcW w:w="0" w:type="auto"/>
            <w:hideMark/>
          </w:tcPr>
          <w:p w14:paraId="3664F19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10.50 pp</w:t>
            </w:r>
          </w:p>
        </w:tc>
        <w:tc>
          <w:tcPr>
            <w:tcW w:w="0" w:type="auto"/>
            <w:hideMark/>
          </w:tcPr>
          <w:p w14:paraId="5994918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10.11 pp</w:t>
            </w:r>
          </w:p>
        </w:tc>
      </w:tr>
      <w:tr w:rsidR="00FD7D98" w:rsidRPr="00FD7D98" w14:paraId="2D04A557" w14:textId="77777777" w:rsidTr="00FD7D98">
        <w:tc>
          <w:tcPr>
            <w:tcW w:w="0" w:type="auto"/>
            <w:hideMark/>
          </w:tcPr>
          <w:p w14:paraId="1A91B40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Parallel analysis, mean-eigenvalue criterion</w:t>
            </w:r>
          </w:p>
        </w:tc>
        <w:tc>
          <w:tcPr>
            <w:tcW w:w="0" w:type="auto"/>
            <w:hideMark/>
          </w:tcPr>
          <w:p w14:paraId="62B56250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4 components</w:t>
            </w:r>
          </w:p>
        </w:tc>
        <w:tc>
          <w:tcPr>
            <w:tcW w:w="0" w:type="auto"/>
            <w:hideMark/>
          </w:tcPr>
          <w:p w14:paraId="6389801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4 components</w:t>
            </w:r>
          </w:p>
        </w:tc>
      </w:tr>
      <w:tr w:rsidR="00FD7D98" w:rsidRPr="00FD7D98" w14:paraId="3F9C2CDE" w14:textId="77777777" w:rsidTr="00FD7D98">
        <w:tc>
          <w:tcPr>
            <w:tcW w:w="0" w:type="auto"/>
            <w:hideMark/>
          </w:tcPr>
          <w:p w14:paraId="2647B50D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Parallel analysis, 95th-percentile criterion</w:t>
            </w:r>
          </w:p>
        </w:tc>
        <w:tc>
          <w:tcPr>
            <w:tcW w:w="0" w:type="auto"/>
            <w:hideMark/>
          </w:tcPr>
          <w:p w14:paraId="27F9814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4 components</w:t>
            </w:r>
          </w:p>
        </w:tc>
        <w:tc>
          <w:tcPr>
            <w:tcW w:w="0" w:type="auto"/>
            <w:hideMark/>
          </w:tcPr>
          <w:p w14:paraId="29E13432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3 components</w:t>
            </w:r>
          </w:p>
        </w:tc>
      </w:tr>
    </w:tbl>
    <w:p w14:paraId="65721E28" w14:textId="77777777" w:rsidR="00FD7D98" w:rsidRPr="00FD7D98" w:rsidRDefault="00FD7D98" w:rsidP="00FD7D98">
      <w:pPr>
        <w:rPr>
          <w:rFonts w:asciiTheme="majorBidi" w:hAnsiTheme="majorBidi" w:cstheme="majorBidi"/>
        </w:rPr>
      </w:pPr>
      <w:r w:rsidRPr="00FD7D98">
        <w:rPr>
          <w:rFonts w:asciiTheme="majorBidi" w:hAnsiTheme="majorBidi" w:cstheme="majorBidi"/>
        </w:rPr>
        <w:t>*</w:t>
      </w:r>
      <w:r w:rsidRPr="00FD7D98">
        <w:rPr>
          <w:rFonts w:asciiTheme="majorBidi" w:hAnsiTheme="majorBidi" w:cstheme="majorBidi"/>
          <w:i/>
          <w:iCs/>
        </w:rPr>
        <w:t>P</w:t>
      </w:r>
      <w:r w:rsidRPr="00FD7D98">
        <w:rPr>
          <w:rFonts w:asciiTheme="majorBidi" w:hAnsiTheme="majorBidi" w:cstheme="majorBidi"/>
        </w:rPr>
        <w:t>&lt;0.05.</w:t>
      </w:r>
      <w:r w:rsidRPr="00FD7D98">
        <w:rPr>
          <w:rFonts w:asciiTheme="majorBidi" w:hAnsiTheme="majorBidi" w:cstheme="majorBidi"/>
        </w:rPr>
        <w:br/>
      </w:r>
      <w:r w:rsidRPr="00FD7D98">
        <w:rPr>
          <w:rFonts w:asciiTheme="majorBidi" w:hAnsiTheme="majorBidi" w:cstheme="majorBidi"/>
          <w:b/>
          <w:bCs/>
        </w:rPr>
        <w:t>Abbreviations:</w:t>
      </w:r>
      <w:r w:rsidRPr="00FD7D98">
        <w:rPr>
          <w:rFonts w:asciiTheme="majorBidi" w:hAnsiTheme="majorBidi" w:cstheme="majorBidi"/>
        </w:rPr>
        <w:t xml:space="preserve"> CI, confidence interval; KMO, Kaiser–Meyer–Olkin measure of sampling adequacy; pp, percentage points. </w:t>
      </w:r>
    </w:p>
    <w:p w14:paraId="65FBD8BE" w14:textId="77777777" w:rsidR="00FD7D98" w:rsidRPr="00FD7D98" w:rsidRDefault="00A54116" w:rsidP="00FD7D98">
      <w:pPr>
        <w:rPr>
          <w:rFonts w:asciiTheme="majorBidi" w:hAnsiTheme="majorBidi" w:cstheme="majorBidi"/>
        </w:rPr>
      </w:pPr>
      <w:r>
        <w:rPr>
          <w:noProof/>
        </w:rPr>
      </w:r>
      <w:r>
        <w:pict w14:anchorId="2B45A9A0">
          <v:rect id="Horizontal Line 5" o:spid="_x0000_s1028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PwYxHP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09B6E6AA" w14:textId="77777777" w:rsidR="00FD7D98" w:rsidRPr="00FD7D98" w:rsidRDefault="00FD7D98" w:rsidP="00FD7D98">
      <w:pPr>
        <w:rPr>
          <w:rFonts w:asciiTheme="majorBidi" w:hAnsiTheme="majorBidi" w:cstheme="majorBidi"/>
          <w:b/>
          <w:bCs/>
        </w:rPr>
      </w:pPr>
      <w:r w:rsidRPr="00FD7D98">
        <w:rPr>
          <w:rFonts w:asciiTheme="majorBidi" w:hAnsiTheme="majorBidi" w:cstheme="majorBidi"/>
          <w:b/>
          <w:bCs/>
        </w:rPr>
        <w:t>Table 6. Subgroup associations with total MHS score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6"/>
        <w:gridCol w:w="2192"/>
        <w:gridCol w:w="946"/>
        <w:gridCol w:w="1884"/>
        <w:gridCol w:w="946"/>
        <w:gridCol w:w="1632"/>
      </w:tblGrid>
      <w:tr w:rsidR="00FD7D98" w:rsidRPr="00FD7D98" w14:paraId="29C09F02" w14:textId="77777777" w:rsidTr="00FD7D98">
        <w:tc>
          <w:tcPr>
            <w:tcW w:w="0" w:type="auto"/>
            <w:hideMark/>
          </w:tcPr>
          <w:p w14:paraId="48BBC1F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FD7D98">
              <w:rPr>
                <w:rFonts w:asciiTheme="majorBidi" w:hAnsiTheme="majorBidi" w:cstheme="majorBidi"/>
                <w:b/>
                <w:bCs/>
              </w:rPr>
              <w:t>Variable</w:t>
            </w:r>
          </w:p>
        </w:tc>
        <w:tc>
          <w:tcPr>
            <w:tcW w:w="0" w:type="auto"/>
            <w:hideMark/>
          </w:tcPr>
          <w:p w14:paraId="660D72D4" w14:textId="0091D052" w:rsidR="00FD7D98" w:rsidRPr="00FD7D98" w:rsidRDefault="00CA0692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Post</w:t>
            </w:r>
            <w:r w:rsidR="00FD7D98" w:rsidRPr="00FD7D98">
              <w:rPr>
                <w:rFonts w:asciiTheme="majorBidi" w:hAnsiTheme="majorBidi" w:cstheme="majorBidi"/>
                <w:b/>
                <w:bCs/>
              </w:rPr>
              <w:t>-December 2024 sample result</w:t>
            </w:r>
          </w:p>
        </w:tc>
        <w:tc>
          <w:tcPr>
            <w:tcW w:w="0" w:type="auto"/>
            <w:hideMark/>
          </w:tcPr>
          <w:p w14:paraId="2CFB1525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FD7D98">
              <w:rPr>
                <w:rFonts w:asciiTheme="majorBidi" w:hAnsiTheme="majorBidi" w:cstheme="majorBidi"/>
                <w:b/>
                <w:bCs/>
                <w:i/>
                <w:iCs/>
              </w:rPr>
              <w:t>P</w:t>
            </w:r>
            <w:r w:rsidRPr="00FD7D98">
              <w:rPr>
                <w:rFonts w:asciiTheme="majorBidi" w:hAnsiTheme="majorBidi" w:cstheme="majorBidi"/>
                <w:b/>
                <w:bCs/>
              </w:rPr>
              <w:t xml:space="preserve"> value</w:t>
            </w:r>
          </w:p>
        </w:tc>
        <w:tc>
          <w:tcPr>
            <w:tcW w:w="0" w:type="auto"/>
            <w:hideMark/>
          </w:tcPr>
          <w:p w14:paraId="3766F606" w14:textId="5FBE093D" w:rsidR="00FD7D98" w:rsidRPr="00FD7D98" w:rsidRDefault="00CA0692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Pre</w:t>
            </w:r>
            <w:r w:rsidR="00FD7D98" w:rsidRPr="00FD7D98">
              <w:rPr>
                <w:rFonts w:asciiTheme="majorBidi" w:hAnsiTheme="majorBidi" w:cstheme="majorBidi"/>
                <w:b/>
                <w:bCs/>
              </w:rPr>
              <w:t>-December 2024 sample result</w:t>
            </w:r>
          </w:p>
        </w:tc>
        <w:tc>
          <w:tcPr>
            <w:tcW w:w="0" w:type="auto"/>
            <w:hideMark/>
          </w:tcPr>
          <w:p w14:paraId="03F905E5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FD7D98">
              <w:rPr>
                <w:rFonts w:asciiTheme="majorBidi" w:hAnsiTheme="majorBidi" w:cstheme="majorBidi"/>
                <w:b/>
                <w:bCs/>
                <w:i/>
                <w:iCs/>
              </w:rPr>
              <w:t>P</w:t>
            </w:r>
            <w:r w:rsidRPr="00FD7D98">
              <w:rPr>
                <w:rFonts w:asciiTheme="majorBidi" w:hAnsiTheme="majorBidi" w:cstheme="majorBidi"/>
                <w:b/>
                <w:bCs/>
              </w:rPr>
              <w:t xml:space="preserve"> value</w:t>
            </w:r>
          </w:p>
        </w:tc>
        <w:tc>
          <w:tcPr>
            <w:tcW w:w="0" w:type="auto"/>
            <w:hideMark/>
          </w:tcPr>
          <w:p w14:paraId="0363E123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FD7D98">
              <w:rPr>
                <w:rFonts w:asciiTheme="majorBidi" w:hAnsiTheme="majorBidi" w:cstheme="majorBidi"/>
                <w:b/>
                <w:bCs/>
              </w:rPr>
              <w:t>Summary</w:t>
            </w:r>
          </w:p>
        </w:tc>
      </w:tr>
      <w:tr w:rsidR="00FD7D98" w:rsidRPr="00FD7D98" w14:paraId="5914C41C" w14:textId="77777777" w:rsidTr="00FD7D98">
        <w:tc>
          <w:tcPr>
            <w:tcW w:w="0" w:type="auto"/>
            <w:hideMark/>
          </w:tcPr>
          <w:p w14:paraId="5DA0D86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Sex</w:t>
            </w:r>
          </w:p>
        </w:tc>
        <w:tc>
          <w:tcPr>
            <w:tcW w:w="0" w:type="auto"/>
            <w:hideMark/>
          </w:tcPr>
          <w:p w14:paraId="7E9AEEF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Female higher than male</w:t>
            </w:r>
          </w:p>
        </w:tc>
        <w:tc>
          <w:tcPr>
            <w:tcW w:w="0" w:type="auto"/>
            <w:hideMark/>
          </w:tcPr>
          <w:p w14:paraId="18CE43C3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0.039*</w:t>
            </w:r>
          </w:p>
        </w:tc>
        <w:tc>
          <w:tcPr>
            <w:tcW w:w="0" w:type="auto"/>
            <w:hideMark/>
          </w:tcPr>
          <w:p w14:paraId="3C0A5500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Female higher than male</w:t>
            </w:r>
          </w:p>
        </w:tc>
        <w:tc>
          <w:tcPr>
            <w:tcW w:w="0" w:type="auto"/>
            <w:hideMark/>
          </w:tcPr>
          <w:p w14:paraId="736BAD93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0.006*</w:t>
            </w:r>
          </w:p>
        </w:tc>
        <w:tc>
          <w:tcPr>
            <w:tcW w:w="0" w:type="auto"/>
            <w:hideMark/>
          </w:tcPr>
          <w:p w14:paraId="04EED2A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Significant in both samples</w:t>
            </w:r>
          </w:p>
        </w:tc>
      </w:tr>
      <w:tr w:rsidR="00FD7D98" w:rsidRPr="00FD7D98" w14:paraId="0ED524D7" w14:textId="77777777" w:rsidTr="00FD7D98">
        <w:tc>
          <w:tcPr>
            <w:tcW w:w="0" w:type="auto"/>
            <w:hideMark/>
          </w:tcPr>
          <w:p w14:paraId="0CB445C9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Field of study</w:t>
            </w:r>
          </w:p>
        </w:tc>
        <w:tc>
          <w:tcPr>
            <w:tcW w:w="0" w:type="auto"/>
            <w:hideMark/>
          </w:tcPr>
          <w:p w14:paraId="7AE5DACD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Dentistry lower than medicine/pharmacy</w:t>
            </w:r>
          </w:p>
        </w:tc>
        <w:tc>
          <w:tcPr>
            <w:tcW w:w="0" w:type="auto"/>
            <w:hideMark/>
          </w:tcPr>
          <w:p w14:paraId="5F07DFC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&lt;0.001*</w:t>
            </w:r>
          </w:p>
        </w:tc>
        <w:tc>
          <w:tcPr>
            <w:tcW w:w="0" w:type="auto"/>
            <w:hideMark/>
          </w:tcPr>
          <w:p w14:paraId="4C21F36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Dentistry lower than medicine</w:t>
            </w:r>
          </w:p>
        </w:tc>
        <w:tc>
          <w:tcPr>
            <w:tcW w:w="0" w:type="auto"/>
            <w:hideMark/>
          </w:tcPr>
          <w:p w14:paraId="4D844D4D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&lt;0.001*</w:t>
            </w:r>
          </w:p>
        </w:tc>
        <w:tc>
          <w:tcPr>
            <w:tcW w:w="0" w:type="auto"/>
            <w:hideMark/>
          </w:tcPr>
          <w:p w14:paraId="67965F5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Significant in both samples</w:t>
            </w:r>
          </w:p>
        </w:tc>
      </w:tr>
      <w:tr w:rsidR="00FD7D98" w:rsidRPr="00FD7D98" w14:paraId="2291285D" w14:textId="77777777" w:rsidTr="00FD7D98">
        <w:tc>
          <w:tcPr>
            <w:tcW w:w="0" w:type="auto"/>
            <w:hideMark/>
          </w:tcPr>
          <w:p w14:paraId="21F30C79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Employment</w:t>
            </w:r>
          </w:p>
        </w:tc>
        <w:tc>
          <w:tcPr>
            <w:tcW w:w="0" w:type="auto"/>
            <w:hideMark/>
          </w:tcPr>
          <w:p w14:paraId="04323290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No significant difference</w:t>
            </w:r>
          </w:p>
        </w:tc>
        <w:tc>
          <w:tcPr>
            <w:tcW w:w="0" w:type="auto"/>
            <w:hideMark/>
          </w:tcPr>
          <w:p w14:paraId="14CA5F0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0.612</w:t>
            </w:r>
          </w:p>
        </w:tc>
        <w:tc>
          <w:tcPr>
            <w:tcW w:w="0" w:type="auto"/>
            <w:hideMark/>
          </w:tcPr>
          <w:p w14:paraId="32AD8463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Employed lower than unemployed</w:t>
            </w:r>
          </w:p>
        </w:tc>
        <w:tc>
          <w:tcPr>
            <w:tcW w:w="0" w:type="auto"/>
            <w:hideMark/>
          </w:tcPr>
          <w:p w14:paraId="45BC9DC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0.026*</w:t>
            </w:r>
          </w:p>
        </w:tc>
        <w:tc>
          <w:tcPr>
            <w:tcW w:w="0" w:type="auto"/>
            <w:hideMark/>
          </w:tcPr>
          <w:p w14:paraId="6FFEF1DA" w14:textId="5CFA04C2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 xml:space="preserve">Significant only in the </w:t>
            </w:r>
            <w:r w:rsidR="00FE17FC">
              <w:rPr>
                <w:rFonts w:asciiTheme="majorBidi" w:hAnsiTheme="majorBidi" w:cstheme="majorBidi"/>
                <w:lang w:val="en-US"/>
              </w:rPr>
              <w:t>pre</w:t>
            </w:r>
            <w:r w:rsidRPr="00FD7D98">
              <w:rPr>
                <w:rFonts w:asciiTheme="majorBidi" w:hAnsiTheme="majorBidi" w:cstheme="majorBidi"/>
              </w:rPr>
              <w:t>-December 2024 sample</w:t>
            </w:r>
          </w:p>
        </w:tc>
      </w:tr>
      <w:tr w:rsidR="00FD7D98" w:rsidRPr="00FD7D98" w14:paraId="453B7A62" w14:textId="77777777" w:rsidTr="00FD7D98">
        <w:tc>
          <w:tcPr>
            <w:tcW w:w="0" w:type="auto"/>
            <w:hideMark/>
          </w:tcPr>
          <w:p w14:paraId="35C64E7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Financial situation</w:t>
            </w:r>
          </w:p>
        </w:tc>
        <w:tc>
          <w:tcPr>
            <w:tcW w:w="0" w:type="auto"/>
            <w:hideMark/>
          </w:tcPr>
          <w:p w14:paraId="13BD7E3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No significant difference</w:t>
            </w:r>
          </w:p>
        </w:tc>
        <w:tc>
          <w:tcPr>
            <w:tcW w:w="0" w:type="auto"/>
            <w:hideMark/>
          </w:tcPr>
          <w:p w14:paraId="67A06417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0.097</w:t>
            </w:r>
          </w:p>
        </w:tc>
        <w:tc>
          <w:tcPr>
            <w:tcW w:w="0" w:type="auto"/>
            <w:hideMark/>
          </w:tcPr>
          <w:p w14:paraId="0F2CAB3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No significant difference</w:t>
            </w:r>
          </w:p>
        </w:tc>
        <w:tc>
          <w:tcPr>
            <w:tcW w:w="0" w:type="auto"/>
            <w:hideMark/>
          </w:tcPr>
          <w:p w14:paraId="3FB0FCD3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0.158</w:t>
            </w:r>
          </w:p>
        </w:tc>
        <w:tc>
          <w:tcPr>
            <w:tcW w:w="0" w:type="auto"/>
            <w:hideMark/>
          </w:tcPr>
          <w:p w14:paraId="03E00C10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Not significant</w:t>
            </w:r>
          </w:p>
        </w:tc>
      </w:tr>
      <w:tr w:rsidR="00FD7D98" w:rsidRPr="00FD7D98" w14:paraId="502C913F" w14:textId="77777777" w:rsidTr="00FD7D98">
        <w:tc>
          <w:tcPr>
            <w:tcW w:w="0" w:type="auto"/>
            <w:hideMark/>
          </w:tcPr>
          <w:p w14:paraId="15D2E0C3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Marital status</w:t>
            </w:r>
          </w:p>
        </w:tc>
        <w:tc>
          <w:tcPr>
            <w:tcW w:w="0" w:type="auto"/>
            <w:hideMark/>
          </w:tcPr>
          <w:p w14:paraId="5605668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No significant difference</w:t>
            </w:r>
          </w:p>
        </w:tc>
        <w:tc>
          <w:tcPr>
            <w:tcW w:w="0" w:type="auto"/>
            <w:hideMark/>
          </w:tcPr>
          <w:p w14:paraId="283BA3D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0.718</w:t>
            </w:r>
          </w:p>
        </w:tc>
        <w:tc>
          <w:tcPr>
            <w:tcW w:w="0" w:type="auto"/>
            <w:hideMark/>
          </w:tcPr>
          <w:p w14:paraId="13090B35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No significant difference</w:t>
            </w:r>
          </w:p>
        </w:tc>
        <w:tc>
          <w:tcPr>
            <w:tcW w:w="0" w:type="auto"/>
            <w:hideMark/>
          </w:tcPr>
          <w:p w14:paraId="5CFFA82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0.513</w:t>
            </w:r>
          </w:p>
        </w:tc>
        <w:tc>
          <w:tcPr>
            <w:tcW w:w="0" w:type="auto"/>
            <w:hideMark/>
          </w:tcPr>
          <w:p w14:paraId="56E2A6F9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Not significant</w:t>
            </w:r>
          </w:p>
        </w:tc>
      </w:tr>
      <w:tr w:rsidR="00FD7D98" w:rsidRPr="00FD7D98" w14:paraId="1C196F30" w14:textId="77777777" w:rsidTr="00FD7D98">
        <w:tc>
          <w:tcPr>
            <w:tcW w:w="0" w:type="auto"/>
            <w:hideMark/>
          </w:tcPr>
          <w:p w14:paraId="58CD0237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University type</w:t>
            </w:r>
          </w:p>
        </w:tc>
        <w:tc>
          <w:tcPr>
            <w:tcW w:w="0" w:type="auto"/>
            <w:hideMark/>
          </w:tcPr>
          <w:p w14:paraId="4BDADA23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Private higher than public</w:t>
            </w:r>
          </w:p>
        </w:tc>
        <w:tc>
          <w:tcPr>
            <w:tcW w:w="0" w:type="auto"/>
            <w:hideMark/>
          </w:tcPr>
          <w:p w14:paraId="25EF489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0.030*</w:t>
            </w:r>
          </w:p>
        </w:tc>
        <w:tc>
          <w:tcPr>
            <w:tcW w:w="0" w:type="auto"/>
            <w:hideMark/>
          </w:tcPr>
          <w:p w14:paraId="67C13E9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Private higher than public</w:t>
            </w:r>
          </w:p>
        </w:tc>
        <w:tc>
          <w:tcPr>
            <w:tcW w:w="0" w:type="auto"/>
            <w:hideMark/>
          </w:tcPr>
          <w:p w14:paraId="7B8C2B35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0.005*</w:t>
            </w:r>
          </w:p>
        </w:tc>
        <w:tc>
          <w:tcPr>
            <w:tcW w:w="0" w:type="auto"/>
            <w:hideMark/>
          </w:tcPr>
          <w:p w14:paraId="4B627B1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Significant in both samples</w:t>
            </w:r>
          </w:p>
        </w:tc>
      </w:tr>
      <w:tr w:rsidR="00FD7D98" w:rsidRPr="00FD7D98" w14:paraId="5B4ADB8C" w14:textId="77777777" w:rsidTr="00FD7D98">
        <w:tc>
          <w:tcPr>
            <w:tcW w:w="0" w:type="auto"/>
            <w:hideMark/>
          </w:tcPr>
          <w:p w14:paraId="16CB36A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Academic stage</w:t>
            </w:r>
          </w:p>
        </w:tc>
        <w:tc>
          <w:tcPr>
            <w:tcW w:w="0" w:type="auto"/>
            <w:hideMark/>
          </w:tcPr>
          <w:p w14:paraId="0CFBFFE2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No significant difference</w:t>
            </w:r>
          </w:p>
        </w:tc>
        <w:tc>
          <w:tcPr>
            <w:tcW w:w="0" w:type="auto"/>
            <w:hideMark/>
          </w:tcPr>
          <w:p w14:paraId="3A942D7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0.295</w:t>
            </w:r>
          </w:p>
        </w:tc>
        <w:tc>
          <w:tcPr>
            <w:tcW w:w="0" w:type="auto"/>
            <w:hideMark/>
          </w:tcPr>
          <w:p w14:paraId="61A0CFB9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 xml:space="preserve">Standard ANOVA significant, but not </w:t>
            </w:r>
            <w:r w:rsidRPr="00FD7D98">
              <w:rPr>
                <w:rFonts w:asciiTheme="majorBidi" w:hAnsiTheme="majorBidi" w:cstheme="majorBidi"/>
              </w:rPr>
              <w:lastRenderedPageBreak/>
              <w:t>confirmed by robust tests</w:t>
            </w:r>
          </w:p>
        </w:tc>
        <w:tc>
          <w:tcPr>
            <w:tcW w:w="0" w:type="auto"/>
            <w:hideMark/>
          </w:tcPr>
          <w:p w14:paraId="714DCD7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lastRenderedPageBreak/>
              <w:t>0.027*</w:t>
            </w:r>
          </w:p>
        </w:tc>
        <w:tc>
          <w:tcPr>
            <w:tcW w:w="0" w:type="auto"/>
            <w:hideMark/>
          </w:tcPr>
          <w:p w14:paraId="50D01F3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Not confirmed by robust tests</w:t>
            </w:r>
          </w:p>
        </w:tc>
      </w:tr>
    </w:tbl>
    <w:p w14:paraId="61D55DC7" w14:textId="77777777" w:rsidR="00FD7D98" w:rsidRPr="00FD7D98" w:rsidRDefault="00FD7D98" w:rsidP="00FD7D98">
      <w:pPr>
        <w:rPr>
          <w:rFonts w:asciiTheme="majorBidi" w:hAnsiTheme="majorBidi" w:cstheme="majorBidi"/>
        </w:rPr>
      </w:pPr>
      <w:r w:rsidRPr="00FD7D98">
        <w:rPr>
          <w:rFonts w:asciiTheme="majorBidi" w:hAnsiTheme="majorBidi" w:cstheme="majorBidi"/>
        </w:rPr>
        <w:t>*</w:t>
      </w:r>
      <w:r w:rsidRPr="00FD7D98">
        <w:rPr>
          <w:rFonts w:asciiTheme="majorBidi" w:hAnsiTheme="majorBidi" w:cstheme="majorBidi"/>
          <w:i/>
          <w:iCs/>
        </w:rPr>
        <w:t>P</w:t>
      </w:r>
      <w:r w:rsidRPr="00FD7D98">
        <w:rPr>
          <w:rFonts w:asciiTheme="majorBidi" w:hAnsiTheme="majorBidi" w:cstheme="majorBidi"/>
        </w:rPr>
        <w:t xml:space="preserve">&lt;0.05. For multi-category variables, robust test results are presented in Table 7. </w:t>
      </w:r>
    </w:p>
    <w:p w14:paraId="517B85EA" w14:textId="77777777" w:rsidR="00FD7D98" w:rsidRPr="00FD7D98" w:rsidRDefault="00A54116" w:rsidP="00FD7D98">
      <w:pPr>
        <w:rPr>
          <w:rFonts w:asciiTheme="majorBidi" w:hAnsiTheme="majorBidi" w:cstheme="majorBidi"/>
        </w:rPr>
      </w:pPr>
      <w:r>
        <w:rPr>
          <w:noProof/>
        </w:rPr>
      </w:r>
      <w:r>
        <w:pict w14:anchorId="36711AE0">
          <v:rect id="Horizontal Line 6" o:spid="_x0000_s1027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PwYxHP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0ACD4E0F" w14:textId="77777777" w:rsidR="00FD7D98" w:rsidRPr="00FD7D98" w:rsidRDefault="00FD7D98" w:rsidP="00FD7D98">
      <w:pPr>
        <w:rPr>
          <w:rFonts w:asciiTheme="majorBidi" w:hAnsiTheme="majorBidi" w:cstheme="majorBidi"/>
          <w:b/>
          <w:bCs/>
        </w:rPr>
      </w:pPr>
      <w:r w:rsidRPr="00FD7D98">
        <w:rPr>
          <w:rFonts w:asciiTheme="majorBidi" w:hAnsiTheme="majorBidi" w:cstheme="majorBidi"/>
          <w:b/>
          <w:bCs/>
        </w:rPr>
        <w:t>Table 7. Robust subgroup tests for multi-category variables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5"/>
        <w:gridCol w:w="1572"/>
        <w:gridCol w:w="1561"/>
        <w:gridCol w:w="1561"/>
        <w:gridCol w:w="1550"/>
        <w:gridCol w:w="1557"/>
      </w:tblGrid>
      <w:tr w:rsidR="00FD7D98" w:rsidRPr="00FD7D98" w14:paraId="783B208A" w14:textId="77777777" w:rsidTr="00FD7D98">
        <w:tc>
          <w:tcPr>
            <w:tcW w:w="0" w:type="auto"/>
            <w:hideMark/>
          </w:tcPr>
          <w:p w14:paraId="01384615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FD7D98">
              <w:rPr>
                <w:rFonts w:asciiTheme="majorBidi" w:hAnsiTheme="majorBidi" w:cstheme="majorBidi"/>
                <w:b/>
                <w:bCs/>
              </w:rPr>
              <w:t>Variable</w:t>
            </w:r>
          </w:p>
        </w:tc>
        <w:tc>
          <w:tcPr>
            <w:tcW w:w="0" w:type="auto"/>
            <w:hideMark/>
          </w:tcPr>
          <w:p w14:paraId="66E542AF" w14:textId="1B336E62" w:rsidR="00FD7D98" w:rsidRPr="00FD7D98" w:rsidRDefault="00FE17FC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Post</w:t>
            </w:r>
            <w:r w:rsidR="00FD7D98" w:rsidRPr="00FD7D98">
              <w:rPr>
                <w:rFonts w:asciiTheme="majorBidi" w:hAnsiTheme="majorBidi" w:cstheme="majorBidi"/>
                <w:b/>
                <w:bCs/>
              </w:rPr>
              <w:t xml:space="preserve">-December 2024: Welch’s ANOVA </w:t>
            </w:r>
            <w:r w:rsidR="00FD7D98" w:rsidRPr="00FD7D98">
              <w:rPr>
                <w:rFonts w:asciiTheme="majorBidi" w:hAnsiTheme="majorBidi" w:cstheme="majorBidi"/>
                <w:b/>
                <w:bCs/>
                <w:i/>
                <w:iCs/>
              </w:rPr>
              <w:t>P</w:t>
            </w:r>
          </w:p>
        </w:tc>
        <w:tc>
          <w:tcPr>
            <w:tcW w:w="0" w:type="auto"/>
            <w:hideMark/>
          </w:tcPr>
          <w:p w14:paraId="043C101E" w14:textId="0BFF8B51" w:rsidR="00FD7D98" w:rsidRPr="00FD7D98" w:rsidRDefault="00FE17FC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Post</w:t>
            </w:r>
            <w:r w:rsidR="00FD7D98" w:rsidRPr="00FD7D98">
              <w:rPr>
                <w:rFonts w:asciiTheme="majorBidi" w:hAnsiTheme="majorBidi" w:cstheme="majorBidi"/>
                <w:b/>
                <w:bCs/>
              </w:rPr>
              <w:t xml:space="preserve">-December 2024: Kruskal–Wallis </w:t>
            </w:r>
            <w:r w:rsidR="00FD7D98" w:rsidRPr="00FD7D98">
              <w:rPr>
                <w:rFonts w:asciiTheme="majorBidi" w:hAnsiTheme="majorBidi" w:cstheme="majorBidi"/>
                <w:b/>
                <w:bCs/>
                <w:i/>
                <w:iCs/>
              </w:rPr>
              <w:t>P</w:t>
            </w:r>
          </w:p>
        </w:tc>
        <w:tc>
          <w:tcPr>
            <w:tcW w:w="0" w:type="auto"/>
            <w:hideMark/>
          </w:tcPr>
          <w:p w14:paraId="0F42F3FE" w14:textId="713DCCDA" w:rsidR="00FD7D98" w:rsidRPr="00FD7D98" w:rsidRDefault="00FE17FC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Pre</w:t>
            </w:r>
            <w:r w:rsidR="00FD7D98" w:rsidRPr="00FD7D98">
              <w:rPr>
                <w:rFonts w:asciiTheme="majorBidi" w:hAnsiTheme="majorBidi" w:cstheme="majorBidi"/>
                <w:b/>
                <w:bCs/>
              </w:rPr>
              <w:t xml:space="preserve">-December 2024: Welch’s ANOVA </w:t>
            </w:r>
            <w:r w:rsidR="00FD7D98" w:rsidRPr="00FD7D98">
              <w:rPr>
                <w:rFonts w:asciiTheme="majorBidi" w:hAnsiTheme="majorBidi" w:cstheme="majorBidi"/>
                <w:b/>
                <w:bCs/>
                <w:i/>
                <w:iCs/>
              </w:rPr>
              <w:t>P</w:t>
            </w:r>
          </w:p>
        </w:tc>
        <w:tc>
          <w:tcPr>
            <w:tcW w:w="0" w:type="auto"/>
            <w:hideMark/>
          </w:tcPr>
          <w:p w14:paraId="16970761" w14:textId="038332EB" w:rsidR="00FD7D98" w:rsidRPr="00FD7D98" w:rsidRDefault="00FE17FC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  <w:lang w:val="en-US"/>
              </w:rPr>
              <w:t>Pre</w:t>
            </w:r>
            <w:r w:rsidR="00FD7D98" w:rsidRPr="00FD7D98">
              <w:rPr>
                <w:rFonts w:asciiTheme="majorBidi" w:hAnsiTheme="majorBidi" w:cstheme="majorBidi"/>
                <w:b/>
                <w:bCs/>
              </w:rPr>
              <w:t xml:space="preserve">-December 2024: Kruskal–Wallis </w:t>
            </w:r>
            <w:r w:rsidR="00FD7D98" w:rsidRPr="00FD7D98">
              <w:rPr>
                <w:rFonts w:asciiTheme="majorBidi" w:hAnsiTheme="majorBidi" w:cstheme="majorBidi"/>
                <w:b/>
                <w:bCs/>
                <w:i/>
                <w:iCs/>
              </w:rPr>
              <w:t>P</w:t>
            </w:r>
          </w:p>
        </w:tc>
        <w:tc>
          <w:tcPr>
            <w:tcW w:w="0" w:type="auto"/>
            <w:hideMark/>
          </w:tcPr>
          <w:p w14:paraId="3B02DF3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FD7D98">
              <w:rPr>
                <w:rFonts w:asciiTheme="majorBidi" w:hAnsiTheme="majorBidi" w:cstheme="majorBidi"/>
                <w:b/>
                <w:bCs/>
              </w:rPr>
              <w:t>Conclusion</w:t>
            </w:r>
          </w:p>
        </w:tc>
      </w:tr>
      <w:tr w:rsidR="00FD7D98" w:rsidRPr="00FD7D98" w14:paraId="2543E5F1" w14:textId="77777777" w:rsidTr="00FD7D98">
        <w:tc>
          <w:tcPr>
            <w:tcW w:w="0" w:type="auto"/>
            <w:hideMark/>
          </w:tcPr>
          <w:p w14:paraId="0F5C583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Field of study</w:t>
            </w:r>
          </w:p>
        </w:tc>
        <w:tc>
          <w:tcPr>
            <w:tcW w:w="0" w:type="auto"/>
            <w:hideMark/>
          </w:tcPr>
          <w:p w14:paraId="64B179E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0.004*</w:t>
            </w:r>
          </w:p>
        </w:tc>
        <w:tc>
          <w:tcPr>
            <w:tcW w:w="0" w:type="auto"/>
            <w:hideMark/>
          </w:tcPr>
          <w:p w14:paraId="079F05D7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&lt;0.001*</w:t>
            </w:r>
          </w:p>
        </w:tc>
        <w:tc>
          <w:tcPr>
            <w:tcW w:w="0" w:type="auto"/>
            <w:hideMark/>
          </w:tcPr>
          <w:p w14:paraId="7AAFB7E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0.001*</w:t>
            </w:r>
          </w:p>
        </w:tc>
        <w:tc>
          <w:tcPr>
            <w:tcW w:w="0" w:type="auto"/>
            <w:hideMark/>
          </w:tcPr>
          <w:p w14:paraId="423039D2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&lt;0.001*</w:t>
            </w:r>
          </w:p>
        </w:tc>
        <w:tc>
          <w:tcPr>
            <w:tcW w:w="0" w:type="auto"/>
            <w:hideMark/>
          </w:tcPr>
          <w:p w14:paraId="4F26F9A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Significant in both robust tests</w:t>
            </w:r>
          </w:p>
        </w:tc>
      </w:tr>
      <w:tr w:rsidR="00FD7D98" w:rsidRPr="00FD7D98" w14:paraId="7F0DD4C5" w14:textId="77777777" w:rsidTr="00FD7D98">
        <w:tc>
          <w:tcPr>
            <w:tcW w:w="0" w:type="auto"/>
            <w:hideMark/>
          </w:tcPr>
          <w:p w14:paraId="38D90E77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Financial situation</w:t>
            </w:r>
          </w:p>
        </w:tc>
        <w:tc>
          <w:tcPr>
            <w:tcW w:w="0" w:type="auto"/>
            <w:hideMark/>
          </w:tcPr>
          <w:p w14:paraId="7A0CC2B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0.261</w:t>
            </w:r>
          </w:p>
        </w:tc>
        <w:tc>
          <w:tcPr>
            <w:tcW w:w="0" w:type="auto"/>
            <w:hideMark/>
          </w:tcPr>
          <w:p w14:paraId="5697F93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0.423</w:t>
            </w:r>
          </w:p>
        </w:tc>
        <w:tc>
          <w:tcPr>
            <w:tcW w:w="0" w:type="auto"/>
            <w:hideMark/>
          </w:tcPr>
          <w:p w14:paraId="1F40BF79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0.140</w:t>
            </w:r>
          </w:p>
        </w:tc>
        <w:tc>
          <w:tcPr>
            <w:tcW w:w="0" w:type="auto"/>
            <w:hideMark/>
          </w:tcPr>
          <w:p w14:paraId="11FE4E8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0.209</w:t>
            </w:r>
          </w:p>
        </w:tc>
        <w:tc>
          <w:tcPr>
            <w:tcW w:w="0" w:type="auto"/>
            <w:hideMark/>
          </w:tcPr>
          <w:p w14:paraId="6417C5D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Not significant</w:t>
            </w:r>
          </w:p>
        </w:tc>
      </w:tr>
      <w:tr w:rsidR="00FD7D98" w:rsidRPr="00FD7D98" w14:paraId="7A75AE06" w14:textId="77777777" w:rsidTr="00FD7D98">
        <w:tc>
          <w:tcPr>
            <w:tcW w:w="0" w:type="auto"/>
            <w:hideMark/>
          </w:tcPr>
          <w:p w14:paraId="50A87995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Marital status</w:t>
            </w:r>
          </w:p>
        </w:tc>
        <w:tc>
          <w:tcPr>
            <w:tcW w:w="0" w:type="auto"/>
            <w:hideMark/>
          </w:tcPr>
          <w:p w14:paraId="6A4D383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0.692</w:t>
            </w:r>
          </w:p>
        </w:tc>
        <w:tc>
          <w:tcPr>
            <w:tcW w:w="0" w:type="auto"/>
            <w:hideMark/>
          </w:tcPr>
          <w:p w14:paraId="2F73B10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0.890</w:t>
            </w:r>
          </w:p>
        </w:tc>
        <w:tc>
          <w:tcPr>
            <w:tcW w:w="0" w:type="auto"/>
            <w:hideMark/>
          </w:tcPr>
          <w:p w14:paraId="045B928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0.485</w:t>
            </w:r>
          </w:p>
        </w:tc>
        <w:tc>
          <w:tcPr>
            <w:tcW w:w="0" w:type="auto"/>
            <w:hideMark/>
          </w:tcPr>
          <w:p w14:paraId="4811A40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0.584</w:t>
            </w:r>
          </w:p>
        </w:tc>
        <w:tc>
          <w:tcPr>
            <w:tcW w:w="0" w:type="auto"/>
            <w:hideMark/>
          </w:tcPr>
          <w:p w14:paraId="67CE8FF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Not significant</w:t>
            </w:r>
          </w:p>
        </w:tc>
      </w:tr>
      <w:tr w:rsidR="00FD7D98" w:rsidRPr="00FD7D98" w14:paraId="092334BE" w14:textId="77777777" w:rsidTr="00FD7D98">
        <w:tc>
          <w:tcPr>
            <w:tcW w:w="0" w:type="auto"/>
            <w:hideMark/>
          </w:tcPr>
          <w:p w14:paraId="0FA21E55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Academic stage</w:t>
            </w:r>
          </w:p>
        </w:tc>
        <w:tc>
          <w:tcPr>
            <w:tcW w:w="0" w:type="auto"/>
            <w:hideMark/>
          </w:tcPr>
          <w:p w14:paraId="597269FC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0.335</w:t>
            </w:r>
          </w:p>
        </w:tc>
        <w:tc>
          <w:tcPr>
            <w:tcW w:w="0" w:type="auto"/>
            <w:hideMark/>
          </w:tcPr>
          <w:p w14:paraId="1558D0D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0.288</w:t>
            </w:r>
          </w:p>
        </w:tc>
        <w:tc>
          <w:tcPr>
            <w:tcW w:w="0" w:type="auto"/>
            <w:hideMark/>
          </w:tcPr>
          <w:p w14:paraId="0B50E8A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0.078</w:t>
            </w:r>
          </w:p>
        </w:tc>
        <w:tc>
          <w:tcPr>
            <w:tcW w:w="0" w:type="auto"/>
            <w:hideMark/>
          </w:tcPr>
          <w:p w14:paraId="39FB1881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0.057</w:t>
            </w:r>
          </w:p>
        </w:tc>
        <w:tc>
          <w:tcPr>
            <w:tcW w:w="0" w:type="auto"/>
            <w:hideMark/>
          </w:tcPr>
          <w:p w14:paraId="70E7D6A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Not significant in either robust test</w:t>
            </w:r>
          </w:p>
        </w:tc>
      </w:tr>
    </w:tbl>
    <w:p w14:paraId="26AB0F9A" w14:textId="77777777" w:rsidR="00FD7D98" w:rsidRPr="00FD7D98" w:rsidRDefault="00FD7D98" w:rsidP="00FD7D98">
      <w:pPr>
        <w:rPr>
          <w:rFonts w:asciiTheme="majorBidi" w:hAnsiTheme="majorBidi" w:cstheme="majorBidi"/>
        </w:rPr>
      </w:pPr>
      <w:r w:rsidRPr="00FD7D98">
        <w:rPr>
          <w:rFonts w:asciiTheme="majorBidi" w:hAnsiTheme="majorBidi" w:cstheme="majorBidi"/>
        </w:rPr>
        <w:t>*</w:t>
      </w:r>
      <w:r w:rsidRPr="00FD7D98">
        <w:rPr>
          <w:rFonts w:asciiTheme="majorBidi" w:hAnsiTheme="majorBidi" w:cstheme="majorBidi"/>
          <w:i/>
          <w:iCs/>
        </w:rPr>
        <w:t>P</w:t>
      </w:r>
      <w:r w:rsidRPr="00FD7D98">
        <w:rPr>
          <w:rFonts w:asciiTheme="majorBidi" w:hAnsiTheme="majorBidi" w:cstheme="majorBidi"/>
        </w:rPr>
        <w:t xml:space="preserve">&lt;0.05. Welch’s ANOVA and Kruskal–Wallis tests were used as robust alternatives for comparisons involving multi-category variables. </w:t>
      </w:r>
    </w:p>
    <w:p w14:paraId="0B8251BA" w14:textId="77777777" w:rsidR="00FD7D98" w:rsidRPr="00FD7D98" w:rsidRDefault="00A54116" w:rsidP="00FD7D98">
      <w:pPr>
        <w:rPr>
          <w:rFonts w:asciiTheme="majorBidi" w:hAnsiTheme="majorBidi" w:cstheme="majorBidi"/>
        </w:rPr>
      </w:pPr>
      <w:r>
        <w:rPr>
          <w:noProof/>
        </w:rPr>
      </w:r>
      <w:r>
        <w:pict w14:anchorId="27BCCF85">
          <v:rect id="Horizontal Line 7" o:spid="_x0000_s1026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PwYxHP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21860AB0" w14:textId="77777777" w:rsidR="00FD7D98" w:rsidRPr="00FD7D98" w:rsidRDefault="00FD7D98" w:rsidP="00FD7D98">
      <w:pPr>
        <w:rPr>
          <w:rFonts w:asciiTheme="majorBidi" w:hAnsiTheme="majorBidi" w:cstheme="majorBidi"/>
          <w:b/>
          <w:bCs/>
        </w:rPr>
      </w:pPr>
      <w:r w:rsidRPr="00FD7D98">
        <w:rPr>
          <w:rFonts w:asciiTheme="majorBidi" w:hAnsiTheme="majorBidi" w:cstheme="majorBidi"/>
          <w:b/>
          <w:bCs/>
        </w:rPr>
        <w:t>Table 8. Sampling period-by-demographic interaction analyses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9"/>
        <w:gridCol w:w="4160"/>
        <w:gridCol w:w="711"/>
        <w:gridCol w:w="946"/>
      </w:tblGrid>
      <w:tr w:rsidR="00FD7D98" w:rsidRPr="00FD7D98" w14:paraId="0B53ECD5" w14:textId="77777777" w:rsidTr="00FD7D98">
        <w:tc>
          <w:tcPr>
            <w:tcW w:w="0" w:type="auto"/>
            <w:hideMark/>
          </w:tcPr>
          <w:p w14:paraId="2E54CBA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FD7D98">
              <w:rPr>
                <w:rFonts w:asciiTheme="majorBidi" w:hAnsiTheme="majorBidi" w:cstheme="majorBidi"/>
                <w:b/>
                <w:bCs/>
              </w:rPr>
              <w:t>Model</w:t>
            </w:r>
          </w:p>
        </w:tc>
        <w:tc>
          <w:tcPr>
            <w:tcW w:w="0" w:type="auto"/>
            <w:hideMark/>
          </w:tcPr>
          <w:p w14:paraId="06162EC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FD7D98">
              <w:rPr>
                <w:rFonts w:asciiTheme="majorBidi" w:hAnsiTheme="majorBidi" w:cstheme="majorBidi"/>
                <w:b/>
                <w:bCs/>
              </w:rPr>
              <w:t>Effect</w:t>
            </w:r>
          </w:p>
        </w:tc>
        <w:tc>
          <w:tcPr>
            <w:tcW w:w="0" w:type="auto"/>
            <w:hideMark/>
          </w:tcPr>
          <w:p w14:paraId="1C0D18A1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FD7D98">
              <w:rPr>
                <w:rFonts w:asciiTheme="majorBidi" w:hAnsiTheme="majorBidi" w:cstheme="majorBidi"/>
                <w:b/>
                <w:bCs/>
                <w:i/>
                <w:iCs/>
              </w:rPr>
              <w:t>F</w:t>
            </w:r>
          </w:p>
        </w:tc>
        <w:tc>
          <w:tcPr>
            <w:tcW w:w="0" w:type="auto"/>
            <w:hideMark/>
          </w:tcPr>
          <w:p w14:paraId="3D76A2E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FD7D98">
              <w:rPr>
                <w:rFonts w:asciiTheme="majorBidi" w:hAnsiTheme="majorBidi" w:cstheme="majorBidi"/>
                <w:b/>
                <w:bCs/>
                <w:i/>
                <w:iCs/>
              </w:rPr>
              <w:t>P</w:t>
            </w:r>
            <w:r w:rsidRPr="00FD7D98">
              <w:rPr>
                <w:rFonts w:asciiTheme="majorBidi" w:hAnsiTheme="majorBidi" w:cstheme="majorBidi"/>
                <w:b/>
                <w:bCs/>
              </w:rPr>
              <w:t xml:space="preserve"> value</w:t>
            </w:r>
          </w:p>
        </w:tc>
      </w:tr>
      <w:tr w:rsidR="00FD7D98" w:rsidRPr="00FD7D98" w14:paraId="284012A2" w14:textId="77777777" w:rsidTr="00FD7D98">
        <w:tc>
          <w:tcPr>
            <w:tcW w:w="0" w:type="auto"/>
            <w:hideMark/>
          </w:tcPr>
          <w:p w14:paraId="2DB15F5A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Sampling period × Sex</w:t>
            </w:r>
          </w:p>
        </w:tc>
        <w:tc>
          <w:tcPr>
            <w:tcW w:w="0" w:type="auto"/>
            <w:hideMark/>
          </w:tcPr>
          <w:p w14:paraId="08A3CD79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Sampling period</w:t>
            </w:r>
          </w:p>
        </w:tc>
        <w:tc>
          <w:tcPr>
            <w:tcW w:w="0" w:type="auto"/>
            <w:hideMark/>
          </w:tcPr>
          <w:p w14:paraId="0F0E634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6.90</w:t>
            </w:r>
          </w:p>
        </w:tc>
        <w:tc>
          <w:tcPr>
            <w:tcW w:w="0" w:type="auto"/>
            <w:hideMark/>
          </w:tcPr>
          <w:p w14:paraId="3602E60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0.009*</w:t>
            </w:r>
          </w:p>
        </w:tc>
      </w:tr>
      <w:tr w:rsidR="00FD7D98" w:rsidRPr="00FD7D98" w14:paraId="01D6A637" w14:textId="77777777" w:rsidTr="00FD7D98">
        <w:tc>
          <w:tcPr>
            <w:tcW w:w="0" w:type="auto"/>
            <w:hideMark/>
          </w:tcPr>
          <w:p w14:paraId="3D179423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4C9AE0E6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Sex</w:t>
            </w:r>
          </w:p>
        </w:tc>
        <w:tc>
          <w:tcPr>
            <w:tcW w:w="0" w:type="auto"/>
            <w:hideMark/>
          </w:tcPr>
          <w:p w14:paraId="6CB2BDC1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12.55</w:t>
            </w:r>
          </w:p>
        </w:tc>
        <w:tc>
          <w:tcPr>
            <w:tcW w:w="0" w:type="auto"/>
            <w:hideMark/>
          </w:tcPr>
          <w:p w14:paraId="20268C07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&lt;0.001*</w:t>
            </w:r>
          </w:p>
        </w:tc>
      </w:tr>
      <w:tr w:rsidR="00FD7D98" w:rsidRPr="00FD7D98" w14:paraId="30C89958" w14:textId="77777777" w:rsidTr="00FD7D98">
        <w:tc>
          <w:tcPr>
            <w:tcW w:w="0" w:type="auto"/>
            <w:hideMark/>
          </w:tcPr>
          <w:p w14:paraId="22B32BE7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4EA7FEE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Sampling period × Sex interaction</w:t>
            </w:r>
          </w:p>
        </w:tc>
        <w:tc>
          <w:tcPr>
            <w:tcW w:w="0" w:type="auto"/>
            <w:hideMark/>
          </w:tcPr>
          <w:p w14:paraId="1DEBE24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0.60</w:t>
            </w:r>
          </w:p>
        </w:tc>
        <w:tc>
          <w:tcPr>
            <w:tcW w:w="0" w:type="auto"/>
            <w:hideMark/>
          </w:tcPr>
          <w:p w14:paraId="7D549442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0.439</w:t>
            </w:r>
          </w:p>
        </w:tc>
      </w:tr>
      <w:tr w:rsidR="00FD7D98" w:rsidRPr="00FD7D98" w14:paraId="676E877B" w14:textId="77777777" w:rsidTr="00FD7D98">
        <w:tc>
          <w:tcPr>
            <w:tcW w:w="0" w:type="auto"/>
            <w:hideMark/>
          </w:tcPr>
          <w:p w14:paraId="1AAF9811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Sampling period × University type</w:t>
            </w:r>
          </w:p>
        </w:tc>
        <w:tc>
          <w:tcPr>
            <w:tcW w:w="0" w:type="auto"/>
            <w:hideMark/>
          </w:tcPr>
          <w:p w14:paraId="5D698882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Sampling period</w:t>
            </w:r>
          </w:p>
        </w:tc>
        <w:tc>
          <w:tcPr>
            <w:tcW w:w="0" w:type="auto"/>
            <w:hideMark/>
          </w:tcPr>
          <w:p w14:paraId="34A6D63E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13.74</w:t>
            </w:r>
          </w:p>
        </w:tc>
        <w:tc>
          <w:tcPr>
            <w:tcW w:w="0" w:type="auto"/>
            <w:hideMark/>
          </w:tcPr>
          <w:p w14:paraId="7F75DB6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&lt;0.001*</w:t>
            </w:r>
          </w:p>
        </w:tc>
      </w:tr>
      <w:tr w:rsidR="00FD7D98" w:rsidRPr="00FD7D98" w14:paraId="6CA9BC54" w14:textId="77777777" w:rsidTr="00FD7D98">
        <w:tc>
          <w:tcPr>
            <w:tcW w:w="0" w:type="auto"/>
            <w:hideMark/>
          </w:tcPr>
          <w:p w14:paraId="16507924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28440C6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University type</w:t>
            </w:r>
          </w:p>
        </w:tc>
        <w:tc>
          <w:tcPr>
            <w:tcW w:w="0" w:type="auto"/>
            <w:hideMark/>
          </w:tcPr>
          <w:p w14:paraId="559DB432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11.29</w:t>
            </w:r>
          </w:p>
        </w:tc>
        <w:tc>
          <w:tcPr>
            <w:tcW w:w="0" w:type="auto"/>
            <w:hideMark/>
          </w:tcPr>
          <w:p w14:paraId="1E16D302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&lt;0.001*</w:t>
            </w:r>
          </w:p>
        </w:tc>
      </w:tr>
      <w:tr w:rsidR="00FD7D98" w:rsidRPr="00FD7D98" w14:paraId="2733A3C3" w14:textId="77777777" w:rsidTr="00FD7D98">
        <w:tc>
          <w:tcPr>
            <w:tcW w:w="0" w:type="auto"/>
            <w:hideMark/>
          </w:tcPr>
          <w:p w14:paraId="46AAE318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hideMark/>
          </w:tcPr>
          <w:p w14:paraId="24D6DDDF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Sampling period × University type interaction</w:t>
            </w:r>
          </w:p>
        </w:tc>
        <w:tc>
          <w:tcPr>
            <w:tcW w:w="0" w:type="auto"/>
            <w:hideMark/>
          </w:tcPr>
          <w:p w14:paraId="620A78CB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0.13</w:t>
            </w:r>
          </w:p>
        </w:tc>
        <w:tc>
          <w:tcPr>
            <w:tcW w:w="0" w:type="auto"/>
            <w:hideMark/>
          </w:tcPr>
          <w:p w14:paraId="46C8FA35" w14:textId="77777777" w:rsidR="00FD7D98" w:rsidRPr="00FD7D98" w:rsidRDefault="00FD7D98" w:rsidP="00FD7D98">
            <w:pPr>
              <w:spacing w:after="160" w:line="259" w:lineRule="auto"/>
              <w:rPr>
                <w:rFonts w:asciiTheme="majorBidi" w:hAnsiTheme="majorBidi" w:cstheme="majorBidi"/>
              </w:rPr>
            </w:pPr>
            <w:r w:rsidRPr="00FD7D98">
              <w:rPr>
                <w:rFonts w:asciiTheme="majorBidi" w:hAnsiTheme="majorBidi" w:cstheme="majorBidi"/>
              </w:rPr>
              <w:t>0.718</w:t>
            </w:r>
          </w:p>
        </w:tc>
      </w:tr>
    </w:tbl>
    <w:p w14:paraId="031E47E2" w14:textId="38A7D015" w:rsidR="00FD7D98" w:rsidRPr="00FD7D98" w:rsidRDefault="00FD7D98" w:rsidP="00FD7D98">
      <w:pPr>
        <w:rPr>
          <w:rFonts w:asciiTheme="majorBidi" w:hAnsiTheme="majorBidi" w:cstheme="majorBidi"/>
        </w:rPr>
      </w:pPr>
      <w:r w:rsidRPr="00FD7D98">
        <w:rPr>
          <w:rFonts w:asciiTheme="majorBidi" w:hAnsiTheme="majorBidi" w:cstheme="majorBidi"/>
        </w:rPr>
        <w:t>*</w:t>
      </w:r>
      <w:r w:rsidRPr="00FD7D98">
        <w:rPr>
          <w:rFonts w:asciiTheme="majorBidi" w:hAnsiTheme="majorBidi" w:cstheme="majorBidi"/>
          <w:i/>
          <w:iCs/>
        </w:rPr>
        <w:t>P</w:t>
      </w:r>
      <w:r w:rsidRPr="00FD7D98">
        <w:rPr>
          <w:rFonts w:asciiTheme="majorBidi" w:hAnsiTheme="majorBidi" w:cstheme="majorBidi"/>
        </w:rPr>
        <w:t xml:space="preserve">&lt;0.05. Sampling period refers to the </w:t>
      </w:r>
      <w:r w:rsidR="00884545">
        <w:rPr>
          <w:rFonts w:asciiTheme="majorBidi" w:hAnsiTheme="majorBidi" w:cstheme="majorBidi"/>
          <w:lang w:val="en-US"/>
        </w:rPr>
        <w:t>post</w:t>
      </w:r>
      <w:r w:rsidRPr="00FD7D98">
        <w:rPr>
          <w:rFonts w:asciiTheme="majorBidi" w:hAnsiTheme="majorBidi" w:cstheme="majorBidi"/>
        </w:rPr>
        <w:t xml:space="preserve">-December 2024 and </w:t>
      </w:r>
      <w:r w:rsidR="00884545">
        <w:rPr>
          <w:rFonts w:asciiTheme="majorBidi" w:hAnsiTheme="majorBidi" w:cstheme="majorBidi"/>
          <w:lang w:val="en-US"/>
        </w:rPr>
        <w:t>pre</w:t>
      </w:r>
      <w:r w:rsidRPr="00FD7D98">
        <w:rPr>
          <w:rFonts w:asciiTheme="majorBidi" w:hAnsiTheme="majorBidi" w:cstheme="majorBidi"/>
        </w:rPr>
        <w:t xml:space="preserve">-December 2024 samples. </w:t>
      </w:r>
    </w:p>
    <w:p w14:paraId="0EF83B38" w14:textId="77777777" w:rsidR="003E2A91" w:rsidRPr="00FD7D98" w:rsidRDefault="003E2A91">
      <w:pPr>
        <w:rPr>
          <w:rFonts w:asciiTheme="majorBidi" w:hAnsiTheme="majorBidi" w:cstheme="majorBidi"/>
        </w:rPr>
      </w:pPr>
    </w:p>
    <w:sectPr w:rsidR="003E2A91" w:rsidRPr="00FD7D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D98"/>
    <w:rsid w:val="00057C4F"/>
    <w:rsid w:val="00067E0C"/>
    <w:rsid w:val="003E2A91"/>
    <w:rsid w:val="00630813"/>
    <w:rsid w:val="0075194D"/>
    <w:rsid w:val="00884545"/>
    <w:rsid w:val="00893745"/>
    <w:rsid w:val="008B00BF"/>
    <w:rsid w:val="00A54116"/>
    <w:rsid w:val="00A77497"/>
    <w:rsid w:val="00B62812"/>
    <w:rsid w:val="00B9706B"/>
    <w:rsid w:val="00C5704F"/>
    <w:rsid w:val="00CA0692"/>
    <w:rsid w:val="00EE3F8C"/>
    <w:rsid w:val="00FD7D98"/>
    <w:rsid w:val="00FE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58F465AA"/>
  <w15:chartTrackingRefBased/>
  <w15:docId w15:val="{C1F24E11-859F-49B6-BE6A-B53FFD727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7D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7D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7D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7D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7D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7D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7D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7D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7D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7D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7D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7D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7D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7D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7D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7D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7D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7D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7D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7D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7D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7D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7D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7D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7D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7D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D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D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7D9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D7D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067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1238</Words>
  <Characters>7334</Characters>
  <Application>Microsoft Office Word</Application>
  <DocSecurity>0</DocSecurity>
  <Lines>733</Lines>
  <Paragraphs>571</Paragraphs>
  <ScaleCrop>false</ScaleCrop>
  <Company/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Jamal Ataya</dc:creator>
  <cp:keywords/>
  <dc:description/>
  <cp:lastModifiedBy>Dr. Jawdat Ataya</cp:lastModifiedBy>
  <cp:revision>11</cp:revision>
  <dcterms:created xsi:type="dcterms:W3CDTF">2026-08-09T15:24:00Z</dcterms:created>
  <dcterms:modified xsi:type="dcterms:W3CDTF">2026-08-27T17:20:00Z</dcterms:modified>
</cp:coreProperties>
</file>