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AD995" w14:textId="30B640DB" w:rsidR="00402C50" w:rsidRDefault="006852A1" w:rsidP="00DF03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B66651">
        <w:rPr>
          <w:b/>
          <w:bCs/>
          <w:sz w:val="22"/>
          <w:szCs w:val="22"/>
        </w:rPr>
        <w:t xml:space="preserve">Information – </w:t>
      </w:r>
      <w:r w:rsidR="00CC0C67">
        <w:rPr>
          <w:b/>
          <w:bCs/>
          <w:sz w:val="22"/>
          <w:szCs w:val="22"/>
        </w:rPr>
        <w:t>Details of statistical analyses</w:t>
      </w:r>
      <w:r>
        <w:rPr>
          <w:b/>
          <w:bCs/>
          <w:sz w:val="22"/>
          <w:szCs w:val="22"/>
        </w:rPr>
        <w:t xml:space="preserve"> </w:t>
      </w:r>
    </w:p>
    <w:p w14:paraId="1C246B4E" w14:textId="77777777" w:rsidR="00167365" w:rsidRPr="00D64CAA" w:rsidRDefault="00057EE6" w:rsidP="00671BD8">
      <w:pPr>
        <w:pStyle w:val="ListParagraph"/>
        <w:numPr>
          <w:ilvl w:val="0"/>
          <w:numId w:val="37"/>
        </w:numPr>
        <w:rPr>
          <w:b/>
          <w:sz w:val="22"/>
          <w:szCs w:val="22"/>
        </w:rPr>
      </w:pPr>
      <w:r w:rsidRPr="00671BD8">
        <w:rPr>
          <w:b/>
          <w:bCs/>
          <w:sz w:val="22"/>
          <w:szCs w:val="22"/>
        </w:rPr>
        <w:t>A</w:t>
      </w:r>
      <w:r w:rsidR="00D01436" w:rsidRPr="00671BD8">
        <w:rPr>
          <w:b/>
          <w:bCs/>
          <w:sz w:val="22"/>
          <w:szCs w:val="22"/>
        </w:rPr>
        <w:t xml:space="preserve">nalysis </w:t>
      </w:r>
      <w:r w:rsidRPr="00671BD8">
        <w:rPr>
          <w:b/>
          <w:bCs/>
          <w:sz w:val="22"/>
          <w:szCs w:val="22"/>
        </w:rPr>
        <w:t>of preclinical experiments</w:t>
      </w:r>
    </w:p>
    <w:p w14:paraId="3C354B34" w14:textId="77777777" w:rsidR="001E7454" w:rsidRPr="001E7454" w:rsidRDefault="001E7454" w:rsidP="001E7454">
      <w:pPr>
        <w:rPr>
          <w:sz w:val="22"/>
          <w:szCs w:val="22"/>
        </w:rPr>
      </w:pPr>
      <w:r w:rsidRPr="001E7454">
        <w:rPr>
          <w:sz w:val="22"/>
          <w:szCs w:val="22"/>
        </w:rPr>
        <w:t>In preclinical experiments, a one-way ANOVA was used to compare differences in tumor volume between vehicle-treated mice and mice that had been treated with either [</w:t>
      </w:r>
      <w:r w:rsidRPr="001E7454">
        <w:rPr>
          <w:sz w:val="22"/>
          <w:szCs w:val="22"/>
          <w:vertAlign w:val="superscript"/>
        </w:rPr>
        <w:t>225</w:t>
      </w:r>
      <w:r w:rsidRPr="001E7454">
        <w:rPr>
          <w:sz w:val="22"/>
          <w:szCs w:val="22"/>
        </w:rPr>
        <w:t>Ac]Ac-PSMA-Trillium or [</w:t>
      </w:r>
      <w:r w:rsidRPr="001E7454">
        <w:rPr>
          <w:sz w:val="22"/>
          <w:szCs w:val="22"/>
          <w:vertAlign w:val="superscript"/>
        </w:rPr>
        <w:t>177</w:t>
      </w:r>
      <w:r w:rsidRPr="001E7454">
        <w:rPr>
          <w:sz w:val="22"/>
          <w:szCs w:val="22"/>
        </w:rPr>
        <w:t xml:space="preserve">Lu]Lu-PSMA-617. The mean tumor values with standard deviations for each treatment group (n = 9 animals/ group) are presented (Supplementary Table S1). Similarly, body weight changes are presented in % referring to prior treatment start. </w:t>
      </w:r>
    </w:p>
    <w:p w14:paraId="6392E8BF" w14:textId="77777777" w:rsidR="00BD2B79" w:rsidRDefault="00BD2B79" w:rsidP="00BD2B79">
      <w:pPr>
        <w:rPr>
          <w:sz w:val="22"/>
          <w:szCs w:val="22"/>
        </w:rPr>
      </w:pPr>
    </w:p>
    <w:p w14:paraId="15F7E5F2" w14:textId="77777777" w:rsidR="00BD2B79" w:rsidRDefault="00BD2B79" w:rsidP="00BD2B79">
      <w:pPr>
        <w:rPr>
          <w:sz w:val="22"/>
          <w:szCs w:val="22"/>
        </w:rPr>
      </w:pPr>
      <w:r w:rsidRPr="00BB4327">
        <w:rPr>
          <w:b/>
          <w:bCs/>
          <w:sz w:val="22"/>
          <w:szCs w:val="22"/>
        </w:rPr>
        <w:t xml:space="preserve">Supplementary Table </w:t>
      </w:r>
      <w:r>
        <w:rPr>
          <w:b/>
          <w:bCs/>
          <w:sz w:val="22"/>
          <w:szCs w:val="22"/>
        </w:rPr>
        <w:t>1</w:t>
      </w:r>
      <w:r w:rsidRPr="00862EE2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Mean tumor volumes over time</w:t>
      </w:r>
    </w:p>
    <w:tbl>
      <w:tblPr>
        <w:tblW w:w="10632" w:type="dxa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67"/>
        <w:gridCol w:w="1020"/>
        <w:gridCol w:w="889"/>
        <w:gridCol w:w="567"/>
        <w:gridCol w:w="1020"/>
        <w:gridCol w:w="889"/>
        <w:gridCol w:w="567"/>
        <w:gridCol w:w="1020"/>
        <w:gridCol w:w="889"/>
        <w:gridCol w:w="567"/>
        <w:gridCol w:w="1020"/>
        <w:gridCol w:w="889"/>
      </w:tblGrid>
      <w:tr w:rsidR="00BD2B79" w:rsidRPr="00BD2B79" w14:paraId="4EDDD298" w14:textId="77777777" w:rsidTr="00E234E6">
        <w:trPr>
          <w:trHeight w:val="290"/>
        </w:trPr>
        <w:tc>
          <w:tcPr>
            <w:tcW w:w="884" w:type="dxa"/>
            <w:vMerge w:val="restart"/>
            <w:noWrap/>
            <w:hideMark/>
          </w:tcPr>
          <w:p w14:paraId="623D205F" w14:textId="77777777" w:rsidR="00BD2B79" w:rsidRPr="00997C2B" w:rsidRDefault="00BD2B79" w:rsidP="00E234E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Days post therapy</w:t>
            </w:r>
          </w:p>
        </w:tc>
        <w:tc>
          <w:tcPr>
            <w:tcW w:w="2437" w:type="dxa"/>
            <w:gridSpan w:val="3"/>
            <w:noWrap/>
            <w:hideMark/>
          </w:tcPr>
          <w:p w14:paraId="5E0FC3D6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Vehicle</w:t>
            </w:r>
          </w:p>
        </w:tc>
        <w:tc>
          <w:tcPr>
            <w:tcW w:w="2437" w:type="dxa"/>
            <w:gridSpan w:val="3"/>
            <w:noWrap/>
            <w:hideMark/>
          </w:tcPr>
          <w:p w14:paraId="1DD8D517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225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Ac]Ac-PSMA-Trillium 150 </w:t>
            </w:r>
            <w:proofErr w:type="spellStart"/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kBq</w:t>
            </w:r>
            <w:proofErr w:type="spellEnd"/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/kg (2QW)</w:t>
            </w:r>
          </w:p>
        </w:tc>
        <w:tc>
          <w:tcPr>
            <w:tcW w:w="2437" w:type="dxa"/>
            <w:gridSpan w:val="3"/>
            <w:noWrap/>
            <w:hideMark/>
          </w:tcPr>
          <w:p w14:paraId="22739FDC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val="de-DE" w:eastAsia="en-GB"/>
                <w14:ligatures w14:val="none"/>
              </w:rPr>
              <w:t>177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Lu]Lu-PSMA-617 150 MBq/kg (2QW)</w:t>
            </w:r>
          </w:p>
        </w:tc>
        <w:tc>
          <w:tcPr>
            <w:tcW w:w="2437" w:type="dxa"/>
            <w:gridSpan w:val="3"/>
            <w:noWrap/>
          </w:tcPr>
          <w:p w14:paraId="48C87FDB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val="de-DE" w:eastAsia="en-GB"/>
                <w14:ligatures w14:val="none"/>
              </w:rPr>
              <w:t>177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Lu]Lu-PSMA-617 300 MBq/kg (2QW)</w:t>
            </w:r>
          </w:p>
        </w:tc>
      </w:tr>
      <w:tr w:rsidR="00BD2B79" w:rsidRPr="00997C2B" w14:paraId="02F2656B" w14:textId="77777777" w:rsidTr="00E234E6">
        <w:trPr>
          <w:trHeight w:val="290"/>
        </w:trPr>
        <w:tc>
          <w:tcPr>
            <w:tcW w:w="884" w:type="dxa"/>
            <w:vMerge/>
            <w:noWrap/>
            <w:hideMark/>
          </w:tcPr>
          <w:p w14:paraId="2EE4E97C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1EDE12D7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48857EF2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4463F6A3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49F99432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06B718DC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39416978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1D77E741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1BEF671B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4A533D04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7658A3DB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41930DDB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418769CB" w14:textId="77777777" w:rsidR="00BD2B79" w:rsidRPr="00997C2B" w:rsidRDefault="00BD2B79" w:rsidP="00E234E6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</w:tr>
      <w:tr w:rsidR="00BD2B79" w:rsidRPr="00997C2B" w14:paraId="1FBCB33F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829771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567" w:type="dxa"/>
            <w:noWrap/>
            <w:vAlign w:val="bottom"/>
            <w:hideMark/>
          </w:tcPr>
          <w:p w14:paraId="59CA703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63EF98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129.91</w:t>
            </w:r>
          </w:p>
        </w:tc>
        <w:tc>
          <w:tcPr>
            <w:tcW w:w="850" w:type="dxa"/>
            <w:noWrap/>
            <w:vAlign w:val="bottom"/>
            <w:hideMark/>
          </w:tcPr>
          <w:p w14:paraId="78F818F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82.39</w:t>
            </w:r>
          </w:p>
        </w:tc>
        <w:tc>
          <w:tcPr>
            <w:tcW w:w="567" w:type="dxa"/>
            <w:noWrap/>
            <w:vAlign w:val="bottom"/>
            <w:hideMark/>
          </w:tcPr>
          <w:p w14:paraId="60E3BDC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BF3B47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117.19</w:t>
            </w:r>
          </w:p>
        </w:tc>
        <w:tc>
          <w:tcPr>
            <w:tcW w:w="850" w:type="dxa"/>
            <w:noWrap/>
            <w:vAlign w:val="bottom"/>
            <w:hideMark/>
          </w:tcPr>
          <w:p w14:paraId="6F5FE04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72.29</w:t>
            </w:r>
          </w:p>
        </w:tc>
        <w:tc>
          <w:tcPr>
            <w:tcW w:w="567" w:type="dxa"/>
            <w:noWrap/>
            <w:vAlign w:val="bottom"/>
            <w:hideMark/>
          </w:tcPr>
          <w:p w14:paraId="4C2CA8F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85BC29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147.76</w:t>
            </w:r>
          </w:p>
        </w:tc>
        <w:tc>
          <w:tcPr>
            <w:tcW w:w="850" w:type="dxa"/>
            <w:noWrap/>
            <w:vAlign w:val="bottom"/>
            <w:hideMark/>
          </w:tcPr>
          <w:p w14:paraId="2345A63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104.03</w:t>
            </w:r>
          </w:p>
        </w:tc>
        <w:tc>
          <w:tcPr>
            <w:tcW w:w="567" w:type="dxa"/>
            <w:noWrap/>
            <w:vAlign w:val="bottom"/>
            <w:hideMark/>
          </w:tcPr>
          <w:p w14:paraId="4205CFF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407FD9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128.51</w:t>
            </w:r>
          </w:p>
        </w:tc>
        <w:tc>
          <w:tcPr>
            <w:tcW w:w="850" w:type="dxa"/>
            <w:noWrap/>
            <w:vAlign w:val="bottom"/>
            <w:hideMark/>
          </w:tcPr>
          <w:p w14:paraId="7199436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84.38</w:t>
            </w:r>
          </w:p>
        </w:tc>
      </w:tr>
      <w:tr w:rsidR="00BD2B79" w:rsidRPr="00997C2B" w14:paraId="0F4048BF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5353B1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567" w:type="dxa"/>
            <w:noWrap/>
            <w:vAlign w:val="bottom"/>
            <w:hideMark/>
          </w:tcPr>
          <w:p w14:paraId="0629054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EBD1EE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149.15</w:t>
            </w:r>
          </w:p>
        </w:tc>
        <w:tc>
          <w:tcPr>
            <w:tcW w:w="850" w:type="dxa"/>
            <w:noWrap/>
            <w:vAlign w:val="bottom"/>
            <w:hideMark/>
          </w:tcPr>
          <w:p w14:paraId="685886F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99.27</w:t>
            </w:r>
          </w:p>
        </w:tc>
        <w:tc>
          <w:tcPr>
            <w:tcW w:w="567" w:type="dxa"/>
            <w:noWrap/>
            <w:vAlign w:val="bottom"/>
            <w:hideMark/>
          </w:tcPr>
          <w:p w14:paraId="273FCC4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58C083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140.46</w:t>
            </w:r>
          </w:p>
        </w:tc>
        <w:tc>
          <w:tcPr>
            <w:tcW w:w="850" w:type="dxa"/>
            <w:noWrap/>
            <w:vAlign w:val="bottom"/>
            <w:hideMark/>
          </w:tcPr>
          <w:p w14:paraId="7823488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94.84</w:t>
            </w:r>
          </w:p>
        </w:tc>
        <w:tc>
          <w:tcPr>
            <w:tcW w:w="567" w:type="dxa"/>
            <w:noWrap/>
            <w:vAlign w:val="bottom"/>
            <w:hideMark/>
          </w:tcPr>
          <w:p w14:paraId="7CA2E94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0DCB23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186.94</w:t>
            </w:r>
          </w:p>
        </w:tc>
        <w:tc>
          <w:tcPr>
            <w:tcW w:w="850" w:type="dxa"/>
            <w:noWrap/>
            <w:vAlign w:val="bottom"/>
            <w:hideMark/>
          </w:tcPr>
          <w:p w14:paraId="7DACFAC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126.56</w:t>
            </w:r>
          </w:p>
        </w:tc>
        <w:tc>
          <w:tcPr>
            <w:tcW w:w="567" w:type="dxa"/>
            <w:noWrap/>
            <w:vAlign w:val="bottom"/>
            <w:hideMark/>
          </w:tcPr>
          <w:p w14:paraId="701EBE7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67D274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160.52</w:t>
            </w:r>
          </w:p>
        </w:tc>
        <w:tc>
          <w:tcPr>
            <w:tcW w:w="850" w:type="dxa"/>
            <w:noWrap/>
            <w:vAlign w:val="bottom"/>
            <w:hideMark/>
          </w:tcPr>
          <w:p w14:paraId="6A59B9F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97.17</w:t>
            </w:r>
          </w:p>
        </w:tc>
      </w:tr>
      <w:tr w:rsidR="00BD2B79" w:rsidRPr="00997C2B" w14:paraId="1E7908BB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30337F3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567" w:type="dxa"/>
            <w:noWrap/>
            <w:vAlign w:val="bottom"/>
            <w:hideMark/>
          </w:tcPr>
          <w:p w14:paraId="42A3FA7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7CC2B0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175.64</w:t>
            </w:r>
          </w:p>
        </w:tc>
        <w:tc>
          <w:tcPr>
            <w:tcW w:w="850" w:type="dxa"/>
            <w:noWrap/>
            <w:vAlign w:val="bottom"/>
            <w:hideMark/>
          </w:tcPr>
          <w:p w14:paraId="5E9C75A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98.56</w:t>
            </w:r>
          </w:p>
        </w:tc>
        <w:tc>
          <w:tcPr>
            <w:tcW w:w="567" w:type="dxa"/>
            <w:noWrap/>
            <w:vAlign w:val="bottom"/>
            <w:hideMark/>
          </w:tcPr>
          <w:p w14:paraId="335B538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1A0282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125.84</w:t>
            </w:r>
          </w:p>
        </w:tc>
        <w:tc>
          <w:tcPr>
            <w:tcW w:w="850" w:type="dxa"/>
            <w:noWrap/>
            <w:vAlign w:val="bottom"/>
            <w:hideMark/>
          </w:tcPr>
          <w:p w14:paraId="083220C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96.16</w:t>
            </w:r>
          </w:p>
        </w:tc>
        <w:tc>
          <w:tcPr>
            <w:tcW w:w="567" w:type="dxa"/>
            <w:noWrap/>
            <w:vAlign w:val="bottom"/>
            <w:hideMark/>
          </w:tcPr>
          <w:p w14:paraId="0620A21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CF691B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160.63</w:t>
            </w:r>
          </w:p>
        </w:tc>
        <w:tc>
          <w:tcPr>
            <w:tcW w:w="850" w:type="dxa"/>
            <w:noWrap/>
            <w:vAlign w:val="bottom"/>
            <w:hideMark/>
          </w:tcPr>
          <w:p w14:paraId="0A3FDE2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127.18</w:t>
            </w:r>
          </w:p>
        </w:tc>
        <w:tc>
          <w:tcPr>
            <w:tcW w:w="567" w:type="dxa"/>
            <w:noWrap/>
            <w:vAlign w:val="bottom"/>
            <w:hideMark/>
          </w:tcPr>
          <w:p w14:paraId="4F3AA0D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73918B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151.55</w:t>
            </w:r>
          </w:p>
        </w:tc>
        <w:tc>
          <w:tcPr>
            <w:tcW w:w="850" w:type="dxa"/>
            <w:noWrap/>
            <w:vAlign w:val="bottom"/>
            <w:hideMark/>
          </w:tcPr>
          <w:p w14:paraId="04752E2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91.86</w:t>
            </w:r>
          </w:p>
        </w:tc>
      </w:tr>
      <w:tr w:rsidR="00BD2B79" w:rsidRPr="00997C2B" w14:paraId="0169C1D2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450B0F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567" w:type="dxa"/>
            <w:noWrap/>
            <w:vAlign w:val="bottom"/>
            <w:hideMark/>
          </w:tcPr>
          <w:p w14:paraId="46A2EFE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3DAD69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211.46</w:t>
            </w:r>
          </w:p>
        </w:tc>
        <w:tc>
          <w:tcPr>
            <w:tcW w:w="850" w:type="dxa"/>
            <w:noWrap/>
            <w:vAlign w:val="bottom"/>
            <w:hideMark/>
          </w:tcPr>
          <w:p w14:paraId="2D6694D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117.78</w:t>
            </w:r>
          </w:p>
        </w:tc>
        <w:tc>
          <w:tcPr>
            <w:tcW w:w="567" w:type="dxa"/>
            <w:noWrap/>
            <w:vAlign w:val="bottom"/>
            <w:hideMark/>
          </w:tcPr>
          <w:p w14:paraId="5368512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3FEDBC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106.56</w:t>
            </w:r>
          </w:p>
        </w:tc>
        <w:tc>
          <w:tcPr>
            <w:tcW w:w="850" w:type="dxa"/>
            <w:noWrap/>
            <w:vAlign w:val="bottom"/>
            <w:hideMark/>
          </w:tcPr>
          <w:p w14:paraId="43413BA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86.02</w:t>
            </w:r>
          </w:p>
        </w:tc>
        <w:tc>
          <w:tcPr>
            <w:tcW w:w="567" w:type="dxa"/>
            <w:noWrap/>
            <w:vAlign w:val="bottom"/>
            <w:hideMark/>
          </w:tcPr>
          <w:p w14:paraId="3899520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CEC956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152.91</w:t>
            </w:r>
          </w:p>
        </w:tc>
        <w:tc>
          <w:tcPr>
            <w:tcW w:w="850" w:type="dxa"/>
            <w:noWrap/>
            <w:vAlign w:val="bottom"/>
            <w:hideMark/>
          </w:tcPr>
          <w:p w14:paraId="4B2C9FD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148.44</w:t>
            </w:r>
          </w:p>
        </w:tc>
        <w:tc>
          <w:tcPr>
            <w:tcW w:w="567" w:type="dxa"/>
            <w:noWrap/>
            <w:vAlign w:val="bottom"/>
            <w:hideMark/>
          </w:tcPr>
          <w:p w14:paraId="09FC7B5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614344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118.67</w:t>
            </w:r>
          </w:p>
        </w:tc>
        <w:tc>
          <w:tcPr>
            <w:tcW w:w="850" w:type="dxa"/>
            <w:noWrap/>
            <w:vAlign w:val="bottom"/>
            <w:hideMark/>
          </w:tcPr>
          <w:p w14:paraId="4025B3A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77.12</w:t>
            </w:r>
          </w:p>
        </w:tc>
      </w:tr>
      <w:tr w:rsidR="00BD2B79" w:rsidRPr="00997C2B" w14:paraId="1840525F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13D58F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398A3CF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750C69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241.68</w:t>
            </w:r>
          </w:p>
        </w:tc>
        <w:tc>
          <w:tcPr>
            <w:tcW w:w="850" w:type="dxa"/>
            <w:noWrap/>
            <w:vAlign w:val="bottom"/>
            <w:hideMark/>
          </w:tcPr>
          <w:p w14:paraId="40E03F7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121.59</w:t>
            </w:r>
          </w:p>
        </w:tc>
        <w:tc>
          <w:tcPr>
            <w:tcW w:w="567" w:type="dxa"/>
            <w:noWrap/>
            <w:vAlign w:val="bottom"/>
            <w:hideMark/>
          </w:tcPr>
          <w:p w14:paraId="75EE93A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CA4A54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67.87</w:t>
            </w:r>
          </w:p>
        </w:tc>
        <w:tc>
          <w:tcPr>
            <w:tcW w:w="850" w:type="dxa"/>
            <w:noWrap/>
            <w:vAlign w:val="bottom"/>
            <w:hideMark/>
          </w:tcPr>
          <w:p w14:paraId="33653C4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67.88</w:t>
            </w:r>
          </w:p>
        </w:tc>
        <w:tc>
          <w:tcPr>
            <w:tcW w:w="567" w:type="dxa"/>
            <w:noWrap/>
            <w:vAlign w:val="bottom"/>
            <w:hideMark/>
          </w:tcPr>
          <w:p w14:paraId="4DC6656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F2E0D8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185.79</w:t>
            </w:r>
          </w:p>
        </w:tc>
        <w:tc>
          <w:tcPr>
            <w:tcW w:w="850" w:type="dxa"/>
            <w:noWrap/>
            <w:vAlign w:val="bottom"/>
            <w:hideMark/>
          </w:tcPr>
          <w:p w14:paraId="34CA6C8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177.02</w:t>
            </w:r>
          </w:p>
        </w:tc>
        <w:tc>
          <w:tcPr>
            <w:tcW w:w="567" w:type="dxa"/>
            <w:noWrap/>
            <w:vAlign w:val="bottom"/>
            <w:hideMark/>
          </w:tcPr>
          <w:p w14:paraId="54B176F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72EB7D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154.00</w:t>
            </w:r>
          </w:p>
        </w:tc>
        <w:tc>
          <w:tcPr>
            <w:tcW w:w="850" w:type="dxa"/>
            <w:noWrap/>
            <w:vAlign w:val="bottom"/>
            <w:hideMark/>
          </w:tcPr>
          <w:p w14:paraId="16500E4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92.01</w:t>
            </w:r>
          </w:p>
        </w:tc>
      </w:tr>
      <w:tr w:rsidR="00BD2B79" w:rsidRPr="00997C2B" w14:paraId="50389E24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76A4D02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2BD2CA4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0A7CD4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265.60</w:t>
            </w:r>
          </w:p>
        </w:tc>
        <w:tc>
          <w:tcPr>
            <w:tcW w:w="850" w:type="dxa"/>
            <w:noWrap/>
            <w:vAlign w:val="bottom"/>
            <w:hideMark/>
          </w:tcPr>
          <w:p w14:paraId="507C014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133.87</w:t>
            </w:r>
          </w:p>
        </w:tc>
        <w:tc>
          <w:tcPr>
            <w:tcW w:w="567" w:type="dxa"/>
            <w:noWrap/>
            <w:vAlign w:val="bottom"/>
            <w:hideMark/>
          </w:tcPr>
          <w:p w14:paraId="404ACA4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03DECF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63.07</w:t>
            </w:r>
          </w:p>
        </w:tc>
        <w:tc>
          <w:tcPr>
            <w:tcW w:w="850" w:type="dxa"/>
            <w:noWrap/>
            <w:vAlign w:val="bottom"/>
            <w:hideMark/>
          </w:tcPr>
          <w:p w14:paraId="32B79E6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60.39</w:t>
            </w:r>
          </w:p>
        </w:tc>
        <w:tc>
          <w:tcPr>
            <w:tcW w:w="567" w:type="dxa"/>
            <w:noWrap/>
            <w:vAlign w:val="bottom"/>
            <w:hideMark/>
          </w:tcPr>
          <w:p w14:paraId="4944F93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619690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234.00</w:t>
            </w:r>
          </w:p>
        </w:tc>
        <w:tc>
          <w:tcPr>
            <w:tcW w:w="850" w:type="dxa"/>
            <w:noWrap/>
            <w:vAlign w:val="bottom"/>
            <w:hideMark/>
          </w:tcPr>
          <w:p w14:paraId="47DE23C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206.60</w:t>
            </w:r>
          </w:p>
        </w:tc>
        <w:tc>
          <w:tcPr>
            <w:tcW w:w="567" w:type="dxa"/>
            <w:noWrap/>
            <w:vAlign w:val="bottom"/>
            <w:hideMark/>
          </w:tcPr>
          <w:p w14:paraId="300F700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B494AC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177.07</w:t>
            </w:r>
          </w:p>
        </w:tc>
        <w:tc>
          <w:tcPr>
            <w:tcW w:w="850" w:type="dxa"/>
            <w:noWrap/>
            <w:vAlign w:val="bottom"/>
            <w:hideMark/>
          </w:tcPr>
          <w:p w14:paraId="25C6A1C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99.85</w:t>
            </w:r>
          </w:p>
        </w:tc>
      </w:tr>
      <w:tr w:rsidR="00BD2B79" w:rsidRPr="00997C2B" w14:paraId="31BE6B78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7179EE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bottom"/>
            <w:hideMark/>
          </w:tcPr>
          <w:p w14:paraId="5038A76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87A712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307.91</w:t>
            </w:r>
          </w:p>
        </w:tc>
        <w:tc>
          <w:tcPr>
            <w:tcW w:w="850" w:type="dxa"/>
            <w:noWrap/>
            <w:vAlign w:val="bottom"/>
            <w:hideMark/>
          </w:tcPr>
          <w:p w14:paraId="7C52FBF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138.75</w:t>
            </w:r>
          </w:p>
        </w:tc>
        <w:tc>
          <w:tcPr>
            <w:tcW w:w="567" w:type="dxa"/>
            <w:noWrap/>
            <w:vAlign w:val="bottom"/>
            <w:hideMark/>
          </w:tcPr>
          <w:p w14:paraId="1699320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E214E2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52.70</w:t>
            </w:r>
          </w:p>
        </w:tc>
        <w:tc>
          <w:tcPr>
            <w:tcW w:w="850" w:type="dxa"/>
            <w:noWrap/>
            <w:vAlign w:val="bottom"/>
            <w:hideMark/>
          </w:tcPr>
          <w:p w14:paraId="2EBEE6B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52.30</w:t>
            </w:r>
          </w:p>
        </w:tc>
        <w:tc>
          <w:tcPr>
            <w:tcW w:w="567" w:type="dxa"/>
            <w:noWrap/>
            <w:vAlign w:val="bottom"/>
            <w:hideMark/>
          </w:tcPr>
          <w:p w14:paraId="6CA599B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807449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265.06</w:t>
            </w:r>
          </w:p>
        </w:tc>
        <w:tc>
          <w:tcPr>
            <w:tcW w:w="850" w:type="dxa"/>
            <w:noWrap/>
            <w:vAlign w:val="bottom"/>
            <w:hideMark/>
          </w:tcPr>
          <w:p w14:paraId="39DF54C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230.58</w:t>
            </w:r>
          </w:p>
        </w:tc>
        <w:tc>
          <w:tcPr>
            <w:tcW w:w="567" w:type="dxa"/>
            <w:noWrap/>
            <w:vAlign w:val="bottom"/>
            <w:hideMark/>
          </w:tcPr>
          <w:p w14:paraId="47C372A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011C11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179.62</w:t>
            </w:r>
          </w:p>
        </w:tc>
        <w:tc>
          <w:tcPr>
            <w:tcW w:w="850" w:type="dxa"/>
            <w:noWrap/>
            <w:vAlign w:val="bottom"/>
            <w:hideMark/>
          </w:tcPr>
          <w:p w14:paraId="34295C1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123.51</w:t>
            </w:r>
          </w:p>
        </w:tc>
      </w:tr>
      <w:tr w:rsidR="00BD2B79" w:rsidRPr="00997C2B" w14:paraId="2EA6C5EC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712DAC4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567" w:type="dxa"/>
            <w:noWrap/>
            <w:vAlign w:val="bottom"/>
            <w:hideMark/>
          </w:tcPr>
          <w:p w14:paraId="0036861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6C3150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347.92</w:t>
            </w:r>
          </w:p>
        </w:tc>
        <w:tc>
          <w:tcPr>
            <w:tcW w:w="850" w:type="dxa"/>
            <w:noWrap/>
            <w:vAlign w:val="bottom"/>
            <w:hideMark/>
          </w:tcPr>
          <w:p w14:paraId="450A338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157.21</w:t>
            </w:r>
          </w:p>
        </w:tc>
        <w:tc>
          <w:tcPr>
            <w:tcW w:w="567" w:type="dxa"/>
            <w:noWrap/>
            <w:vAlign w:val="bottom"/>
            <w:hideMark/>
          </w:tcPr>
          <w:p w14:paraId="33680B6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9893E5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52.95</w:t>
            </w:r>
          </w:p>
        </w:tc>
        <w:tc>
          <w:tcPr>
            <w:tcW w:w="850" w:type="dxa"/>
            <w:noWrap/>
            <w:vAlign w:val="bottom"/>
            <w:hideMark/>
          </w:tcPr>
          <w:p w14:paraId="612948A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60.10</w:t>
            </w:r>
          </w:p>
        </w:tc>
        <w:tc>
          <w:tcPr>
            <w:tcW w:w="567" w:type="dxa"/>
            <w:noWrap/>
            <w:vAlign w:val="bottom"/>
            <w:hideMark/>
          </w:tcPr>
          <w:p w14:paraId="07D404B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BC6554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271.73</w:t>
            </w:r>
          </w:p>
        </w:tc>
        <w:tc>
          <w:tcPr>
            <w:tcW w:w="850" w:type="dxa"/>
            <w:noWrap/>
            <w:vAlign w:val="bottom"/>
            <w:hideMark/>
          </w:tcPr>
          <w:p w14:paraId="32C2220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209.98</w:t>
            </w:r>
          </w:p>
        </w:tc>
        <w:tc>
          <w:tcPr>
            <w:tcW w:w="567" w:type="dxa"/>
            <w:noWrap/>
            <w:vAlign w:val="bottom"/>
            <w:hideMark/>
          </w:tcPr>
          <w:p w14:paraId="5C9FC74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8AD924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190.37</w:t>
            </w:r>
          </w:p>
        </w:tc>
        <w:tc>
          <w:tcPr>
            <w:tcW w:w="850" w:type="dxa"/>
            <w:noWrap/>
            <w:vAlign w:val="bottom"/>
            <w:hideMark/>
          </w:tcPr>
          <w:p w14:paraId="35D1048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141.00</w:t>
            </w:r>
          </w:p>
        </w:tc>
      </w:tr>
      <w:tr w:rsidR="00BD2B79" w:rsidRPr="00997C2B" w14:paraId="185E59E1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F03A84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bottom"/>
            <w:hideMark/>
          </w:tcPr>
          <w:p w14:paraId="5A5B98D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702486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364.00</w:t>
            </w:r>
          </w:p>
        </w:tc>
        <w:tc>
          <w:tcPr>
            <w:tcW w:w="850" w:type="dxa"/>
            <w:noWrap/>
            <w:vAlign w:val="bottom"/>
            <w:hideMark/>
          </w:tcPr>
          <w:p w14:paraId="7DA0F71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138.44</w:t>
            </w:r>
          </w:p>
        </w:tc>
        <w:tc>
          <w:tcPr>
            <w:tcW w:w="567" w:type="dxa"/>
            <w:noWrap/>
            <w:vAlign w:val="bottom"/>
            <w:hideMark/>
          </w:tcPr>
          <w:p w14:paraId="23339BA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DE7F46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53.14</w:t>
            </w:r>
          </w:p>
        </w:tc>
        <w:tc>
          <w:tcPr>
            <w:tcW w:w="850" w:type="dxa"/>
            <w:noWrap/>
            <w:vAlign w:val="bottom"/>
            <w:hideMark/>
          </w:tcPr>
          <w:p w14:paraId="16988C0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58.13</w:t>
            </w:r>
          </w:p>
        </w:tc>
        <w:tc>
          <w:tcPr>
            <w:tcW w:w="567" w:type="dxa"/>
            <w:noWrap/>
            <w:vAlign w:val="bottom"/>
            <w:hideMark/>
          </w:tcPr>
          <w:p w14:paraId="7540DC9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45C0E0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298.44</w:t>
            </w:r>
          </w:p>
        </w:tc>
        <w:tc>
          <w:tcPr>
            <w:tcW w:w="850" w:type="dxa"/>
            <w:noWrap/>
            <w:vAlign w:val="bottom"/>
            <w:hideMark/>
          </w:tcPr>
          <w:p w14:paraId="6A924B8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215.31</w:t>
            </w:r>
          </w:p>
        </w:tc>
        <w:tc>
          <w:tcPr>
            <w:tcW w:w="567" w:type="dxa"/>
            <w:noWrap/>
            <w:vAlign w:val="bottom"/>
            <w:hideMark/>
          </w:tcPr>
          <w:p w14:paraId="09693E7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58EE1D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175.37</w:t>
            </w:r>
          </w:p>
        </w:tc>
        <w:tc>
          <w:tcPr>
            <w:tcW w:w="850" w:type="dxa"/>
            <w:noWrap/>
            <w:vAlign w:val="bottom"/>
            <w:hideMark/>
          </w:tcPr>
          <w:p w14:paraId="757B5AF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143.78</w:t>
            </w:r>
          </w:p>
        </w:tc>
      </w:tr>
      <w:tr w:rsidR="00BD2B79" w:rsidRPr="00997C2B" w14:paraId="44B74D4B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76AAC89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567" w:type="dxa"/>
            <w:noWrap/>
            <w:vAlign w:val="bottom"/>
            <w:hideMark/>
          </w:tcPr>
          <w:p w14:paraId="10DEC12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CA566F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384.91</w:t>
            </w:r>
          </w:p>
        </w:tc>
        <w:tc>
          <w:tcPr>
            <w:tcW w:w="850" w:type="dxa"/>
            <w:noWrap/>
            <w:vAlign w:val="bottom"/>
            <w:hideMark/>
          </w:tcPr>
          <w:p w14:paraId="006BCB2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147.50</w:t>
            </w:r>
          </w:p>
        </w:tc>
        <w:tc>
          <w:tcPr>
            <w:tcW w:w="567" w:type="dxa"/>
            <w:noWrap/>
            <w:vAlign w:val="bottom"/>
            <w:hideMark/>
          </w:tcPr>
          <w:p w14:paraId="425C69B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E5031D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48.41</w:t>
            </w:r>
          </w:p>
        </w:tc>
        <w:tc>
          <w:tcPr>
            <w:tcW w:w="850" w:type="dxa"/>
            <w:noWrap/>
            <w:vAlign w:val="bottom"/>
            <w:hideMark/>
          </w:tcPr>
          <w:p w14:paraId="1595491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57.97</w:t>
            </w:r>
          </w:p>
        </w:tc>
        <w:tc>
          <w:tcPr>
            <w:tcW w:w="567" w:type="dxa"/>
            <w:noWrap/>
            <w:vAlign w:val="bottom"/>
            <w:hideMark/>
          </w:tcPr>
          <w:p w14:paraId="1B22E45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49E61F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321.29</w:t>
            </w:r>
          </w:p>
        </w:tc>
        <w:tc>
          <w:tcPr>
            <w:tcW w:w="850" w:type="dxa"/>
            <w:noWrap/>
            <w:vAlign w:val="bottom"/>
            <w:hideMark/>
          </w:tcPr>
          <w:p w14:paraId="6B2095A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231.63</w:t>
            </w:r>
          </w:p>
        </w:tc>
        <w:tc>
          <w:tcPr>
            <w:tcW w:w="567" w:type="dxa"/>
            <w:noWrap/>
            <w:vAlign w:val="bottom"/>
            <w:hideMark/>
          </w:tcPr>
          <w:p w14:paraId="5C19CA2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46C697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235.13</w:t>
            </w:r>
          </w:p>
        </w:tc>
        <w:tc>
          <w:tcPr>
            <w:tcW w:w="850" w:type="dxa"/>
            <w:noWrap/>
            <w:vAlign w:val="bottom"/>
            <w:hideMark/>
          </w:tcPr>
          <w:p w14:paraId="2E1708B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183.06</w:t>
            </w:r>
          </w:p>
        </w:tc>
      </w:tr>
      <w:tr w:rsidR="00BD2B79" w:rsidRPr="00997C2B" w14:paraId="01866E93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71D222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567" w:type="dxa"/>
            <w:noWrap/>
            <w:vAlign w:val="bottom"/>
            <w:hideMark/>
          </w:tcPr>
          <w:p w14:paraId="43B3AE7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F3A1BC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427.00</w:t>
            </w:r>
          </w:p>
        </w:tc>
        <w:tc>
          <w:tcPr>
            <w:tcW w:w="850" w:type="dxa"/>
            <w:noWrap/>
            <w:vAlign w:val="bottom"/>
            <w:hideMark/>
          </w:tcPr>
          <w:p w14:paraId="53493CE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198.40</w:t>
            </w:r>
          </w:p>
        </w:tc>
        <w:tc>
          <w:tcPr>
            <w:tcW w:w="567" w:type="dxa"/>
            <w:noWrap/>
            <w:vAlign w:val="bottom"/>
            <w:hideMark/>
          </w:tcPr>
          <w:p w14:paraId="3BB20A9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84CFDD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50.13</w:t>
            </w:r>
          </w:p>
        </w:tc>
        <w:tc>
          <w:tcPr>
            <w:tcW w:w="850" w:type="dxa"/>
            <w:noWrap/>
            <w:vAlign w:val="bottom"/>
            <w:hideMark/>
          </w:tcPr>
          <w:p w14:paraId="7CB25F9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62.86</w:t>
            </w:r>
          </w:p>
        </w:tc>
        <w:tc>
          <w:tcPr>
            <w:tcW w:w="567" w:type="dxa"/>
            <w:noWrap/>
            <w:vAlign w:val="bottom"/>
            <w:hideMark/>
          </w:tcPr>
          <w:p w14:paraId="620B13A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DFEC79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392.06</w:t>
            </w:r>
          </w:p>
        </w:tc>
        <w:tc>
          <w:tcPr>
            <w:tcW w:w="850" w:type="dxa"/>
            <w:noWrap/>
            <w:vAlign w:val="bottom"/>
            <w:hideMark/>
          </w:tcPr>
          <w:p w14:paraId="123C9DD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263.60</w:t>
            </w:r>
          </w:p>
        </w:tc>
        <w:tc>
          <w:tcPr>
            <w:tcW w:w="567" w:type="dxa"/>
            <w:noWrap/>
            <w:vAlign w:val="bottom"/>
            <w:hideMark/>
          </w:tcPr>
          <w:p w14:paraId="3A80FA3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10C863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241.39</w:t>
            </w:r>
          </w:p>
        </w:tc>
        <w:tc>
          <w:tcPr>
            <w:tcW w:w="850" w:type="dxa"/>
            <w:noWrap/>
            <w:vAlign w:val="bottom"/>
            <w:hideMark/>
          </w:tcPr>
          <w:p w14:paraId="5885010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144.47</w:t>
            </w:r>
          </w:p>
        </w:tc>
      </w:tr>
      <w:tr w:rsidR="00BD2B79" w:rsidRPr="00997C2B" w14:paraId="1B39DCF9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D4CBF5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567" w:type="dxa"/>
            <w:noWrap/>
            <w:vAlign w:val="bottom"/>
            <w:hideMark/>
          </w:tcPr>
          <w:p w14:paraId="2455407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5966AE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483.13</w:t>
            </w:r>
          </w:p>
        </w:tc>
        <w:tc>
          <w:tcPr>
            <w:tcW w:w="850" w:type="dxa"/>
            <w:noWrap/>
            <w:vAlign w:val="bottom"/>
            <w:hideMark/>
          </w:tcPr>
          <w:p w14:paraId="26912B4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196.64</w:t>
            </w:r>
          </w:p>
        </w:tc>
        <w:tc>
          <w:tcPr>
            <w:tcW w:w="567" w:type="dxa"/>
            <w:noWrap/>
            <w:vAlign w:val="bottom"/>
            <w:hideMark/>
          </w:tcPr>
          <w:p w14:paraId="2A3619F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88DC92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48.23</w:t>
            </w:r>
          </w:p>
        </w:tc>
        <w:tc>
          <w:tcPr>
            <w:tcW w:w="850" w:type="dxa"/>
            <w:noWrap/>
            <w:vAlign w:val="bottom"/>
            <w:hideMark/>
          </w:tcPr>
          <w:p w14:paraId="726BBE0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66.38</w:t>
            </w:r>
          </w:p>
        </w:tc>
        <w:tc>
          <w:tcPr>
            <w:tcW w:w="567" w:type="dxa"/>
            <w:noWrap/>
            <w:vAlign w:val="bottom"/>
            <w:hideMark/>
          </w:tcPr>
          <w:p w14:paraId="2A65138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2AB739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415.50</w:t>
            </w:r>
          </w:p>
        </w:tc>
        <w:tc>
          <w:tcPr>
            <w:tcW w:w="850" w:type="dxa"/>
            <w:noWrap/>
            <w:vAlign w:val="bottom"/>
            <w:hideMark/>
          </w:tcPr>
          <w:p w14:paraId="067F501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284.03</w:t>
            </w:r>
          </w:p>
        </w:tc>
        <w:tc>
          <w:tcPr>
            <w:tcW w:w="567" w:type="dxa"/>
            <w:noWrap/>
            <w:vAlign w:val="bottom"/>
            <w:hideMark/>
          </w:tcPr>
          <w:p w14:paraId="5D31289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1EF720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265.35</w:t>
            </w:r>
          </w:p>
        </w:tc>
        <w:tc>
          <w:tcPr>
            <w:tcW w:w="850" w:type="dxa"/>
            <w:noWrap/>
            <w:vAlign w:val="bottom"/>
            <w:hideMark/>
          </w:tcPr>
          <w:p w14:paraId="19F65C2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152.62</w:t>
            </w:r>
          </w:p>
        </w:tc>
      </w:tr>
      <w:tr w:rsidR="00BD2B79" w:rsidRPr="00997C2B" w14:paraId="064DAF91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5DEF4A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567" w:type="dxa"/>
            <w:noWrap/>
            <w:vAlign w:val="bottom"/>
            <w:hideMark/>
          </w:tcPr>
          <w:p w14:paraId="255C8D5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AA771A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491.42</w:t>
            </w:r>
          </w:p>
        </w:tc>
        <w:tc>
          <w:tcPr>
            <w:tcW w:w="850" w:type="dxa"/>
            <w:noWrap/>
            <w:vAlign w:val="bottom"/>
            <w:hideMark/>
          </w:tcPr>
          <w:p w14:paraId="34BF600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208.94</w:t>
            </w:r>
          </w:p>
        </w:tc>
        <w:tc>
          <w:tcPr>
            <w:tcW w:w="567" w:type="dxa"/>
            <w:noWrap/>
            <w:vAlign w:val="bottom"/>
            <w:hideMark/>
          </w:tcPr>
          <w:p w14:paraId="2CD45A1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990105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45.31</w:t>
            </w:r>
          </w:p>
        </w:tc>
        <w:tc>
          <w:tcPr>
            <w:tcW w:w="850" w:type="dxa"/>
            <w:noWrap/>
            <w:vAlign w:val="bottom"/>
            <w:hideMark/>
          </w:tcPr>
          <w:p w14:paraId="56D0F05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55.09</w:t>
            </w:r>
          </w:p>
        </w:tc>
        <w:tc>
          <w:tcPr>
            <w:tcW w:w="567" w:type="dxa"/>
            <w:noWrap/>
            <w:vAlign w:val="bottom"/>
            <w:hideMark/>
          </w:tcPr>
          <w:p w14:paraId="28A02B2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3A4DF0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436.95</w:t>
            </w:r>
          </w:p>
        </w:tc>
        <w:tc>
          <w:tcPr>
            <w:tcW w:w="850" w:type="dxa"/>
            <w:noWrap/>
            <w:vAlign w:val="bottom"/>
            <w:hideMark/>
          </w:tcPr>
          <w:p w14:paraId="070BB65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283.79</w:t>
            </w:r>
          </w:p>
        </w:tc>
        <w:tc>
          <w:tcPr>
            <w:tcW w:w="567" w:type="dxa"/>
            <w:noWrap/>
            <w:vAlign w:val="bottom"/>
            <w:hideMark/>
          </w:tcPr>
          <w:p w14:paraId="675E784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E3810E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281.20</w:t>
            </w:r>
          </w:p>
        </w:tc>
        <w:tc>
          <w:tcPr>
            <w:tcW w:w="850" w:type="dxa"/>
            <w:noWrap/>
            <w:vAlign w:val="bottom"/>
            <w:hideMark/>
          </w:tcPr>
          <w:p w14:paraId="37EC7B9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128.09</w:t>
            </w:r>
          </w:p>
        </w:tc>
      </w:tr>
      <w:tr w:rsidR="00BD2B79" w:rsidRPr="00997C2B" w14:paraId="31149A08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6D54F62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567" w:type="dxa"/>
            <w:noWrap/>
            <w:vAlign w:val="bottom"/>
            <w:hideMark/>
          </w:tcPr>
          <w:p w14:paraId="6F7379D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C1671A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546.11</w:t>
            </w:r>
          </w:p>
        </w:tc>
        <w:tc>
          <w:tcPr>
            <w:tcW w:w="850" w:type="dxa"/>
            <w:noWrap/>
            <w:vAlign w:val="bottom"/>
            <w:hideMark/>
          </w:tcPr>
          <w:p w14:paraId="44128B8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246.18</w:t>
            </w:r>
          </w:p>
        </w:tc>
        <w:tc>
          <w:tcPr>
            <w:tcW w:w="567" w:type="dxa"/>
            <w:noWrap/>
            <w:vAlign w:val="bottom"/>
            <w:hideMark/>
          </w:tcPr>
          <w:p w14:paraId="167E8F0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042F8F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47.18</w:t>
            </w:r>
          </w:p>
        </w:tc>
        <w:tc>
          <w:tcPr>
            <w:tcW w:w="850" w:type="dxa"/>
            <w:noWrap/>
            <w:vAlign w:val="bottom"/>
            <w:hideMark/>
          </w:tcPr>
          <w:p w14:paraId="7455A5E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55.67</w:t>
            </w:r>
          </w:p>
        </w:tc>
        <w:tc>
          <w:tcPr>
            <w:tcW w:w="567" w:type="dxa"/>
            <w:noWrap/>
            <w:vAlign w:val="bottom"/>
            <w:hideMark/>
          </w:tcPr>
          <w:p w14:paraId="14CB1D3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F2B74C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487.85</w:t>
            </w:r>
          </w:p>
        </w:tc>
        <w:tc>
          <w:tcPr>
            <w:tcW w:w="850" w:type="dxa"/>
            <w:noWrap/>
            <w:vAlign w:val="bottom"/>
            <w:hideMark/>
          </w:tcPr>
          <w:p w14:paraId="512CEFC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302.51</w:t>
            </w:r>
          </w:p>
        </w:tc>
        <w:tc>
          <w:tcPr>
            <w:tcW w:w="567" w:type="dxa"/>
            <w:noWrap/>
            <w:vAlign w:val="bottom"/>
            <w:hideMark/>
          </w:tcPr>
          <w:p w14:paraId="43F7A98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F3003D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314.08</w:t>
            </w:r>
          </w:p>
        </w:tc>
        <w:tc>
          <w:tcPr>
            <w:tcW w:w="850" w:type="dxa"/>
            <w:noWrap/>
            <w:vAlign w:val="bottom"/>
            <w:hideMark/>
          </w:tcPr>
          <w:p w14:paraId="400F96A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141.13</w:t>
            </w:r>
          </w:p>
        </w:tc>
      </w:tr>
      <w:tr w:rsidR="00BD2B79" w:rsidRPr="00997C2B" w14:paraId="60EE7FB8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7E65F24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567" w:type="dxa"/>
            <w:noWrap/>
            <w:vAlign w:val="bottom"/>
            <w:hideMark/>
          </w:tcPr>
          <w:p w14:paraId="280D8C8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AD4E9F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606.31</w:t>
            </w:r>
          </w:p>
        </w:tc>
        <w:tc>
          <w:tcPr>
            <w:tcW w:w="850" w:type="dxa"/>
            <w:noWrap/>
            <w:vAlign w:val="bottom"/>
            <w:hideMark/>
          </w:tcPr>
          <w:p w14:paraId="45216BA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252.59</w:t>
            </w:r>
          </w:p>
        </w:tc>
        <w:tc>
          <w:tcPr>
            <w:tcW w:w="567" w:type="dxa"/>
            <w:noWrap/>
            <w:vAlign w:val="bottom"/>
            <w:hideMark/>
          </w:tcPr>
          <w:p w14:paraId="2E2C7A6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B5FAD5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46.68</w:t>
            </w:r>
          </w:p>
        </w:tc>
        <w:tc>
          <w:tcPr>
            <w:tcW w:w="850" w:type="dxa"/>
            <w:noWrap/>
            <w:vAlign w:val="bottom"/>
            <w:hideMark/>
          </w:tcPr>
          <w:p w14:paraId="208A7F4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57.25</w:t>
            </w:r>
          </w:p>
        </w:tc>
        <w:tc>
          <w:tcPr>
            <w:tcW w:w="567" w:type="dxa"/>
            <w:noWrap/>
            <w:vAlign w:val="bottom"/>
            <w:hideMark/>
          </w:tcPr>
          <w:p w14:paraId="7C40E2E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04DFFF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511.77</w:t>
            </w:r>
          </w:p>
        </w:tc>
        <w:tc>
          <w:tcPr>
            <w:tcW w:w="850" w:type="dxa"/>
            <w:noWrap/>
            <w:vAlign w:val="bottom"/>
            <w:hideMark/>
          </w:tcPr>
          <w:p w14:paraId="2B61F31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339.06</w:t>
            </w:r>
          </w:p>
        </w:tc>
        <w:tc>
          <w:tcPr>
            <w:tcW w:w="567" w:type="dxa"/>
            <w:noWrap/>
            <w:vAlign w:val="bottom"/>
            <w:hideMark/>
          </w:tcPr>
          <w:p w14:paraId="67B66D1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C84527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344.34</w:t>
            </w:r>
          </w:p>
        </w:tc>
        <w:tc>
          <w:tcPr>
            <w:tcW w:w="850" w:type="dxa"/>
            <w:noWrap/>
            <w:vAlign w:val="bottom"/>
            <w:hideMark/>
          </w:tcPr>
          <w:p w14:paraId="5B5B844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156.13</w:t>
            </w:r>
          </w:p>
        </w:tc>
      </w:tr>
      <w:tr w:rsidR="00BD2B79" w:rsidRPr="00997C2B" w14:paraId="3F39EDDD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38A68D3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567" w:type="dxa"/>
            <w:noWrap/>
            <w:vAlign w:val="bottom"/>
            <w:hideMark/>
          </w:tcPr>
          <w:p w14:paraId="6884228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02CE9E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642.52</w:t>
            </w:r>
          </w:p>
        </w:tc>
        <w:tc>
          <w:tcPr>
            <w:tcW w:w="850" w:type="dxa"/>
            <w:noWrap/>
            <w:vAlign w:val="bottom"/>
            <w:hideMark/>
          </w:tcPr>
          <w:p w14:paraId="46156B5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278.52</w:t>
            </w:r>
          </w:p>
        </w:tc>
        <w:tc>
          <w:tcPr>
            <w:tcW w:w="567" w:type="dxa"/>
            <w:noWrap/>
            <w:vAlign w:val="bottom"/>
            <w:hideMark/>
          </w:tcPr>
          <w:p w14:paraId="3EC3426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3D6DE1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52.67</w:t>
            </w:r>
          </w:p>
        </w:tc>
        <w:tc>
          <w:tcPr>
            <w:tcW w:w="850" w:type="dxa"/>
            <w:noWrap/>
            <w:vAlign w:val="bottom"/>
            <w:hideMark/>
          </w:tcPr>
          <w:p w14:paraId="45137B3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70.42</w:t>
            </w:r>
          </w:p>
        </w:tc>
        <w:tc>
          <w:tcPr>
            <w:tcW w:w="567" w:type="dxa"/>
            <w:noWrap/>
            <w:vAlign w:val="bottom"/>
            <w:hideMark/>
          </w:tcPr>
          <w:p w14:paraId="176BAD4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18E42A2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554.54</w:t>
            </w:r>
          </w:p>
        </w:tc>
        <w:tc>
          <w:tcPr>
            <w:tcW w:w="850" w:type="dxa"/>
            <w:noWrap/>
            <w:vAlign w:val="bottom"/>
            <w:hideMark/>
          </w:tcPr>
          <w:p w14:paraId="0432097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362.22</w:t>
            </w:r>
          </w:p>
        </w:tc>
        <w:tc>
          <w:tcPr>
            <w:tcW w:w="567" w:type="dxa"/>
            <w:noWrap/>
            <w:vAlign w:val="bottom"/>
            <w:hideMark/>
          </w:tcPr>
          <w:p w14:paraId="0EA0DD6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C5AE92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355.62</w:t>
            </w:r>
          </w:p>
        </w:tc>
        <w:tc>
          <w:tcPr>
            <w:tcW w:w="850" w:type="dxa"/>
            <w:noWrap/>
            <w:vAlign w:val="bottom"/>
            <w:hideMark/>
          </w:tcPr>
          <w:p w14:paraId="56B029A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154.05</w:t>
            </w:r>
          </w:p>
        </w:tc>
      </w:tr>
      <w:tr w:rsidR="00BD2B79" w:rsidRPr="00997C2B" w14:paraId="755A7A3F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C67121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567" w:type="dxa"/>
            <w:noWrap/>
            <w:vAlign w:val="bottom"/>
            <w:hideMark/>
          </w:tcPr>
          <w:p w14:paraId="092E289F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AD8FF9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692.93</w:t>
            </w:r>
          </w:p>
        </w:tc>
        <w:tc>
          <w:tcPr>
            <w:tcW w:w="850" w:type="dxa"/>
            <w:noWrap/>
            <w:vAlign w:val="bottom"/>
            <w:hideMark/>
          </w:tcPr>
          <w:p w14:paraId="01D1A3D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308.32</w:t>
            </w:r>
          </w:p>
        </w:tc>
        <w:tc>
          <w:tcPr>
            <w:tcW w:w="567" w:type="dxa"/>
            <w:noWrap/>
            <w:vAlign w:val="bottom"/>
            <w:hideMark/>
          </w:tcPr>
          <w:p w14:paraId="6288199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A4BB56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51.17</w:t>
            </w:r>
          </w:p>
        </w:tc>
        <w:tc>
          <w:tcPr>
            <w:tcW w:w="850" w:type="dxa"/>
            <w:noWrap/>
            <w:vAlign w:val="bottom"/>
            <w:hideMark/>
          </w:tcPr>
          <w:p w14:paraId="657B8D6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63.37</w:t>
            </w:r>
          </w:p>
        </w:tc>
        <w:tc>
          <w:tcPr>
            <w:tcW w:w="567" w:type="dxa"/>
            <w:noWrap/>
            <w:vAlign w:val="bottom"/>
            <w:hideMark/>
          </w:tcPr>
          <w:p w14:paraId="4FEBB554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098315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578.44</w:t>
            </w:r>
          </w:p>
        </w:tc>
        <w:tc>
          <w:tcPr>
            <w:tcW w:w="850" w:type="dxa"/>
            <w:noWrap/>
            <w:vAlign w:val="bottom"/>
            <w:hideMark/>
          </w:tcPr>
          <w:p w14:paraId="09AA41B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339.05</w:t>
            </w:r>
          </w:p>
        </w:tc>
        <w:tc>
          <w:tcPr>
            <w:tcW w:w="567" w:type="dxa"/>
            <w:noWrap/>
            <w:vAlign w:val="bottom"/>
            <w:hideMark/>
          </w:tcPr>
          <w:p w14:paraId="63A87C5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1B64A6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379.94</w:t>
            </w:r>
          </w:p>
        </w:tc>
        <w:tc>
          <w:tcPr>
            <w:tcW w:w="850" w:type="dxa"/>
            <w:noWrap/>
            <w:vAlign w:val="bottom"/>
            <w:hideMark/>
          </w:tcPr>
          <w:p w14:paraId="595036F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178.61</w:t>
            </w:r>
          </w:p>
        </w:tc>
      </w:tr>
      <w:tr w:rsidR="00BD2B79" w:rsidRPr="00997C2B" w14:paraId="15F01B55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B10CA2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567" w:type="dxa"/>
            <w:noWrap/>
            <w:vAlign w:val="bottom"/>
            <w:hideMark/>
          </w:tcPr>
          <w:p w14:paraId="3E274EF2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50C768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733.65</w:t>
            </w:r>
          </w:p>
        </w:tc>
        <w:tc>
          <w:tcPr>
            <w:tcW w:w="850" w:type="dxa"/>
            <w:noWrap/>
            <w:vAlign w:val="bottom"/>
            <w:hideMark/>
          </w:tcPr>
          <w:p w14:paraId="4A2BE00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307.48</w:t>
            </w:r>
          </w:p>
        </w:tc>
        <w:tc>
          <w:tcPr>
            <w:tcW w:w="567" w:type="dxa"/>
            <w:noWrap/>
            <w:vAlign w:val="bottom"/>
            <w:hideMark/>
          </w:tcPr>
          <w:p w14:paraId="103D3A5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7F4DDE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54.18</w:t>
            </w:r>
          </w:p>
        </w:tc>
        <w:tc>
          <w:tcPr>
            <w:tcW w:w="850" w:type="dxa"/>
            <w:noWrap/>
            <w:vAlign w:val="bottom"/>
            <w:hideMark/>
          </w:tcPr>
          <w:p w14:paraId="27F096EB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77.20</w:t>
            </w:r>
          </w:p>
        </w:tc>
        <w:tc>
          <w:tcPr>
            <w:tcW w:w="567" w:type="dxa"/>
            <w:noWrap/>
            <w:vAlign w:val="bottom"/>
            <w:hideMark/>
          </w:tcPr>
          <w:p w14:paraId="53DA8638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15BEBD0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636.26</w:t>
            </w:r>
          </w:p>
        </w:tc>
        <w:tc>
          <w:tcPr>
            <w:tcW w:w="850" w:type="dxa"/>
            <w:noWrap/>
            <w:vAlign w:val="bottom"/>
            <w:hideMark/>
          </w:tcPr>
          <w:p w14:paraId="3E72396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364.49</w:t>
            </w:r>
          </w:p>
        </w:tc>
        <w:tc>
          <w:tcPr>
            <w:tcW w:w="567" w:type="dxa"/>
            <w:noWrap/>
            <w:vAlign w:val="bottom"/>
            <w:hideMark/>
          </w:tcPr>
          <w:p w14:paraId="3F109F5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BBD0AF7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438.13</w:t>
            </w:r>
          </w:p>
        </w:tc>
        <w:tc>
          <w:tcPr>
            <w:tcW w:w="850" w:type="dxa"/>
            <w:noWrap/>
            <w:vAlign w:val="bottom"/>
            <w:hideMark/>
          </w:tcPr>
          <w:p w14:paraId="1E5AA17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206.84</w:t>
            </w:r>
          </w:p>
        </w:tc>
      </w:tr>
      <w:tr w:rsidR="00BD2B79" w:rsidRPr="00997C2B" w14:paraId="2E30309A" w14:textId="77777777" w:rsidTr="00E234E6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375556F5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567" w:type="dxa"/>
            <w:noWrap/>
            <w:vAlign w:val="bottom"/>
            <w:hideMark/>
          </w:tcPr>
          <w:p w14:paraId="5FF5CEF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412C5E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900.78</w:t>
            </w:r>
          </w:p>
        </w:tc>
        <w:tc>
          <w:tcPr>
            <w:tcW w:w="850" w:type="dxa"/>
            <w:noWrap/>
            <w:vAlign w:val="bottom"/>
            <w:hideMark/>
          </w:tcPr>
          <w:p w14:paraId="0F3E4041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399.03</w:t>
            </w:r>
          </w:p>
        </w:tc>
        <w:tc>
          <w:tcPr>
            <w:tcW w:w="567" w:type="dxa"/>
            <w:noWrap/>
            <w:vAlign w:val="bottom"/>
            <w:hideMark/>
          </w:tcPr>
          <w:p w14:paraId="6233A64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27FA3A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73.15</w:t>
            </w:r>
          </w:p>
        </w:tc>
        <w:tc>
          <w:tcPr>
            <w:tcW w:w="850" w:type="dxa"/>
            <w:noWrap/>
            <w:vAlign w:val="bottom"/>
            <w:hideMark/>
          </w:tcPr>
          <w:p w14:paraId="25B602AE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109.13</w:t>
            </w:r>
          </w:p>
        </w:tc>
        <w:tc>
          <w:tcPr>
            <w:tcW w:w="567" w:type="dxa"/>
            <w:noWrap/>
            <w:vAlign w:val="bottom"/>
            <w:hideMark/>
          </w:tcPr>
          <w:p w14:paraId="52918BED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4B1DE36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712.77</w:t>
            </w:r>
          </w:p>
        </w:tc>
        <w:tc>
          <w:tcPr>
            <w:tcW w:w="850" w:type="dxa"/>
            <w:noWrap/>
            <w:vAlign w:val="bottom"/>
            <w:hideMark/>
          </w:tcPr>
          <w:p w14:paraId="26A692AA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419.79</w:t>
            </w:r>
          </w:p>
        </w:tc>
        <w:tc>
          <w:tcPr>
            <w:tcW w:w="567" w:type="dxa"/>
            <w:noWrap/>
            <w:vAlign w:val="bottom"/>
            <w:hideMark/>
          </w:tcPr>
          <w:p w14:paraId="5F553D73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4235FBC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478.97</w:t>
            </w:r>
          </w:p>
        </w:tc>
        <w:tc>
          <w:tcPr>
            <w:tcW w:w="850" w:type="dxa"/>
            <w:noWrap/>
            <w:vAlign w:val="bottom"/>
            <w:hideMark/>
          </w:tcPr>
          <w:p w14:paraId="3C1C8BE9" w14:textId="77777777" w:rsidR="00BD2B79" w:rsidRPr="00997C2B" w:rsidRDefault="00BD2B79" w:rsidP="00E234E6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230.42</w:t>
            </w:r>
          </w:p>
        </w:tc>
      </w:tr>
    </w:tbl>
    <w:p w14:paraId="09C55E50" w14:textId="77777777" w:rsidR="00BD2B79" w:rsidRPr="00355F2A" w:rsidRDefault="00BD2B79" w:rsidP="00BD2B79">
      <w:r>
        <w:t xml:space="preserve">2QW, 2 doses given once weekly; </w:t>
      </w:r>
      <w:r>
        <w:rPr>
          <w:vertAlign w:val="superscript"/>
        </w:rPr>
        <w:t>225</w:t>
      </w:r>
      <w:r>
        <w:t xml:space="preserve">Ac, 225-actinium; PSMA, prostate-specific membrane antigen; </w:t>
      </w:r>
      <w:r w:rsidRPr="00355F2A">
        <w:t>SD, standard deviation</w:t>
      </w:r>
      <w:r>
        <w:t>.</w:t>
      </w:r>
    </w:p>
    <w:p w14:paraId="73BFD8C9" w14:textId="77777777" w:rsidR="00BD2B79" w:rsidRPr="00171297" w:rsidRDefault="00BD2B79" w:rsidP="00BD2B79">
      <w:pPr>
        <w:pStyle w:val="ListParagraph"/>
        <w:rPr>
          <w:b/>
          <w:sz w:val="22"/>
          <w:szCs w:val="22"/>
        </w:rPr>
      </w:pPr>
    </w:p>
    <w:p w14:paraId="21EC79ED" w14:textId="77777777" w:rsidR="00534D9C" w:rsidRPr="00671BD8" w:rsidRDefault="00DE0435" w:rsidP="00671BD8">
      <w:pPr>
        <w:pStyle w:val="ListParagraph"/>
        <w:numPr>
          <w:ilvl w:val="0"/>
          <w:numId w:val="37"/>
        </w:numPr>
        <w:rPr>
          <w:b/>
          <w:sz w:val="22"/>
          <w:szCs w:val="22"/>
        </w:rPr>
      </w:pPr>
      <w:r w:rsidRPr="00671BD8">
        <w:rPr>
          <w:b/>
          <w:bCs/>
          <w:sz w:val="22"/>
          <w:szCs w:val="22"/>
        </w:rPr>
        <w:t>Regression mod</w:t>
      </w:r>
      <w:r w:rsidR="004253BB" w:rsidRPr="00671BD8">
        <w:rPr>
          <w:b/>
          <w:bCs/>
          <w:sz w:val="22"/>
          <w:szCs w:val="22"/>
        </w:rPr>
        <w:t xml:space="preserve">el </w:t>
      </w:r>
      <w:r w:rsidR="007538F5" w:rsidRPr="00671BD8">
        <w:rPr>
          <w:b/>
          <w:bCs/>
          <w:sz w:val="22"/>
          <w:szCs w:val="22"/>
        </w:rPr>
        <w:t xml:space="preserve">peak </w:t>
      </w:r>
      <w:proofErr w:type="spellStart"/>
      <w:r w:rsidR="007538F5" w:rsidRPr="00671BD8">
        <w:rPr>
          <w:b/>
          <w:bCs/>
          <w:sz w:val="22"/>
          <w:szCs w:val="22"/>
        </w:rPr>
        <w:t>sAA</w:t>
      </w:r>
      <w:proofErr w:type="spellEnd"/>
      <w:r w:rsidR="007538F5" w:rsidRPr="00671BD8">
        <w:rPr>
          <w:b/>
          <w:bCs/>
          <w:sz w:val="22"/>
          <w:szCs w:val="22"/>
        </w:rPr>
        <w:t xml:space="preserve"> </w:t>
      </w:r>
      <w:r w:rsidR="00D30DB3" w:rsidRPr="00671BD8">
        <w:rPr>
          <w:b/>
          <w:bCs/>
          <w:sz w:val="22"/>
          <w:szCs w:val="22"/>
        </w:rPr>
        <w:t>and x</w:t>
      </w:r>
      <w:r w:rsidR="007538F5" w:rsidRPr="00671BD8">
        <w:rPr>
          <w:b/>
          <w:bCs/>
          <w:sz w:val="22"/>
          <w:szCs w:val="22"/>
        </w:rPr>
        <w:t>erostomia grade</w:t>
      </w:r>
    </w:p>
    <w:p w14:paraId="080E49F3" w14:textId="77777777" w:rsidR="00D30DB3" w:rsidRDefault="00D30DB3" w:rsidP="00DF0360">
      <w:pPr>
        <w:rPr>
          <w:sz w:val="22"/>
          <w:szCs w:val="22"/>
        </w:rPr>
      </w:pPr>
      <w:r>
        <w:rPr>
          <w:sz w:val="22"/>
          <w:szCs w:val="22"/>
        </w:rPr>
        <w:t>Correlative analys</w:t>
      </w:r>
      <w:r w:rsidR="007F562A">
        <w:rPr>
          <w:sz w:val="22"/>
          <w:szCs w:val="22"/>
        </w:rPr>
        <w:t xml:space="preserve">is between mean </w:t>
      </w:r>
      <w:proofErr w:type="spellStart"/>
      <w:r w:rsidR="007F562A">
        <w:rPr>
          <w:sz w:val="22"/>
          <w:szCs w:val="22"/>
        </w:rPr>
        <w:t>sAA</w:t>
      </w:r>
      <w:proofErr w:type="spellEnd"/>
      <w:r w:rsidR="007F562A">
        <w:rPr>
          <w:sz w:val="22"/>
          <w:szCs w:val="22"/>
        </w:rPr>
        <w:t xml:space="preserve"> peak and xerostomia grade used ANOVA</w:t>
      </w:r>
      <w:r w:rsidR="004253BB">
        <w:rPr>
          <w:sz w:val="22"/>
          <w:szCs w:val="22"/>
        </w:rPr>
        <w:t xml:space="preserve"> with log peak </w:t>
      </w:r>
      <w:proofErr w:type="spellStart"/>
      <w:r w:rsidR="004253BB">
        <w:rPr>
          <w:sz w:val="22"/>
          <w:szCs w:val="22"/>
        </w:rPr>
        <w:t>sAA</w:t>
      </w:r>
      <w:proofErr w:type="spellEnd"/>
      <w:r w:rsidR="004253BB">
        <w:rPr>
          <w:sz w:val="22"/>
          <w:szCs w:val="22"/>
        </w:rPr>
        <w:t xml:space="preserve"> values</w:t>
      </w:r>
      <w:r w:rsidR="007F562A">
        <w:rPr>
          <w:sz w:val="22"/>
          <w:szCs w:val="22"/>
        </w:rPr>
        <w:t xml:space="preserve">. </w:t>
      </w:r>
      <w:r w:rsidR="00C0610D">
        <w:rPr>
          <w:sz w:val="22"/>
          <w:szCs w:val="22"/>
        </w:rPr>
        <w:t xml:space="preserve">In total, there were 7, 27 and 16 patients with </w:t>
      </w:r>
      <w:r w:rsidR="009C5F58">
        <w:rPr>
          <w:sz w:val="22"/>
          <w:szCs w:val="22"/>
        </w:rPr>
        <w:t xml:space="preserve">no, grade 1 or grade 2 </w:t>
      </w:r>
      <w:proofErr w:type="spellStart"/>
      <w:r w:rsidR="009C5F58">
        <w:rPr>
          <w:sz w:val="22"/>
          <w:szCs w:val="22"/>
        </w:rPr>
        <w:t>xersostomia</w:t>
      </w:r>
      <w:proofErr w:type="spellEnd"/>
      <w:r w:rsidR="009C5F58">
        <w:rPr>
          <w:sz w:val="22"/>
          <w:szCs w:val="22"/>
        </w:rPr>
        <w:t>, respectively</w:t>
      </w:r>
      <w:r w:rsidR="00B027B7">
        <w:rPr>
          <w:sz w:val="22"/>
          <w:szCs w:val="22"/>
        </w:rPr>
        <w:t>,</w:t>
      </w:r>
      <w:r w:rsidR="00867664">
        <w:rPr>
          <w:sz w:val="22"/>
          <w:szCs w:val="22"/>
        </w:rPr>
        <w:t xml:space="preserve"> for whom </w:t>
      </w:r>
      <w:proofErr w:type="spellStart"/>
      <w:r w:rsidR="00233212">
        <w:rPr>
          <w:sz w:val="22"/>
          <w:szCs w:val="22"/>
        </w:rPr>
        <w:t>sAA</w:t>
      </w:r>
      <w:proofErr w:type="spellEnd"/>
      <w:r w:rsidR="00233212">
        <w:rPr>
          <w:sz w:val="22"/>
          <w:szCs w:val="22"/>
        </w:rPr>
        <w:t xml:space="preserve"> </w:t>
      </w:r>
      <w:r w:rsidR="00BD2B79">
        <w:rPr>
          <w:sz w:val="22"/>
          <w:szCs w:val="22"/>
        </w:rPr>
        <w:t xml:space="preserve">data were available. </w:t>
      </w:r>
      <w:r w:rsidR="00E770C1">
        <w:rPr>
          <w:sz w:val="22"/>
          <w:szCs w:val="22"/>
        </w:rPr>
        <w:t>T</w:t>
      </w:r>
      <w:r w:rsidR="009C5F58">
        <w:rPr>
          <w:sz w:val="22"/>
          <w:szCs w:val="22"/>
        </w:rPr>
        <w:t xml:space="preserve">he </w:t>
      </w:r>
      <w:r w:rsidR="00E770C1">
        <w:rPr>
          <w:sz w:val="22"/>
          <w:szCs w:val="22"/>
        </w:rPr>
        <w:t xml:space="preserve">respective </w:t>
      </w:r>
      <w:r w:rsidR="009C5F58">
        <w:rPr>
          <w:sz w:val="22"/>
          <w:szCs w:val="22"/>
        </w:rPr>
        <w:t xml:space="preserve">mean (standard deviation) </w:t>
      </w:r>
      <w:r w:rsidR="00E770C1">
        <w:rPr>
          <w:sz w:val="22"/>
          <w:szCs w:val="22"/>
        </w:rPr>
        <w:t xml:space="preserve">peak </w:t>
      </w:r>
      <w:proofErr w:type="spellStart"/>
      <w:r w:rsidR="00E770C1">
        <w:rPr>
          <w:sz w:val="22"/>
          <w:szCs w:val="22"/>
        </w:rPr>
        <w:t>sAA</w:t>
      </w:r>
      <w:proofErr w:type="spellEnd"/>
      <w:r w:rsidR="00E770C1">
        <w:rPr>
          <w:sz w:val="22"/>
          <w:szCs w:val="22"/>
        </w:rPr>
        <w:t xml:space="preserve"> levels were 132.86 (127.06)</w:t>
      </w:r>
      <w:r w:rsidR="00F84D47">
        <w:rPr>
          <w:sz w:val="22"/>
          <w:szCs w:val="22"/>
        </w:rPr>
        <w:t>, 175.7 (174.07) and 188.5 (177.54) U/L</w:t>
      </w:r>
      <w:r w:rsidR="001B5505">
        <w:rPr>
          <w:sz w:val="22"/>
          <w:szCs w:val="22"/>
        </w:rPr>
        <w:t>.</w:t>
      </w:r>
      <w:r w:rsidR="00DE0435">
        <w:rPr>
          <w:sz w:val="22"/>
          <w:szCs w:val="22"/>
        </w:rPr>
        <w:t xml:space="preserve"> Results are shown in </w:t>
      </w:r>
      <w:r w:rsidR="0011735A" w:rsidRPr="00F75673">
        <w:rPr>
          <w:sz w:val="22"/>
          <w:szCs w:val="22"/>
        </w:rPr>
        <w:t xml:space="preserve">Supplementary </w:t>
      </w:r>
      <w:r w:rsidR="00DE0435" w:rsidRPr="00F75673">
        <w:rPr>
          <w:sz w:val="22"/>
          <w:szCs w:val="22"/>
        </w:rPr>
        <w:t xml:space="preserve">Table </w:t>
      </w:r>
      <w:r w:rsidR="00BD2B79">
        <w:rPr>
          <w:sz w:val="22"/>
          <w:szCs w:val="22"/>
        </w:rPr>
        <w:t>2</w:t>
      </w:r>
      <w:r w:rsidR="00DE0435" w:rsidRPr="00F75673">
        <w:rPr>
          <w:sz w:val="22"/>
          <w:szCs w:val="22"/>
        </w:rPr>
        <w:t>.</w:t>
      </w:r>
    </w:p>
    <w:p w14:paraId="2737A261" w14:textId="77777777" w:rsidR="007A10D3" w:rsidRDefault="007A10D3" w:rsidP="00DF0360">
      <w:pPr>
        <w:rPr>
          <w:sz w:val="22"/>
          <w:szCs w:val="22"/>
        </w:rPr>
      </w:pPr>
    </w:p>
    <w:p w14:paraId="1C5D386F" w14:textId="77777777" w:rsidR="00A30CAF" w:rsidRPr="00862EE2" w:rsidRDefault="00BD2B79" w:rsidP="00DF0360">
      <w:pPr>
        <w:rPr>
          <w:b/>
          <w:bCs/>
          <w:sz w:val="22"/>
          <w:szCs w:val="22"/>
        </w:rPr>
      </w:pPr>
      <w:r w:rsidRPr="00BB4327">
        <w:rPr>
          <w:b/>
          <w:bCs/>
          <w:sz w:val="22"/>
          <w:szCs w:val="22"/>
        </w:rPr>
        <w:lastRenderedPageBreak/>
        <w:t xml:space="preserve">Supplementary Table </w:t>
      </w:r>
      <w:r>
        <w:rPr>
          <w:b/>
          <w:bCs/>
          <w:sz w:val="22"/>
          <w:szCs w:val="22"/>
        </w:rPr>
        <w:t>2</w:t>
      </w:r>
      <w:r w:rsidRPr="00862EE2">
        <w:rPr>
          <w:b/>
          <w:bCs/>
          <w:sz w:val="22"/>
          <w:szCs w:val="22"/>
        </w:rPr>
        <w:t>.</w:t>
      </w:r>
      <w:r w:rsidR="004253BB" w:rsidRPr="00862EE2">
        <w:rPr>
          <w:b/>
          <w:bCs/>
          <w:sz w:val="22"/>
          <w:szCs w:val="22"/>
        </w:rPr>
        <w:t xml:space="preserve"> Results of correlative analysis </w:t>
      </w:r>
      <w:r w:rsidR="00C8711D" w:rsidRPr="00862EE2">
        <w:rPr>
          <w:b/>
          <w:bCs/>
          <w:sz w:val="22"/>
          <w:szCs w:val="22"/>
        </w:rPr>
        <w:t xml:space="preserve">between mean </w:t>
      </w:r>
      <w:proofErr w:type="spellStart"/>
      <w:r w:rsidR="00C8711D" w:rsidRPr="00862EE2">
        <w:rPr>
          <w:b/>
          <w:bCs/>
          <w:sz w:val="22"/>
          <w:szCs w:val="22"/>
        </w:rPr>
        <w:t>sAA</w:t>
      </w:r>
      <w:proofErr w:type="spellEnd"/>
      <w:r w:rsidR="00C8711D" w:rsidRPr="00862EE2">
        <w:rPr>
          <w:b/>
          <w:bCs/>
          <w:sz w:val="22"/>
          <w:szCs w:val="22"/>
        </w:rPr>
        <w:t xml:space="preserve"> peak and xerostomia grade (</w:t>
      </w:r>
      <w:proofErr w:type="gramStart"/>
      <w:r w:rsidR="00C8711D" w:rsidRPr="00862EE2">
        <w:rPr>
          <w:b/>
          <w:bCs/>
          <w:sz w:val="22"/>
          <w:szCs w:val="22"/>
        </w:rPr>
        <w:t>none</w:t>
      </w:r>
      <w:proofErr w:type="gramEnd"/>
      <w:r w:rsidR="00C8711D" w:rsidRPr="00862EE2">
        <w:rPr>
          <w:b/>
          <w:bCs/>
          <w:sz w:val="22"/>
          <w:szCs w:val="22"/>
        </w:rPr>
        <w:t xml:space="preserve"> vs grade 1 vs grade 2)</w:t>
      </w:r>
    </w:p>
    <w:tbl>
      <w:tblPr>
        <w:tblStyle w:val="TableGrid"/>
        <w:tblpPr w:leftFromText="180" w:rightFromText="180" w:vertAnchor="text" w:horzAnchor="margin" w:tblpY="-43"/>
        <w:tblW w:w="8503" w:type="dxa"/>
        <w:tblLayout w:type="fixed"/>
        <w:tblLook w:val="0420" w:firstRow="1" w:lastRow="0" w:firstColumn="0" w:lastColumn="0" w:noHBand="0" w:noVBand="1"/>
      </w:tblPr>
      <w:tblGrid>
        <w:gridCol w:w="2381"/>
        <w:gridCol w:w="1134"/>
        <w:gridCol w:w="1247"/>
        <w:gridCol w:w="1247"/>
        <w:gridCol w:w="1247"/>
        <w:gridCol w:w="1247"/>
      </w:tblGrid>
      <w:tr w:rsidR="003E7810" w14:paraId="03A37AD1" w14:textId="77777777" w:rsidTr="00862EE2">
        <w:tc>
          <w:tcPr>
            <w:tcW w:w="2381" w:type="dxa"/>
          </w:tcPr>
          <w:p w14:paraId="3F4AC1F5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Term</w:t>
            </w:r>
          </w:p>
        </w:tc>
        <w:tc>
          <w:tcPr>
            <w:tcW w:w="1134" w:type="dxa"/>
          </w:tcPr>
          <w:p w14:paraId="31FFA05B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247" w:type="dxa"/>
          </w:tcPr>
          <w:p w14:paraId="36B7A06C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47" w:type="dxa"/>
          </w:tcPr>
          <w:p w14:paraId="3D920F26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Mean squares</w:t>
            </w:r>
          </w:p>
        </w:tc>
        <w:tc>
          <w:tcPr>
            <w:tcW w:w="1247" w:type="dxa"/>
          </w:tcPr>
          <w:p w14:paraId="275BFC53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47" w:type="dxa"/>
          </w:tcPr>
          <w:p w14:paraId="0EEBB5A0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p-value</w:t>
            </w:r>
          </w:p>
        </w:tc>
      </w:tr>
      <w:tr w:rsidR="003E7810" w14:paraId="5774E081" w14:textId="77777777" w:rsidTr="00862EE2">
        <w:tc>
          <w:tcPr>
            <w:tcW w:w="2381" w:type="dxa"/>
          </w:tcPr>
          <w:p w14:paraId="31AB668A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Xerostomia grade</w:t>
            </w:r>
          </w:p>
        </w:tc>
        <w:tc>
          <w:tcPr>
            <w:tcW w:w="1134" w:type="dxa"/>
          </w:tcPr>
          <w:p w14:paraId="178981F8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14:paraId="114BC5A9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247" w:type="dxa"/>
          </w:tcPr>
          <w:p w14:paraId="22EAB193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47" w:type="dxa"/>
          </w:tcPr>
          <w:p w14:paraId="20AB0B54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47" w:type="dxa"/>
          </w:tcPr>
          <w:p w14:paraId="5CDE4E76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0.6791</w:t>
            </w:r>
          </w:p>
        </w:tc>
      </w:tr>
      <w:tr w:rsidR="003E7810" w14:paraId="78388368" w14:textId="77777777" w:rsidTr="00862EE2">
        <w:tc>
          <w:tcPr>
            <w:tcW w:w="2381" w:type="dxa"/>
          </w:tcPr>
          <w:p w14:paraId="39D59453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Residuals</w:t>
            </w:r>
          </w:p>
        </w:tc>
        <w:tc>
          <w:tcPr>
            <w:tcW w:w="1134" w:type="dxa"/>
          </w:tcPr>
          <w:p w14:paraId="51A7F75D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47" w:type="dxa"/>
          </w:tcPr>
          <w:p w14:paraId="33C98201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37.27</w:t>
            </w:r>
          </w:p>
        </w:tc>
        <w:tc>
          <w:tcPr>
            <w:tcW w:w="1247" w:type="dxa"/>
          </w:tcPr>
          <w:p w14:paraId="548D2453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247" w:type="dxa"/>
          </w:tcPr>
          <w:p w14:paraId="45B75453" w14:textId="77777777" w:rsidR="003E7810" w:rsidRPr="00862EE2" w:rsidRDefault="00502676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>
              <w:rPr>
                <w:rFonts w:eastAsia="DejaVu Sans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14:paraId="252ADBA1" w14:textId="77777777" w:rsidR="003E7810" w:rsidRPr="00862EE2" w:rsidRDefault="00502676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>
              <w:rPr>
                <w:rFonts w:eastAsia="DejaVu Sans"/>
                <w:color w:val="000000"/>
                <w:sz w:val="22"/>
                <w:szCs w:val="22"/>
              </w:rPr>
              <w:t>–</w:t>
            </w:r>
          </w:p>
        </w:tc>
      </w:tr>
    </w:tbl>
    <w:p w14:paraId="2B161768" w14:textId="77777777" w:rsidR="00BD2B79" w:rsidRPr="00862EE2" w:rsidRDefault="00BD2B79" w:rsidP="00BD2B79">
      <w:r w:rsidRPr="00862EE2">
        <w:t xml:space="preserve">DF, degrees of freedom; </w:t>
      </w:r>
      <w:proofErr w:type="spellStart"/>
      <w:r w:rsidRPr="00862EE2">
        <w:t>sAA</w:t>
      </w:r>
      <w:proofErr w:type="spellEnd"/>
      <w:r w:rsidRPr="00862EE2">
        <w:t>, serum α-amylase</w:t>
      </w:r>
      <w:r>
        <w:t>.</w:t>
      </w:r>
    </w:p>
    <w:p w14:paraId="098CB68B" w14:textId="77777777" w:rsidR="00BD2B79" w:rsidRDefault="00BD2B79" w:rsidP="00BD2B79">
      <w:pPr>
        <w:rPr>
          <w:b/>
          <w:sz w:val="22"/>
          <w:szCs w:val="22"/>
        </w:rPr>
      </w:pPr>
    </w:p>
    <w:p w14:paraId="7643AA17" w14:textId="77777777" w:rsidR="00922866" w:rsidRPr="00862EE2" w:rsidRDefault="00BD2B79" w:rsidP="00FF6E7B">
      <w:pPr>
        <w:pStyle w:val="ListParagraph"/>
        <w:numPr>
          <w:ilvl w:val="0"/>
          <w:numId w:val="37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Trend</w:t>
      </w:r>
      <w:r w:rsidR="00922866" w:rsidRPr="00862EE2">
        <w:rPr>
          <w:b/>
          <w:bCs/>
          <w:sz w:val="22"/>
          <w:szCs w:val="22"/>
        </w:rPr>
        <w:t xml:space="preserve"> analyses </w:t>
      </w:r>
      <w:r w:rsidR="008C4315" w:rsidRPr="00862EE2">
        <w:rPr>
          <w:b/>
          <w:bCs/>
          <w:sz w:val="22"/>
          <w:szCs w:val="22"/>
        </w:rPr>
        <w:t>for as</w:t>
      </w:r>
      <w:r w:rsidR="004E6998" w:rsidRPr="00862EE2">
        <w:rPr>
          <w:b/>
          <w:bCs/>
          <w:sz w:val="22"/>
          <w:szCs w:val="22"/>
        </w:rPr>
        <w:t>sessing changes in lymphocyte count</w:t>
      </w:r>
    </w:p>
    <w:p w14:paraId="1CE12C05" w14:textId="77777777" w:rsidR="002D46AD" w:rsidRDefault="009648D1" w:rsidP="00DF0360">
      <w:pPr>
        <w:rPr>
          <w:sz w:val="22"/>
          <w:szCs w:val="22"/>
        </w:rPr>
      </w:pPr>
      <w:r>
        <w:rPr>
          <w:sz w:val="22"/>
          <w:szCs w:val="22"/>
        </w:rPr>
        <w:t xml:space="preserve">Assessment </w:t>
      </w:r>
      <w:r w:rsidR="00EF2738">
        <w:rPr>
          <w:sz w:val="22"/>
          <w:szCs w:val="22"/>
        </w:rPr>
        <w:t>of</w:t>
      </w:r>
      <w:r>
        <w:rPr>
          <w:sz w:val="22"/>
          <w:szCs w:val="22"/>
        </w:rPr>
        <w:t xml:space="preserve"> changes in lymphocyte </w:t>
      </w:r>
      <w:r w:rsidR="00616BB7">
        <w:rPr>
          <w:sz w:val="22"/>
          <w:szCs w:val="22"/>
        </w:rPr>
        <w:t xml:space="preserve">count over time was performed for all 50 patients and </w:t>
      </w:r>
      <w:r w:rsidR="0000690B">
        <w:rPr>
          <w:sz w:val="22"/>
          <w:szCs w:val="22"/>
        </w:rPr>
        <w:t>included 40 visits with a total of 1,488 observations</w:t>
      </w:r>
      <w:r w:rsidR="00161450">
        <w:rPr>
          <w:sz w:val="22"/>
          <w:szCs w:val="22"/>
        </w:rPr>
        <w:t>.</w:t>
      </w:r>
      <w:r w:rsidR="008F7BA9">
        <w:rPr>
          <w:sz w:val="22"/>
          <w:szCs w:val="22"/>
        </w:rPr>
        <w:t xml:space="preserve"> The percentage change in</w:t>
      </w:r>
      <w:r w:rsidR="008D3BF8">
        <w:rPr>
          <w:sz w:val="22"/>
          <w:szCs w:val="22"/>
        </w:rPr>
        <w:t xml:space="preserve"> lymphocyte count from baseline </w:t>
      </w:r>
      <w:r w:rsidR="005D0D5A">
        <w:rPr>
          <w:sz w:val="22"/>
          <w:szCs w:val="22"/>
        </w:rPr>
        <w:t>(%</w:t>
      </w:r>
      <w:proofErr w:type="spellStart"/>
      <w:r w:rsidR="005D0D5A">
        <w:rPr>
          <w:sz w:val="22"/>
          <w:szCs w:val="22"/>
        </w:rPr>
        <w:t>CfB</w:t>
      </w:r>
      <w:proofErr w:type="spellEnd"/>
      <w:r w:rsidR="005D0D5A">
        <w:rPr>
          <w:sz w:val="22"/>
          <w:szCs w:val="22"/>
        </w:rPr>
        <w:t xml:space="preserve">) </w:t>
      </w:r>
      <w:r w:rsidR="008D3BF8">
        <w:rPr>
          <w:sz w:val="22"/>
          <w:szCs w:val="22"/>
        </w:rPr>
        <w:t>was calculated as</w:t>
      </w:r>
      <w:r w:rsidR="0078022D">
        <w:rPr>
          <w:sz w:val="22"/>
          <w:szCs w:val="22"/>
        </w:rPr>
        <w:t>:</w:t>
      </w:r>
    </w:p>
    <w:p w14:paraId="05627271" w14:textId="77777777" w:rsidR="00C0204F" w:rsidRDefault="00C0204F" w:rsidP="00862EE2">
      <w:pPr>
        <w:tabs>
          <w:tab w:val="left" w:pos="1352"/>
        </w:tabs>
        <w:rPr>
          <w:sz w:val="22"/>
          <w:szCs w:val="22"/>
        </w:rPr>
      </w:pPr>
      <w:r>
        <w:rPr>
          <w:sz w:val="22"/>
          <w:szCs w:val="22"/>
        </w:rPr>
        <w:tab/>
      </w:r>
      <m:oMath>
        <m:r>
          <w:rPr>
            <w:rFonts w:ascii="Cambria Math" w:hAnsi="Cambria Math"/>
            <w:sz w:val="22"/>
            <w:szCs w:val="22"/>
          </w:rPr>
          <m:t>%CfB=100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Biomarker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ti</m:t>
                    </m: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-Biomarker(t0)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Biomarker(t0)</m:t>
                </m:r>
              </m:den>
            </m:f>
          </m:e>
        </m:d>
      </m:oMath>
    </w:p>
    <w:p w14:paraId="2CCD1C7D" w14:textId="77777777" w:rsidR="000041A0" w:rsidRPr="00862EE2" w:rsidRDefault="000041A0" w:rsidP="00DF0360">
      <w:pPr>
        <w:rPr>
          <w:rFonts w:ascii="Cambria Math" w:hAnsi="Cambria Math"/>
          <w:sz w:val="22"/>
          <w:szCs w:val="22"/>
          <w:lang w:val="en-GB"/>
          <w:oMath/>
        </w:rPr>
      </w:pPr>
    </w:p>
    <w:p w14:paraId="53CAAD2B" w14:textId="77777777" w:rsidR="002D46AD" w:rsidRDefault="005D0D5A" w:rsidP="005D0D5A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where Biomarker(t</w:t>
      </w:r>
      <w:r w:rsidR="00CC3AE1">
        <w:rPr>
          <w:sz w:val="22"/>
          <w:szCs w:val="22"/>
          <w:lang w:val="en-GB"/>
        </w:rPr>
        <w:t>0</w:t>
      </w:r>
      <w:r>
        <w:rPr>
          <w:sz w:val="22"/>
          <w:szCs w:val="22"/>
          <w:lang w:val="en-GB"/>
        </w:rPr>
        <w:t xml:space="preserve">) was the </w:t>
      </w:r>
      <w:r w:rsidR="00CC3AE1">
        <w:rPr>
          <w:sz w:val="22"/>
          <w:szCs w:val="22"/>
          <w:lang w:val="en-GB"/>
        </w:rPr>
        <w:t>lymphocyte count at baseline and Biomarker(</w:t>
      </w:r>
      <w:proofErr w:type="spellStart"/>
      <w:r w:rsidR="00CC3AE1">
        <w:rPr>
          <w:sz w:val="22"/>
          <w:szCs w:val="22"/>
          <w:lang w:val="en-GB"/>
        </w:rPr>
        <w:t>ti</w:t>
      </w:r>
      <w:proofErr w:type="spellEnd"/>
      <w:r w:rsidR="00CC3AE1">
        <w:rPr>
          <w:sz w:val="22"/>
          <w:szCs w:val="22"/>
          <w:lang w:val="en-GB"/>
        </w:rPr>
        <w:t>) was the lymphocyte count at time</w:t>
      </w:r>
      <w:r w:rsidR="00206E26">
        <w:rPr>
          <w:sz w:val="22"/>
          <w:szCs w:val="22"/>
          <w:lang w:val="en-GB"/>
        </w:rPr>
        <w:t>point</w:t>
      </w:r>
      <w:r w:rsidR="00CC3AE1">
        <w:rPr>
          <w:sz w:val="22"/>
          <w:szCs w:val="22"/>
          <w:lang w:val="en-GB"/>
        </w:rPr>
        <w:t xml:space="preserve"> i</w:t>
      </w:r>
      <w:r w:rsidR="00206E26">
        <w:rPr>
          <w:sz w:val="22"/>
          <w:szCs w:val="22"/>
          <w:lang w:val="en-GB"/>
        </w:rPr>
        <w:t>.</w:t>
      </w:r>
    </w:p>
    <w:p w14:paraId="21622895" w14:textId="77777777" w:rsidR="00206E26" w:rsidRPr="00206E26" w:rsidRDefault="003E4F24" w:rsidP="00206E26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</w:t>
      </w:r>
      <w:r w:rsidR="00206E26" w:rsidRPr="00206E26">
        <w:rPr>
          <w:sz w:val="22"/>
          <w:szCs w:val="22"/>
          <w:lang w:val="en-GB"/>
        </w:rPr>
        <w:t xml:space="preserve">study the significance of the observed decline </w:t>
      </w:r>
      <w:r w:rsidR="00D32F1A">
        <w:rPr>
          <w:sz w:val="22"/>
          <w:szCs w:val="22"/>
          <w:lang w:val="en-GB"/>
        </w:rPr>
        <w:t xml:space="preserve">in lymphocytes count </w:t>
      </w:r>
      <w:r w:rsidR="00206E26" w:rsidRPr="00206E26">
        <w:rPr>
          <w:sz w:val="22"/>
          <w:szCs w:val="22"/>
          <w:lang w:val="en-GB"/>
        </w:rPr>
        <w:t xml:space="preserve">during the treatment phase and the recovery </w:t>
      </w:r>
      <w:r w:rsidR="00D32F1A">
        <w:rPr>
          <w:sz w:val="22"/>
          <w:szCs w:val="22"/>
          <w:lang w:val="en-GB"/>
        </w:rPr>
        <w:t xml:space="preserve">in lymphocytes count </w:t>
      </w:r>
      <w:r w:rsidR="00206E26" w:rsidRPr="00206E26">
        <w:rPr>
          <w:sz w:val="22"/>
          <w:szCs w:val="22"/>
          <w:lang w:val="en-GB"/>
        </w:rPr>
        <w:t>during the follow up phase</w:t>
      </w:r>
      <w:r w:rsidR="00D32F1A">
        <w:rPr>
          <w:sz w:val="22"/>
          <w:szCs w:val="22"/>
          <w:lang w:val="en-GB"/>
        </w:rPr>
        <w:t>,</w:t>
      </w:r>
      <w:r w:rsidR="00206E26" w:rsidRPr="00206E26">
        <w:rPr>
          <w:sz w:val="22"/>
          <w:szCs w:val="22"/>
          <w:lang w:val="en-GB"/>
        </w:rPr>
        <w:t xml:space="preserve"> the following models </w:t>
      </w:r>
      <w:r>
        <w:rPr>
          <w:sz w:val="22"/>
          <w:szCs w:val="22"/>
          <w:lang w:val="en-GB"/>
        </w:rPr>
        <w:t xml:space="preserve">were </w:t>
      </w:r>
      <w:r w:rsidR="00206E26" w:rsidRPr="00206E26">
        <w:rPr>
          <w:sz w:val="22"/>
          <w:szCs w:val="22"/>
          <w:lang w:val="en-GB"/>
        </w:rPr>
        <w:t xml:space="preserve">presented studying their slopes and </w:t>
      </w:r>
      <w:proofErr w:type="spellStart"/>
      <w:r w:rsidR="00206E26" w:rsidRPr="00206E26">
        <w:rPr>
          <w:sz w:val="22"/>
          <w:szCs w:val="22"/>
          <w:lang w:val="en-GB"/>
        </w:rPr>
        <w:t>analyzing</w:t>
      </w:r>
      <w:proofErr w:type="spellEnd"/>
      <w:r w:rsidR="00206E26" w:rsidRPr="00206E26">
        <w:rPr>
          <w:sz w:val="22"/>
          <w:szCs w:val="22"/>
          <w:lang w:val="en-GB"/>
        </w:rPr>
        <w:t xml:space="preserve"> the </w:t>
      </w:r>
      <w:r w:rsidR="00BD2B79">
        <w:rPr>
          <w:sz w:val="22"/>
          <w:szCs w:val="22"/>
          <w:lang w:val="en-GB"/>
        </w:rPr>
        <w:t>reliability</w:t>
      </w:r>
      <w:r w:rsidR="00206E26" w:rsidRPr="00206E26">
        <w:rPr>
          <w:sz w:val="22"/>
          <w:szCs w:val="22"/>
          <w:lang w:val="en-GB"/>
        </w:rPr>
        <w:t xml:space="preserve"> of the observed trends.</w:t>
      </w:r>
    </w:p>
    <w:p w14:paraId="4DBBAD6D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>%</w:t>
      </w:r>
      <w:proofErr w:type="spellStart"/>
      <w:r w:rsidRPr="00206E26">
        <w:rPr>
          <w:sz w:val="22"/>
          <w:szCs w:val="22"/>
          <w:lang w:val="en-GB"/>
        </w:rPr>
        <w:t>CfB</w:t>
      </w:r>
      <w:proofErr w:type="spellEnd"/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=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Biomarker</w:t>
      </w:r>
      <w:r w:rsidR="003E4F24">
        <w:rPr>
          <w:sz w:val="22"/>
          <w:szCs w:val="22"/>
          <w:lang w:val="en-GB"/>
        </w:rPr>
        <w:t>(</w:t>
      </w:r>
      <w:r w:rsidRPr="00206E26">
        <w:rPr>
          <w:sz w:val="22"/>
          <w:szCs w:val="22"/>
          <w:lang w:val="en-GB"/>
        </w:rPr>
        <w:t>t0</w:t>
      </w:r>
      <w:r w:rsidR="003E4F24">
        <w:rPr>
          <w:sz w:val="22"/>
          <w:szCs w:val="22"/>
          <w:lang w:val="en-GB"/>
        </w:rPr>
        <w:t>)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Dose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Treatment day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proofErr w:type="spellStart"/>
      <w:r w:rsidRPr="00206E26">
        <w:rPr>
          <w:sz w:val="22"/>
          <w:szCs w:val="22"/>
          <w:lang w:val="en-GB"/>
        </w:rPr>
        <w:t>Dose</w:t>
      </w:r>
      <w:r w:rsidRPr="00206E26">
        <w:rPr>
          <w:rFonts w:ascii="Cambria Math" w:hAnsi="Cambria Math" w:cs="Cambria Math"/>
          <w:sz w:val="22"/>
          <w:szCs w:val="22"/>
          <w:lang w:val="en-GB"/>
        </w:rPr>
        <w:t>⋅</w:t>
      </w:r>
      <w:r w:rsidRPr="00206E26">
        <w:rPr>
          <w:sz w:val="22"/>
          <w:szCs w:val="22"/>
          <w:lang w:val="en-GB"/>
        </w:rPr>
        <w:t>Treatment</w:t>
      </w:r>
      <w:proofErr w:type="spellEnd"/>
      <w:r w:rsidRPr="00206E26">
        <w:rPr>
          <w:sz w:val="22"/>
          <w:szCs w:val="22"/>
          <w:lang w:val="en-GB"/>
        </w:rPr>
        <w:t xml:space="preserve"> day</w:t>
      </w:r>
    </w:p>
    <w:p w14:paraId="33F90B83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</w:p>
    <w:p w14:paraId="743B5D0E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>%</w:t>
      </w:r>
      <w:proofErr w:type="spellStart"/>
      <w:r w:rsidRPr="00206E26">
        <w:rPr>
          <w:sz w:val="22"/>
          <w:szCs w:val="22"/>
          <w:lang w:val="en-GB"/>
        </w:rPr>
        <w:t>CfB</w:t>
      </w:r>
      <w:proofErr w:type="spellEnd"/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=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Biomarker</w:t>
      </w:r>
      <w:r w:rsidR="003E4F24">
        <w:rPr>
          <w:sz w:val="22"/>
          <w:szCs w:val="22"/>
          <w:lang w:val="en-GB"/>
        </w:rPr>
        <w:t>(</w:t>
      </w:r>
      <w:r w:rsidRPr="00206E26">
        <w:rPr>
          <w:sz w:val="22"/>
          <w:szCs w:val="22"/>
          <w:lang w:val="en-GB"/>
        </w:rPr>
        <w:t>t0</w:t>
      </w:r>
      <w:r w:rsidR="003E4F24">
        <w:rPr>
          <w:sz w:val="22"/>
          <w:szCs w:val="22"/>
          <w:lang w:val="en-GB"/>
        </w:rPr>
        <w:t>)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Dose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Follow-Up day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B054CE">
        <w:rPr>
          <w:sz w:val="22"/>
          <w:szCs w:val="22"/>
          <w:lang w:val="en-GB"/>
        </w:rPr>
        <w:t xml:space="preserve"> </w:t>
      </w:r>
      <w:proofErr w:type="spellStart"/>
      <w:r w:rsidRPr="00206E26">
        <w:rPr>
          <w:sz w:val="22"/>
          <w:szCs w:val="22"/>
          <w:lang w:val="en-GB"/>
        </w:rPr>
        <w:t>Dose</w:t>
      </w:r>
      <w:r w:rsidRPr="00206E26">
        <w:rPr>
          <w:rFonts w:ascii="Cambria Math" w:hAnsi="Cambria Math" w:cs="Cambria Math"/>
          <w:sz w:val="22"/>
          <w:szCs w:val="22"/>
          <w:lang w:val="en-GB"/>
        </w:rPr>
        <w:t>⋅</w:t>
      </w:r>
      <w:r w:rsidRPr="00206E26">
        <w:rPr>
          <w:sz w:val="22"/>
          <w:szCs w:val="22"/>
          <w:lang w:val="en-GB"/>
        </w:rPr>
        <w:t>Follow-</w:t>
      </w:r>
      <w:r w:rsidR="0082510E">
        <w:rPr>
          <w:sz w:val="22"/>
          <w:szCs w:val="22"/>
          <w:lang w:val="en-GB"/>
        </w:rPr>
        <w:t>u</w:t>
      </w:r>
      <w:r w:rsidRPr="00206E26">
        <w:rPr>
          <w:sz w:val="22"/>
          <w:szCs w:val="22"/>
          <w:lang w:val="en-GB"/>
        </w:rPr>
        <w:t>p</w:t>
      </w:r>
      <w:proofErr w:type="spellEnd"/>
      <w:r w:rsidRPr="00206E26">
        <w:rPr>
          <w:sz w:val="22"/>
          <w:szCs w:val="22"/>
          <w:lang w:val="en-GB"/>
        </w:rPr>
        <w:t xml:space="preserve"> day</w:t>
      </w:r>
    </w:p>
    <w:p w14:paraId="246DD255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</w:p>
    <w:p w14:paraId="242ABE41" w14:textId="77777777" w:rsid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 xml:space="preserve">Treatment day </w:t>
      </w:r>
      <w:r w:rsidR="003E4F24">
        <w:rPr>
          <w:sz w:val="22"/>
          <w:szCs w:val="22"/>
          <w:lang w:val="en-GB"/>
        </w:rPr>
        <w:t>wa</w:t>
      </w:r>
      <w:r w:rsidRPr="00206E26">
        <w:rPr>
          <w:sz w:val="22"/>
          <w:szCs w:val="22"/>
          <w:lang w:val="en-GB"/>
        </w:rPr>
        <w:t xml:space="preserve">s the amount of days between the measurement day and the first </w:t>
      </w:r>
      <w:r w:rsidR="00EE0972">
        <w:rPr>
          <w:sz w:val="22"/>
          <w:szCs w:val="22"/>
          <w:lang w:val="en-GB"/>
        </w:rPr>
        <w:t>day of treatment</w:t>
      </w:r>
      <w:r w:rsidRPr="00206E26">
        <w:rPr>
          <w:sz w:val="22"/>
          <w:szCs w:val="22"/>
          <w:lang w:val="en-GB"/>
        </w:rPr>
        <w:t>.</w:t>
      </w:r>
      <w:r w:rsidR="003E4F24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Follow-</w:t>
      </w:r>
      <w:r w:rsidR="00C830F7">
        <w:rPr>
          <w:sz w:val="22"/>
          <w:szCs w:val="22"/>
          <w:lang w:val="en-GB"/>
        </w:rPr>
        <w:t>u</w:t>
      </w:r>
      <w:r w:rsidRPr="00206E26">
        <w:rPr>
          <w:sz w:val="22"/>
          <w:szCs w:val="22"/>
          <w:lang w:val="en-GB"/>
        </w:rPr>
        <w:t xml:space="preserve">p day </w:t>
      </w:r>
      <w:r w:rsidR="003E4F24">
        <w:rPr>
          <w:sz w:val="22"/>
          <w:szCs w:val="22"/>
          <w:lang w:val="en-GB"/>
        </w:rPr>
        <w:t>wa</w:t>
      </w:r>
      <w:r w:rsidRPr="00206E26">
        <w:rPr>
          <w:sz w:val="22"/>
          <w:szCs w:val="22"/>
          <w:lang w:val="en-GB"/>
        </w:rPr>
        <w:t xml:space="preserve">s the </w:t>
      </w:r>
      <w:r w:rsidR="001108BA">
        <w:rPr>
          <w:sz w:val="22"/>
          <w:szCs w:val="22"/>
          <w:lang w:val="en-GB"/>
        </w:rPr>
        <w:t xml:space="preserve">number </w:t>
      </w:r>
      <w:r w:rsidRPr="00206E26">
        <w:rPr>
          <w:sz w:val="22"/>
          <w:szCs w:val="22"/>
          <w:lang w:val="en-GB"/>
        </w:rPr>
        <w:t xml:space="preserve">of days between the measurement day and the </w:t>
      </w:r>
      <w:r w:rsidR="00B11A6A">
        <w:rPr>
          <w:sz w:val="22"/>
          <w:szCs w:val="22"/>
          <w:lang w:val="en-GB"/>
        </w:rPr>
        <w:t>end of treatment</w:t>
      </w:r>
      <w:r w:rsidRPr="00206E26">
        <w:rPr>
          <w:sz w:val="22"/>
          <w:szCs w:val="22"/>
          <w:lang w:val="en-GB"/>
        </w:rPr>
        <w:t xml:space="preserve"> day.</w:t>
      </w:r>
      <w:r w:rsidR="007A10D3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Data excluded</w:t>
      </w:r>
      <w:r w:rsidR="003E4F24">
        <w:rPr>
          <w:sz w:val="22"/>
          <w:szCs w:val="22"/>
          <w:lang w:val="en-GB"/>
        </w:rPr>
        <w:t xml:space="preserve"> were</w:t>
      </w:r>
      <w:r w:rsidR="001325CA">
        <w:rPr>
          <w:sz w:val="22"/>
          <w:szCs w:val="22"/>
          <w:lang w:val="en-GB"/>
        </w:rPr>
        <w:t>: (i)</w:t>
      </w:r>
      <w:r w:rsidR="003E4F24">
        <w:rPr>
          <w:sz w:val="22"/>
          <w:szCs w:val="22"/>
          <w:lang w:val="en-GB"/>
        </w:rPr>
        <w:t xml:space="preserve"> any v</w:t>
      </w:r>
      <w:r w:rsidRPr="00206E26">
        <w:rPr>
          <w:sz w:val="22"/>
          <w:szCs w:val="22"/>
          <w:lang w:val="en-GB"/>
        </w:rPr>
        <w:t>alues with missing corresponding baseline value</w:t>
      </w:r>
      <w:r w:rsidR="001325CA">
        <w:rPr>
          <w:sz w:val="22"/>
          <w:szCs w:val="22"/>
          <w:lang w:val="en-GB"/>
        </w:rPr>
        <w:t xml:space="preserve"> and (ii) the </w:t>
      </w:r>
      <w:r w:rsidRPr="00206E26">
        <w:rPr>
          <w:sz w:val="22"/>
          <w:szCs w:val="22"/>
          <w:lang w:val="en-GB"/>
        </w:rPr>
        <w:t>Screening visit</w:t>
      </w:r>
      <w:r w:rsidR="005F781D">
        <w:rPr>
          <w:sz w:val="22"/>
          <w:szCs w:val="22"/>
          <w:lang w:val="en-GB"/>
        </w:rPr>
        <w:t>.</w:t>
      </w:r>
    </w:p>
    <w:p w14:paraId="16D18002" w14:textId="77777777" w:rsidR="009C3651" w:rsidRPr="009C3651" w:rsidRDefault="0054630E" w:rsidP="009C3651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Parameter estimates and the results of the ANOVA tests</w:t>
      </w:r>
      <w:r w:rsidR="00FE09B3">
        <w:rPr>
          <w:sz w:val="22"/>
          <w:szCs w:val="22"/>
          <w:lang w:val="en-GB"/>
        </w:rPr>
        <w:t xml:space="preserve"> for the lymphocytes count by </w:t>
      </w:r>
      <w:r w:rsidR="00116ED8">
        <w:rPr>
          <w:sz w:val="22"/>
          <w:szCs w:val="22"/>
          <w:lang w:val="en-GB"/>
        </w:rPr>
        <w:t xml:space="preserve">baseline lymphocytes count, </w:t>
      </w:r>
      <w:r w:rsidR="00FE09B3">
        <w:rPr>
          <w:sz w:val="22"/>
          <w:szCs w:val="22"/>
          <w:lang w:val="en-GB"/>
        </w:rPr>
        <w:t>time</w:t>
      </w:r>
      <w:r w:rsidR="00116ED8">
        <w:rPr>
          <w:sz w:val="22"/>
          <w:szCs w:val="22"/>
          <w:lang w:val="en-GB"/>
        </w:rPr>
        <w:t xml:space="preserve"> and </w:t>
      </w:r>
      <w:r w:rsidR="00FE09B3">
        <w:rPr>
          <w:sz w:val="22"/>
          <w:szCs w:val="22"/>
          <w:lang w:val="en-GB"/>
        </w:rPr>
        <w:t xml:space="preserve">dose level </w:t>
      </w:r>
      <w:r w:rsidR="00116ED8">
        <w:rPr>
          <w:sz w:val="22"/>
          <w:szCs w:val="22"/>
          <w:lang w:val="en-GB"/>
        </w:rPr>
        <w:t xml:space="preserve">for the treatment period and </w:t>
      </w:r>
      <w:r w:rsidR="00A819B6">
        <w:rPr>
          <w:sz w:val="22"/>
          <w:szCs w:val="22"/>
          <w:lang w:val="en-GB"/>
        </w:rPr>
        <w:t xml:space="preserve">follow up period are shown in </w:t>
      </w:r>
      <w:r w:rsidR="00BB4327">
        <w:rPr>
          <w:sz w:val="22"/>
          <w:szCs w:val="22"/>
          <w:lang w:val="en-GB"/>
        </w:rPr>
        <w:t xml:space="preserve">Supplementary Tables </w:t>
      </w:r>
      <w:r w:rsidR="00BD2B79">
        <w:rPr>
          <w:sz w:val="22"/>
          <w:szCs w:val="22"/>
          <w:lang w:val="en-GB"/>
        </w:rPr>
        <w:t>3 and 4</w:t>
      </w:r>
      <w:r w:rsidR="00BB4327">
        <w:rPr>
          <w:sz w:val="22"/>
          <w:szCs w:val="22"/>
          <w:lang w:val="en-GB"/>
        </w:rPr>
        <w:t xml:space="preserve"> respectively</w:t>
      </w:r>
      <w:r w:rsidR="00A819B6">
        <w:rPr>
          <w:sz w:val="22"/>
          <w:szCs w:val="22"/>
          <w:lang w:val="en-GB"/>
        </w:rPr>
        <w:t>.</w:t>
      </w:r>
    </w:p>
    <w:p w14:paraId="7E288FA2" w14:textId="77777777" w:rsidR="00BD2B79" w:rsidRDefault="00BD2B79" w:rsidP="00BD2B79">
      <w:pPr>
        <w:tabs>
          <w:tab w:val="left" w:pos="1008"/>
        </w:tabs>
        <w:rPr>
          <w:b/>
          <w:bCs/>
          <w:sz w:val="22"/>
          <w:szCs w:val="22"/>
          <w:lang w:val="en-GB"/>
        </w:rPr>
      </w:pPr>
    </w:p>
    <w:p w14:paraId="751B41EB" w14:textId="77777777" w:rsidR="009C3651" w:rsidRPr="00FF6E7B" w:rsidRDefault="00BD2B79" w:rsidP="009C3651">
      <w:pPr>
        <w:tabs>
          <w:tab w:val="left" w:pos="1008"/>
        </w:tabs>
        <w:rPr>
          <w:b/>
          <w:bCs/>
          <w:sz w:val="22"/>
          <w:szCs w:val="22"/>
          <w:lang w:val="en-GB"/>
        </w:rPr>
      </w:pPr>
      <w:r w:rsidRPr="00FF6E7B">
        <w:rPr>
          <w:b/>
          <w:bCs/>
          <w:sz w:val="22"/>
          <w:szCs w:val="22"/>
          <w:lang w:val="en-GB"/>
        </w:rPr>
        <w:t xml:space="preserve">Supplementary Table </w:t>
      </w:r>
      <w:r>
        <w:rPr>
          <w:b/>
          <w:bCs/>
          <w:sz w:val="22"/>
          <w:szCs w:val="22"/>
          <w:lang w:val="en-GB"/>
        </w:rPr>
        <w:t>3</w:t>
      </w:r>
      <w:r w:rsidRPr="00FF6E7B">
        <w:rPr>
          <w:b/>
          <w:bCs/>
          <w:sz w:val="22"/>
          <w:szCs w:val="22"/>
          <w:lang w:val="en-GB"/>
        </w:rPr>
        <w:t>.</w:t>
      </w:r>
      <w:r w:rsidR="009C3651" w:rsidRPr="00FF6E7B">
        <w:rPr>
          <w:b/>
          <w:bCs/>
          <w:sz w:val="22"/>
          <w:szCs w:val="22"/>
          <w:lang w:val="en-GB"/>
        </w:rPr>
        <w:t xml:space="preserve"> </w:t>
      </w:r>
      <w:r w:rsidR="006D3E28" w:rsidRPr="00FF6E7B">
        <w:rPr>
          <w:b/>
          <w:bCs/>
          <w:sz w:val="22"/>
          <w:szCs w:val="22"/>
          <w:lang w:val="en-GB"/>
        </w:rPr>
        <w:t>Parameter estimates</w:t>
      </w:r>
      <w:r w:rsidR="0012195F" w:rsidRPr="00FF6E7B">
        <w:rPr>
          <w:b/>
          <w:bCs/>
          <w:sz w:val="22"/>
          <w:szCs w:val="22"/>
          <w:lang w:val="en-GB"/>
        </w:rPr>
        <w:t xml:space="preserve"> and ANOVA F statistic</w:t>
      </w:r>
      <w:r w:rsidR="006D3E28" w:rsidRPr="00FF6E7B">
        <w:rPr>
          <w:b/>
          <w:bCs/>
          <w:sz w:val="22"/>
          <w:szCs w:val="22"/>
          <w:lang w:val="en-GB"/>
        </w:rPr>
        <w:t xml:space="preserve"> for </w:t>
      </w:r>
      <w:r w:rsidR="00B01BDF" w:rsidRPr="00FF6E7B">
        <w:rPr>
          <w:b/>
          <w:bCs/>
          <w:sz w:val="22"/>
          <w:szCs w:val="22"/>
          <w:lang w:val="en-GB"/>
        </w:rPr>
        <w:t xml:space="preserve">treatment </w:t>
      </w:r>
      <w:r w:rsidR="009C3651" w:rsidRPr="00FF6E7B">
        <w:rPr>
          <w:b/>
          <w:bCs/>
          <w:sz w:val="22"/>
          <w:szCs w:val="22"/>
          <w:lang w:val="en-GB"/>
        </w:rPr>
        <w:t>period model for lymphocytes count by baseline lymphocytes level, time and dose leve</w:t>
      </w:r>
      <w:r w:rsidR="0012195F" w:rsidRPr="00FF6E7B">
        <w:rPr>
          <w:b/>
          <w:bCs/>
          <w:sz w:val="22"/>
          <w:szCs w:val="22"/>
          <w:lang w:val="en-GB"/>
        </w:rPr>
        <w:t>l</w:t>
      </w:r>
    </w:p>
    <w:tbl>
      <w:tblPr>
        <w:tblStyle w:val="TableGrid"/>
        <w:tblW w:w="8448" w:type="dxa"/>
        <w:tblLook w:val="04A0" w:firstRow="1" w:lastRow="0" w:firstColumn="1" w:lastColumn="0" w:noHBand="0" w:noVBand="1"/>
      </w:tblPr>
      <w:tblGrid>
        <w:gridCol w:w="1928"/>
        <w:gridCol w:w="1304"/>
        <w:gridCol w:w="1304"/>
        <w:gridCol w:w="1304"/>
        <w:gridCol w:w="1304"/>
        <w:gridCol w:w="1304"/>
      </w:tblGrid>
      <w:tr w:rsidR="001D4D76" w:rsidRPr="007F331C" w14:paraId="32EA7276" w14:textId="77777777" w:rsidTr="00FF6E7B">
        <w:tc>
          <w:tcPr>
            <w:tcW w:w="1928" w:type="dxa"/>
          </w:tcPr>
          <w:p w14:paraId="31BCCF2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Term</w:t>
            </w:r>
          </w:p>
        </w:tc>
        <w:tc>
          <w:tcPr>
            <w:tcW w:w="1304" w:type="dxa"/>
          </w:tcPr>
          <w:p w14:paraId="3364E67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1304" w:type="dxa"/>
          </w:tcPr>
          <w:p w14:paraId="40EA130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Std. Error</w:t>
            </w:r>
          </w:p>
        </w:tc>
        <w:tc>
          <w:tcPr>
            <w:tcW w:w="1304" w:type="dxa"/>
          </w:tcPr>
          <w:p w14:paraId="6EE915C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t value</w:t>
            </w:r>
          </w:p>
        </w:tc>
        <w:tc>
          <w:tcPr>
            <w:tcW w:w="1304" w:type="dxa"/>
          </w:tcPr>
          <w:p w14:paraId="7EF4BD5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F value</w:t>
            </w:r>
          </w:p>
        </w:tc>
        <w:tc>
          <w:tcPr>
            <w:tcW w:w="1304" w:type="dxa"/>
          </w:tcPr>
          <w:p w14:paraId="0E10BB3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p-value</w:t>
            </w:r>
          </w:p>
        </w:tc>
      </w:tr>
      <w:tr w:rsidR="001D4D76" w:rsidRPr="007F331C" w14:paraId="0C1AD6A2" w14:textId="77777777" w:rsidTr="00FF6E7B">
        <w:tc>
          <w:tcPr>
            <w:tcW w:w="1928" w:type="dxa"/>
          </w:tcPr>
          <w:p w14:paraId="6735F80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(Intercept)</w:t>
            </w:r>
          </w:p>
        </w:tc>
        <w:tc>
          <w:tcPr>
            <w:tcW w:w="1304" w:type="dxa"/>
          </w:tcPr>
          <w:p w14:paraId="1C78F23F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8.734</w:t>
            </w:r>
          </w:p>
        </w:tc>
        <w:tc>
          <w:tcPr>
            <w:tcW w:w="1304" w:type="dxa"/>
          </w:tcPr>
          <w:p w14:paraId="66F21C3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2.525</w:t>
            </w:r>
          </w:p>
        </w:tc>
        <w:tc>
          <w:tcPr>
            <w:tcW w:w="1304" w:type="dxa"/>
          </w:tcPr>
          <w:p w14:paraId="71319F8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3.46</w:t>
            </w:r>
          </w:p>
        </w:tc>
        <w:tc>
          <w:tcPr>
            <w:tcW w:w="1304" w:type="dxa"/>
          </w:tcPr>
          <w:p w14:paraId="17C202AB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08ED2115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0.0006</w:t>
            </w:r>
          </w:p>
        </w:tc>
      </w:tr>
      <w:tr w:rsidR="001D4D76" w:rsidRPr="007F331C" w14:paraId="11701D4A" w14:textId="77777777" w:rsidTr="00FF6E7B">
        <w:tc>
          <w:tcPr>
            <w:tcW w:w="1928" w:type="dxa"/>
          </w:tcPr>
          <w:p w14:paraId="7CA8BA92" w14:textId="77777777" w:rsidR="001D4D76" w:rsidRPr="007A10D3" w:rsidRDefault="00562E33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304" w:type="dxa"/>
          </w:tcPr>
          <w:p w14:paraId="700A7C4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-11.183</w:t>
            </w:r>
          </w:p>
        </w:tc>
        <w:tc>
          <w:tcPr>
            <w:tcW w:w="1304" w:type="dxa"/>
          </w:tcPr>
          <w:p w14:paraId="5D4FB38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0.974</w:t>
            </w:r>
          </w:p>
        </w:tc>
        <w:tc>
          <w:tcPr>
            <w:tcW w:w="1304" w:type="dxa"/>
          </w:tcPr>
          <w:p w14:paraId="55A7DB6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-11.49</w:t>
            </w:r>
          </w:p>
        </w:tc>
        <w:tc>
          <w:tcPr>
            <w:tcW w:w="1304" w:type="dxa"/>
          </w:tcPr>
          <w:p w14:paraId="2398B43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4468BDB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1E81EC3B" w14:textId="77777777" w:rsidTr="00FF6E7B">
        <w:tc>
          <w:tcPr>
            <w:tcW w:w="1928" w:type="dxa"/>
          </w:tcPr>
          <w:p w14:paraId="1520535D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lastRenderedPageBreak/>
              <w:t>ADY</w:t>
            </w:r>
          </w:p>
        </w:tc>
        <w:tc>
          <w:tcPr>
            <w:tcW w:w="1304" w:type="dxa"/>
          </w:tcPr>
          <w:p w14:paraId="142AC21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-0.219</w:t>
            </w:r>
          </w:p>
        </w:tc>
        <w:tc>
          <w:tcPr>
            <w:tcW w:w="1304" w:type="dxa"/>
          </w:tcPr>
          <w:p w14:paraId="4764EC1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0.023</w:t>
            </w:r>
          </w:p>
        </w:tc>
        <w:tc>
          <w:tcPr>
            <w:tcW w:w="1304" w:type="dxa"/>
          </w:tcPr>
          <w:p w14:paraId="05C2BC6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-9.33</w:t>
            </w:r>
          </w:p>
        </w:tc>
        <w:tc>
          <w:tcPr>
            <w:tcW w:w="1304" w:type="dxa"/>
          </w:tcPr>
          <w:p w14:paraId="1AC260CF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E08B12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4EB7006E" w14:textId="77777777" w:rsidTr="00FF6E7B">
        <w:tc>
          <w:tcPr>
            <w:tcW w:w="1928" w:type="dxa"/>
          </w:tcPr>
          <w:p w14:paraId="795067F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1CB0D14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-2.485</w:t>
            </w:r>
          </w:p>
        </w:tc>
        <w:tc>
          <w:tcPr>
            <w:tcW w:w="1304" w:type="dxa"/>
          </w:tcPr>
          <w:p w14:paraId="4659A8A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2.884</w:t>
            </w:r>
          </w:p>
        </w:tc>
        <w:tc>
          <w:tcPr>
            <w:tcW w:w="1304" w:type="dxa"/>
          </w:tcPr>
          <w:p w14:paraId="78A8AF70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-0.86</w:t>
            </w:r>
          </w:p>
        </w:tc>
        <w:tc>
          <w:tcPr>
            <w:tcW w:w="1304" w:type="dxa"/>
          </w:tcPr>
          <w:p w14:paraId="7A5F5D8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79448BB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0.3890</w:t>
            </w:r>
          </w:p>
        </w:tc>
      </w:tr>
      <w:tr w:rsidR="001D4D76" w:rsidRPr="007F331C" w14:paraId="2759B843" w14:textId="77777777" w:rsidTr="00FF6E7B">
        <w:tc>
          <w:tcPr>
            <w:tcW w:w="1928" w:type="dxa"/>
          </w:tcPr>
          <w:p w14:paraId="5D985546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380C4C0D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0.068</w:t>
            </w:r>
          </w:p>
        </w:tc>
        <w:tc>
          <w:tcPr>
            <w:tcW w:w="1304" w:type="dxa"/>
          </w:tcPr>
          <w:p w14:paraId="4ACE5E99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2.945</w:t>
            </w:r>
          </w:p>
        </w:tc>
        <w:tc>
          <w:tcPr>
            <w:tcW w:w="1304" w:type="dxa"/>
          </w:tcPr>
          <w:p w14:paraId="6A0FDF2F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0.02</w:t>
            </w:r>
          </w:p>
        </w:tc>
        <w:tc>
          <w:tcPr>
            <w:tcW w:w="1304" w:type="dxa"/>
          </w:tcPr>
          <w:p w14:paraId="7DF1F27A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45F01B72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0.9817</w:t>
            </w:r>
          </w:p>
        </w:tc>
      </w:tr>
      <w:tr w:rsidR="001D4D76" w:rsidRPr="007F331C" w14:paraId="5A9CCDE3" w14:textId="77777777" w:rsidTr="00FF6E7B">
        <w:tc>
          <w:tcPr>
            <w:tcW w:w="1928" w:type="dxa"/>
          </w:tcPr>
          <w:p w14:paraId="37FE9FA2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150 kBq/kg</w:t>
            </w:r>
          </w:p>
        </w:tc>
        <w:tc>
          <w:tcPr>
            <w:tcW w:w="1304" w:type="dxa"/>
          </w:tcPr>
          <w:p w14:paraId="3E3ED3A8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-15.936</w:t>
            </w:r>
          </w:p>
        </w:tc>
        <w:tc>
          <w:tcPr>
            <w:tcW w:w="1304" w:type="dxa"/>
          </w:tcPr>
          <w:p w14:paraId="0B4AAAA7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2.877</w:t>
            </w:r>
          </w:p>
        </w:tc>
        <w:tc>
          <w:tcPr>
            <w:tcW w:w="1304" w:type="dxa"/>
          </w:tcPr>
          <w:p w14:paraId="4A817B3F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-5.54</w:t>
            </w:r>
          </w:p>
        </w:tc>
        <w:tc>
          <w:tcPr>
            <w:tcW w:w="1304" w:type="dxa"/>
          </w:tcPr>
          <w:p w14:paraId="6461EAAA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1B74603D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&lt; 0.0001</w:t>
            </w:r>
          </w:p>
        </w:tc>
      </w:tr>
      <w:tr w:rsidR="001D4D76" w:rsidRPr="007F331C" w14:paraId="272628F1" w14:textId="77777777" w:rsidTr="00FF6E7B">
        <w:tc>
          <w:tcPr>
            <w:tcW w:w="1928" w:type="dxa"/>
          </w:tcPr>
          <w:p w14:paraId="4C93737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4FC1EC61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-0.020</w:t>
            </w:r>
          </w:p>
        </w:tc>
        <w:tc>
          <w:tcPr>
            <w:tcW w:w="1304" w:type="dxa"/>
          </w:tcPr>
          <w:p w14:paraId="5D963601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0.032</w:t>
            </w:r>
          </w:p>
        </w:tc>
        <w:tc>
          <w:tcPr>
            <w:tcW w:w="1304" w:type="dxa"/>
          </w:tcPr>
          <w:p w14:paraId="66A2AC5D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-0.62</w:t>
            </w:r>
          </w:p>
        </w:tc>
        <w:tc>
          <w:tcPr>
            <w:tcW w:w="1304" w:type="dxa"/>
          </w:tcPr>
          <w:p w14:paraId="09BB4A20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7117550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0.5371</w:t>
            </w:r>
          </w:p>
        </w:tc>
      </w:tr>
      <w:tr w:rsidR="001D4D76" w:rsidRPr="007F331C" w14:paraId="5BAB50C2" w14:textId="77777777" w:rsidTr="00FF6E7B">
        <w:tc>
          <w:tcPr>
            <w:tcW w:w="1928" w:type="dxa"/>
          </w:tcPr>
          <w:p w14:paraId="7DFD63F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125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7CF0E05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-0.137</w:t>
            </w:r>
          </w:p>
        </w:tc>
        <w:tc>
          <w:tcPr>
            <w:tcW w:w="1304" w:type="dxa"/>
          </w:tcPr>
          <w:p w14:paraId="3FDB026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0.033</w:t>
            </w:r>
          </w:p>
        </w:tc>
        <w:tc>
          <w:tcPr>
            <w:tcW w:w="1304" w:type="dxa"/>
          </w:tcPr>
          <w:p w14:paraId="4FF82E6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-4.13</w:t>
            </w:r>
          </w:p>
        </w:tc>
        <w:tc>
          <w:tcPr>
            <w:tcW w:w="1304" w:type="dxa"/>
          </w:tcPr>
          <w:p w14:paraId="7F19822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10A316B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303C375E" w14:textId="77777777" w:rsidTr="00FF6E7B">
        <w:tc>
          <w:tcPr>
            <w:tcW w:w="1928" w:type="dxa"/>
          </w:tcPr>
          <w:p w14:paraId="5645F9F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150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5594651B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-0.019</w:t>
            </w:r>
          </w:p>
        </w:tc>
        <w:tc>
          <w:tcPr>
            <w:tcW w:w="1304" w:type="dxa"/>
          </w:tcPr>
          <w:p w14:paraId="38F7A2DD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0.031</w:t>
            </w:r>
          </w:p>
        </w:tc>
        <w:tc>
          <w:tcPr>
            <w:tcW w:w="1304" w:type="dxa"/>
          </w:tcPr>
          <w:p w14:paraId="0F2FBAE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-0.61</w:t>
            </w:r>
          </w:p>
        </w:tc>
        <w:tc>
          <w:tcPr>
            <w:tcW w:w="1304" w:type="dxa"/>
          </w:tcPr>
          <w:p w14:paraId="3521CF6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6D1DEDE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0.5434</w:t>
            </w:r>
          </w:p>
        </w:tc>
      </w:tr>
      <w:tr w:rsidR="001D4D76" w:rsidRPr="007F331C" w14:paraId="1CB0925E" w14:textId="77777777" w:rsidTr="00FF6E7B">
        <w:tc>
          <w:tcPr>
            <w:tcW w:w="1928" w:type="dxa"/>
          </w:tcPr>
          <w:p w14:paraId="1124EE9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F statistic</w:t>
            </w:r>
          </w:p>
        </w:tc>
        <w:tc>
          <w:tcPr>
            <w:tcW w:w="1304" w:type="dxa"/>
          </w:tcPr>
          <w:p w14:paraId="50E1B760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7E44B14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C51844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4E4C53F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102.37</w:t>
            </w:r>
          </w:p>
        </w:tc>
        <w:tc>
          <w:tcPr>
            <w:tcW w:w="1304" w:type="dxa"/>
          </w:tcPr>
          <w:p w14:paraId="613DD8B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</w:tbl>
    <w:p w14:paraId="3CEBF378" w14:textId="77777777" w:rsidR="00A037C9" w:rsidRPr="00FF6E7B" w:rsidRDefault="00A037C9" w:rsidP="00FF6E7B">
      <w:pPr>
        <w:tabs>
          <w:tab w:val="left" w:pos="1008"/>
        </w:tabs>
        <w:rPr>
          <w:lang w:val="en-GB"/>
        </w:rPr>
      </w:pPr>
      <w:r w:rsidRPr="00FF6E7B">
        <w:rPr>
          <w:lang w:val="en-GB"/>
        </w:rPr>
        <w:t>ADY, treatment day which is the number of days after first treatment administration</w:t>
      </w:r>
      <w:r w:rsidR="00181E08" w:rsidRPr="00FF6E7B">
        <w:rPr>
          <w:lang w:val="en-GB"/>
        </w:rPr>
        <w:t>.</w:t>
      </w:r>
    </w:p>
    <w:p w14:paraId="42E81BD5" w14:textId="77777777" w:rsidR="00C46673" w:rsidRDefault="00C46673" w:rsidP="00DF0360">
      <w:pPr>
        <w:rPr>
          <w:rFonts w:eastAsiaTheme="minorEastAsia"/>
          <w:b/>
          <w:bCs/>
          <w:color w:val="000000"/>
          <w:sz w:val="18"/>
          <w:szCs w:val="18"/>
        </w:rPr>
      </w:pPr>
    </w:p>
    <w:p w14:paraId="5D80A107" w14:textId="77777777" w:rsidR="0012195F" w:rsidRPr="00FF6E7B" w:rsidRDefault="001C5908" w:rsidP="0012195F">
      <w:pPr>
        <w:tabs>
          <w:tab w:val="left" w:pos="1008"/>
        </w:tabs>
        <w:rPr>
          <w:b/>
          <w:bCs/>
          <w:sz w:val="22"/>
          <w:szCs w:val="22"/>
          <w:lang w:val="en-GB"/>
        </w:rPr>
      </w:pPr>
      <w:r w:rsidRPr="00FF6E7B">
        <w:rPr>
          <w:b/>
          <w:bCs/>
          <w:sz w:val="22"/>
          <w:szCs w:val="22"/>
          <w:lang w:val="en-GB"/>
        </w:rPr>
        <w:t xml:space="preserve">Supplementary Table </w:t>
      </w:r>
      <w:r w:rsidR="00BD2B79">
        <w:rPr>
          <w:b/>
          <w:bCs/>
          <w:sz w:val="22"/>
          <w:szCs w:val="22"/>
          <w:lang w:val="en-GB"/>
        </w:rPr>
        <w:t>4</w:t>
      </w:r>
      <w:r w:rsidR="00BD2B79" w:rsidRPr="00FF6E7B">
        <w:rPr>
          <w:b/>
          <w:bCs/>
          <w:sz w:val="22"/>
          <w:szCs w:val="22"/>
          <w:lang w:val="en-GB"/>
        </w:rPr>
        <w:t>.</w:t>
      </w:r>
      <w:r w:rsidR="0012195F" w:rsidRPr="00FF6E7B">
        <w:rPr>
          <w:b/>
          <w:bCs/>
          <w:sz w:val="22"/>
          <w:szCs w:val="22"/>
          <w:lang w:val="en-GB"/>
        </w:rPr>
        <w:t xml:space="preserve"> Parameter estimates and ANOVA F statistic for follow-up period model for lymphocytes count by baseline lymphocytes level, time and dose level</w:t>
      </w:r>
    </w:p>
    <w:tbl>
      <w:tblPr>
        <w:tblStyle w:val="TableGrid"/>
        <w:tblW w:w="8731" w:type="dxa"/>
        <w:tblLook w:val="04A0" w:firstRow="1" w:lastRow="0" w:firstColumn="1" w:lastColumn="0" w:noHBand="0" w:noVBand="1"/>
      </w:tblPr>
      <w:tblGrid>
        <w:gridCol w:w="2211"/>
        <w:gridCol w:w="1304"/>
        <w:gridCol w:w="1304"/>
        <w:gridCol w:w="1304"/>
        <w:gridCol w:w="1304"/>
        <w:gridCol w:w="1304"/>
      </w:tblGrid>
      <w:tr w:rsidR="004E54CF" w:rsidRPr="001C00CB" w14:paraId="6AB236DA" w14:textId="77777777" w:rsidTr="00FF6E7B">
        <w:tc>
          <w:tcPr>
            <w:tcW w:w="2211" w:type="dxa"/>
          </w:tcPr>
          <w:p w14:paraId="2AAE83E7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Term</w:t>
            </w:r>
          </w:p>
        </w:tc>
        <w:tc>
          <w:tcPr>
            <w:tcW w:w="1304" w:type="dxa"/>
          </w:tcPr>
          <w:p w14:paraId="0407002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1304" w:type="dxa"/>
          </w:tcPr>
          <w:p w14:paraId="1B9D735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Std. Error</w:t>
            </w:r>
          </w:p>
        </w:tc>
        <w:tc>
          <w:tcPr>
            <w:tcW w:w="1304" w:type="dxa"/>
          </w:tcPr>
          <w:p w14:paraId="025FB48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t value</w:t>
            </w:r>
          </w:p>
        </w:tc>
        <w:tc>
          <w:tcPr>
            <w:tcW w:w="1304" w:type="dxa"/>
          </w:tcPr>
          <w:p w14:paraId="2C9CFDD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 value</w:t>
            </w:r>
          </w:p>
        </w:tc>
        <w:tc>
          <w:tcPr>
            <w:tcW w:w="1304" w:type="dxa"/>
          </w:tcPr>
          <w:p w14:paraId="1DC35C22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p-value</w:t>
            </w:r>
          </w:p>
        </w:tc>
      </w:tr>
      <w:tr w:rsidR="004E54CF" w:rsidRPr="001C00CB" w14:paraId="048A3995" w14:textId="77777777" w:rsidTr="00FF6E7B">
        <w:tc>
          <w:tcPr>
            <w:tcW w:w="2211" w:type="dxa"/>
          </w:tcPr>
          <w:p w14:paraId="51EF335E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(Intercept)</w:t>
            </w:r>
          </w:p>
        </w:tc>
        <w:tc>
          <w:tcPr>
            <w:tcW w:w="1304" w:type="dxa"/>
          </w:tcPr>
          <w:p w14:paraId="609285B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-5.466</w:t>
            </w:r>
          </w:p>
        </w:tc>
        <w:tc>
          <w:tcPr>
            <w:tcW w:w="1304" w:type="dxa"/>
          </w:tcPr>
          <w:p w14:paraId="7021E01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6.574</w:t>
            </w:r>
          </w:p>
        </w:tc>
        <w:tc>
          <w:tcPr>
            <w:tcW w:w="1304" w:type="dxa"/>
          </w:tcPr>
          <w:p w14:paraId="5E9F3EF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-0.83</w:t>
            </w:r>
          </w:p>
        </w:tc>
        <w:tc>
          <w:tcPr>
            <w:tcW w:w="1304" w:type="dxa"/>
          </w:tcPr>
          <w:p w14:paraId="1E3FEEA4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15B2B9A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0.4069</w:t>
            </w:r>
          </w:p>
        </w:tc>
      </w:tr>
      <w:tr w:rsidR="004E54CF" w:rsidRPr="001C00CB" w14:paraId="06811555" w14:textId="77777777" w:rsidTr="00FF6E7B">
        <w:tc>
          <w:tcPr>
            <w:tcW w:w="2211" w:type="dxa"/>
          </w:tcPr>
          <w:p w14:paraId="45CFB5C9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304" w:type="dxa"/>
          </w:tcPr>
          <w:p w14:paraId="4C7DC3C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-17.572</w:t>
            </w:r>
          </w:p>
        </w:tc>
        <w:tc>
          <w:tcPr>
            <w:tcW w:w="1304" w:type="dxa"/>
          </w:tcPr>
          <w:p w14:paraId="0FCB6D8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3.028</w:t>
            </w:r>
          </w:p>
        </w:tc>
        <w:tc>
          <w:tcPr>
            <w:tcW w:w="1304" w:type="dxa"/>
          </w:tcPr>
          <w:p w14:paraId="0A35802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-5.80</w:t>
            </w:r>
          </w:p>
        </w:tc>
        <w:tc>
          <w:tcPr>
            <w:tcW w:w="1304" w:type="dxa"/>
          </w:tcPr>
          <w:p w14:paraId="418317A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5D2F9C0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&lt; 0.0001</w:t>
            </w:r>
          </w:p>
        </w:tc>
      </w:tr>
      <w:tr w:rsidR="004E54CF" w:rsidRPr="001C00CB" w14:paraId="4117E091" w14:textId="77777777" w:rsidTr="00FF6E7B">
        <w:tc>
          <w:tcPr>
            <w:tcW w:w="2211" w:type="dxa"/>
          </w:tcPr>
          <w:p w14:paraId="211C031F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FUPDY</w:t>
            </w:r>
          </w:p>
        </w:tc>
        <w:tc>
          <w:tcPr>
            <w:tcW w:w="1304" w:type="dxa"/>
          </w:tcPr>
          <w:p w14:paraId="4AB07A4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0.055</w:t>
            </w:r>
          </w:p>
        </w:tc>
        <w:tc>
          <w:tcPr>
            <w:tcW w:w="1304" w:type="dxa"/>
          </w:tcPr>
          <w:p w14:paraId="6F50C518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0.025</w:t>
            </w:r>
          </w:p>
        </w:tc>
        <w:tc>
          <w:tcPr>
            <w:tcW w:w="1304" w:type="dxa"/>
          </w:tcPr>
          <w:p w14:paraId="08A623D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2.23</w:t>
            </w:r>
          </w:p>
        </w:tc>
        <w:tc>
          <w:tcPr>
            <w:tcW w:w="1304" w:type="dxa"/>
          </w:tcPr>
          <w:p w14:paraId="68BA3F08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4C10F1C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0.0270</w:t>
            </w:r>
          </w:p>
        </w:tc>
      </w:tr>
      <w:tr w:rsidR="004E54CF" w:rsidRPr="001C00CB" w14:paraId="100CFA63" w14:textId="77777777" w:rsidTr="00FF6E7B">
        <w:tc>
          <w:tcPr>
            <w:tcW w:w="2211" w:type="dxa"/>
          </w:tcPr>
          <w:p w14:paraId="4C0EF7E3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kBq</w:t>
            </w:r>
            <w:proofErr w:type="spellEnd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754897C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-3.857</w:t>
            </w:r>
          </w:p>
        </w:tc>
        <w:tc>
          <w:tcPr>
            <w:tcW w:w="1304" w:type="dxa"/>
          </w:tcPr>
          <w:p w14:paraId="7CF4999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6.340</w:t>
            </w:r>
          </w:p>
        </w:tc>
        <w:tc>
          <w:tcPr>
            <w:tcW w:w="1304" w:type="dxa"/>
          </w:tcPr>
          <w:p w14:paraId="4EB53B74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-0.61</w:t>
            </w:r>
          </w:p>
        </w:tc>
        <w:tc>
          <w:tcPr>
            <w:tcW w:w="1304" w:type="dxa"/>
          </w:tcPr>
          <w:p w14:paraId="19B6A5E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0F06B9A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0.5438</w:t>
            </w:r>
          </w:p>
        </w:tc>
      </w:tr>
      <w:tr w:rsidR="004E54CF" w:rsidRPr="001C00CB" w14:paraId="237B88E9" w14:textId="77777777" w:rsidTr="00FF6E7B">
        <w:tc>
          <w:tcPr>
            <w:tcW w:w="2211" w:type="dxa"/>
          </w:tcPr>
          <w:p w14:paraId="5CEE5CB7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3F67AD8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-13.309</w:t>
            </w:r>
          </w:p>
        </w:tc>
        <w:tc>
          <w:tcPr>
            <w:tcW w:w="1304" w:type="dxa"/>
          </w:tcPr>
          <w:p w14:paraId="0778CDB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6.789</w:t>
            </w:r>
          </w:p>
        </w:tc>
        <w:tc>
          <w:tcPr>
            <w:tcW w:w="1304" w:type="dxa"/>
          </w:tcPr>
          <w:p w14:paraId="4079A04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-1.96</w:t>
            </w:r>
          </w:p>
        </w:tc>
        <w:tc>
          <w:tcPr>
            <w:tcW w:w="1304" w:type="dxa"/>
          </w:tcPr>
          <w:p w14:paraId="1505BA3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17C60A08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0.0516</w:t>
            </w:r>
          </w:p>
        </w:tc>
      </w:tr>
      <w:tr w:rsidR="004E54CF" w:rsidRPr="001C00CB" w14:paraId="529655E8" w14:textId="77777777" w:rsidTr="00FF6E7B">
        <w:tc>
          <w:tcPr>
            <w:tcW w:w="2211" w:type="dxa"/>
          </w:tcPr>
          <w:p w14:paraId="5540085E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150 kBq/kg</w:t>
            </w:r>
          </w:p>
        </w:tc>
        <w:tc>
          <w:tcPr>
            <w:tcW w:w="1304" w:type="dxa"/>
          </w:tcPr>
          <w:p w14:paraId="148DE10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-25.524</w:t>
            </w:r>
          </w:p>
        </w:tc>
        <w:tc>
          <w:tcPr>
            <w:tcW w:w="1304" w:type="dxa"/>
          </w:tcPr>
          <w:p w14:paraId="21FFA6F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6.884</w:t>
            </w:r>
          </w:p>
        </w:tc>
        <w:tc>
          <w:tcPr>
            <w:tcW w:w="1304" w:type="dxa"/>
          </w:tcPr>
          <w:p w14:paraId="67B3F84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-3.71</w:t>
            </w:r>
          </w:p>
        </w:tc>
        <w:tc>
          <w:tcPr>
            <w:tcW w:w="1304" w:type="dxa"/>
          </w:tcPr>
          <w:p w14:paraId="7E49041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522E3AE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0.0003</w:t>
            </w:r>
          </w:p>
        </w:tc>
      </w:tr>
      <w:tr w:rsidR="004E54CF" w:rsidRPr="001C00CB" w14:paraId="2810A0D9" w14:textId="77777777" w:rsidTr="00FF6E7B">
        <w:tc>
          <w:tcPr>
            <w:tcW w:w="2211" w:type="dxa"/>
          </w:tcPr>
          <w:p w14:paraId="6C6A82A4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100 kBq/kg</w:t>
            </w:r>
          </w:p>
        </w:tc>
        <w:tc>
          <w:tcPr>
            <w:tcW w:w="1304" w:type="dxa"/>
          </w:tcPr>
          <w:p w14:paraId="4D22B3D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-0.018</w:t>
            </w:r>
          </w:p>
        </w:tc>
        <w:tc>
          <w:tcPr>
            <w:tcW w:w="1304" w:type="dxa"/>
          </w:tcPr>
          <w:p w14:paraId="475AB02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0.036</w:t>
            </w:r>
          </w:p>
        </w:tc>
        <w:tc>
          <w:tcPr>
            <w:tcW w:w="1304" w:type="dxa"/>
          </w:tcPr>
          <w:p w14:paraId="7D24889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-0.51</w:t>
            </w:r>
          </w:p>
        </w:tc>
        <w:tc>
          <w:tcPr>
            <w:tcW w:w="1304" w:type="dxa"/>
          </w:tcPr>
          <w:p w14:paraId="7D99843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0573019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0.6115</w:t>
            </w:r>
          </w:p>
        </w:tc>
      </w:tr>
      <w:tr w:rsidR="004E54CF" w:rsidRPr="001C00CB" w14:paraId="7E55C32F" w14:textId="77777777" w:rsidTr="00FF6E7B">
        <w:tc>
          <w:tcPr>
            <w:tcW w:w="2211" w:type="dxa"/>
          </w:tcPr>
          <w:p w14:paraId="20F77801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50C389A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0.010</w:t>
            </w:r>
          </w:p>
        </w:tc>
        <w:tc>
          <w:tcPr>
            <w:tcW w:w="1304" w:type="dxa"/>
          </w:tcPr>
          <w:p w14:paraId="78852DA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0.049</w:t>
            </w:r>
          </w:p>
        </w:tc>
        <w:tc>
          <w:tcPr>
            <w:tcW w:w="1304" w:type="dxa"/>
          </w:tcPr>
          <w:p w14:paraId="283532E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0.20</w:t>
            </w:r>
          </w:p>
        </w:tc>
        <w:tc>
          <w:tcPr>
            <w:tcW w:w="1304" w:type="dxa"/>
          </w:tcPr>
          <w:p w14:paraId="1BEF0D5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3CE0277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0.8423</w:t>
            </w:r>
          </w:p>
        </w:tc>
      </w:tr>
      <w:tr w:rsidR="004E54CF" w:rsidRPr="001C00CB" w14:paraId="1D737B18" w14:textId="77777777" w:rsidTr="00FF6E7B">
        <w:tc>
          <w:tcPr>
            <w:tcW w:w="2211" w:type="dxa"/>
          </w:tcPr>
          <w:p w14:paraId="3B2DD790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150 </w:t>
            </w:r>
            <w:proofErr w:type="spellStart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kBq</w:t>
            </w:r>
            <w:proofErr w:type="spellEnd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68B381F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0.162</w:t>
            </w:r>
          </w:p>
        </w:tc>
        <w:tc>
          <w:tcPr>
            <w:tcW w:w="1304" w:type="dxa"/>
          </w:tcPr>
          <w:p w14:paraId="498D7B4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0.059</w:t>
            </w:r>
          </w:p>
        </w:tc>
        <w:tc>
          <w:tcPr>
            <w:tcW w:w="1304" w:type="dxa"/>
          </w:tcPr>
          <w:p w14:paraId="53BE51F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2.74</w:t>
            </w:r>
          </w:p>
        </w:tc>
        <w:tc>
          <w:tcPr>
            <w:tcW w:w="1304" w:type="dxa"/>
          </w:tcPr>
          <w:p w14:paraId="475C4DE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B25351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0.0068</w:t>
            </w:r>
          </w:p>
        </w:tc>
      </w:tr>
      <w:tr w:rsidR="004E54CF" w:rsidRPr="001C00CB" w14:paraId="2851D75D" w14:textId="77777777" w:rsidTr="00FF6E7B">
        <w:tc>
          <w:tcPr>
            <w:tcW w:w="2211" w:type="dxa"/>
          </w:tcPr>
          <w:p w14:paraId="72460E39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 statistic</w:t>
            </w:r>
          </w:p>
        </w:tc>
        <w:tc>
          <w:tcPr>
            <w:tcW w:w="1304" w:type="dxa"/>
          </w:tcPr>
          <w:p w14:paraId="049C9DF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0765C15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65B7C714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565D303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9.62</w:t>
            </w:r>
          </w:p>
        </w:tc>
        <w:tc>
          <w:tcPr>
            <w:tcW w:w="1304" w:type="dxa"/>
          </w:tcPr>
          <w:p w14:paraId="50109C8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&lt; 0.0001</w:t>
            </w:r>
          </w:p>
        </w:tc>
      </w:tr>
    </w:tbl>
    <w:p w14:paraId="66BFC8F9" w14:textId="77777777" w:rsidR="00CE034A" w:rsidRPr="00FF6E7B" w:rsidRDefault="00CE034A" w:rsidP="00DF0360">
      <w:pPr>
        <w:rPr>
          <w:rFonts w:eastAsiaTheme="minorEastAsia"/>
          <w:color w:val="000000"/>
          <w:sz w:val="18"/>
          <w:szCs w:val="18"/>
        </w:rPr>
      </w:pPr>
      <w:r w:rsidRPr="00FF6E7B">
        <w:rPr>
          <w:rFonts w:eastAsiaTheme="minorEastAsia"/>
          <w:color w:val="000000"/>
          <w:sz w:val="18"/>
          <w:szCs w:val="18"/>
        </w:rPr>
        <w:t>FUPDY, the follow-up day which is the number of days after end of treatment</w:t>
      </w:r>
      <w:r w:rsidR="00181E08" w:rsidRPr="00FF6E7B">
        <w:rPr>
          <w:rFonts w:eastAsiaTheme="minorEastAsia"/>
          <w:color w:val="000000"/>
          <w:sz w:val="18"/>
          <w:szCs w:val="18"/>
        </w:rPr>
        <w:t>.</w:t>
      </w:r>
    </w:p>
    <w:p w14:paraId="668DEF84" w14:textId="77777777" w:rsidR="00181E08" w:rsidRDefault="00704710" w:rsidP="00DF0360">
      <w:pPr>
        <w:rPr>
          <w:rFonts w:eastAsiaTheme="minorEastAsia"/>
          <w:color w:val="000000"/>
          <w:sz w:val="22"/>
          <w:szCs w:val="22"/>
        </w:rPr>
      </w:pPr>
      <w:r w:rsidRPr="00704710">
        <w:rPr>
          <w:rFonts w:eastAsiaTheme="minorEastAsia"/>
          <w:color w:val="000000"/>
          <w:sz w:val="22"/>
          <w:szCs w:val="22"/>
        </w:rPr>
        <w:t xml:space="preserve">Given both statistically </w:t>
      </w:r>
      <w:r w:rsidR="00BD2B79">
        <w:rPr>
          <w:rFonts w:eastAsiaTheme="minorEastAsia"/>
          <w:color w:val="000000"/>
          <w:sz w:val="22"/>
          <w:szCs w:val="22"/>
        </w:rPr>
        <w:t>significant</w:t>
      </w:r>
      <w:r w:rsidRPr="00704710">
        <w:rPr>
          <w:rFonts w:eastAsiaTheme="minorEastAsia"/>
          <w:color w:val="000000"/>
          <w:sz w:val="22"/>
          <w:szCs w:val="22"/>
        </w:rPr>
        <w:t xml:space="preserve"> models (both p&lt;0.05)</w:t>
      </w:r>
      <w:r w:rsidR="001118ED">
        <w:rPr>
          <w:rFonts w:eastAsiaTheme="minorEastAsia"/>
          <w:color w:val="000000"/>
          <w:sz w:val="22"/>
          <w:szCs w:val="22"/>
        </w:rPr>
        <w:t>,</w:t>
      </w:r>
      <w:r w:rsidRPr="00704710">
        <w:rPr>
          <w:rFonts w:eastAsiaTheme="minorEastAsia"/>
          <w:color w:val="000000"/>
          <w:sz w:val="22"/>
          <w:szCs w:val="22"/>
        </w:rPr>
        <w:t xml:space="preserve"> with a </w:t>
      </w:r>
      <w:r w:rsidR="00BD2B79" w:rsidRPr="00704710">
        <w:rPr>
          <w:rFonts w:eastAsiaTheme="minorEastAsia"/>
          <w:color w:val="000000"/>
          <w:sz w:val="22"/>
          <w:szCs w:val="22"/>
        </w:rPr>
        <w:t>negative</w:t>
      </w:r>
      <w:r w:rsidR="00BD2B79">
        <w:rPr>
          <w:rFonts w:eastAsiaTheme="minorEastAsia"/>
          <w:color w:val="000000"/>
          <w:sz w:val="22"/>
          <w:szCs w:val="22"/>
        </w:rPr>
        <w:t>ly</w:t>
      </w:r>
      <w:r w:rsidR="00BD2B79" w:rsidRPr="00704710">
        <w:rPr>
          <w:rFonts w:eastAsiaTheme="minorEastAsia"/>
          <w:color w:val="000000"/>
          <w:sz w:val="22"/>
          <w:szCs w:val="22"/>
        </w:rPr>
        <w:t xml:space="preserve"> </w:t>
      </w:r>
      <w:r w:rsidR="00BD2B79">
        <w:rPr>
          <w:rFonts w:eastAsiaTheme="minorEastAsia"/>
          <w:color w:val="000000"/>
          <w:sz w:val="22"/>
          <w:szCs w:val="22"/>
        </w:rPr>
        <w:t>significant</w:t>
      </w:r>
      <w:r w:rsidRPr="00704710">
        <w:rPr>
          <w:rFonts w:eastAsiaTheme="minorEastAsia"/>
          <w:color w:val="000000"/>
          <w:sz w:val="22"/>
          <w:szCs w:val="22"/>
        </w:rPr>
        <w:t xml:space="preserve"> slope in the </w:t>
      </w:r>
      <w:r w:rsidR="005E1CE5" w:rsidRPr="00704710">
        <w:rPr>
          <w:rFonts w:eastAsiaTheme="minorEastAsia"/>
          <w:color w:val="000000"/>
          <w:sz w:val="22"/>
          <w:szCs w:val="22"/>
        </w:rPr>
        <w:t>on-treatment</w:t>
      </w:r>
      <w:r w:rsidRPr="00704710">
        <w:rPr>
          <w:rFonts w:eastAsiaTheme="minorEastAsia"/>
          <w:color w:val="000000"/>
          <w:sz w:val="22"/>
          <w:szCs w:val="22"/>
        </w:rPr>
        <w:t xml:space="preserve"> model and a </w:t>
      </w:r>
      <w:r w:rsidR="00BD2B79" w:rsidRPr="00704710">
        <w:rPr>
          <w:rFonts w:eastAsiaTheme="minorEastAsia"/>
          <w:color w:val="000000"/>
          <w:sz w:val="22"/>
          <w:szCs w:val="22"/>
        </w:rPr>
        <w:t>positive</w:t>
      </w:r>
      <w:r w:rsidR="00BD2B79">
        <w:rPr>
          <w:rFonts w:eastAsiaTheme="minorEastAsia"/>
          <w:color w:val="000000"/>
          <w:sz w:val="22"/>
          <w:szCs w:val="22"/>
        </w:rPr>
        <w:t>ly significant</w:t>
      </w:r>
      <w:r w:rsidRPr="00704710">
        <w:rPr>
          <w:rFonts w:eastAsiaTheme="minorEastAsia"/>
          <w:color w:val="000000"/>
          <w:sz w:val="22"/>
          <w:szCs w:val="22"/>
        </w:rPr>
        <w:t xml:space="preserve"> slope in the follow-up model, it can be said that there is a consistent decline in the lymphocytes count </w:t>
      </w:r>
      <w:r w:rsidR="001118ED">
        <w:rPr>
          <w:rFonts w:eastAsiaTheme="minorEastAsia"/>
          <w:color w:val="000000"/>
          <w:sz w:val="22"/>
          <w:szCs w:val="22"/>
        </w:rPr>
        <w:t xml:space="preserve">observed </w:t>
      </w:r>
      <w:r w:rsidRPr="00704710">
        <w:rPr>
          <w:rFonts w:eastAsiaTheme="minorEastAsia"/>
          <w:color w:val="000000"/>
          <w:sz w:val="22"/>
          <w:szCs w:val="22"/>
        </w:rPr>
        <w:t>among all dose levels during the treatment phase of the study</w:t>
      </w:r>
      <w:r w:rsidR="00C22176">
        <w:rPr>
          <w:rFonts w:eastAsiaTheme="minorEastAsia"/>
          <w:color w:val="000000"/>
          <w:sz w:val="22"/>
          <w:szCs w:val="22"/>
        </w:rPr>
        <w:t>,</w:t>
      </w:r>
      <w:r w:rsidRPr="00704710">
        <w:rPr>
          <w:rFonts w:eastAsiaTheme="minorEastAsia"/>
          <w:color w:val="000000"/>
          <w:sz w:val="22"/>
          <w:szCs w:val="22"/>
        </w:rPr>
        <w:t xml:space="preserve"> with a positive recovery trend also among all doses.</w:t>
      </w:r>
    </w:p>
    <w:p w14:paraId="6E2A8CD7" w14:textId="77777777" w:rsidR="005C05C4" w:rsidRPr="0072440A" w:rsidRDefault="005C05C4" w:rsidP="00DF0360">
      <w:pPr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A logistic model </w:t>
      </w:r>
      <w:r w:rsidR="00CC5328">
        <w:rPr>
          <w:rFonts w:eastAsiaTheme="minorEastAsia"/>
          <w:color w:val="000000"/>
          <w:sz w:val="22"/>
          <w:szCs w:val="22"/>
        </w:rPr>
        <w:t xml:space="preserve">was used to assess whether there was an increased chance of developing </w:t>
      </w:r>
      <w:r w:rsidR="00CC5328" w:rsidRPr="00F75673">
        <w:rPr>
          <w:rFonts w:eastAsiaTheme="minorEastAsia"/>
          <w:color w:val="000000"/>
          <w:sz w:val="22"/>
          <w:szCs w:val="22"/>
        </w:rPr>
        <w:t xml:space="preserve">lymphopenia </w:t>
      </w:r>
      <w:r w:rsidR="0074136D">
        <w:rPr>
          <w:rFonts w:eastAsiaTheme="minorEastAsia"/>
          <w:color w:val="000000"/>
          <w:sz w:val="22"/>
          <w:szCs w:val="22"/>
        </w:rPr>
        <w:t xml:space="preserve">based on </w:t>
      </w:r>
      <w:r w:rsidR="00AD7862" w:rsidRPr="00F75673">
        <w:rPr>
          <w:rFonts w:eastAsiaTheme="minorEastAsia"/>
          <w:color w:val="000000"/>
          <w:sz w:val="22"/>
          <w:szCs w:val="22"/>
        </w:rPr>
        <w:t>lymphocyte</w:t>
      </w:r>
      <w:r w:rsidR="0074136D">
        <w:rPr>
          <w:rFonts w:eastAsiaTheme="minorEastAsia"/>
          <w:color w:val="000000"/>
          <w:sz w:val="22"/>
          <w:szCs w:val="22"/>
        </w:rPr>
        <w:t>s</w:t>
      </w:r>
      <w:r w:rsidR="00AD7862" w:rsidRPr="00F75673">
        <w:rPr>
          <w:rFonts w:eastAsiaTheme="minorEastAsia"/>
          <w:color w:val="000000"/>
          <w:sz w:val="22"/>
          <w:szCs w:val="22"/>
        </w:rPr>
        <w:t xml:space="preserve"> count at baseline. Results are shown in </w:t>
      </w:r>
      <w:r w:rsidR="00AD7862" w:rsidRPr="00FF6E7B">
        <w:rPr>
          <w:rFonts w:eastAsiaTheme="minorEastAsia"/>
          <w:color w:val="000000"/>
          <w:sz w:val="22"/>
          <w:szCs w:val="22"/>
        </w:rPr>
        <w:t xml:space="preserve">Supplementary Table </w:t>
      </w:r>
      <w:r w:rsidR="00BD2B79">
        <w:rPr>
          <w:rFonts w:eastAsiaTheme="minorEastAsia"/>
          <w:color w:val="000000"/>
          <w:sz w:val="22"/>
          <w:szCs w:val="22"/>
        </w:rPr>
        <w:t>5</w:t>
      </w:r>
      <w:r w:rsidR="0072440A" w:rsidRPr="00F75673">
        <w:rPr>
          <w:rFonts w:eastAsiaTheme="minorEastAsia"/>
          <w:color w:val="000000"/>
          <w:sz w:val="22"/>
          <w:szCs w:val="22"/>
        </w:rPr>
        <w:t>.</w:t>
      </w:r>
    </w:p>
    <w:p w14:paraId="716A17E7" w14:textId="77777777" w:rsidR="00181E08" w:rsidRDefault="00181E08" w:rsidP="00DF0360">
      <w:pPr>
        <w:rPr>
          <w:rFonts w:ascii="DejaVu Sans" w:eastAsia="DejaVu Sans" w:hAnsi="DejaVu Sans" w:cs="DejaVu Sans"/>
          <w:b/>
          <w:color w:val="000000"/>
          <w:sz w:val="18"/>
          <w:szCs w:val="18"/>
        </w:rPr>
      </w:pPr>
    </w:p>
    <w:p w14:paraId="0E23E63E" w14:textId="77777777" w:rsidR="00A763BA" w:rsidRPr="00FF6E7B" w:rsidRDefault="00BD2B79" w:rsidP="00D64CAA">
      <w:pPr>
        <w:rPr>
          <w:rFonts w:eastAsiaTheme="minorEastAsia"/>
          <w:b/>
          <w:color w:val="000000"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>
        <w:rPr>
          <w:rFonts w:eastAsia="DejaVu Sans"/>
          <w:b/>
          <w:bCs/>
          <w:color w:val="000000"/>
          <w:sz w:val="22"/>
          <w:szCs w:val="22"/>
        </w:rPr>
        <w:t>5</w:t>
      </w:r>
      <w:r w:rsidRPr="00FF6E7B">
        <w:rPr>
          <w:rFonts w:eastAsia="DejaVu Sans"/>
          <w:b/>
          <w:bCs/>
          <w:color w:val="000000"/>
          <w:sz w:val="22"/>
          <w:szCs w:val="22"/>
        </w:rPr>
        <w:t>.</w:t>
      </w:r>
      <w:r w:rsidR="00CE4B7E" w:rsidRPr="00FF6E7B">
        <w:rPr>
          <w:rFonts w:eastAsia="DejaVu Sans"/>
          <w:b/>
          <w:bCs/>
          <w:color w:val="000000"/>
          <w:sz w:val="22"/>
          <w:szCs w:val="22"/>
        </w:rPr>
        <w:t xml:space="preserve"> </w:t>
      </w:r>
      <w:r w:rsidR="004108B4" w:rsidRPr="00FF6E7B">
        <w:rPr>
          <w:rFonts w:eastAsia="DejaVu Sans"/>
          <w:b/>
          <w:color w:val="000000"/>
          <w:sz w:val="22"/>
          <w:szCs w:val="22"/>
        </w:rPr>
        <w:t>Summary of logistic model for lymphopenia onset by baseline lymphocyte levels</w:t>
      </w:r>
    </w:p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2160"/>
        <w:gridCol w:w="2160"/>
        <w:gridCol w:w="2160"/>
        <w:gridCol w:w="2160"/>
      </w:tblGrid>
      <w:tr w:rsidR="00A763BA" w:rsidRPr="00F75673" w14:paraId="53A83585" w14:textId="77777777" w:rsidTr="00FF6E7B">
        <w:tc>
          <w:tcPr>
            <w:tcW w:w="2160" w:type="dxa"/>
          </w:tcPr>
          <w:p w14:paraId="12448C9A" w14:textId="77777777" w:rsidR="00A763BA" w:rsidRPr="00FF6E7B" w:rsidRDefault="00F756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T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erm</w:t>
            </w:r>
          </w:p>
        </w:tc>
        <w:tc>
          <w:tcPr>
            <w:tcW w:w="2160" w:type="dxa"/>
          </w:tcPr>
          <w:p w14:paraId="6AD2ACA3" w14:textId="77777777" w:rsidR="00A763BA" w:rsidRPr="00FF6E7B" w:rsidRDefault="00F756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O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dd</w:t>
            </w:r>
            <w:r w:rsidR="00F56643">
              <w:rPr>
                <w:rFonts w:eastAsia="DejaVu Sans"/>
                <w:color w:val="000000"/>
                <w:sz w:val="22"/>
                <w:szCs w:val="22"/>
              </w:rPr>
              <w:t>s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 xml:space="preserve"> ratios</w:t>
            </w:r>
          </w:p>
        </w:tc>
        <w:tc>
          <w:tcPr>
            <w:tcW w:w="2160" w:type="dxa"/>
          </w:tcPr>
          <w:p w14:paraId="2F35C800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95% confidence intervals</w:t>
            </w:r>
          </w:p>
        </w:tc>
        <w:tc>
          <w:tcPr>
            <w:tcW w:w="2160" w:type="dxa"/>
          </w:tcPr>
          <w:p w14:paraId="3D46794C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p-value</w:t>
            </w:r>
          </w:p>
        </w:tc>
      </w:tr>
      <w:tr w:rsidR="00A763BA" w:rsidRPr="00F75673" w14:paraId="4736A86A" w14:textId="77777777" w:rsidTr="00FF6E7B">
        <w:tc>
          <w:tcPr>
            <w:tcW w:w="2160" w:type="dxa"/>
          </w:tcPr>
          <w:p w14:paraId="771A1225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2160" w:type="dxa"/>
          </w:tcPr>
          <w:p w14:paraId="3E3705AF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60" w:type="dxa"/>
          </w:tcPr>
          <w:p w14:paraId="5FE1E84F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[0.29, 1.14]</w:t>
            </w:r>
          </w:p>
        </w:tc>
        <w:tc>
          <w:tcPr>
            <w:tcW w:w="2160" w:type="dxa"/>
          </w:tcPr>
          <w:p w14:paraId="789A0174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0.117</w:t>
            </w:r>
          </w:p>
        </w:tc>
      </w:tr>
      <w:tr w:rsidR="00A763BA" w:rsidRPr="00F75673" w14:paraId="61C49778" w14:textId="77777777" w:rsidTr="00FF6E7B">
        <w:tc>
          <w:tcPr>
            <w:tcW w:w="2160" w:type="dxa"/>
          </w:tcPr>
          <w:p w14:paraId="16E7CC4B" w14:textId="77777777" w:rsidR="00A763BA" w:rsidRPr="00FF6E7B" w:rsidRDefault="00804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L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og</w:t>
            </w:r>
            <w:r w:rsidRPr="00FF6E7B">
              <w:rPr>
                <w:rFonts w:eastAsia="DejaVu Sans"/>
                <w:color w:val="000000"/>
                <w:sz w:val="22"/>
                <w:szCs w:val="22"/>
              </w:rPr>
              <w:t xml:space="preserve"> 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lymphocyte</w:t>
            </w:r>
            <w:r w:rsidRPr="00FF6E7B">
              <w:rPr>
                <w:rFonts w:eastAsia="DejaVu Sans"/>
                <w:color w:val="000000"/>
                <w:sz w:val="22"/>
                <w:szCs w:val="22"/>
              </w:rPr>
              <w:t xml:space="preserve"> count</w:t>
            </w:r>
          </w:p>
        </w:tc>
        <w:tc>
          <w:tcPr>
            <w:tcW w:w="2160" w:type="dxa"/>
          </w:tcPr>
          <w:p w14:paraId="55950E4B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160" w:type="dxa"/>
          </w:tcPr>
          <w:p w14:paraId="5252442A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[0.01, 0.46]</w:t>
            </w:r>
          </w:p>
        </w:tc>
        <w:tc>
          <w:tcPr>
            <w:tcW w:w="2160" w:type="dxa"/>
          </w:tcPr>
          <w:p w14:paraId="390DCED5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0.008</w:t>
            </w:r>
          </w:p>
        </w:tc>
      </w:tr>
    </w:tbl>
    <w:p w14:paraId="4DF3CB7B" w14:textId="77777777" w:rsidR="00E507AB" w:rsidRDefault="00E507AB" w:rsidP="00DF0360">
      <w:pPr>
        <w:rPr>
          <w:b/>
          <w:bCs/>
          <w:sz w:val="22"/>
          <w:szCs w:val="22"/>
        </w:rPr>
      </w:pPr>
    </w:p>
    <w:p w14:paraId="1CD21550" w14:textId="77777777" w:rsidR="00832E88" w:rsidRPr="00FF6E7B" w:rsidRDefault="008B2A0F" w:rsidP="007E4686">
      <w:pPr>
        <w:pStyle w:val="ListParagraph"/>
        <w:keepNext/>
        <w:numPr>
          <w:ilvl w:val="0"/>
          <w:numId w:val="37"/>
        </w:numPr>
        <w:ind w:left="714" w:hanging="357"/>
        <w:rPr>
          <w:b/>
          <w:sz w:val="22"/>
          <w:szCs w:val="22"/>
        </w:rPr>
      </w:pPr>
      <w:r w:rsidRPr="00FF6E7B">
        <w:rPr>
          <w:b/>
          <w:bCs/>
          <w:sz w:val="22"/>
          <w:szCs w:val="22"/>
        </w:rPr>
        <w:lastRenderedPageBreak/>
        <w:t xml:space="preserve">Comparative analysis </w:t>
      </w:r>
      <w:r w:rsidR="00124029" w:rsidRPr="00FF6E7B">
        <w:rPr>
          <w:b/>
          <w:bCs/>
          <w:sz w:val="22"/>
          <w:szCs w:val="22"/>
        </w:rPr>
        <w:t xml:space="preserve">between </w:t>
      </w:r>
      <w:r w:rsidR="00B927EF" w:rsidRPr="00FF6E7B">
        <w:rPr>
          <w:b/>
          <w:bCs/>
          <w:sz w:val="22"/>
          <w:szCs w:val="22"/>
        </w:rPr>
        <w:t xml:space="preserve">best PSA change and </w:t>
      </w:r>
      <w:proofErr w:type="spellStart"/>
      <w:r w:rsidR="00B927EF" w:rsidRPr="00FF6E7B">
        <w:rPr>
          <w:b/>
          <w:bCs/>
          <w:sz w:val="22"/>
          <w:szCs w:val="22"/>
        </w:rPr>
        <w:t>SUVmean</w:t>
      </w:r>
      <w:proofErr w:type="spellEnd"/>
    </w:p>
    <w:p w14:paraId="4288598E" w14:textId="77777777" w:rsidR="004B3439" w:rsidRPr="00F75673" w:rsidRDefault="00E136FF" w:rsidP="00DF0360">
      <w:pPr>
        <w:rPr>
          <w:spacing w:val="5"/>
          <w:sz w:val="22"/>
          <w:szCs w:val="22"/>
          <w:shd w:val="clear" w:color="auto" w:fill="FFFFFF"/>
        </w:rPr>
      </w:pPr>
      <w:r>
        <w:rPr>
          <w:spacing w:val="5"/>
          <w:sz w:val="22"/>
          <w:szCs w:val="22"/>
          <w:shd w:val="clear" w:color="auto" w:fill="FFFFFF"/>
        </w:rPr>
        <w:t xml:space="preserve">The </w:t>
      </w:r>
      <w:proofErr w:type="spellStart"/>
      <w:r w:rsidR="004B3439" w:rsidRPr="003A07E2">
        <w:rPr>
          <w:spacing w:val="5"/>
          <w:sz w:val="22"/>
          <w:szCs w:val="22"/>
          <w:shd w:val="clear" w:color="auto" w:fill="FFFFFF"/>
        </w:rPr>
        <w:t>Kruskall</w:t>
      </w:r>
      <w:proofErr w:type="spellEnd"/>
      <w:r w:rsidR="004B3439" w:rsidRPr="003A07E2">
        <w:rPr>
          <w:spacing w:val="5"/>
          <w:sz w:val="22"/>
          <w:szCs w:val="22"/>
          <w:shd w:val="clear" w:color="auto" w:fill="FFFFFF"/>
        </w:rPr>
        <w:t>-</w:t>
      </w:r>
      <w:r w:rsidR="004B3439">
        <w:rPr>
          <w:spacing w:val="5"/>
          <w:sz w:val="22"/>
          <w:szCs w:val="22"/>
          <w:shd w:val="clear" w:color="auto" w:fill="FFFFFF"/>
        </w:rPr>
        <w:t>W</w:t>
      </w:r>
      <w:r w:rsidR="004B3439" w:rsidRPr="003A07E2">
        <w:rPr>
          <w:spacing w:val="5"/>
          <w:sz w:val="22"/>
          <w:szCs w:val="22"/>
          <w:shd w:val="clear" w:color="auto" w:fill="FFFFFF"/>
        </w:rPr>
        <w:t>allis</w:t>
      </w:r>
      <w:r w:rsidR="004B3439">
        <w:rPr>
          <w:spacing w:val="5"/>
          <w:sz w:val="22"/>
          <w:szCs w:val="22"/>
          <w:shd w:val="clear" w:color="auto" w:fill="FFFFFF"/>
        </w:rPr>
        <w:t xml:space="preserve"> </w:t>
      </w:r>
      <w:r w:rsidR="004B3439" w:rsidRPr="003A07E2">
        <w:rPr>
          <w:spacing w:val="5"/>
          <w:sz w:val="22"/>
          <w:szCs w:val="22"/>
          <w:shd w:val="clear" w:color="auto" w:fill="FFFFFF"/>
        </w:rPr>
        <w:t>test</w:t>
      </w:r>
      <w:r>
        <w:rPr>
          <w:spacing w:val="5"/>
          <w:sz w:val="22"/>
          <w:szCs w:val="22"/>
          <w:shd w:val="clear" w:color="auto" w:fill="FFFFFF"/>
        </w:rPr>
        <w:t xml:space="preserve"> was used to </w:t>
      </w:r>
      <w:r w:rsidR="00C267F4">
        <w:rPr>
          <w:spacing w:val="5"/>
          <w:sz w:val="22"/>
          <w:szCs w:val="22"/>
          <w:shd w:val="clear" w:color="auto" w:fill="FFFFFF"/>
        </w:rPr>
        <w:t>assess differences in best percentage change in PSA from baseline</w:t>
      </w:r>
      <w:r w:rsidR="004E5D14">
        <w:rPr>
          <w:spacing w:val="5"/>
          <w:sz w:val="22"/>
          <w:szCs w:val="22"/>
          <w:shd w:val="clear" w:color="auto" w:fill="FFFFFF"/>
        </w:rPr>
        <w:t>. R</w:t>
      </w:r>
      <w:r w:rsidR="00F75673">
        <w:rPr>
          <w:spacing w:val="5"/>
          <w:sz w:val="22"/>
          <w:szCs w:val="22"/>
          <w:shd w:val="clear" w:color="auto" w:fill="FFFFFF"/>
        </w:rPr>
        <w:t xml:space="preserve">esults are shown in </w:t>
      </w:r>
      <w:r w:rsidR="00F75673" w:rsidRPr="0001252A">
        <w:rPr>
          <w:spacing w:val="5"/>
          <w:sz w:val="22"/>
          <w:szCs w:val="22"/>
          <w:shd w:val="clear" w:color="auto" w:fill="FFFFFF"/>
        </w:rPr>
        <w:t xml:space="preserve">Supplementary Table </w:t>
      </w:r>
      <w:r w:rsidR="00BD2B79" w:rsidRPr="0001252A">
        <w:rPr>
          <w:spacing w:val="5"/>
          <w:sz w:val="22"/>
          <w:szCs w:val="22"/>
          <w:shd w:val="clear" w:color="auto" w:fill="FFFFFF"/>
        </w:rPr>
        <w:t>6</w:t>
      </w:r>
      <w:r w:rsidR="00F75673">
        <w:rPr>
          <w:spacing w:val="5"/>
          <w:sz w:val="22"/>
          <w:szCs w:val="22"/>
          <w:shd w:val="clear" w:color="auto" w:fill="FFFFFF"/>
        </w:rPr>
        <w:t>.</w:t>
      </w:r>
    </w:p>
    <w:p w14:paraId="03E07EF9" w14:textId="77777777" w:rsidR="00475D03" w:rsidRDefault="00475D03" w:rsidP="00DF0360">
      <w:pPr>
        <w:rPr>
          <w:spacing w:val="5"/>
          <w:sz w:val="22"/>
          <w:szCs w:val="22"/>
          <w:shd w:val="clear" w:color="auto" w:fill="FFFFFF"/>
        </w:rPr>
      </w:pPr>
    </w:p>
    <w:tbl>
      <w:tblPr>
        <w:tblpPr w:leftFromText="180" w:rightFromText="180" w:vertAnchor="text" w:horzAnchor="margin" w:tblpY="8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721"/>
        <w:gridCol w:w="2160"/>
      </w:tblGrid>
      <w:tr w:rsidR="00A82DDF" w:rsidRPr="00FE249E" w14:paraId="75E76AD7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3B686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Test statistic H (chi-square)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E28FE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10.466</w:t>
            </w:r>
          </w:p>
        </w:tc>
      </w:tr>
      <w:tr w:rsidR="00A82DDF" w:rsidRPr="00FE249E" w14:paraId="1ED89A5F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C0C0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Degrees of freedom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16F53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2</w:t>
            </w:r>
          </w:p>
        </w:tc>
      </w:tr>
      <w:tr w:rsidR="00A82DDF" w:rsidRPr="00FE249E" w14:paraId="04F9C59E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6F278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p-value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0DC20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0.0053</w:t>
            </w:r>
          </w:p>
        </w:tc>
      </w:tr>
      <w:tr w:rsidR="00A82DDF" w:rsidRPr="00FE249E" w14:paraId="47878217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EF9F7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Effect size (eta² [H])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86215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0.197 (large)</w:t>
            </w:r>
          </w:p>
        </w:tc>
      </w:tr>
    </w:tbl>
    <w:p w14:paraId="34968A9E" w14:textId="77777777" w:rsidR="00475D03" w:rsidRPr="00F75673" w:rsidRDefault="00F75673" w:rsidP="00DF0360">
      <w:pPr>
        <w:rPr>
          <w:b/>
          <w:bCs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 w:rsidR="00BD2B79">
        <w:rPr>
          <w:rFonts w:eastAsia="DejaVu Sans"/>
          <w:b/>
          <w:bCs/>
          <w:color w:val="000000"/>
          <w:sz w:val="22"/>
          <w:szCs w:val="22"/>
        </w:rPr>
        <w:t>6</w:t>
      </w:r>
      <w:r w:rsidR="00BD2B79" w:rsidRPr="00FF6E7B">
        <w:rPr>
          <w:b/>
          <w:bCs/>
          <w:spacing w:val="5"/>
          <w:sz w:val="22"/>
          <w:szCs w:val="22"/>
          <w:shd w:val="clear" w:color="auto" w:fill="FFFFFF"/>
        </w:rPr>
        <w:t>.</w:t>
      </w:r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 Results of the </w:t>
      </w:r>
      <w:proofErr w:type="spellStart"/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>Kruskall</w:t>
      </w:r>
      <w:proofErr w:type="spellEnd"/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-Wallis test </w:t>
      </w:r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for differences in best percentage change in PSA from baseline based on baseline </w:t>
      </w:r>
      <w:proofErr w:type="spellStart"/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>SUVmean</w:t>
      </w:r>
      <w:proofErr w:type="spellEnd"/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 groups (</w:t>
      </w:r>
      <w:r w:rsidR="00472610" w:rsidRPr="00FF6E7B">
        <w:rPr>
          <w:b/>
          <w:bCs/>
          <w:spacing w:val="5"/>
          <w:sz w:val="22"/>
          <w:szCs w:val="22"/>
          <w:shd w:val="clear" w:color="auto" w:fill="FFFFFF"/>
        </w:rPr>
        <w:t>&lt;6 vs ≥6–≤10</w:t>
      </w:r>
      <w:r w:rsidR="00AD2EDD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 vs &gt;10)</w:t>
      </w:r>
    </w:p>
    <w:p w14:paraId="0E509636" w14:textId="77777777" w:rsidR="00B927EF" w:rsidRPr="00FF6E7B" w:rsidRDefault="00B927EF" w:rsidP="00DF0360">
      <w:pPr>
        <w:rPr>
          <w:b/>
          <w:bCs/>
          <w:sz w:val="22"/>
          <w:szCs w:val="22"/>
        </w:rPr>
      </w:pPr>
    </w:p>
    <w:p w14:paraId="449F3BAE" w14:textId="77777777" w:rsidR="00A82DDF" w:rsidRDefault="00A82DDF" w:rsidP="00357B8C">
      <w:pPr>
        <w:rPr>
          <w:b/>
          <w:bCs/>
          <w:sz w:val="22"/>
          <w:szCs w:val="22"/>
        </w:rPr>
      </w:pPr>
    </w:p>
    <w:p w14:paraId="2BC1668B" w14:textId="77777777" w:rsidR="00A82DDF" w:rsidRDefault="00A82DDF" w:rsidP="00357B8C">
      <w:pPr>
        <w:rPr>
          <w:b/>
          <w:bCs/>
          <w:sz w:val="22"/>
          <w:szCs w:val="22"/>
        </w:rPr>
      </w:pPr>
    </w:p>
    <w:p w14:paraId="35879E4A" w14:textId="77777777" w:rsidR="00A82DDF" w:rsidRDefault="00A82DDF" w:rsidP="00357B8C">
      <w:pPr>
        <w:rPr>
          <w:b/>
          <w:bCs/>
          <w:sz w:val="22"/>
          <w:szCs w:val="22"/>
        </w:rPr>
      </w:pPr>
    </w:p>
    <w:p w14:paraId="2ED054C6" w14:textId="77777777" w:rsidR="00A82DDF" w:rsidRDefault="00A82DDF" w:rsidP="00357B8C">
      <w:pPr>
        <w:rPr>
          <w:b/>
          <w:bCs/>
          <w:sz w:val="22"/>
          <w:szCs w:val="22"/>
        </w:rPr>
      </w:pPr>
    </w:p>
    <w:p w14:paraId="09510C3F" w14:textId="77777777" w:rsidR="00B927EF" w:rsidRPr="00FF6E7B" w:rsidRDefault="00A71229" w:rsidP="00FF6E7B">
      <w:pPr>
        <w:pStyle w:val="ListParagraph"/>
        <w:numPr>
          <w:ilvl w:val="0"/>
          <w:numId w:val="37"/>
        </w:numPr>
        <w:rPr>
          <w:b/>
          <w:bCs/>
          <w:sz w:val="22"/>
          <w:szCs w:val="22"/>
        </w:rPr>
      </w:pPr>
      <w:r w:rsidRPr="00FF6E7B">
        <w:rPr>
          <w:b/>
          <w:bCs/>
          <w:sz w:val="22"/>
          <w:szCs w:val="22"/>
        </w:rPr>
        <w:t xml:space="preserve">Assessment of trend in </w:t>
      </w:r>
      <w:r w:rsidR="000A5114" w:rsidRPr="00FF6E7B">
        <w:rPr>
          <w:b/>
          <w:bCs/>
          <w:sz w:val="22"/>
          <w:szCs w:val="22"/>
        </w:rPr>
        <w:t>salivary gland absorbed dose and administered dose</w:t>
      </w:r>
    </w:p>
    <w:p w14:paraId="054F77F9" w14:textId="77777777" w:rsidR="00BD2B79" w:rsidRDefault="00BD2B79" w:rsidP="00BD2B79">
      <w:pPr>
        <w:rPr>
          <w:sz w:val="22"/>
          <w:szCs w:val="22"/>
        </w:rPr>
      </w:pPr>
      <w:r>
        <w:rPr>
          <w:sz w:val="22"/>
          <w:szCs w:val="22"/>
        </w:rPr>
        <w:t>The absorbed dose for salivary glands was available for 22, 27, 7 and 10 cycles treated with [</w:t>
      </w:r>
      <w:r>
        <w:rPr>
          <w:sz w:val="22"/>
          <w:szCs w:val="22"/>
          <w:vertAlign w:val="superscript"/>
        </w:rPr>
        <w:t>225</w:t>
      </w:r>
      <w:proofErr w:type="gramStart"/>
      <w:r>
        <w:rPr>
          <w:sz w:val="22"/>
          <w:szCs w:val="22"/>
        </w:rPr>
        <w:t>Ac]Ac</w:t>
      </w:r>
      <w:proofErr w:type="gramEnd"/>
      <w:r>
        <w:rPr>
          <w:sz w:val="22"/>
          <w:szCs w:val="22"/>
        </w:rPr>
        <w:t xml:space="preserve">-PSMA-Trillium at the 75, 100, 125 and 150 </w:t>
      </w:r>
      <w:proofErr w:type="spellStart"/>
      <w:r>
        <w:rPr>
          <w:sz w:val="22"/>
          <w:szCs w:val="22"/>
        </w:rPr>
        <w:t>kBq</w:t>
      </w:r>
      <w:proofErr w:type="spellEnd"/>
      <w:r>
        <w:rPr>
          <w:sz w:val="22"/>
          <w:szCs w:val="22"/>
        </w:rPr>
        <w:t xml:space="preserve">/kg doses, respectively. To assess if there was an ordered trend between the administered dose and the salivary gland absorbed dose, the </w:t>
      </w:r>
      <w:r w:rsidRPr="001304AA">
        <w:rPr>
          <w:sz w:val="22"/>
          <w:szCs w:val="22"/>
        </w:rPr>
        <w:t>Jonckheere–Terpstra nonparametric trend test</w:t>
      </w:r>
      <w:r>
        <w:rPr>
          <w:sz w:val="22"/>
          <w:szCs w:val="22"/>
        </w:rPr>
        <w:t xml:space="preserve"> was used. The null hypothesis (H0) was that there was no </w:t>
      </w:r>
      <w:r w:rsidRPr="00832E88">
        <w:rPr>
          <w:sz w:val="22"/>
          <w:szCs w:val="22"/>
        </w:rPr>
        <w:t>ordered trend across dose cohorts</w:t>
      </w:r>
      <w:r>
        <w:rPr>
          <w:sz w:val="22"/>
          <w:szCs w:val="22"/>
        </w:rPr>
        <w:t>. The alternative hypothesis (H1) was that the a</w:t>
      </w:r>
      <w:r w:rsidRPr="00832E88">
        <w:rPr>
          <w:sz w:val="22"/>
          <w:szCs w:val="22"/>
        </w:rPr>
        <w:t>bsorbed dose increase</w:t>
      </w:r>
      <w:r>
        <w:rPr>
          <w:sz w:val="22"/>
          <w:szCs w:val="22"/>
        </w:rPr>
        <w:t>d</w:t>
      </w:r>
      <w:r w:rsidRPr="00832E88">
        <w:rPr>
          <w:sz w:val="22"/>
          <w:szCs w:val="22"/>
        </w:rPr>
        <w:t xml:space="preserve"> monotonically with dose cohort</w:t>
      </w:r>
      <w:r>
        <w:rPr>
          <w:sz w:val="22"/>
          <w:szCs w:val="22"/>
        </w:rPr>
        <w:t xml:space="preserve"> (Supplementary Table 7).</w:t>
      </w:r>
    </w:p>
    <w:p w14:paraId="54BA4FF1" w14:textId="77777777" w:rsidR="00BD2B79" w:rsidRPr="004C0DB1" w:rsidRDefault="00BD2B79" w:rsidP="00BD2B79">
      <w:pPr>
        <w:rPr>
          <w:b/>
          <w:sz w:val="22"/>
          <w:szCs w:val="22"/>
          <w:lang w:val="en-GB"/>
        </w:rPr>
      </w:pPr>
    </w:p>
    <w:p w14:paraId="0A99AB25" w14:textId="77777777" w:rsidR="00BD2B79" w:rsidRPr="00FF6E7B" w:rsidRDefault="00BD2B79" w:rsidP="00BD2B79">
      <w:pPr>
        <w:rPr>
          <w:b/>
          <w:bCs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>
        <w:rPr>
          <w:rFonts w:eastAsia="DejaVu Sans"/>
          <w:b/>
          <w:bCs/>
          <w:color w:val="000000"/>
          <w:sz w:val="22"/>
          <w:szCs w:val="22"/>
        </w:rPr>
        <w:t>7</w:t>
      </w:r>
      <w:r w:rsidRPr="00FF6E7B">
        <w:rPr>
          <w:b/>
          <w:bCs/>
          <w:sz w:val="22"/>
          <w:szCs w:val="22"/>
        </w:rPr>
        <w:t>. Results of the Jonckheere–Terpstra nonparametric trend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5159"/>
      </w:tblGrid>
      <w:tr w:rsidR="00BD2B79" w14:paraId="3C1F102E" w14:textId="77777777" w:rsidTr="00E234E6">
        <w:tc>
          <w:tcPr>
            <w:tcW w:w="3061" w:type="dxa"/>
          </w:tcPr>
          <w:p w14:paraId="44474EB5" w14:textId="77777777" w:rsidR="00BD2B79" w:rsidRDefault="00BD2B79" w:rsidP="00E23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 (permutation)</w:t>
            </w:r>
          </w:p>
        </w:tc>
        <w:tc>
          <w:tcPr>
            <w:tcW w:w="5159" w:type="dxa"/>
          </w:tcPr>
          <w:p w14:paraId="7EA34C4B" w14:textId="77777777" w:rsidR="00BD2B79" w:rsidRPr="00D7379A" w:rsidRDefault="00BD2B79" w:rsidP="00E234E6">
            <w:pPr>
              <w:rPr>
                <w:sz w:val="22"/>
                <w:szCs w:val="22"/>
                <w:lang w:val="en-GB"/>
              </w:rPr>
            </w:pPr>
            <w:r w:rsidRPr="00D7379A">
              <w:rPr>
                <w:sz w:val="22"/>
                <w:szCs w:val="22"/>
                <w:lang w:val="en-GB"/>
              </w:rPr>
              <w:t>0.00007</w:t>
            </w:r>
          </w:p>
          <w:p w14:paraId="59B2D194" w14:textId="77777777" w:rsidR="00BD2B79" w:rsidRPr="00FF6E7B" w:rsidRDefault="00BD2B79" w:rsidP="00E234E6">
            <w:pPr>
              <w:rPr>
                <w:sz w:val="22"/>
                <w:szCs w:val="22"/>
                <w:lang w:val="en-GB"/>
              </w:rPr>
            </w:pPr>
          </w:p>
        </w:tc>
      </w:tr>
      <w:tr w:rsidR="00BD2B79" w14:paraId="4F55653F" w14:textId="77777777" w:rsidTr="00E234E6">
        <w:tc>
          <w:tcPr>
            <w:tcW w:w="3061" w:type="dxa"/>
          </w:tcPr>
          <w:p w14:paraId="0EBC8064" w14:textId="77777777" w:rsidR="00BD2B79" w:rsidRDefault="00BD2B79" w:rsidP="00E23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 (normal approx.)</w:t>
            </w:r>
          </w:p>
        </w:tc>
        <w:tc>
          <w:tcPr>
            <w:tcW w:w="5159" w:type="dxa"/>
          </w:tcPr>
          <w:p w14:paraId="70964156" w14:textId="77777777" w:rsidR="00BD2B79" w:rsidRPr="00FF6E7B" w:rsidRDefault="00BD2B79" w:rsidP="00E234E6">
            <w:pPr>
              <w:rPr>
                <w:sz w:val="22"/>
                <w:szCs w:val="22"/>
                <w:lang w:val="en-GB"/>
              </w:rPr>
            </w:pPr>
            <w:r w:rsidRPr="003E68EF">
              <w:rPr>
                <w:sz w:val="22"/>
                <w:szCs w:val="22"/>
                <w:lang w:val="en-GB"/>
              </w:rPr>
              <w:t>0.000082</w:t>
            </w:r>
          </w:p>
        </w:tc>
      </w:tr>
      <w:tr w:rsidR="00BD2B79" w14:paraId="37F21439" w14:textId="77777777" w:rsidTr="00E234E6">
        <w:tc>
          <w:tcPr>
            <w:tcW w:w="3061" w:type="dxa"/>
          </w:tcPr>
          <w:p w14:paraId="1A19F609" w14:textId="77777777" w:rsidR="00BD2B79" w:rsidRDefault="00BD2B79" w:rsidP="00E23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H1</w:t>
            </w:r>
          </w:p>
        </w:tc>
        <w:tc>
          <w:tcPr>
            <w:tcW w:w="5159" w:type="dxa"/>
          </w:tcPr>
          <w:p w14:paraId="71006A11" w14:textId="77777777" w:rsidR="00BD2B79" w:rsidRDefault="00BD2B79" w:rsidP="00E23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Increasing trend</w:t>
            </w:r>
          </w:p>
        </w:tc>
      </w:tr>
      <w:tr w:rsidR="00BD2B79" w14:paraId="5E9D2533" w14:textId="77777777" w:rsidTr="00E234E6">
        <w:tc>
          <w:tcPr>
            <w:tcW w:w="3061" w:type="dxa"/>
          </w:tcPr>
          <w:p w14:paraId="5CFEA6E5" w14:textId="77777777" w:rsidR="00BD2B79" w:rsidRPr="00FF6E7B" w:rsidRDefault="00BD2B79" w:rsidP="00E234E6">
            <w:pPr>
              <w:rPr>
                <w:sz w:val="22"/>
                <w:szCs w:val="22"/>
                <w:lang w:val="en-GB"/>
              </w:rPr>
            </w:pPr>
            <w:r w:rsidRPr="00C81A40">
              <w:rPr>
                <w:sz w:val="22"/>
                <w:szCs w:val="22"/>
                <w:lang w:val="en-GB"/>
              </w:rPr>
              <w:t xml:space="preserve">Decision (α=0.05) </w:t>
            </w:r>
          </w:p>
        </w:tc>
        <w:tc>
          <w:tcPr>
            <w:tcW w:w="5159" w:type="dxa"/>
          </w:tcPr>
          <w:p w14:paraId="30559761" w14:textId="77777777" w:rsidR="00BD2B79" w:rsidRDefault="00BD2B79" w:rsidP="00E23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Reject H0 – significantly increasing trend detected</w:t>
            </w:r>
          </w:p>
        </w:tc>
      </w:tr>
    </w:tbl>
    <w:p w14:paraId="4DA901E0" w14:textId="77777777" w:rsidR="00BD2B79" w:rsidRPr="00FF6E7B" w:rsidRDefault="00BD2B79" w:rsidP="00BD2B79">
      <w:pPr>
        <w:rPr>
          <w:sz w:val="22"/>
          <w:szCs w:val="22"/>
          <w:lang w:val="en-GB"/>
        </w:rPr>
      </w:pPr>
      <w:r w:rsidRPr="00FF6E7B">
        <w:rPr>
          <w:sz w:val="22"/>
          <w:szCs w:val="22"/>
          <w:lang w:val="en-GB"/>
        </w:rPr>
        <w:t>H0, null hypothesis; H1, alternative hypothesis</w:t>
      </w:r>
      <w:r>
        <w:rPr>
          <w:sz w:val="22"/>
          <w:szCs w:val="22"/>
          <w:lang w:val="en-GB"/>
        </w:rPr>
        <w:t>.</w:t>
      </w:r>
    </w:p>
    <w:p w14:paraId="3B9E1036" w14:textId="77777777" w:rsidR="00013886" w:rsidRPr="00FF6E7B" w:rsidRDefault="00013886" w:rsidP="00013886">
      <w:pPr>
        <w:rPr>
          <w:sz w:val="22"/>
          <w:szCs w:val="22"/>
          <w:lang w:val="en-GB"/>
        </w:rPr>
      </w:pPr>
    </w:p>
    <w:p w14:paraId="60569049" w14:textId="77777777" w:rsidR="00366FDC" w:rsidRPr="00013886" w:rsidRDefault="00366FDC" w:rsidP="00832E88">
      <w:pPr>
        <w:rPr>
          <w:b/>
          <w:sz w:val="22"/>
          <w:szCs w:val="22"/>
          <w:lang w:val="en-GB"/>
        </w:rPr>
      </w:pPr>
    </w:p>
    <w:sectPr w:rsidR="00366FDC" w:rsidRPr="00013886" w:rsidSect="00CF22CC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F627" w14:textId="77777777" w:rsidR="002D3BB0" w:rsidRDefault="002D3BB0">
      <w:pPr>
        <w:spacing w:after="0" w:line="240" w:lineRule="auto"/>
      </w:pPr>
      <w:r>
        <w:separator/>
      </w:r>
    </w:p>
  </w:endnote>
  <w:endnote w:type="continuationSeparator" w:id="0">
    <w:p w14:paraId="03AF11A3" w14:textId="77777777" w:rsidR="002D3BB0" w:rsidRDefault="002D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F4D1" w14:textId="342CE13E" w:rsidR="00765906" w:rsidRDefault="008B45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8C9E58F" wp14:editId="0EF5291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58800"/>
              <wp:effectExtent l="0" t="0" r="0" b="0"/>
              <wp:wrapNone/>
              <wp:docPr id="502661040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251C6" w14:textId="7E87D5C5" w:rsidR="008B45DA" w:rsidRPr="008B45DA" w:rsidRDefault="008B45DA" w:rsidP="008B45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8B45DA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9E5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88.7pt;margin-top:0;width:139.9pt;height:44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" filled="f" stroked="f">
              <v:textbox style="mso-fit-shape-to-text:t" inset="0,0,20pt,15pt">
                <w:txbxContent>
                  <w:p w14:paraId="0C8251C6" w14:textId="7E87D5C5" w:rsidR="008B45DA" w:rsidRPr="008B45DA" w:rsidRDefault="008B45DA" w:rsidP="008B45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8B45DA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2B5A" w14:textId="2577EC97" w:rsidR="00765906" w:rsidRDefault="002D3BB0">
    <w:pPr>
      <w:pStyle w:val="Footer"/>
      <w:jc w:val="center"/>
    </w:pPr>
    <w:sdt>
      <w:sdtPr>
        <w:id w:val="-21335520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65906">
          <w:fldChar w:fldCharType="begin"/>
        </w:r>
        <w:r w:rsidR="00765906">
          <w:instrText xml:space="preserve"> PAGE   \* MERGEFORMAT </w:instrText>
        </w:r>
        <w:r w:rsidR="00765906">
          <w:fldChar w:fldCharType="separate"/>
        </w:r>
        <w:r w:rsidR="00765906">
          <w:rPr>
            <w:noProof/>
          </w:rPr>
          <w:t>2</w:t>
        </w:r>
        <w:r w:rsidR="00765906">
          <w:rPr>
            <w:noProof/>
          </w:rPr>
          <w:fldChar w:fldCharType="end"/>
        </w:r>
      </w:sdtContent>
    </w:sdt>
  </w:p>
  <w:p w14:paraId="67A3F35C" w14:textId="4470773F" w:rsidR="00765906" w:rsidRDefault="00765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7CD8" w14:textId="57A6DE47" w:rsidR="00765906" w:rsidRDefault="008B45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AA292D" wp14:editId="125905F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58800"/>
              <wp:effectExtent l="0" t="0" r="0" b="0"/>
              <wp:wrapNone/>
              <wp:docPr id="4245532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CFD84" w14:textId="77777777" w:rsidR="008B45DA" w:rsidRPr="008B45DA" w:rsidRDefault="008B45DA" w:rsidP="008B45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A29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ESTRICTED" style="position:absolute;margin-left:88.7pt;margin-top:0;width:139.9pt;height:44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" filled="f" stroked="f">
              <v:textbox style="mso-fit-shape-to-text:t" inset="0,0,20pt,15pt">
                <w:txbxContent>
                  <w:p w14:paraId="764CFD84" w14:textId="77777777" w:rsidR="008B45DA" w:rsidRPr="008B45DA" w:rsidRDefault="008B45DA" w:rsidP="008B45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3EEA" w14:textId="77777777" w:rsidR="002D3BB0" w:rsidRDefault="002D3BB0">
      <w:pPr>
        <w:spacing w:after="0" w:line="240" w:lineRule="auto"/>
      </w:pPr>
      <w:r>
        <w:separator/>
      </w:r>
    </w:p>
  </w:footnote>
  <w:footnote w:type="continuationSeparator" w:id="0">
    <w:p w14:paraId="14E30C9A" w14:textId="77777777" w:rsidR="002D3BB0" w:rsidRDefault="002D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D1C"/>
    <w:multiLevelType w:val="hybridMultilevel"/>
    <w:tmpl w:val="5A583FB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527"/>
    <w:multiLevelType w:val="hybridMultilevel"/>
    <w:tmpl w:val="EC1EEE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3250"/>
    <w:multiLevelType w:val="hybridMultilevel"/>
    <w:tmpl w:val="CEC86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3F6A"/>
    <w:multiLevelType w:val="hybridMultilevel"/>
    <w:tmpl w:val="FFDE87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5BE8"/>
    <w:multiLevelType w:val="hybridMultilevel"/>
    <w:tmpl w:val="43BE2A8A"/>
    <w:lvl w:ilvl="0" w:tplc="4D787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2D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46F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566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E5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C8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28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47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F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50627F"/>
    <w:multiLevelType w:val="hybridMultilevel"/>
    <w:tmpl w:val="79D20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23458"/>
    <w:multiLevelType w:val="hybridMultilevel"/>
    <w:tmpl w:val="3C74A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E2AA8"/>
    <w:multiLevelType w:val="hybridMultilevel"/>
    <w:tmpl w:val="4E627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B1D"/>
    <w:multiLevelType w:val="hybridMultilevel"/>
    <w:tmpl w:val="F0709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F1122"/>
    <w:multiLevelType w:val="hybridMultilevel"/>
    <w:tmpl w:val="D2FC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E6080"/>
    <w:multiLevelType w:val="hybridMultilevel"/>
    <w:tmpl w:val="9DECD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A5372"/>
    <w:multiLevelType w:val="hybridMultilevel"/>
    <w:tmpl w:val="AF469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66D0C"/>
    <w:multiLevelType w:val="hybridMultilevel"/>
    <w:tmpl w:val="2D72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46B4E"/>
    <w:multiLevelType w:val="hybridMultilevel"/>
    <w:tmpl w:val="A6DAAB4E"/>
    <w:lvl w:ilvl="0" w:tplc="5D0CE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BAB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4F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A3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08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2A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C4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CD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C5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5224280"/>
    <w:multiLevelType w:val="hybridMultilevel"/>
    <w:tmpl w:val="B172F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D2902"/>
    <w:multiLevelType w:val="hybridMultilevel"/>
    <w:tmpl w:val="E23EE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363B5"/>
    <w:multiLevelType w:val="hybridMultilevel"/>
    <w:tmpl w:val="C6146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C77C4"/>
    <w:multiLevelType w:val="hybridMultilevel"/>
    <w:tmpl w:val="F0F801A8"/>
    <w:lvl w:ilvl="0" w:tplc="937A55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C2196"/>
    <w:multiLevelType w:val="hybridMultilevel"/>
    <w:tmpl w:val="7792B2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9240D"/>
    <w:multiLevelType w:val="hybridMultilevel"/>
    <w:tmpl w:val="00E48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262C11"/>
    <w:multiLevelType w:val="hybridMultilevel"/>
    <w:tmpl w:val="97565B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FB07228"/>
    <w:multiLevelType w:val="hybridMultilevel"/>
    <w:tmpl w:val="8BAEF3E2"/>
    <w:lvl w:ilvl="0" w:tplc="B55AA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4B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E8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E4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4E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AE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D29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5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996B12"/>
    <w:multiLevelType w:val="hybridMultilevel"/>
    <w:tmpl w:val="DB165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86EEB"/>
    <w:multiLevelType w:val="hybridMultilevel"/>
    <w:tmpl w:val="628CF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D70C4"/>
    <w:multiLevelType w:val="hybridMultilevel"/>
    <w:tmpl w:val="C94E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E1323"/>
    <w:multiLevelType w:val="hybridMultilevel"/>
    <w:tmpl w:val="B8D09774"/>
    <w:lvl w:ilvl="0" w:tplc="A20C1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EE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1C5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FCE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C0C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ED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5C8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868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BCD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40D42CA"/>
    <w:multiLevelType w:val="hybridMultilevel"/>
    <w:tmpl w:val="11821712"/>
    <w:lvl w:ilvl="0" w:tplc="4BFEE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98E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B62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8B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81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C7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484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A4D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4B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AE83459"/>
    <w:multiLevelType w:val="hybridMultilevel"/>
    <w:tmpl w:val="5AE83459"/>
    <w:lvl w:ilvl="0" w:tplc="D70EEA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520A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BAD9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A442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7A81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C092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D461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B474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562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62D257CE"/>
    <w:multiLevelType w:val="hybridMultilevel"/>
    <w:tmpl w:val="64A8F022"/>
    <w:lvl w:ilvl="0" w:tplc="0E961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5C19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318F0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3BE9B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C32D9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910E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2EEA3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756A3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80E23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9" w15:restartNumberingAfterBreak="0">
    <w:nsid w:val="65343680"/>
    <w:multiLevelType w:val="hybridMultilevel"/>
    <w:tmpl w:val="EDB84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41322">
      <w:start w:val="6"/>
      <w:numFmt w:val="bullet"/>
      <w:lvlText w:val="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422CF"/>
    <w:multiLevelType w:val="hybridMultilevel"/>
    <w:tmpl w:val="A9EA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B52CD"/>
    <w:multiLevelType w:val="hybridMultilevel"/>
    <w:tmpl w:val="6E6EFB64"/>
    <w:lvl w:ilvl="0" w:tplc="E7122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47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4B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81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8C5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23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E6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A0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C0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9D311D1"/>
    <w:multiLevelType w:val="hybridMultilevel"/>
    <w:tmpl w:val="45227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13"/>
    <w:multiLevelType w:val="hybridMultilevel"/>
    <w:tmpl w:val="877AB6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B7DF7"/>
    <w:multiLevelType w:val="hybridMultilevel"/>
    <w:tmpl w:val="7D4C4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45AE"/>
    <w:multiLevelType w:val="hybridMultilevel"/>
    <w:tmpl w:val="B192E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F205E"/>
    <w:multiLevelType w:val="hybridMultilevel"/>
    <w:tmpl w:val="B7306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03540">
    <w:abstractNumId w:val="32"/>
  </w:num>
  <w:num w:numId="2" w16cid:durableId="1942253603">
    <w:abstractNumId w:val="24"/>
  </w:num>
  <w:num w:numId="3" w16cid:durableId="2141872578">
    <w:abstractNumId w:val="2"/>
  </w:num>
  <w:num w:numId="4" w16cid:durableId="2099523817">
    <w:abstractNumId w:val="10"/>
  </w:num>
  <w:num w:numId="5" w16cid:durableId="20863181">
    <w:abstractNumId w:val="36"/>
  </w:num>
  <w:num w:numId="6" w16cid:durableId="2066029198">
    <w:abstractNumId w:val="34"/>
  </w:num>
  <w:num w:numId="7" w16cid:durableId="2056733255">
    <w:abstractNumId w:val="30"/>
  </w:num>
  <w:num w:numId="8" w16cid:durableId="965307022">
    <w:abstractNumId w:val="8"/>
  </w:num>
  <w:num w:numId="9" w16cid:durableId="92555738">
    <w:abstractNumId w:val="35"/>
  </w:num>
  <w:num w:numId="10" w16cid:durableId="2034572113">
    <w:abstractNumId w:val="12"/>
  </w:num>
  <w:num w:numId="11" w16cid:durableId="1530992716">
    <w:abstractNumId w:val="23"/>
  </w:num>
  <w:num w:numId="12" w16cid:durableId="123281069">
    <w:abstractNumId w:val="3"/>
  </w:num>
  <w:num w:numId="13" w16cid:durableId="47382726">
    <w:abstractNumId w:val="29"/>
  </w:num>
  <w:num w:numId="14" w16cid:durableId="1072005066">
    <w:abstractNumId w:val="18"/>
  </w:num>
  <w:num w:numId="15" w16cid:durableId="942108938">
    <w:abstractNumId w:val="33"/>
  </w:num>
  <w:num w:numId="16" w16cid:durableId="1908999604">
    <w:abstractNumId w:val="0"/>
  </w:num>
  <w:num w:numId="17" w16cid:durableId="838882697">
    <w:abstractNumId w:val="1"/>
  </w:num>
  <w:num w:numId="18" w16cid:durableId="537478058">
    <w:abstractNumId w:val="7"/>
  </w:num>
  <w:num w:numId="19" w16cid:durableId="44644282">
    <w:abstractNumId w:val="5"/>
  </w:num>
  <w:num w:numId="20" w16cid:durableId="1440106747">
    <w:abstractNumId w:val="6"/>
  </w:num>
  <w:num w:numId="21" w16cid:durableId="182667399">
    <w:abstractNumId w:val="14"/>
  </w:num>
  <w:num w:numId="22" w16cid:durableId="705372059">
    <w:abstractNumId w:val="20"/>
  </w:num>
  <w:num w:numId="23" w16cid:durableId="324015775">
    <w:abstractNumId w:val="25"/>
  </w:num>
  <w:num w:numId="24" w16cid:durableId="632180081">
    <w:abstractNumId w:val="15"/>
  </w:num>
  <w:num w:numId="25" w16cid:durableId="563759263">
    <w:abstractNumId w:val="19"/>
  </w:num>
  <w:num w:numId="26" w16cid:durableId="316232946">
    <w:abstractNumId w:val="26"/>
  </w:num>
  <w:num w:numId="27" w16cid:durableId="28802051">
    <w:abstractNumId w:val="21"/>
  </w:num>
  <w:num w:numId="28" w16cid:durableId="1575581916">
    <w:abstractNumId w:val="4"/>
  </w:num>
  <w:num w:numId="29" w16cid:durableId="1204710042">
    <w:abstractNumId w:val="13"/>
  </w:num>
  <w:num w:numId="30" w16cid:durableId="360134276">
    <w:abstractNumId w:val="31"/>
  </w:num>
  <w:num w:numId="31" w16cid:durableId="1754233300">
    <w:abstractNumId w:val="9"/>
  </w:num>
  <w:num w:numId="32" w16cid:durableId="960451290">
    <w:abstractNumId w:val="22"/>
  </w:num>
  <w:num w:numId="33" w16cid:durableId="758257765">
    <w:abstractNumId w:val="28"/>
  </w:num>
  <w:num w:numId="34" w16cid:durableId="720783315">
    <w:abstractNumId w:val="27"/>
  </w:num>
  <w:num w:numId="35" w16cid:durableId="1679650978">
    <w:abstractNumId w:val="17"/>
  </w:num>
  <w:num w:numId="36" w16cid:durableId="908420251">
    <w:abstractNumId w:val="16"/>
  </w:num>
  <w:num w:numId="37" w16cid:durableId="15860648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06"/>
    <w:rsid w:val="000023EB"/>
    <w:rsid w:val="000041A0"/>
    <w:rsid w:val="00005985"/>
    <w:rsid w:val="0000629E"/>
    <w:rsid w:val="0000690B"/>
    <w:rsid w:val="00006B0A"/>
    <w:rsid w:val="00006B3B"/>
    <w:rsid w:val="00010400"/>
    <w:rsid w:val="00010848"/>
    <w:rsid w:val="00011CA9"/>
    <w:rsid w:val="00012632"/>
    <w:rsid w:val="000129D1"/>
    <w:rsid w:val="000130CD"/>
    <w:rsid w:val="00013886"/>
    <w:rsid w:val="00015CD2"/>
    <w:rsid w:val="00020C59"/>
    <w:rsid w:val="00020F15"/>
    <w:rsid w:val="0002137C"/>
    <w:rsid w:val="000227EB"/>
    <w:rsid w:val="00023459"/>
    <w:rsid w:val="000239D3"/>
    <w:rsid w:val="00027C7C"/>
    <w:rsid w:val="000313D0"/>
    <w:rsid w:val="0003429F"/>
    <w:rsid w:val="00036D87"/>
    <w:rsid w:val="00043EBA"/>
    <w:rsid w:val="00045F49"/>
    <w:rsid w:val="00050DBA"/>
    <w:rsid w:val="00053E62"/>
    <w:rsid w:val="00053EF7"/>
    <w:rsid w:val="00054233"/>
    <w:rsid w:val="00055477"/>
    <w:rsid w:val="0005577C"/>
    <w:rsid w:val="00055F17"/>
    <w:rsid w:val="00057EE6"/>
    <w:rsid w:val="00060428"/>
    <w:rsid w:val="00060CF2"/>
    <w:rsid w:val="00061C61"/>
    <w:rsid w:val="000630B1"/>
    <w:rsid w:val="00064C9D"/>
    <w:rsid w:val="000650A3"/>
    <w:rsid w:val="000652C2"/>
    <w:rsid w:val="00065C86"/>
    <w:rsid w:val="0006633E"/>
    <w:rsid w:val="0006719C"/>
    <w:rsid w:val="00070A35"/>
    <w:rsid w:val="00071E2F"/>
    <w:rsid w:val="000816FD"/>
    <w:rsid w:val="00082647"/>
    <w:rsid w:val="00082F74"/>
    <w:rsid w:val="00084F42"/>
    <w:rsid w:val="00086478"/>
    <w:rsid w:val="00086D74"/>
    <w:rsid w:val="0008754F"/>
    <w:rsid w:val="0008761E"/>
    <w:rsid w:val="00087B5B"/>
    <w:rsid w:val="00087E07"/>
    <w:rsid w:val="00091033"/>
    <w:rsid w:val="00091B92"/>
    <w:rsid w:val="00092B06"/>
    <w:rsid w:val="00093724"/>
    <w:rsid w:val="00095E45"/>
    <w:rsid w:val="000A2179"/>
    <w:rsid w:val="000A30A1"/>
    <w:rsid w:val="000A5114"/>
    <w:rsid w:val="000A525F"/>
    <w:rsid w:val="000A53A9"/>
    <w:rsid w:val="000A7D95"/>
    <w:rsid w:val="000B0D95"/>
    <w:rsid w:val="000B1747"/>
    <w:rsid w:val="000B2AEB"/>
    <w:rsid w:val="000C2943"/>
    <w:rsid w:val="000C2E1B"/>
    <w:rsid w:val="000C6879"/>
    <w:rsid w:val="000C7452"/>
    <w:rsid w:val="000C76AA"/>
    <w:rsid w:val="000D276C"/>
    <w:rsid w:val="000D3FE8"/>
    <w:rsid w:val="000D4015"/>
    <w:rsid w:val="000D561B"/>
    <w:rsid w:val="000D681F"/>
    <w:rsid w:val="000D6F80"/>
    <w:rsid w:val="000D7031"/>
    <w:rsid w:val="000D78F0"/>
    <w:rsid w:val="000E0C1C"/>
    <w:rsid w:val="000E1901"/>
    <w:rsid w:val="000E266D"/>
    <w:rsid w:val="000E6472"/>
    <w:rsid w:val="000E6725"/>
    <w:rsid w:val="000E72C4"/>
    <w:rsid w:val="000F157B"/>
    <w:rsid w:val="000F15CC"/>
    <w:rsid w:val="000F2517"/>
    <w:rsid w:val="000F2EE0"/>
    <w:rsid w:val="000F5357"/>
    <w:rsid w:val="000F617C"/>
    <w:rsid w:val="000F70D5"/>
    <w:rsid w:val="000F735F"/>
    <w:rsid w:val="00101FE6"/>
    <w:rsid w:val="00106DAA"/>
    <w:rsid w:val="001108BA"/>
    <w:rsid w:val="00111522"/>
    <w:rsid w:val="001118ED"/>
    <w:rsid w:val="00111C8F"/>
    <w:rsid w:val="00112240"/>
    <w:rsid w:val="001125F7"/>
    <w:rsid w:val="00114305"/>
    <w:rsid w:val="00114784"/>
    <w:rsid w:val="00116165"/>
    <w:rsid w:val="00116AD6"/>
    <w:rsid w:val="00116ED8"/>
    <w:rsid w:val="0011735A"/>
    <w:rsid w:val="00117A8F"/>
    <w:rsid w:val="0012195F"/>
    <w:rsid w:val="001222DE"/>
    <w:rsid w:val="001226F3"/>
    <w:rsid w:val="00122E9B"/>
    <w:rsid w:val="00124029"/>
    <w:rsid w:val="00124109"/>
    <w:rsid w:val="001244DD"/>
    <w:rsid w:val="001253DC"/>
    <w:rsid w:val="00125D8F"/>
    <w:rsid w:val="0012616A"/>
    <w:rsid w:val="001268D6"/>
    <w:rsid w:val="001304AA"/>
    <w:rsid w:val="001325CA"/>
    <w:rsid w:val="00132B2A"/>
    <w:rsid w:val="00132DBC"/>
    <w:rsid w:val="0013388A"/>
    <w:rsid w:val="00133C4F"/>
    <w:rsid w:val="001350BF"/>
    <w:rsid w:val="00136929"/>
    <w:rsid w:val="00136C11"/>
    <w:rsid w:val="00140C3B"/>
    <w:rsid w:val="001426F1"/>
    <w:rsid w:val="00144BCF"/>
    <w:rsid w:val="00144D49"/>
    <w:rsid w:val="001453B5"/>
    <w:rsid w:val="001459E5"/>
    <w:rsid w:val="00145ED0"/>
    <w:rsid w:val="001475F0"/>
    <w:rsid w:val="00147E37"/>
    <w:rsid w:val="00152099"/>
    <w:rsid w:val="00152238"/>
    <w:rsid w:val="0015419C"/>
    <w:rsid w:val="001552D4"/>
    <w:rsid w:val="00155646"/>
    <w:rsid w:val="001579F3"/>
    <w:rsid w:val="00157FD5"/>
    <w:rsid w:val="00161450"/>
    <w:rsid w:val="00162E4B"/>
    <w:rsid w:val="001663C6"/>
    <w:rsid w:val="00167365"/>
    <w:rsid w:val="00170254"/>
    <w:rsid w:val="001707F8"/>
    <w:rsid w:val="00170A23"/>
    <w:rsid w:val="00170B69"/>
    <w:rsid w:val="001729AD"/>
    <w:rsid w:val="00172D88"/>
    <w:rsid w:val="00173ABB"/>
    <w:rsid w:val="00174E1D"/>
    <w:rsid w:val="00174F39"/>
    <w:rsid w:val="0017587B"/>
    <w:rsid w:val="00176CB5"/>
    <w:rsid w:val="00181E08"/>
    <w:rsid w:val="00182233"/>
    <w:rsid w:val="00186469"/>
    <w:rsid w:val="00187D1D"/>
    <w:rsid w:val="0019092F"/>
    <w:rsid w:val="00190DA8"/>
    <w:rsid w:val="0019189E"/>
    <w:rsid w:val="00191A99"/>
    <w:rsid w:val="001941F0"/>
    <w:rsid w:val="001944DC"/>
    <w:rsid w:val="00195803"/>
    <w:rsid w:val="00195BE2"/>
    <w:rsid w:val="001963D9"/>
    <w:rsid w:val="0019700C"/>
    <w:rsid w:val="001A01BC"/>
    <w:rsid w:val="001A0A98"/>
    <w:rsid w:val="001A0C94"/>
    <w:rsid w:val="001A0F9B"/>
    <w:rsid w:val="001A11A1"/>
    <w:rsid w:val="001A28B7"/>
    <w:rsid w:val="001A2BB4"/>
    <w:rsid w:val="001A2FA0"/>
    <w:rsid w:val="001B4416"/>
    <w:rsid w:val="001B5505"/>
    <w:rsid w:val="001B6047"/>
    <w:rsid w:val="001B692D"/>
    <w:rsid w:val="001B71BF"/>
    <w:rsid w:val="001C0F13"/>
    <w:rsid w:val="001C36D0"/>
    <w:rsid w:val="001C5908"/>
    <w:rsid w:val="001C5E14"/>
    <w:rsid w:val="001C6701"/>
    <w:rsid w:val="001C6C33"/>
    <w:rsid w:val="001D0D35"/>
    <w:rsid w:val="001D41B3"/>
    <w:rsid w:val="001D461F"/>
    <w:rsid w:val="001D4D76"/>
    <w:rsid w:val="001D5D5D"/>
    <w:rsid w:val="001D5DCA"/>
    <w:rsid w:val="001D63CA"/>
    <w:rsid w:val="001D6AA3"/>
    <w:rsid w:val="001E08B4"/>
    <w:rsid w:val="001E235C"/>
    <w:rsid w:val="001E267B"/>
    <w:rsid w:val="001E3B3A"/>
    <w:rsid w:val="001E581A"/>
    <w:rsid w:val="001E7454"/>
    <w:rsid w:val="001F008C"/>
    <w:rsid w:val="001F01BE"/>
    <w:rsid w:val="001F0E53"/>
    <w:rsid w:val="001F125A"/>
    <w:rsid w:val="001F1C78"/>
    <w:rsid w:val="001F2B5D"/>
    <w:rsid w:val="001F4198"/>
    <w:rsid w:val="001F5249"/>
    <w:rsid w:val="001F59D1"/>
    <w:rsid w:val="001F5A9D"/>
    <w:rsid w:val="0020088F"/>
    <w:rsid w:val="00201421"/>
    <w:rsid w:val="00202D2D"/>
    <w:rsid w:val="00206385"/>
    <w:rsid w:val="002068FE"/>
    <w:rsid w:val="00206C82"/>
    <w:rsid w:val="00206E26"/>
    <w:rsid w:val="002102AC"/>
    <w:rsid w:val="00213845"/>
    <w:rsid w:val="00220DF6"/>
    <w:rsid w:val="00221751"/>
    <w:rsid w:val="002228A3"/>
    <w:rsid w:val="002229FA"/>
    <w:rsid w:val="00222DF8"/>
    <w:rsid w:val="00223ADA"/>
    <w:rsid w:val="002246F2"/>
    <w:rsid w:val="00226F2E"/>
    <w:rsid w:val="00227954"/>
    <w:rsid w:val="00230E99"/>
    <w:rsid w:val="00233212"/>
    <w:rsid w:val="00236A50"/>
    <w:rsid w:val="00236D23"/>
    <w:rsid w:val="00237C19"/>
    <w:rsid w:val="002408D0"/>
    <w:rsid w:val="00243741"/>
    <w:rsid w:val="00247A87"/>
    <w:rsid w:val="00247FEC"/>
    <w:rsid w:val="002502B1"/>
    <w:rsid w:val="002505F4"/>
    <w:rsid w:val="00254ACF"/>
    <w:rsid w:val="00254CD2"/>
    <w:rsid w:val="00254D8D"/>
    <w:rsid w:val="00256227"/>
    <w:rsid w:val="00256F66"/>
    <w:rsid w:val="00260533"/>
    <w:rsid w:val="0026066B"/>
    <w:rsid w:val="002612F5"/>
    <w:rsid w:val="002614A0"/>
    <w:rsid w:val="00261E5D"/>
    <w:rsid w:val="00263D13"/>
    <w:rsid w:val="00263FDA"/>
    <w:rsid w:val="00264AF9"/>
    <w:rsid w:val="00265CED"/>
    <w:rsid w:val="00266E67"/>
    <w:rsid w:val="0026795A"/>
    <w:rsid w:val="00274CE4"/>
    <w:rsid w:val="0028153A"/>
    <w:rsid w:val="00282573"/>
    <w:rsid w:val="00284602"/>
    <w:rsid w:val="00286699"/>
    <w:rsid w:val="0029005F"/>
    <w:rsid w:val="00290075"/>
    <w:rsid w:val="00291114"/>
    <w:rsid w:val="00295FA7"/>
    <w:rsid w:val="0029629E"/>
    <w:rsid w:val="002A26AE"/>
    <w:rsid w:val="002A2E12"/>
    <w:rsid w:val="002A2F5B"/>
    <w:rsid w:val="002B0961"/>
    <w:rsid w:val="002B0A4A"/>
    <w:rsid w:val="002B0D8D"/>
    <w:rsid w:val="002B1E47"/>
    <w:rsid w:val="002B2BB9"/>
    <w:rsid w:val="002B3554"/>
    <w:rsid w:val="002B7ABD"/>
    <w:rsid w:val="002C09D3"/>
    <w:rsid w:val="002C0AE7"/>
    <w:rsid w:val="002C1493"/>
    <w:rsid w:val="002C2B04"/>
    <w:rsid w:val="002C2BFF"/>
    <w:rsid w:val="002D0E9F"/>
    <w:rsid w:val="002D1731"/>
    <w:rsid w:val="002D17C0"/>
    <w:rsid w:val="002D29F2"/>
    <w:rsid w:val="002D35FE"/>
    <w:rsid w:val="002D3BB0"/>
    <w:rsid w:val="002D4473"/>
    <w:rsid w:val="002D46AD"/>
    <w:rsid w:val="002D4E0A"/>
    <w:rsid w:val="002D7814"/>
    <w:rsid w:val="002E0085"/>
    <w:rsid w:val="002E072F"/>
    <w:rsid w:val="002E30E3"/>
    <w:rsid w:val="002E37D0"/>
    <w:rsid w:val="002E7445"/>
    <w:rsid w:val="002F1D56"/>
    <w:rsid w:val="002F2553"/>
    <w:rsid w:val="002F2FDD"/>
    <w:rsid w:val="002F3A48"/>
    <w:rsid w:val="002F455A"/>
    <w:rsid w:val="002F47D3"/>
    <w:rsid w:val="002F4EB7"/>
    <w:rsid w:val="002F6666"/>
    <w:rsid w:val="002F67BB"/>
    <w:rsid w:val="00302DC4"/>
    <w:rsid w:val="00303DAD"/>
    <w:rsid w:val="00304C17"/>
    <w:rsid w:val="0030526E"/>
    <w:rsid w:val="003058CA"/>
    <w:rsid w:val="00306364"/>
    <w:rsid w:val="003071F5"/>
    <w:rsid w:val="0031047F"/>
    <w:rsid w:val="00312A19"/>
    <w:rsid w:val="00315522"/>
    <w:rsid w:val="00316E66"/>
    <w:rsid w:val="00317DCA"/>
    <w:rsid w:val="00320489"/>
    <w:rsid w:val="00320662"/>
    <w:rsid w:val="00320E89"/>
    <w:rsid w:val="00324C8B"/>
    <w:rsid w:val="00325343"/>
    <w:rsid w:val="003255E3"/>
    <w:rsid w:val="00325DC3"/>
    <w:rsid w:val="00332DC4"/>
    <w:rsid w:val="003368ED"/>
    <w:rsid w:val="00337242"/>
    <w:rsid w:val="00337CF2"/>
    <w:rsid w:val="00340AF9"/>
    <w:rsid w:val="003425FC"/>
    <w:rsid w:val="003443E9"/>
    <w:rsid w:val="0034673C"/>
    <w:rsid w:val="003478AC"/>
    <w:rsid w:val="0035107C"/>
    <w:rsid w:val="003515AE"/>
    <w:rsid w:val="00352095"/>
    <w:rsid w:val="003542DC"/>
    <w:rsid w:val="00355008"/>
    <w:rsid w:val="003556CB"/>
    <w:rsid w:val="00355C92"/>
    <w:rsid w:val="00356FBD"/>
    <w:rsid w:val="00357B8C"/>
    <w:rsid w:val="00361327"/>
    <w:rsid w:val="00362EE6"/>
    <w:rsid w:val="00365222"/>
    <w:rsid w:val="00366039"/>
    <w:rsid w:val="00366815"/>
    <w:rsid w:val="00366FDC"/>
    <w:rsid w:val="003676E9"/>
    <w:rsid w:val="00373AB6"/>
    <w:rsid w:val="00373E41"/>
    <w:rsid w:val="00375CCE"/>
    <w:rsid w:val="003768B7"/>
    <w:rsid w:val="003774ED"/>
    <w:rsid w:val="00377ADA"/>
    <w:rsid w:val="003812F8"/>
    <w:rsid w:val="003817D0"/>
    <w:rsid w:val="00382547"/>
    <w:rsid w:val="00383424"/>
    <w:rsid w:val="003835E4"/>
    <w:rsid w:val="00383B67"/>
    <w:rsid w:val="00384CA7"/>
    <w:rsid w:val="00385DC4"/>
    <w:rsid w:val="003879B5"/>
    <w:rsid w:val="003905CB"/>
    <w:rsid w:val="003919D9"/>
    <w:rsid w:val="0039320C"/>
    <w:rsid w:val="00393D32"/>
    <w:rsid w:val="00393E44"/>
    <w:rsid w:val="00393EF8"/>
    <w:rsid w:val="00395014"/>
    <w:rsid w:val="00396095"/>
    <w:rsid w:val="00396653"/>
    <w:rsid w:val="0039771A"/>
    <w:rsid w:val="00397D3D"/>
    <w:rsid w:val="003A1011"/>
    <w:rsid w:val="003A2CF8"/>
    <w:rsid w:val="003A3C19"/>
    <w:rsid w:val="003A43A3"/>
    <w:rsid w:val="003A43C8"/>
    <w:rsid w:val="003A5FE6"/>
    <w:rsid w:val="003A6051"/>
    <w:rsid w:val="003A678F"/>
    <w:rsid w:val="003A776F"/>
    <w:rsid w:val="003B0D6B"/>
    <w:rsid w:val="003B1DED"/>
    <w:rsid w:val="003B2E5B"/>
    <w:rsid w:val="003B36B5"/>
    <w:rsid w:val="003B5FD1"/>
    <w:rsid w:val="003C1E76"/>
    <w:rsid w:val="003C3F8D"/>
    <w:rsid w:val="003C6146"/>
    <w:rsid w:val="003C6D51"/>
    <w:rsid w:val="003D3F9D"/>
    <w:rsid w:val="003D5523"/>
    <w:rsid w:val="003D7672"/>
    <w:rsid w:val="003E00E4"/>
    <w:rsid w:val="003E205A"/>
    <w:rsid w:val="003E3D48"/>
    <w:rsid w:val="003E4D71"/>
    <w:rsid w:val="003E4F24"/>
    <w:rsid w:val="003E5F61"/>
    <w:rsid w:val="003E65C8"/>
    <w:rsid w:val="003E68EF"/>
    <w:rsid w:val="003E6926"/>
    <w:rsid w:val="003E6D4D"/>
    <w:rsid w:val="003E7377"/>
    <w:rsid w:val="003E7810"/>
    <w:rsid w:val="003E7C3A"/>
    <w:rsid w:val="003F30A3"/>
    <w:rsid w:val="003F394B"/>
    <w:rsid w:val="003F45BC"/>
    <w:rsid w:val="003F712F"/>
    <w:rsid w:val="003F71A0"/>
    <w:rsid w:val="003F7280"/>
    <w:rsid w:val="003F7CE7"/>
    <w:rsid w:val="00402C50"/>
    <w:rsid w:val="00406389"/>
    <w:rsid w:val="004071FA"/>
    <w:rsid w:val="004073BC"/>
    <w:rsid w:val="00407E97"/>
    <w:rsid w:val="004108B4"/>
    <w:rsid w:val="00410B1D"/>
    <w:rsid w:val="004114A9"/>
    <w:rsid w:val="00411FC4"/>
    <w:rsid w:val="00412CDC"/>
    <w:rsid w:val="00412D97"/>
    <w:rsid w:val="00414BF1"/>
    <w:rsid w:val="004203E9"/>
    <w:rsid w:val="004224D6"/>
    <w:rsid w:val="004253BB"/>
    <w:rsid w:val="00431E48"/>
    <w:rsid w:val="00433CB1"/>
    <w:rsid w:val="00434927"/>
    <w:rsid w:val="004366DD"/>
    <w:rsid w:val="00441743"/>
    <w:rsid w:val="004437B8"/>
    <w:rsid w:val="00445107"/>
    <w:rsid w:val="00445A30"/>
    <w:rsid w:val="00450CFC"/>
    <w:rsid w:val="004518A9"/>
    <w:rsid w:val="00452B12"/>
    <w:rsid w:val="00454462"/>
    <w:rsid w:val="004548CA"/>
    <w:rsid w:val="00455B33"/>
    <w:rsid w:val="004576B7"/>
    <w:rsid w:val="004605A8"/>
    <w:rsid w:val="004620DC"/>
    <w:rsid w:val="0046423A"/>
    <w:rsid w:val="00464888"/>
    <w:rsid w:val="00465D84"/>
    <w:rsid w:val="00466822"/>
    <w:rsid w:val="00470937"/>
    <w:rsid w:val="00470B85"/>
    <w:rsid w:val="00471E1F"/>
    <w:rsid w:val="00472610"/>
    <w:rsid w:val="004734E8"/>
    <w:rsid w:val="00474AA0"/>
    <w:rsid w:val="00474EEA"/>
    <w:rsid w:val="00475D03"/>
    <w:rsid w:val="004762AE"/>
    <w:rsid w:val="00477652"/>
    <w:rsid w:val="004902BD"/>
    <w:rsid w:val="00490474"/>
    <w:rsid w:val="00490F94"/>
    <w:rsid w:val="00491BF4"/>
    <w:rsid w:val="00494626"/>
    <w:rsid w:val="00495827"/>
    <w:rsid w:val="00495D99"/>
    <w:rsid w:val="00496758"/>
    <w:rsid w:val="00497CC0"/>
    <w:rsid w:val="004A65B0"/>
    <w:rsid w:val="004A70D5"/>
    <w:rsid w:val="004B044E"/>
    <w:rsid w:val="004B04B5"/>
    <w:rsid w:val="004B1610"/>
    <w:rsid w:val="004B28E2"/>
    <w:rsid w:val="004B3439"/>
    <w:rsid w:val="004B36FB"/>
    <w:rsid w:val="004B46B8"/>
    <w:rsid w:val="004B51C1"/>
    <w:rsid w:val="004C030F"/>
    <w:rsid w:val="004C05C8"/>
    <w:rsid w:val="004C0677"/>
    <w:rsid w:val="004C2878"/>
    <w:rsid w:val="004C4510"/>
    <w:rsid w:val="004C59FC"/>
    <w:rsid w:val="004D4AEF"/>
    <w:rsid w:val="004D5400"/>
    <w:rsid w:val="004E0923"/>
    <w:rsid w:val="004E0F6D"/>
    <w:rsid w:val="004E22A3"/>
    <w:rsid w:val="004E3C08"/>
    <w:rsid w:val="004E4D3D"/>
    <w:rsid w:val="004E4DB4"/>
    <w:rsid w:val="004E54CF"/>
    <w:rsid w:val="004E5D14"/>
    <w:rsid w:val="004E6998"/>
    <w:rsid w:val="004E725B"/>
    <w:rsid w:val="004F12BB"/>
    <w:rsid w:val="004F150E"/>
    <w:rsid w:val="004F180C"/>
    <w:rsid w:val="004F2631"/>
    <w:rsid w:val="004F3F8D"/>
    <w:rsid w:val="004F7D27"/>
    <w:rsid w:val="0050212F"/>
    <w:rsid w:val="00502676"/>
    <w:rsid w:val="00504778"/>
    <w:rsid w:val="005049C4"/>
    <w:rsid w:val="005050C7"/>
    <w:rsid w:val="00507399"/>
    <w:rsid w:val="00507674"/>
    <w:rsid w:val="0051060D"/>
    <w:rsid w:val="00510D8A"/>
    <w:rsid w:val="0051165E"/>
    <w:rsid w:val="00515BDA"/>
    <w:rsid w:val="005163C5"/>
    <w:rsid w:val="00516B53"/>
    <w:rsid w:val="0052047D"/>
    <w:rsid w:val="005207D3"/>
    <w:rsid w:val="00523CBE"/>
    <w:rsid w:val="00523E3A"/>
    <w:rsid w:val="005256C4"/>
    <w:rsid w:val="0052587D"/>
    <w:rsid w:val="00525D0D"/>
    <w:rsid w:val="00532D1E"/>
    <w:rsid w:val="00532F27"/>
    <w:rsid w:val="00532FAD"/>
    <w:rsid w:val="00534D9C"/>
    <w:rsid w:val="00535DEB"/>
    <w:rsid w:val="00536341"/>
    <w:rsid w:val="005406A7"/>
    <w:rsid w:val="00541612"/>
    <w:rsid w:val="00543E11"/>
    <w:rsid w:val="00544B13"/>
    <w:rsid w:val="00544DA3"/>
    <w:rsid w:val="00544E57"/>
    <w:rsid w:val="00544EE4"/>
    <w:rsid w:val="0054548D"/>
    <w:rsid w:val="00545AF8"/>
    <w:rsid w:val="005462D4"/>
    <w:rsid w:val="0054630E"/>
    <w:rsid w:val="00546396"/>
    <w:rsid w:val="0054772A"/>
    <w:rsid w:val="005532D2"/>
    <w:rsid w:val="00556EF3"/>
    <w:rsid w:val="00557013"/>
    <w:rsid w:val="00561774"/>
    <w:rsid w:val="00562C4C"/>
    <w:rsid w:val="00562E33"/>
    <w:rsid w:val="00563E9C"/>
    <w:rsid w:val="00563FE4"/>
    <w:rsid w:val="0056502C"/>
    <w:rsid w:val="00566045"/>
    <w:rsid w:val="00567AA1"/>
    <w:rsid w:val="00570A27"/>
    <w:rsid w:val="00571D27"/>
    <w:rsid w:val="005720FD"/>
    <w:rsid w:val="00573CAE"/>
    <w:rsid w:val="00574B5F"/>
    <w:rsid w:val="0057562F"/>
    <w:rsid w:val="00575F9D"/>
    <w:rsid w:val="0057614C"/>
    <w:rsid w:val="0057621D"/>
    <w:rsid w:val="00576D8F"/>
    <w:rsid w:val="0058019A"/>
    <w:rsid w:val="00580234"/>
    <w:rsid w:val="00582BF3"/>
    <w:rsid w:val="00582D88"/>
    <w:rsid w:val="005830A5"/>
    <w:rsid w:val="00585A9E"/>
    <w:rsid w:val="0058785A"/>
    <w:rsid w:val="00590436"/>
    <w:rsid w:val="0059136B"/>
    <w:rsid w:val="005920D8"/>
    <w:rsid w:val="00593E86"/>
    <w:rsid w:val="00594BBC"/>
    <w:rsid w:val="005A3828"/>
    <w:rsid w:val="005B0928"/>
    <w:rsid w:val="005B0C82"/>
    <w:rsid w:val="005B18E6"/>
    <w:rsid w:val="005B5A34"/>
    <w:rsid w:val="005C05C4"/>
    <w:rsid w:val="005C2AC7"/>
    <w:rsid w:val="005C3F45"/>
    <w:rsid w:val="005C4910"/>
    <w:rsid w:val="005C508B"/>
    <w:rsid w:val="005C7C4C"/>
    <w:rsid w:val="005D0D06"/>
    <w:rsid w:val="005D0D5A"/>
    <w:rsid w:val="005D10F7"/>
    <w:rsid w:val="005D30D6"/>
    <w:rsid w:val="005D3A15"/>
    <w:rsid w:val="005D4F92"/>
    <w:rsid w:val="005D5844"/>
    <w:rsid w:val="005D5B7B"/>
    <w:rsid w:val="005D5C49"/>
    <w:rsid w:val="005D65BE"/>
    <w:rsid w:val="005E0643"/>
    <w:rsid w:val="005E069A"/>
    <w:rsid w:val="005E08C2"/>
    <w:rsid w:val="005E1CE5"/>
    <w:rsid w:val="005E1F59"/>
    <w:rsid w:val="005E4C50"/>
    <w:rsid w:val="005E5914"/>
    <w:rsid w:val="005E6AEA"/>
    <w:rsid w:val="005F10B1"/>
    <w:rsid w:val="005F3012"/>
    <w:rsid w:val="005F3450"/>
    <w:rsid w:val="005F4B3B"/>
    <w:rsid w:val="005F717E"/>
    <w:rsid w:val="005F781D"/>
    <w:rsid w:val="0060039C"/>
    <w:rsid w:val="00603030"/>
    <w:rsid w:val="00603187"/>
    <w:rsid w:val="006038E9"/>
    <w:rsid w:val="006042A3"/>
    <w:rsid w:val="006058DF"/>
    <w:rsid w:val="00605BB9"/>
    <w:rsid w:val="006066ED"/>
    <w:rsid w:val="00607F50"/>
    <w:rsid w:val="00610305"/>
    <w:rsid w:val="006104D8"/>
    <w:rsid w:val="006104ED"/>
    <w:rsid w:val="00610A8C"/>
    <w:rsid w:val="00612C9F"/>
    <w:rsid w:val="006135E6"/>
    <w:rsid w:val="00614171"/>
    <w:rsid w:val="006144D9"/>
    <w:rsid w:val="00616BB7"/>
    <w:rsid w:val="00617041"/>
    <w:rsid w:val="00617684"/>
    <w:rsid w:val="00622334"/>
    <w:rsid w:val="00623D34"/>
    <w:rsid w:val="00623F9F"/>
    <w:rsid w:val="00627F5F"/>
    <w:rsid w:val="00631F40"/>
    <w:rsid w:val="006330F5"/>
    <w:rsid w:val="00633DCA"/>
    <w:rsid w:val="006342AB"/>
    <w:rsid w:val="00634BC4"/>
    <w:rsid w:val="00635FB0"/>
    <w:rsid w:val="00641F0C"/>
    <w:rsid w:val="006428BC"/>
    <w:rsid w:val="00642C3B"/>
    <w:rsid w:val="00643979"/>
    <w:rsid w:val="006441DB"/>
    <w:rsid w:val="00645320"/>
    <w:rsid w:val="00645CFF"/>
    <w:rsid w:val="00651BFB"/>
    <w:rsid w:val="00656344"/>
    <w:rsid w:val="006566BD"/>
    <w:rsid w:val="00656D97"/>
    <w:rsid w:val="00661046"/>
    <w:rsid w:val="00661F9A"/>
    <w:rsid w:val="00664A05"/>
    <w:rsid w:val="0066548E"/>
    <w:rsid w:val="006657C8"/>
    <w:rsid w:val="00665A6E"/>
    <w:rsid w:val="0066692E"/>
    <w:rsid w:val="00666DA4"/>
    <w:rsid w:val="00666DCC"/>
    <w:rsid w:val="0067037D"/>
    <w:rsid w:val="00670DEC"/>
    <w:rsid w:val="0067146D"/>
    <w:rsid w:val="00671BD8"/>
    <w:rsid w:val="0067248C"/>
    <w:rsid w:val="0067267B"/>
    <w:rsid w:val="00675E52"/>
    <w:rsid w:val="006772D8"/>
    <w:rsid w:val="00677A89"/>
    <w:rsid w:val="006812E3"/>
    <w:rsid w:val="006826B9"/>
    <w:rsid w:val="00685239"/>
    <w:rsid w:val="006852A1"/>
    <w:rsid w:val="0068579F"/>
    <w:rsid w:val="0068668C"/>
    <w:rsid w:val="00686AA1"/>
    <w:rsid w:val="00686C78"/>
    <w:rsid w:val="00691664"/>
    <w:rsid w:val="0069262F"/>
    <w:rsid w:val="006A1220"/>
    <w:rsid w:val="006A17D3"/>
    <w:rsid w:val="006A301A"/>
    <w:rsid w:val="006A63AF"/>
    <w:rsid w:val="006A70C6"/>
    <w:rsid w:val="006A77CF"/>
    <w:rsid w:val="006A792C"/>
    <w:rsid w:val="006B0207"/>
    <w:rsid w:val="006B070A"/>
    <w:rsid w:val="006B0A60"/>
    <w:rsid w:val="006B1428"/>
    <w:rsid w:val="006B29A9"/>
    <w:rsid w:val="006B48C4"/>
    <w:rsid w:val="006B5855"/>
    <w:rsid w:val="006B6595"/>
    <w:rsid w:val="006B6A8C"/>
    <w:rsid w:val="006B76DA"/>
    <w:rsid w:val="006C1302"/>
    <w:rsid w:val="006C25F5"/>
    <w:rsid w:val="006C3019"/>
    <w:rsid w:val="006C62F7"/>
    <w:rsid w:val="006C6EE0"/>
    <w:rsid w:val="006C71E4"/>
    <w:rsid w:val="006C744B"/>
    <w:rsid w:val="006D04F1"/>
    <w:rsid w:val="006D05F0"/>
    <w:rsid w:val="006D0A6F"/>
    <w:rsid w:val="006D0D25"/>
    <w:rsid w:val="006D22ED"/>
    <w:rsid w:val="006D3E28"/>
    <w:rsid w:val="006D5305"/>
    <w:rsid w:val="006D6E85"/>
    <w:rsid w:val="006D7529"/>
    <w:rsid w:val="006D7672"/>
    <w:rsid w:val="006E4434"/>
    <w:rsid w:val="006E47C7"/>
    <w:rsid w:val="006E4CA2"/>
    <w:rsid w:val="006E5D9D"/>
    <w:rsid w:val="006E6133"/>
    <w:rsid w:val="006F3010"/>
    <w:rsid w:val="006F36E3"/>
    <w:rsid w:val="006F3A80"/>
    <w:rsid w:val="006F4BB0"/>
    <w:rsid w:val="006F5D1A"/>
    <w:rsid w:val="006F75EF"/>
    <w:rsid w:val="006F7A4C"/>
    <w:rsid w:val="007003CB"/>
    <w:rsid w:val="00704710"/>
    <w:rsid w:val="0071111B"/>
    <w:rsid w:val="007117BB"/>
    <w:rsid w:val="00713D07"/>
    <w:rsid w:val="007156AB"/>
    <w:rsid w:val="00715D55"/>
    <w:rsid w:val="007233E1"/>
    <w:rsid w:val="0072440A"/>
    <w:rsid w:val="00724AF2"/>
    <w:rsid w:val="00724C32"/>
    <w:rsid w:val="00725D3B"/>
    <w:rsid w:val="00726610"/>
    <w:rsid w:val="00727587"/>
    <w:rsid w:val="007327FB"/>
    <w:rsid w:val="0073385D"/>
    <w:rsid w:val="0073439F"/>
    <w:rsid w:val="00736356"/>
    <w:rsid w:val="007367D4"/>
    <w:rsid w:val="00737679"/>
    <w:rsid w:val="0074136D"/>
    <w:rsid w:val="00741A46"/>
    <w:rsid w:val="00743902"/>
    <w:rsid w:val="007466C8"/>
    <w:rsid w:val="00750332"/>
    <w:rsid w:val="007503D6"/>
    <w:rsid w:val="007525CB"/>
    <w:rsid w:val="00752B23"/>
    <w:rsid w:val="007530FB"/>
    <w:rsid w:val="00753235"/>
    <w:rsid w:val="007538F5"/>
    <w:rsid w:val="00753DAC"/>
    <w:rsid w:val="00753F13"/>
    <w:rsid w:val="007540E8"/>
    <w:rsid w:val="00754AAB"/>
    <w:rsid w:val="00755C62"/>
    <w:rsid w:val="007562FA"/>
    <w:rsid w:val="007571DA"/>
    <w:rsid w:val="00757B2E"/>
    <w:rsid w:val="0076117F"/>
    <w:rsid w:val="0076203A"/>
    <w:rsid w:val="00762548"/>
    <w:rsid w:val="00765858"/>
    <w:rsid w:val="00765906"/>
    <w:rsid w:val="00766A5B"/>
    <w:rsid w:val="00766F5A"/>
    <w:rsid w:val="00771697"/>
    <w:rsid w:val="00774F54"/>
    <w:rsid w:val="00775B3B"/>
    <w:rsid w:val="00777A7C"/>
    <w:rsid w:val="0078022D"/>
    <w:rsid w:val="00782C01"/>
    <w:rsid w:val="00787B6C"/>
    <w:rsid w:val="00787F0E"/>
    <w:rsid w:val="007918B8"/>
    <w:rsid w:val="00791A48"/>
    <w:rsid w:val="00793B9E"/>
    <w:rsid w:val="00795F63"/>
    <w:rsid w:val="007A041D"/>
    <w:rsid w:val="007A10D3"/>
    <w:rsid w:val="007A15E8"/>
    <w:rsid w:val="007A2158"/>
    <w:rsid w:val="007A3AC2"/>
    <w:rsid w:val="007A5850"/>
    <w:rsid w:val="007A58DA"/>
    <w:rsid w:val="007A72BE"/>
    <w:rsid w:val="007B209A"/>
    <w:rsid w:val="007B252D"/>
    <w:rsid w:val="007B2603"/>
    <w:rsid w:val="007B3890"/>
    <w:rsid w:val="007B5433"/>
    <w:rsid w:val="007B59C4"/>
    <w:rsid w:val="007B6DD2"/>
    <w:rsid w:val="007B71F6"/>
    <w:rsid w:val="007B7BE4"/>
    <w:rsid w:val="007C07F3"/>
    <w:rsid w:val="007C1048"/>
    <w:rsid w:val="007C1B2F"/>
    <w:rsid w:val="007D0E20"/>
    <w:rsid w:val="007D18D9"/>
    <w:rsid w:val="007D238D"/>
    <w:rsid w:val="007D2C1F"/>
    <w:rsid w:val="007D3722"/>
    <w:rsid w:val="007D3BC5"/>
    <w:rsid w:val="007D4245"/>
    <w:rsid w:val="007D4E91"/>
    <w:rsid w:val="007D528C"/>
    <w:rsid w:val="007D52CC"/>
    <w:rsid w:val="007D6081"/>
    <w:rsid w:val="007D649B"/>
    <w:rsid w:val="007D6955"/>
    <w:rsid w:val="007E1DE1"/>
    <w:rsid w:val="007E22CF"/>
    <w:rsid w:val="007E4686"/>
    <w:rsid w:val="007E728B"/>
    <w:rsid w:val="007E73E8"/>
    <w:rsid w:val="007F0BBF"/>
    <w:rsid w:val="007F4B53"/>
    <w:rsid w:val="007F5246"/>
    <w:rsid w:val="007F5315"/>
    <w:rsid w:val="007F5537"/>
    <w:rsid w:val="007F562A"/>
    <w:rsid w:val="007F59F3"/>
    <w:rsid w:val="007F5F24"/>
    <w:rsid w:val="007F619B"/>
    <w:rsid w:val="007F7442"/>
    <w:rsid w:val="00800950"/>
    <w:rsid w:val="00800D7F"/>
    <w:rsid w:val="00801694"/>
    <w:rsid w:val="00802792"/>
    <w:rsid w:val="00802D93"/>
    <w:rsid w:val="00803520"/>
    <w:rsid w:val="00804C98"/>
    <w:rsid w:val="00810555"/>
    <w:rsid w:val="00810CDE"/>
    <w:rsid w:val="00813D5D"/>
    <w:rsid w:val="00813E0D"/>
    <w:rsid w:val="0081533F"/>
    <w:rsid w:val="0081603D"/>
    <w:rsid w:val="00820729"/>
    <w:rsid w:val="008226CC"/>
    <w:rsid w:val="00823DB8"/>
    <w:rsid w:val="0082460A"/>
    <w:rsid w:val="00824851"/>
    <w:rsid w:val="0082510E"/>
    <w:rsid w:val="00825832"/>
    <w:rsid w:val="00825B6C"/>
    <w:rsid w:val="00826EA5"/>
    <w:rsid w:val="008276C2"/>
    <w:rsid w:val="00831BF0"/>
    <w:rsid w:val="008323BA"/>
    <w:rsid w:val="00832E88"/>
    <w:rsid w:val="0083365F"/>
    <w:rsid w:val="00834B9A"/>
    <w:rsid w:val="0083542A"/>
    <w:rsid w:val="008362A7"/>
    <w:rsid w:val="00840915"/>
    <w:rsid w:val="008412ED"/>
    <w:rsid w:val="00845D3C"/>
    <w:rsid w:val="00846389"/>
    <w:rsid w:val="00850DFE"/>
    <w:rsid w:val="00852B06"/>
    <w:rsid w:val="00860034"/>
    <w:rsid w:val="0086069A"/>
    <w:rsid w:val="00860750"/>
    <w:rsid w:val="00861F54"/>
    <w:rsid w:val="00862044"/>
    <w:rsid w:val="008629CF"/>
    <w:rsid w:val="00862EE2"/>
    <w:rsid w:val="008640D5"/>
    <w:rsid w:val="008641CD"/>
    <w:rsid w:val="008645BE"/>
    <w:rsid w:val="00864BFA"/>
    <w:rsid w:val="00867664"/>
    <w:rsid w:val="00870FAF"/>
    <w:rsid w:val="008724F7"/>
    <w:rsid w:val="008728CC"/>
    <w:rsid w:val="008762AB"/>
    <w:rsid w:val="00876B39"/>
    <w:rsid w:val="008777F6"/>
    <w:rsid w:val="00885408"/>
    <w:rsid w:val="00886DA1"/>
    <w:rsid w:val="00887A8A"/>
    <w:rsid w:val="00887D58"/>
    <w:rsid w:val="00887EE1"/>
    <w:rsid w:val="00890AE7"/>
    <w:rsid w:val="008918CB"/>
    <w:rsid w:val="00891ED9"/>
    <w:rsid w:val="00893473"/>
    <w:rsid w:val="00894F2E"/>
    <w:rsid w:val="00895768"/>
    <w:rsid w:val="00895BA7"/>
    <w:rsid w:val="008A2F0F"/>
    <w:rsid w:val="008A39AC"/>
    <w:rsid w:val="008A7118"/>
    <w:rsid w:val="008B08A1"/>
    <w:rsid w:val="008B2A0F"/>
    <w:rsid w:val="008B45DA"/>
    <w:rsid w:val="008B5FCF"/>
    <w:rsid w:val="008C1F03"/>
    <w:rsid w:val="008C2378"/>
    <w:rsid w:val="008C344F"/>
    <w:rsid w:val="008C4315"/>
    <w:rsid w:val="008C68FC"/>
    <w:rsid w:val="008C6EC1"/>
    <w:rsid w:val="008C71F9"/>
    <w:rsid w:val="008D012C"/>
    <w:rsid w:val="008D183B"/>
    <w:rsid w:val="008D1BDF"/>
    <w:rsid w:val="008D1D71"/>
    <w:rsid w:val="008D3BF8"/>
    <w:rsid w:val="008D4D8A"/>
    <w:rsid w:val="008D7C56"/>
    <w:rsid w:val="008E17F2"/>
    <w:rsid w:val="008E1802"/>
    <w:rsid w:val="008E30D0"/>
    <w:rsid w:val="008E4900"/>
    <w:rsid w:val="008E4F1C"/>
    <w:rsid w:val="008E7782"/>
    <w:rsid w:val="008F15A0"/>
    <w:rsid w:val="008F1FAA"/>
    <w:rsid w:val="008F27AE"/>
    <w:rsid w:val="008F43F6"/>
    <w:rsid w:val="008F4E0A"/>
    <w:rsid w:val="008F7BA9"/>
    <w:rsid w:val="00902831"/>
    <w:rsid w:val="009073ED"/>
    <w:rsid w:val="00907A14"/>
    <w:rsid w:val="009113EF"/>
    <w:rsid w:val="00913960"/>
    <w:rsid w:val="00913E9D"/>
    <w:rsid w:val="0091463B"/>
    <w:rsid w:val="0091484E"/>
    <w:rsid w:val="00915DB1"/>
    <w:rsid w:val="009179AF"/>
    <w:rsid w:val="009212CD"/>
    <w:rsid w:val="00921EDE"/>
    <w:rsid w:val="00921FE2"/>
    <w:rsid w:val="00922866"/>
    <w:rsid w:val="009250B1"/>
    <w:rsid w:val="009251D9"/>
    <w:rsid w:val="00930228"/>
    <w:rsid w:val="00933832"/>
    <w:rsid w:val="00935758"/>
    <w:rsid w:val="00936656"/>
    <w:rsid w:val="00937053"/>
    <w:rsid w:val="00941863"/>
    <w:rsid w:val="00943D04"/>
    <w:rsid w:val="00945503"/>
    <w:rsid w:val="009473D9"/>
    <w:rsid w:val="009510F9"/>
    <w:rsid w:val="009519CB"/>
    <w:rsid w:val="00952066"/>
    <w:rsid w:val="00952BBE"/>
    <w:rsid w:val="00952C09"/>
    <w:rsid w:val="0095358C"/>
    <w:rsid w:val="00953658"/>
    <w:rsid w:val="00953C63"/>
    <w:rsid w:val="00954046"/>
    <w:rsid w:val="00954F70"/>
    <w:rsid w:val="0096151F"/>
    <w:rsid w:val="009628D0"/>
    <w:rsid w:val="009637CB"/>
    <w:rsid w:val="00964502"/>
    <w:rsid w:val="009648D1"/>
    <w:rsid w:val="00966B54"/>
    <w:rsid w:val="00970660"/>
    <w:rsid w:val="00972177"/>
    <w:rsid w:val="00972829"/>
    <w:rsid w:val="00974496"/>
    <w:rsid w:val="00974C70"/>
    <w:rsid w:val="00975E56"/>
    <w:rsid w:val="009764D5"/>
    <w:rsid w:val="00977E0E"/>
    <w:rsid w:val="00980A5F"/>
    <w:rsid w:val="00983C68"/>
    <w:rsid w:val="00985E2C"/>
    <w:rsid w:val="009866E2"/>
    <w:rsid w:val="00987239"/>
    <w:rsid w:val="00991AE4"/>
    <w:rsid w:val="0099376B"/>
    <w:rsid w:val="00993B0B"/>
    <w:rsid w:val="009941F6"/>
    <w:rsid w:val="009967DC"/>
    <w:rsid w:val="009A0B4C"/>
    <w:rsid w:val="009A2920"/>
    <w:rsid w:val="009A369E"/>
    <w:rsid w:val="009A3FCC"/>
    <w:rsid w:val="009A40BC"/>
    <w:rsid w:val="009A642D"/>
    <w:rsid w:val="009A794B"/>
    <w:rsid w:val="009B0B35"/>
    <w:rsid w:val="009B1223"/>
    <w:rsid w:val="009B19D3"/>
    <w:rsid w:val="009B1F5C"/>
    <w:rsid w:val="009B220F"/>
    <w:rsid w:val="009B2669"/>
    <w:rsid w:val="009B285A"/>
    <w:rsid w:val="009B2FFB"/>
    <w:rsid w:val="009B4AC3"/>
    <w:rsid w:val="009B4AEA"/>
    <w:rsid w:val="009B571D"/>
    <w:rsid w:val="009B6D43"/>
    <w:rsid w:val="009B7DE0"/>
    <w:rsid w:val="009C3651"/>
    <w:rsid w:val="009C396B"/>
    <w:rsid w:val="009C5BB3"/>
    <w:rsid w:val="009C5F58"/>
    <w:rsid w:val="009C7F7F"/>
    <w:rsid w:val="009D1C0B"/>
    <w:rsid w:val="009D35CE"/>
    <w:rsid w:val="009D439D"/>
    <w:rsid w:val="009D5EAB"/>
    <w:rsid w:val="009D774A"/>
    <w:rsid w:val="009E1CE3"/>
    <w:rsid w:val="009E27FD"/>
    <w:rsid w:val="009E3626"/>
    <w:rsid w:val="009E3956"/>
    <w:rsid w:val="009E488D"/>
    <w:rsid w:val="009E64BF"/>
    <w:rsid w:val="009F0760"/>
    <w:rsid w:val="009F257B"/>
    <w:rsid w:val="009F27B9"/>
    <w:rsid w:val="009F351A"/>
    <w:rsid w:val="009F5061"/>
    <w:rsid w:val="009F56BC"/>
    <w:rsid w:val="009F6086"/>
    <w:rsid w:val="00A016C8"/>
    <w:rsid w:val="00A02E26"/>
    <w:rsid w:val="00A037C9"/>
    <w:rsid w:val="00A051DF"/>
    <w:rsid w:val="00A0541E"/>
    <w:rsid w:val="00A05ACF"/>
    <w:rsid w:val="00A0782F"/>
    <w:rsid w:val="00A079AC"/>
    <w:rsid w:val="00A117D9"/>
    <w:rsid w:val="00A11F0A"/>
    <w:rsid w:val="00A1239C"/>
    <w:rsid w:val="00A12435"/>
    <w:rsid w:val="00A139FB"/>
    <w:rsid w:val="00A14E5C"/>
    <w:rsid w:val="00A152A5"/>
    <w:rsid w:val="00A1632C"/>
    <w:rsid w:val="00A20C22"/>
    <w:rsid w:val="00A22372"/>
    <w:rsid w:val="00A2333F"/>
    <w:rsid w:val="00A27B72"/>
    <w:rsid w:val="00A30CAF"/>
    <w:rsid w:val="00A32BE0"/>
    <w:rsid w:val="00A32D5D"/>
    <w:rsid w:val="00A35516"/>
    <w:rsid w:val="00A36927"/>
    <w:rsid w:val="00A40C69"/>
    <w:rsid w:val="00A413E2"/>
    <w:rsid w:val="00A44391"/>
    <w:rsid w:val="00A503D7"/>
    <w:rsid w:val="00A51181"/>
    <w:rsid w:val="00A52700"/>
    <w:rsid w:val="00A52B0D"/>
    <w:rsid w:val="00A52B0E"/>
    <w:rsid w:val="00A53198"/>
    <w:rsid w:val="00A55F9C"/>
    <w:rsid w:val="00A565D4"/>
    <w:rsid w:val="00A57F2D"/>
    <w:rsid w:val="00A60F9E"/>
    <w:rsid w:val="00A617D4"/>
    <w:rsid w:val="00A63F1E"/>
    <w:rsid w:val="00A65220"/>
    <w:rsid w:val="00A65A78"/>
    <w:rsid w:val="00A66149"/>
    <w:rsid w:val="00A671C5"/>
    <w:rsid w:val="00A709D5"/>
    <w:rsid w:val="00A71229"/>
    <w:rsid w:val="00A71F52"/>
    <w:rsid w:val="00A763BA"/>
    <w:rsid w:val="00A7686A"/>
    <w:rsid w:val="00A77D4B"/>
    <w:rsid w:val="00A80386"/>
    <w:rsid w:val="00A80772"/>
    <w:rsid w:val="00A80839"/>
    <w:rsid w:val="00A80ACB"/>
    <w:rsid w:val="00A80B49"/>
    <w:rsid w:val="00A80EF3"/>
    <w:rsid w:val="00A819B6"/>
    <w:rsid w:val="00A81FEE"/>
    <w:rsid w:val="00A82897"/>
    <w:rsid w:val="00A82DDF"/>
    <w:rsid w:val="00A852D9"/>
    <w:rsid w:val="00A8611C"/>
    <w:rsid w:val="00A925F5"/>
    <w:rsid w:val="00A9570D"/>
    <w:rsid w:val="00A96515"/>
    <w:rsid w:val="00A96607"/>
    <w:rsid w:val="00A9718D"/>
    <w:rsid w:val="00A973B7"/>
    <w:rsid w:val="00A976A1"/>
    <w:rsid w:val="00AA044B"/>
    <w:rsid w:val="00AA0457"/>
    <w:rsid w:val="00AA0984"/>
    <w:rsid w:val="00AA13EB"/>
    <w:rsid w:val="00AA29B2"/>
    <w:rsid w:val="00AA36C3"/>
    <w:rsid w:val="00AA6663"/>
    <w:rsid w:val="00AA75B7"/>
    <w:rsid w:val="00AA7B33"/>
    <w:rsid w:val="00AB613E"/>
    <w:rsid w:val="00AB6F51"/>
    <w:rsid w:val="00AC30DA"/>
    <w:rsid w:val="00AC47B2"/>
    <w:rsid w:val="00AC4E30"/>
    <w:rsid w:val="00AC626C"/>
    <w:rsid w:val="00AD0D7A"/>
    <w:rsid w:val="00AD1E68"/>
    <w:rsid w:val="00AD2BD6"/>
    <w:rsid w:val="00AD2EDD"/>
    <w:rsid w:val="00AD5A99"/>
    <w:rsid w:val="00AD638F"/>
    <w:rsid w:val="00AD7862"/>
    <w:rsid w:val="00AE0654"/>
    <w:rsid w:val="00AE075A"/>
    <w:rsid w:val="00AE27F4"/>
    <w:rsid w:val="00AE5341"/>
    <w:rsid w:val="00AF110F"/>
    <w:rsid w:val="00AF1232"/>
    <w:rsid w:val="00AF15A9"/>
    <w:rsid w:val="00AF2EB8"/>
    <w:rsid w:val="00AF33EF"/>
    <w:rsid w:val="00AF438C"/>
    <w:rsid w:val="00AF54A0"/>
    <w:rsid w:val="00AF63BE"/>
    <w:rsid w:val="00AF754C"/>
    <w:rsid w:val="00B008F0"/>
    <w:rsid w:val="00B01BDF"/>
    <w:rsid w:val="00B027B7"/>
    <w:rsid w:val="00B054CE"/>
    <w:rsid w:val="00B054CF"/>
    <w:rsid w:val="00B05949"/>
    <w:rsid w:val="00B0672D"/>
    <w:rsid w:val="00B10BE7"/>
    <w:rsid w:val="00B11A6A"/>
    <w:rsid w:val="00B125BA"/>
    <w:rsid w:val="00B12783"/>
    <w:rsid w:val="00B1332C"/>
    <w:rsid w:val="00B15890"/>
    <w:rsid w:val="00B1743D"/>
    <w:rsid w:val="00B17ABE"/>
    <w:rsid w:val="00B25108"/>
    <w:rsid w:val="00B31DFC"/>
    <w:rsid w:val="00B338EB"/>
    <w:rsid w:val="00B33949"/>
    <w:rsid w:val="00B35C15"/>
    <w:rsid w:val="00B36242"/>
    <w:rsid w:val="00B37AE0"/>
    <w:rsid w:val="00B4131C"/>
    <w:rsid w:val="00B42887"/>
    <w:rsid w:val="00B42BC6"/>
    <w:rsid w:val="00B43318"/>
    <w:rsid w:val="00B46471"/>
    <w:rsid w:val="00B4679E"/>
    <w:rsid w:val="00B51198"/>
    <w:rsid w:val="00B52AD0"/>
    <w:rsid w:val="00B543AD"/>
    <w:rsid w:val="00B56150"/>
    <w:rsid w:val="00B576C7"/>
    <w:rsid w:val="00B57D21"/>
    <w:rsid w:val="00B64661"/>
    <w:rsid w:val="00B64758"/>
    <w:rsid w:val="00B66651"/>
    <w:rsid w:val="00B66EC7"/>
    <w:rsid w:val="00B7176B"/>
    <w:rsid w:val="00B73EF2"/>
    <w:rsid w:val="00B74855"/>
    <w:rsid w:val="00B74AA9"/>
    <w:rsid w:val="00B75163"/>
    <w:rsid w:val="00B775A0"/>
    <w:rsid w:val="00B77B99"/>
    <w:rsid w:val="00B82444"/>
    <w:rsid w:val="00B82BF8"/>
    <w:rsid w:val="00B82D6B"/>
    <w:rsid w:val="00B8641F"/>
    <w:rsid w:val="00B907C6"/>
    <w:rsid w:val="00B927EF"/>
    <w:rsid w:val="00B92A77"/>
    <w:rsid w:val="00B9529B"/>
    <w:rsid w:val="00B96622"/>
    <w:rsid w:val="00B96A37"/>
    <w:rsid w:val="00BA05B3"/>
    <w:rsid w:val="00BA2267"/>
    <w:rsid w:val="00BA319E"/>
    <w:rsid w:val="00BA4B20"/>
    <w:rsid w:val="00BA514B"/>
    <w:rsid w:val="00BA60A5"/>
    <w:rsid w:val="00BA7437"/>
    <w:rsid w:val="00BB1561"/>
    <w:rsid w:val="00BB4327"/>
    <w:rsid w:val="00BB476E"/>
    <w:rsid w:val="00BB66DD"/>
    <w:rsid w:val="00BC0BDD"/>
    <w:rsid w:val="00BC1ADA"/>
    <w:rsid w:val="00BC2D19"/>
    <w:rsid w:val="00BC2F29"/>
    <w:rsid w:val="00BC3022"/>
    <w:rsid w:val="00BC3D0B"/>
    <w:rsid w:val="00BC4AA8"/>
    <w:rsid w:val="00BC549E"/>
    <w:rsid w:val="00BD04C0"/>
    <w:rsid w:val="00BD0FD5"/>
    <w:rsid w:val="00BD1E0D"/>
    <w:rsid w:val="00BD2B79"/>
    <w:rsid w:val="00BE0DF1"/>
    <w:rsid w:val="00BE18E3"/>
    <w:rsid w:val="00BE262D"/>
    <w:rsid w:val="00BE346E"/>
    <w:rsid w:val="00BE3D67"/>
    <w:rsid w:val="00BE3F65"/>
    <w:rsid w:val="00BE6EE7"/>
    <w:rsid w:val="00BF0675"/>
    <w:rsid w:val="00BF1195"/>
    <w:rsid w:val="00BF1C26"/>
    <w:rsid w:val="00BF4D84"/>
    <w:rsid w:val="00BF5347"/>
    <w:rsid w:val="00C0204F"/>
    <w:rsid w:val="00C04167"/>
    <w:rsid w:val="00C055EA"/>
    <w:rsid w:val="00C0610D"/>
    <w:rsid w:val="00C0615A"/>
    <w:rsid w:val="00C07167"/>
    <w:rsid w:val="00C10519"/>
    <w:rsid w:val="00C115E4"/>
    <w:rsid w:val="00C120EA"/>
    <w:rsid w:val="00C130FC"/>
    <w:rsid w:val="00C16ADA"/>
    <w:rsid w:val="00C17C4A"/>
    <w:rsid w:val="00C17FD9"/>
    <w:rsid w:val="00C201FD"/>
    <w:rsid w:val="00C20FE6"/>
    <w:rsid w:val="00C22176"/>
    <w:rsid w:val="00C228F4"/>
    <w:rsid w:val="00C22FE3"/>
    <w:rsid w:val="00C233B1"/>
    <w:rsid w:val="00C24973"/>
    <w:rsid w:val="00C2600A"/>
    <w:rsid w:val="00C267F4"/>
    <w:rsid w:val="00C26F2A"/>
    <w:rsid w:val="00C31D7F"/>
    <w:rsid w:val="00C35695"/>
    <w:rsid w:val="00C373BC"/>
    <w:rsid w:val="00C37CC1"/>
    <w:rsid w:val="00C407BC"/>
    <w:rsid w:val="00C41696"/>
    <w:rsid w:val="00C4293F"/>
    <w:rsid w:val="00C43007"/>
    <w:rsid w:val="00C46673"/>
    <w:rsid w:val="00C504DE"/>
    <w:rsid w:val="00C5402E"/>
    <w:rsid w:val="00C55EDA"/>
    <w:rsid w:val="00C572A3"/>
    <w:rsid w:val="00C60F18"/>
    <w:rsid w:val="00C630D8"/>
    <w:rsid w:val="00C6395F"/>
    <w:rsid w:val="00C64DFF"/>
    <w:rsid w:val="00C656C1"/>
    <w:rsid w:val="00C65944"/>
    <w:rsid w:val="00C65ADD"/>
    <w:rsid w:val="00C675B7"/>
    <w:rsid w:val="00C679AF"/>
    <w:rsid w:val="00C67C8F"/>
    <w:rsid w:val="00C70EBD"/>
    <w:rsid w:val="00C713EC"/>
    <w:rsid w:val="00C73DF3"/>
    <w:rsid w:val="00C747DF"/>
    <w:rsid w:val="00C8080B"/>
    <w:rsid w:val="00C81A40"/>
    <w:rsid w:val="00C8261A"/>
    <w:rsid w:val="00C82631"/>
    <w:rsid w:val="00C830F7"/>
    <w:rsid w:val="00C8386B"/>
    <w:rsid w:val="00C8711D"/>
    <w:rsid w:val="00C8764C"/>
    <w:rsid w:val="00C91089"/>
    <w:rsid w:val="00C92F55"/>
    <w:rsid w:val="00C94484"/>
    <w:rsid w:val="00CA011B"/>
    <w:rsid w:val="00CA08D8"/>
    <w:rsid w:val="00CA270D"/>
    <w:rsid w:val="00CA3D40"/>
    <w:rsid w:val="00CA46CE"/>
    <w:rsid w:val="00CA54B9"/>
    <w:rsid w:val="00CA5C2F"/>
    <w:rsid w:val="00CA6348"/>
    <w:rsid w:val="00CA6427"/>
    <w:rsid w:val="00CA6A0A"/>
    <w:rsid w:val="00CA71F3"/>
    <w:rsid w:val="00CA7DAC"/>
    <w:rsid w:val="00CB17B9"/>
    <w:rsid w:val="00CB2EE8"/>
    <w:rsid w:val="00CB3B0B"/>
    <w:rsid w:val="00CB4DB4"/>
    <w:rsid w:val="00CB7B94"/>
    <w:rsid w:val="00CC0C67"/>
    <w:rsid w:val="00CC3AE1"/>
    <w:rsid w:val="00CC5328"/>
    <w:rsid w:val="00CC5886"/>
    <w:rsid w:val="00CC655E"/>
    <w:rsid w:val="00CC762A"/>
    <w:rsid w:val="00CD1510"/>
    <w:rsid w:val="00CD17A3"/>
    <w:rsid w:val="00CD19ED"/>
    <w:rsid w:val="00CD63A8"/>
    <w:rsid w:val="00CD6CFF"/>
    <w:rsid w:val="00CE034A"/>
    <w:rsid w:val="00CE0FE2"/>
    <w:rsid w:val="00CE1BE6"/>
    <w:rsid w:val="00CE2DBC"/>
    <w:rsid w:val="00CE49AE"/>
    <w:rsid w:val="00CE4B7E"/>
    <w:rsid w:val="00CE5741"/>
    <w:rsid w:val="00CE5E0E"/>
    <w:rsid w:val="00CE6232"/>
    <w:rsid w:val="00CE674B"/>
    <w:rsid w:val="00CE68FB"/>
    <w:rsid w:val="00CF22CC"/>
    <w:rsid w:val="00CF2E99"/>
    <w:rsid w:val="00CF3C70"/>
    <w:rsid w:val="00CF4A75"/>
    <w:rsid w:val="00CF5453"/>
    <w:rsid w:val="00CF5E29"/>
    <w:rsid w:val="00D00D61"/>
    <w:rsid w:val="00D01436"/>
    <w:rsid w:val="00D01AFF"/>
    <w:rsid w:val="00D025AB"/>
    <w:rsid w:val="00D02DD3"/>
    <w:rsid w:val="00D06269"/>
    <w:rsid w:val="00D06C6D"/>
    <w:rsid w:val="00D07199"/>
    <w:rsid w:val="00D12621"/>
    <w:rsid w:val="00D158ED"/>
    <w:rsid w:val="00D1663C"/>
    <w:rsid w:val="00D1796C"/>
    <w:rsid w:val="00D216A2"/>
    <w:rsid w:val="00D23925"/>
    <w:rsid w:val="00D23ADF"/>
    <w:rsid w:val="00D23DFD"/>
    <w:rsid w:val="00D249AE"/>
    <w:rsid w:val="00D27709"/>
    <w:rsid w:val="00D30230"/>
    <w:rsid w:val="00D30DB3"/>
    <w:rsid w:val="00D32F1A"/>
    <w:rsid w:val="00D33824"/>
    <w:rsid w:val="00D345BC"/>
    <w:rsid w:val="00D360E9"/>
    <w:rsid w:val="00D3663D"/>
    <w:rsid w:val="00D3687F"/>
    <w:rsid w:val="00D37378"/>
    <w:rsid w:val="00D41E78"/>
    <w:rsid w:val="00D4209A"/>
    <w:rsid w:val="00D439AD"/>
    <w:rsid w:val="00D43ED1"/>
    <w:rsid w:val="00D44A35"/>
    <w:rsid w:val="00D44FCC"/>
    <w:rsid w:val="00D45694"/>
    <w:rsid w:val="00D52122"/>
    <w:rsid w:val="00D61BF6"/>
    <w:rsid w:val="00D622E7"/>
    <w:rsid w:val="00D648E0"/>
    <w:rsid w:val="00D64CAA"/>
    <w:rsid w:val="00D6605C"/>
    <w:rsid w:val="00D6676A"/>
    <w:rsid w:val="00D6734F"/>
    <w:rsid w:val="00D67E20"/>
    <w:rsid w:val="00D710AB"/>
    <w:rsid w:val="00D71F70"/>
    <w:rsid w:val="00D7231A"/>
    <w:rsid w:val="00D7484E"/>
    <w:rsid w:val="00D76B28"/>
    <w:rsid w:val="00D76BD2"/>
    <w:rsid w:val="00D86BE6"/>
    <w:rsid w:val="00D90A20"/>
    <w:rsid w:val="00D95A97"/>
    <w:rsid w:val="00DA0C05"/>
    <w:rsid w:val="00DA1B3B"/>
    <w:rsid w:val="00DA202C"/>
    <w:rsid w:val="00DA2071"/>
    <w:rsid w:val="00DA36AE"/>
    <w:rsid w:val="00DA3AAE"/>
    <w:rsid w:val="00DA4C0E"/>
    <w:rsid w:val="00DA5EAF"/>
    <w:rsid w:val="00DA6E1F"/>
    <w:rsid w:val="00DB29B3"/>
    <w:rsid w:val="00DB3DCE"/>
    <w:rsid w:val="00DB5427"/>
    <w:rsid w:val="00DB6242"/>
    <w:rsid w:val="00DC240F"/>
    <w:rsid w:val="00DC2A18"/>
    <w:rsid w:val="00DC42A4"/>
    <w:rsid w:val="00DC5538"/>
    <w:rsid w:val="00DC5DB0"/>
    <w:rsid w:val="00DC6037"/>
    <w:rsid w:val="00DC66FF"/>
    <w:rsid w:val="00DC6DA2"/>
    <w:rsid w:val="00DC6F0D"/>
    <w:rsid w:val="00DD1722"/>
    <w:rsid w:val="00DD2E80"/>
    <w:rsid w:val="00DD7FE7"/>
    <w:rsid w:val="00DE0210"/>
    <w:rsid w:val="00DE0435"/>
    <w:rsid w:val="00DE0875"/>
    <w:rsid w:val="00DE19AD"/>
    <w:rsid w:val="00DE4CC6"/>
    <w:rsid w:val="00DE6769"/>
    <w:rsid w:val="00DE758E"/>
    <w:rsid w:val="00DE76A0"/>
    <w:rsid w:val="00DE7EBE"/>
    <w:rsid w:val="00DF0360"/>
    <w:rsid w:val="00DF0C8C"/>
    <w:rsid w:val="00DF2BE9"/>
    <w:rsid w:val="00DF3D78"/>
    <w:rsid w:val="00DF562A"/>
    <w:rsid w:val="00DF6533"/>
    <w:rsid w:val="00DF6D41"/>
    <w:rsid w:val="00E00689"/>
    <w:rsid w:val="00E03318"/>
    <w:rsid w:val="00E03952"/>
    <w:rsid w:val="00E05399"/>
    <w:rsid w:val="00E101ED"/>
    <w:rsid w:val="00E12A3C"/>
    <w:rsid w:val="00E136FF"/>
    <w:rsid w:val="00E1602E"/>
    <w:rsid w:val="00E1686F"/>
    <w:rsid w:val="00E168E0"/>
    <w:rsid w:val="00E20A29"/>
    <w:rsid w:val="00E21C50"/>
    <w:rsid w:val="00E22AEF"/>
    <w:rsid w:val="00E23105"/>
    <w:rsid w:val="00E23C12"/>
    <w:rsid w:val="00E255CF"/>
    <w:rsid w:val="00E26F71"/>
    <w:rsid w:val="00E27DD9"/>
    <w:rsid w:val="00E27F18"/>
    <w:rsid w:val="00E27FFA"/>
    <w:rsid w:val="00E30347"/>
    <w:rsid w:val="00E30DAB"/>
    <w:rsid w:val="00E3187E"/>
    <w:rsid w:val="00E33363"/>
    <w:rsid w:val="00E334A8"/>
    <w:rsid w:val="00E34EF5"/>
    <w:rsid w:val="00E35F3C"/>
    <w:rsid w:val="00E3752E"/>
    <w:rsid w:val="00E42CCE"/>
    <w:rsid w:val="00E43E9C"/>
    <w:rsid w:val="00E45A1D"/>
    <w:rsid w:val="00E507AB"/>
    <w:rsid w:val="00E54DC5"/>
    <w:rsid w:val="00E558EB"/>
    <w:rsid w:val="00E56252"/>
    <w:rsid w:val="00E56696"/>
    <w:rsid w:val="00E57E66"/>
    <w:rsid w:val="00E617B4"/>
    <w:rsid w:val="00E61E3E"/>
    <w:rsid w:val="00E62A85"/>
    <w:rsid w:val="00E6791D"/>
    <w:rsid w:val="00E67A87"/>
    <w:rsid w:val="00E7172C"/>
    <w:rsid w:val="00E71D43"/>
    <w:rsid w:val="00E72578"/>
    <w:rsid w:val="00E73BAB"/>
    <w:rsid w:val="00E770C1"/>
    <w:rsid w:val="00E778D8"/>
    <w:rsid w:val="00E804A3"/>
    <w:rsid w:val="00E80D05"/>
    <w:rsid w:val="00E81463"/>
    <w:rsid w:val="00E81A85"/>
    <w:rsid w:val="00E83CD4"/>
    <w:rsid w:val="00E85789"/>
    <w:rsid w:val="00E85F24"/>
    <w:rsid w:val="00E866CB"/>
    <w:rsid w:val="00E86BCA"/>
    <w:rsid w:val="00E87146"/>
    <w:rsid w:val="00E90B0E"/>
    <w:rsid w:val="00E91094"/>
    <w:rsid w:val="00E92710"/>
    <w:rsid w:val="00E94873"/>
    <w:rsid w:val="00E94D6F"/>
    <w:rsid w:val="00E97357"/>
    <w:rsid w:val="00E978AB"/>
    <w:rsid w:val="00EA1562"/>
    <w:rsid w:val="00EA17D0"/>
    <w:rsid w:val="00EA3199"/>
    <w:rsid w:val="00EA33EA"/>
    <w:rsid w:val="00EA704F"/>
    <w:rsid w:val="00EA70B3"/>
    <w:rsid w:val="00EA72BF"/>
    <w:rsid w:val="00EB12B0"/>
    <w:rsid w:val="00EB3F49"/>
    <w:rsid w:val="00EB7A01"/>
    <w:rsid w:val="00EC0A32"/>
    <w:rsid w:val="00EC34B6"/>
    <w:rsid w:val="00EC6519"/>
    <w:rsid w:val="00ED0A08"/>
    <w:rsid w:val="00ED2D73"/>
    <w:rsid w:val="00ED5681"/>
    <w:rsid w:val="00ED59F9"/>
    <w:rsid w:val="00EE0972"/>
    <w:rsid w:val="00EE6712"/>
    <w:rsid w:val="00EE7A38"/>
    <w:rsid w:val="00EF1ACE"/>
    <w:rsid w:val="00EF250C"/>
    <w:rsid w:val="00EF2738"/>
    <w:rsid w:val="00F00889"/>
    <w:rsid w:val="00F02E0C"/>
    <w:rsid w:val="00F1177D"/>
    <w:rsid w:val="00F120F0"/>
    <w:rsid w:val="00F14669"/>
    <w:rsid w:val="00F168EC"/>
    <w:rsid w:val="00F22683"/>
    <w:rsid w:val="00F23608"/>
    <w:rsid w:val="00F23863"/>
    <w:rsid w:val="00F252E0"/>
    <w:rsid w:val="00F261A8"/>
    <w:rsid w:val="00F2660B"/>
    <w:rsid w:val="00F27031"/>
    <w:rsid w:val="00F27198"/>
    <w:rsid w:val="00F27249"/>
    <w:rsid w:val="00F3062D"/>
    <w:rsid w:val="00F3112C"/>
    <w:rsid w:val="00F35B11"/>
    <w:rsid w:val="00F37C36"/>
    <w:rsid w:val="00F421AE"/>
    <w:rsid w:val="00F527B6"/>
    <w:rsid w:val="00F534D3"/>
    <w:rsid w:val="00F53CA6"/>
    <w:rsid w:val="00F55372"/>
    <w:rsid w:val="00F5614D"/>
    <w:rsid w:val="00F56643"/>
    <w:rsid w:val="00F56BD6"/>
    <w:rsid w:val="00F60AE0"/>
    <w:rsid w:val="00F619EC"/>
    <w:rsid w:val="00F61A9D"/>
    <w:rsid w:val="00F621F5"/>
    <w:rsid w:val="00F62869"/>
    <w:rsid w:val="00F62F57"/>
    <w:rsid w:val="00F64784"/>
    <w:rsid w:val="00F650F8"/>
    <w:rsid w:val="00F65870"/>
    <w:rsid w:val="00F65E6F"/>
    <w:rsid w:val="00F6648F"/>
    <w:rsid w:val="00F71C28"/>
    <w:rsid w:val="00F72197"/>
    <w:rsid w:val="00F75673"/>
    <w:rsid w:val="00F76EB0"/>
    <w:rsid w:val="00F807DC"/>
    <w:rsid w:val="00F84D47"/>
    <w:rsid w:val="00F86F48"/>
    <w:rsid w:val="00F87643"/>
    <w:rsid w:val="00F87967"/>
    <w:rsid w:val="00F91A57"/>
    <w:rsid w:val="00F92D81"/>
    <w:rsid w:val="00F94321"/>
    <w:rsid w:val="00FA40FC"/>
    <w:rsid w:val="00FA487C"/>
    <w:rsid w:val="00FA5076"/>
    <w:rsid w:val="00FA6E73"/>
    <w:rsid w:val="00FB3D00"/>
    <w:rsid w:val="00FB4743"/>
    <w:rsid w:val="00FB731A"/>
    <w:rsid w:val="00FB7E27"/>
    <w:rsid w:val="00FC20B1"/>
    <w:rsid w:val="00FC2402"/>
    <w:rsid w:val="00FC7D15"/>
    <w:rsid w:val="00FC7D5C"/>
    <w:rsid w:val="00FD02A6"/>
    <w:rsid w:val="00FD0806"/>
    <w:rsid w:val="00FD08C9"/>
    <w:rsid w:val="00FD47D9"/>
    <w:rsid w:val="00FD486C"/>
    <w:rsid w:val="00FD5063"/>
    <w:rsid w:val="00FD61BC"/>
    <w:rsid w:val="00FD6651"/>
    <w:rsid w:val="00FD7D1F"/>
    <w:rsid w:val="00FE0348"/>
    <w:rsid w:val="00FE09B3"/>
    <w:rsid w:val="00FE159B"/>
    <w:rsid w:val="00FE249E"/>
    <w:rsid w:val="00FE2EB5"/>
    <w:rsid w:val="00FE338A"/>
    <w:rsid w:val="00FE64C9"/>
    <w:rsid w:val="00FE683D"/>
    <w:rsid w:val="00FF45B8"/>
    <w:rsid w:val="00FF470F"/>
    <w:rsid w:val="00FF4B18"/>
    <w:rsid w:val="00FF4C38"/>
    <w:rsid w:val="00FF6E7B"/>
    <w:rsid w:val="00FF7164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83BFC"/>
  <w15:chartTrackingRefBased/>
  <w15:docId w15:val="{DD759601-5563-4AC8-8622-514E6916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90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9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9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9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9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9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9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9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9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9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9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9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9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9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90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65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90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76590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5906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5906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65906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59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90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5906"/>
  </w:style>
  <w:style w:type="character" w:styleId="CommentReference">
    <w:name w:val="annotation reference"/>
    <w:basedOn w:val="DefaultParagraphFont"/>
    <w:uiPriority w:val="99"/>
    <w:semiHidden/>
    <w:unhideWhenUsed/>
    <w:rsid w:val="00765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9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65906"/>
    <w:rPr>
      <w:lang w:val="en-US"/>
    </w:rPr>
  </w:style>
  <w:style w:type="table" w:styleId="TableGrid">
    <w:name w:val="Table Grid"/>
    <w:basedOn w:val="TableNormal"/>
    <w:uiPriority w:val="39"/>
    <w:rsid w:val="0076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906"/>
    <w:rPr>
      <w:b/>
      <w:bCs/>
      <w:lang w:val="en-US"/>
    </w:rPr>
  </w:style>
  <w:style w:type="paragraph" w:styleId="Revision">
    <w:name w:val="Revision"/>
    <w:hidden/>
    <w:uiPriority w:val="99"/>
    <w:semiHidden/>
    <w:rsid w:val="0076590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6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90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906"/>
    <w:rPr>
      <w:lang w:val="en-US"/>
    </w:rPr>
  </w:style>
  <w:style w:type="paragraph" w:customStyle="1" w:styleId="pf0">
    <w:name w:val="pf0"/>
    <w:basedOn w:val="Normal"/>
    <w:rsid w:val="0076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765906"/>
    <w:rPr>
      <w:rFonts w:ascii="Segoe UI" w:hAnsi="Segoe UI" w:cs="Segoe UI" w:hint="default"/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rsid w:val="00325343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64CAA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4CAA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4CAA"/>
    <w:rPr>
      <w:rFonts w:ascii="Consolas" w:hAnsi="Consola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7dd45-dfd8-4206-ad54-98f1617f7673" xsi:nil="true"/>
    <lcf76f155ced4ddcb4097134ff3c332f xmlns="87a88976-fa8a-4dcf-8d91-973ee4ab18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D8967E0BB8544AF7B902AB718E823" ma:contentTypeVersion="12" ma:contentTypeDescription="Create a new document." ma:contentTypeScope="" ma:versionID="2b590f8da7216b26a747fedde777a8f8">
  <xsd:schema xmlns:xsd="http://www.w3.org/2001/XMLSchema" xmlns:xs="http://www.w3.org/2001/XMLSchema" xmlns:p="http://schemas.microsoft.com/office/2006/metadata/properties" xmlns:ns2="87a88976-fa8a-4dcf-8d91-973ee4ab188c" xmlns:ns3="e617dd45-dfd8-4206-ad54-98f1617f7673" targetNamespace="http://schemas.microsoft.com/office/2006/metadata/properties" ma:root="true" ma:fieldsID="b1fa1314ce655945b40e394a538ac86a" ns2:_="" ns3:_="">
    <xsd:import namespace="87a88976-fa8a-4dcf-8d91-973ee4ab188c"/>
    <xsd:import namespace="e617dd45-dfd8-4206-ad54-98f1617f7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88976-fa8a-4dcf-8d91-973ee4ab1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b2f1c0-b4c5-4a4f-9943-5c19555be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dd45-dfd8-4206-ad54-98f1617f76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49fdff-8ebc-4461-afa5-d7fa4fb5492a}" ma:internalName="TaxCatchAll" ma:showField="CatchAllData" ma:web="e617dd45-dfd8-4206-ad54-98f1617f7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8A53C-A83D-4AA2-B24F-75AE327B04AF}">
  <ds:schemaRefs>
    <ds:schemaRef ds:uri="http://schemas.microsoft.com/office/2006/metadata/properties"/>
    <ds:schemaRef ds:uri="http://schemas.microsoft.com/office/infopath/2007/PartnerControls"/>
    <ds:schemaRef ds:uri="e617dd45-dfd8-4206-ad54-98f1617f7673"/>
    <ds:schemaRef ds:uri="87a88976-fa8a-4dcf-8d91-973ee4ab188c"/>
  </ds:schemaRefs>
</ds:datastoreItem>
</file>

<file path=customXml/itemProps2.xml><?xml version="1.0" encoding="utf-8"?>
<ds:datastoreItem xmlns:ds="http://schemas.openxmlformats.org/officeDocument/2006/customXml" ds:itemID="{9A08AFDC-D587-4A10-9E23-E5C0BE164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6507D-F72D-4DA8-AF5C-1FC0F6BD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88976-fa8a-4dcf-8d91-973ee4ab188c"/>
    <ds:schemaRef ds:uri="e617dd45-dfd8-4206-ad54-98f1617f7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A0F01-D2BE-4C9F-9A44-248B9C25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Cancer Communications</dc:creator>
  <cp:keywords/>
  <dc:description/>
  <cp:lastModifiedBy>Leanne Krang</cp:lastModifiedBy>
  <cp:revision>3</cp:revision>
  <dcterms:created xsi:type="dcterms:W3CDTF">2026-08-27T15:18:00Z</dcterms:created>
  <dcterms:modified xsi:type="dcterms:W3CDTF">2026-08-27T15:19:00Z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0x010100F03D8967E0BB8544AF7B902AB718E823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40c81c,1df5ffb0,77d1a6e8</vt:lpwstr>
  </property>
  <property fmtid="{D5CDD505-2E9C-101B-9397-08002B2CF9AE}" pid="6" name="ClassificationContentMarkingFooterFontProps">
    <vt:lpwstr>#ff8939,22,Aptos</vt:lpwstr>
  </property>
  <property fmtid="{D5CDD505-2E9C-101B-9397-08002B2CF9AE}" pid="7" name="ClassificationContentMarkingFooterText">
    <vt:lpwstr>RESTRICTED</vt:lpwstr>
  </property>
  <property fmtid="{D5CDD505-2E9C-101B-9397-08002B2CF9AE}" pid="8" name="MSIP_Label_2c76c141-ac86-40e5-abf2-c6f60e474cee_Enabled">
    <vt:lpwstr>true</vt:lpwstr>
  </property>
  <property fmtid="{D5CDD505-2E9C-101B-9397-08002B2CF9AE}" pid="9" name="MSIP_Label_2c76c141-ac86-40e5-abf2-c6f60e474cee_SetDate">
    <vt:lpwstr>2026-03-17T11:17:08Z</vt:lpwstr>
  </property>
  <property fmtid="{D5CDD505-2E9C-101B-9397-08002B2CF9AE}" pid="10" name="MSIP_Label_2c76c141-ac86-40e5-abf2-c6f60e474cee_Method">
    <vt:lpwstr>Standard</vt:lpwstr>
  </property>
  <property fmtid="{D5CDD505-2E9C-101B-9397-08002B2CF9AE}" pid="11" name="MSIP_Label_2c76c141-ac86-40e5-abf2-c6f60e474cee_Name">
    <vt:lpwstr>2c76c141-ac86-40e5-abf2-c6f60e474cee</vt:lpwstr>
  </property>
  <property fmtid="{D5CDD505-2E9C-101B-9397-08002B2CF9AE}" pid="12" name="MSIP_Label_2c76c141-ac86-40e5-abf2-c6f60e474cee_SiteId">
    <vt:lpwstr>fcb2b37b-5da0-466b-9b83-0014b67a7c78</vt:lpwstr>
  </property>
  <property fmtid="{D5CDD505-2E9C-101B-9397-08002B2CF9AE}" pid="13" name="MSIP_Label_2c76c141-ac86-40e5-abf2-c6f60e474cee_ActionId">
    <vt:lpwstr>0ed49c59-a04b-47e6-8df5-680ae3cfe298</vt:lpwstr>
  </property>
  <property fmtid="{D5CDD505-2E9C-101B-9397-08002B2CF9AE}" pid="14" name="MSIP_Label_2c76c141-ac86-40e5-abf2-c6f60e474cee_ContentBits">
    <vt:lpwstr>2</vt:lpwstr>
  </property>
  <property fmtid="{D5CDD505-2E9C-101B-9397-08002B2CF9AE}" pid="15" name="MSIP_Label_2c76c141-ac86-40e5-abf2-c6f60e474cee_Tag">
    <vt:lpwstr>10, 3, 0, 1</vt:lpwstr>
  </property>
</Properties>
</file>