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horzAnchor="margin" w:tblpY="838"/>
        <w:tblW w:w="0" w:type="auto"/>
        <w:tblLook w:val="04A0" w:firstRow="1" w:lastRow="0" w:firstColumn="1" w:lastColumn="0" w:noHBand="0" w:noVBand="1"/>
      </w:tblPr>
      <w:tblGrid>
        <w:gridCol w:w="1200"/>
        <w:gridCol w:w="2906"/>
        <w:gridCol w:w="992"/>
        <w:gridCol w:w="1560"/>
        <w:gridCol w:w="992"/>
      </w:tblGrid>
      <w:tr w:rsidR="00C42BDF" w:rsidRPr="00C42BDF" w:rsidTr="00D47C18">
        <w:trPr>
          <w:trHeight w:val="315"/>
        </w:trPr>
        <w:tc>
          <w:tcPr>
            <w:tcW w:w="1200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 </w:t>
            </w:r>
          </w:p>
        </w:tc>
        <w:tc>
          <w:tcPr>
            <w:tcW w:w="2906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 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proofErr w:type="spellStart"/>
            <w:r w:rsidRPr="00C42BDF">
              <w:rPr>
                <w:b/>
                <w:bCs/>
              </w:rPr>
              <w:t>sHR</w:t>
            </w:r>
            <w:proofErr w:type="spellEnd"/>
            <w:r w:rsidR="00D47C18" w:rsidRPr="00D47C18">
              <w:rPr>
                <w:b/>
                <w:bCs/>
                <w:vertAlign w:val="superscript"/>
              </w:rPr>
              <w:t>*</w:t>
            </w:r>
          </w:p>
        </w:tc>
        <w:tc>
          <w:tcPr>
            <w:tcW w:w="1560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95% CI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  <w:i/>
                <w:iCs/>
              </w:rPr>
              <w:t>p</w:t>
            </w:r>
            <w:r w:rsidRPr="00C42BDF">
              <w:rPr>
                <w:b/>
                <w:bCs/>
              </w:rPr>
              <w:t xml:space="preserve"> value</w:t>
            </w:r>
          </w:p>
        </w:tc>
      </w:tr>
      <w:tr w:rsidR="00C42BDF" w:rsidRPr="00C42BDF" w:rsidTr="00D47C18">
        <w:trPr>
          <w:trHeight w:val="510"/>
        </w:trPr>
        <w:tc>
          <w:tcPr>
            <w:tcW w:w="4106" w:type="dxa"/>
            <w:gridSpan w:val="2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Model 1 : N</w:t>
            </w:r>
            <w:r w:rsidR="00D47C18" w:rsidRPr="00D47C18">
              <w:rPr>
                <w:b/>
                <w:bCs/>
                <w:vertAlign w:val="superscript"/>
              </w:rPr>
              <w:t>***</w:t>
            </w:r>
            <w:r w:rsidRPr="00C42BDF">
              <w:rPr>
                <w:b/>
                <w:bCs/>
              </w:rPr>
              <w:t xml:space="preserve">=351 / 104 </w:t>
            </w:r>
            <w:proofErr w:type="spellStart"/>
            <w:r w:rsidRPr="00C42BDF">
              <w:rPr>
                <w:b/>
                <w:bCs/>
              </w:rPr>
              <w:t>events</w:t>
            </w:r>
            <w:proofErr w:type="spellEnd"/>
          </w:p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</w:p>
        </w:tc>
        <w:tc>
          <w:tcPr>
            <w:tcW w:w="1560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/>
        </w:tc>
      </w:tr>
      <w:tr w:rsidR="00C42BDF" w:rsidRPr="00C42BDF" w:rsidTr="00D47C18">
        <w:trPr>
          <w:trHeight w:val="300"/>
        </w:trPr>
        <w:tc>
          <w:tcPr>
            <w:tcW w:w="4106" w:type="dxa"/>
            <w:gridSpan w:val="2"/>
            <w:hideMark/>
          </w:tcPr>
          <w:p w:rsidR="00C42BDF" w:rsidRPr="00C42BDF" w:rsidRDefault="00C42BDF" w:rsidP="00D47C18">
            <w:pPr>
              <w:rPr>
                <w:i/>
                <w:iCs/>
              </w:rPr>
            </w:pPr>
            <w:r w:rsidRPr="00C42BDF">
              <w:rPr>
                <w:i/>
                <w:iCs/>
              </w:rPr>
              <w:t>RILA</w:t>
            </w:r>
            <w:r w:rsidR="00D47C18" w:rsidRPr="00D47C18">
              <w:rPr>
                <w:i/>
                <w:iCs/>
                <w:vertAlign w:val="superscript"/>
              </w:rPr>
              <w:t>**</w:t>
            </w:r>
            <w:r w:rsidRPr="00C42BDF">
              <w:rPr>
                <w:i/>
                <w:iCs/>
              </w:rPr>
              <w:t xml:space="preserve"> (%)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i/>
                <w:iCs/>
              </w:rPr>
            </w:pPr>
          </w:p>
        </w:tc>
        <w:tc>
          <w:tcPr>
            <w:tcW w:w="1560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/>
        </w:tc>
      </w:tr>
      <w:tr w:rsidR="00C42BDF" w:rsidRPr="00C42BDF" w:rsidTr="00D47C18">
        <w:trPr>
          <w:trHeight w:val="300"/>
        </w:trPr>
        <w:tc>
          <w:tcPr>
            <w:tcW w:w="1200" w:type="dxa"/>
            <w:hideMark/>
          </w:tcPr>
          <w:p w:rsidR="00C42BDF" w:rsidRPr="00C42BDF" w:rsidRDefault="00C42BDF" w:rsidP="00D47C18"/>
        </w:tc>
        <w:tc>
          <w:tcPr>
            <w:tcW w:w="2906" w:type="dxa"/>
            <w:hideMark/>
          </w:tcPr>
          <w:p w:rsidR="00C42BDF" w:rsidRPr="00C42BDF" w:rsidRDefault="00C42BDF" w:rsidP="00D47C18">
            <w:proofErr w:type="spellStart"/>
            <w:r w:rsidRPr="00C42BDF">
              <w:t>Continuous</w:t>
            </w:r>
            <w:proofErr w:type="spellEnd"/>
          </w:p>
        </w:tc>
        <w:tc>
          <w:tcPr>
            <w:tcW w:w="992" w:type="dxa"/>
            <w:hideMark/>
          </w:tcPr>
          <w:p w:rsidR="00C42BDF" w:rsidRPr="00C42BDF" w:rsidRDefault="00C42BDF" w:rsidP="00D47C18">
            <w:r w:rsidRPr="00C42BDF">
              <w:t>0.98</w:t>
            </w:r>
          </w:p>
        </w:tc>
        <w:tc>
          <w:tcPr>
            <w:tcW w:w="1560" w:type="dxa"/>
            <w:hideMark/>
          </w:tcPr>
          <w:p w:rsidR="00C42BDF" w:rsidRPr="00C42BDF" w:rsidRDefault="00C42BDF" w:rsidP="00D47C18">
            <w:r w:rsidRPr="00C42BDF">
              <w:t>0.96-1.00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0.056</w:t>
            </w:r>
          </w:p>
        </w:tc>
      </w:tr>
      <w:tr w:rsidR="00C42BDF" w:rsidRPr="00C42BDF" w:rsidTr="00D47C18">
        <w:trPr>
          <w:trHeight w:val="300"/>
        </w:trPr>
        <w:tc>
          <w:tcPr>
            <w:tcW w:w="1200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</w:p>
        </w:tc>
        <w:tc>
          <w:tcPr>
            <w:tcW w:w="2906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/>
        </w:tc>
        <w:tc>
          <w:tcPr>
            <w:tcW w:w="1560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/>
        </w:tc>
      </w:tr>
      <w:tr w:rsidR="00C42BDF" w:rsidRPr="00C42BDF" w:rsidTr="00D47C18">
        <w:trPr>
          <w:trHeight w:val="510"/>
        </w:trPr>
        <w:tc>
          <w:tcPr>
            <w:tcW w:w="4106" w:type="dxa"/>
            <w:gridSpan w:val="2"/>
            <w:hideMark/>
          </w:tcPr>
          <w:p w:rsidR="00C42BDF" w:rsidRPr="00C42BDF" w:rsidRDefault="00C42BDF" w:rsidP="00D47C18">
            <w:pPr>
              <w:rPr>
                <w:i/>
                <w:iCs/>
              </w:rPr>
            </w:pPr>
            <w:r w:rsidRPr="00C42BDF">
              <w:rPr>
                <w:i/>
                <w:iCs/>
              </w:rPr>
              <w:t xml:space="preserve">Baseline </w:t>
            </w:r>
            <w:proofErr w:type="spellStart"/>
            <w:r w:rsidRPr="00C42BDF">
              <w:rPr>
                <w:i/>
                <w:iCs/>
              </w:rPr>
              <w:t>urinary</w:t>
            </w:r>
            <w:proofErr w:type="spellEnd"/>
            <w:r w:rsidRPr="00C42BDF">
              <w:rPr>
                <w:i/>
                <w:iCs/>
              </w:rPr>
              <w:t xml:space="preserve"> </w:t>
            </w:r>
            <w:proofErr w:type="spellStart"/>
            <w:r w:rsidRPr="00C42BDF">
              <w:rPr>
                <w:i/>
                <w:iCs/>
              </w:rPr>
              <w:t>symptoms</w:t>
            </w:r>
            <w:proofErr w:type="spellEnd"/>
            <w:r w:rsidRPr="00C42BDF">
              <w:rPr>
                <w:i/>
                <w:iCs/>
              </w:rPr>
              <w:t xml:space="preserve"> 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i/>
                <w:iCs/>
              </w:rPr>
            </w:pPr>
          </w:p>
        </w:tc>
        <w:tc>
          <w:tcPr>
            <w:tcW w:w="1560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/>
        </w:tc>
      </w:tr>
      <w:tr w:rsidR="00C42BDF" w:rsidRPr="00C42BDF" w:rsidTr="00D47C18">
        <w:trPr>
          <w:trHeight w:val="300"/>
        </w:trPr>
        <w:tc>
          <w:tcPr>
            <w:tcW w:w="1200" w:type="dxa"/>
            <w:hideMark/>
          </w:tcPr>
          <w:p w:rsidR="00C42BDF" w:rsidRPr="00C42BDF" w:rsidRDefault="00C42BDF" w:rsidP="00D47C18"/>
        </w:tc>
        <w:tc>
          <w:tcPr>
            <w:tcW w:w="2906" w:type="dxa"/>
            <w:hideMark/>
          </w:tcPr>
          <w:p w:rsidR="00C42BDF" w:rsidRPr="00C42BDF" w:rsidRDefault="00C42BDF" w:rsidP="00D47C18">
            <w:r w:rsidRPr="00C42BDF">
              <w:t>Grade 0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r w:rsidRPr="00C42BDF">
              <w:t>1</w:t>
            </w:r>
          </w:p>
        </w:tc>
        <w:tc>
          <w:tcPr>
            <w:tcW w:w="1560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0.001</w:t>
            </w:r>
          </w:p>
        </w:tc>
      </w:tr>
      <w:tr w:rsidR="00C42BDF" w:rsidRPr="00C42BDF" w:rsidTr="00D47C18">
        <w:trPr>
          <w:trHeight w:val="300"/>
        </w:trPr>
        <w:tc>
          <w:tcPr>
            <w:tcW w:w="1200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</w:p>
        </w:tc>
        <w:tc>
          <w:tcPr>
            <w:tcW w:w="2906" w:type="dxa"/>
            <w:hideMark/>
          </w:tcPr>
          <w:p w:rsidR="00C42BDF" w:rsidRPr="00C42BDF" w:rsidRDefault="00C42BDF" w:rsidP="00D47C18">
            <w:r w:rsidRPr="00C42BDF">
              <w:t>Grade ≥1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r w:rsidRPr="00C42BDF">
              <w:t>1.99</w:t>
            </w:r>
          </w:p>
        </w:tc>
        <w:tc>
          <w:tcPr>
            <w:tcW w:w="1560" w:type="dxa"/>
            <w:hideMark/>
          </w:tcPr>
          <w:p w:rsidR="00C42BDF" w:rsidRPr="00C42BDF" w:rsidRDefault="00C42BDF" w:rsidP="00D47C18">
            <w:r w:rsidRPr="00C42BDF">
              <w:t>1.35˗2.93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/>
        </w:tc>
      </w:tr>
      <w:tr w:rsidR="00C42BDF" w:rsidRPr="00C42BDF" w:rsidTr="00D47C18">
        <w:trPr>
          <w:trHeight w:val="315"/>
        </w:trPr>
        <w:tc>
          <w:tcPr>
            <w:tcW w:w="1200" w:type="dxa"/>
            <w:hideMark/>
          </w:tcPr>
          <w:p w:rsidR="00C42BDF" w:rsidRPr="00C42BDF" w:rsidRDefault="00C42BDF" w:rsidP="00D47C18"/>
        </w:tc>
        <w:tc>
          <w:tcPr>
            <w:tcW w:w="2906" w:type="dxa"/>
            <w:hideMark/>
          </w:tcPr>
          <w:p w:rsidR="00C42BDF" w:rsidRPr="00C42BDF" w:rsidRDefault="00C42BDF" w:rsidP="00D47C18">
            <w:r w:rsidRPr="00C42BDF">
              <w:t> 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r w:rsidRPr="00C42BDF">
              <w:t> </w:t>
            </w:r>
          </w:p>
        </w:tc>
        <w:tc>
          <w:tcPr>
            <w:tcW w:w="1560" w:type="dxa"/>
            <w:hideMark/>
          </w:tcPr>
          <w:p w:rsidR="00C42BDF" w:rsidRPr="00C42BDF" w:rsidRDefault="00C42BDF" w:rsidP="00D47C18">
            <w:r w:rsidRPr="00C42BDF">
              <w:t> 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r w:rsidRPr="00C42BDF">
              <w:t> </w:t>
            </w:r>
          </w:p>
        </w:tc>
      </w:tr>
      <w:tr w:rsidR="00C42BDF" w:rsidRPr="00C42BDF" w:rsidTr="00D47C18">
        <w:trPr>
          <w:trHeight w:val="510"/>
        </w:trPr>
        <w:tc>
          <w:tcPr>
            <w:tcW w:w="4106" w:type="dxa"/>
            <w:gridSpan w:val="2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 xml:space="preserve">Modèle 2 : N=351 / 104 </w:t>
            </w:r>
            <w:proofErr w:type="spellStart"/>
            <w:r w:rsidRPr="00C42BDF">
              <w:rPr>
                <w:b/>
                <w:bCs/>
              </w:rPr>
              <w:t>events</w:t>
            </w:r>
            <w:proofErr w:type="spellEnd"/>
          </w:p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</w:p>
        </w:tc>
        <w:tc>
          <w:tcPr>
            <w:tcW w:w="1560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/>
        </w:tc>
      </w:tr>
      <w:tr w:rsidR="00C42BDF" w:rsidRPr="00C42BDF" w:rsidTr="00D47C18">
        <w:trPr>
          <w:trHeight w:val="300"/>
        </w:trPr>
        <w:tc>
          <w:tcPr>
            <w:tcW w:w="4106" w:type="dxa"/>
            <w:gridSpan w:val="2"/>
            <w:hideMark/>
          </w:tcPr>
          <w:p w:rsidR="00C42BDF" w:rsidRPr="00C42BDF" w:rsidRDefault="00C42BDF" w:rsidP="00D47C18">
            <w:pPr>
              <w:rPr>
                <w:i/>
                <w:iCs/>
              </w:rPr>
            </w:pPr>
            <w:r w:rsidRPr="00C42BDF">
              <w:rPr>
                <w:i/>
                <w:iCs/>
              </w:rPr>
              <w:t>RILA (%)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i/>
                <w:iCs/>
              </w:rPr>
            </w:pPr>
          </w:p>
        </w:tc>
        <w:tc>
          <w:tcPr>
            <w:tcW w:w="1560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/>
        </w:tc>
      </w:tr>
      <w:tr w:rsidR="00C42BDF" w:rsidRPr="00C42BDF" w:rsidTr="00D47C18">
        <w:trPr>
          <w:trHeight w:val="300"/>
        </w:trPr>
        <w:tc>
          <w:tcPr>
            <w:tcW w:w="1200" w:type="dxa"/>
            <w:hideMark/>
          </w:tcPr>
          <w:p w:rsidR="00C42BDF" w:rsidRPr="00C42BDF" w:rsidRDefault="00C42BDF" w:rsidP="00D47C18"/>
        </w:tc>
        <w:tc>
          <w:tcPr>
            <w:tcW w:w="2906" w:type="dxa"/>
            <w:hideMark/>
          </w:tcPr>
          <w:p w:rsidR="00C42BDF" w:rsidRPr="00C42BDF" w:rsidRDefault="00C42BDF" w:rsidP="00D47C18">
            <w:r w:rsidRPr="00C42BDF">
              <w:t>≤15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r w:rsidRPr="00C42BDF">
              <w:t>1</w:t>
            </w:r>
          </w:p>
        </w:tc>
        <w:tc>
          <w:tcPr>
            <w:tcW w:w="1560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0.011</w:t>
            </w:r>
          </w:p>
        </w:tc>
      </w:tr>
      <w:tr w:rsidR="00C42BDF" w:rsidRPr="00C42BDF" w:rsidTr="00D47C18">
        <w:trPr>
          <w:trHeight w:val="300"/>
        </w:trPr>
        <w:tc>
          <w:tcPr>
            <w:tcW w:w="1200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</w:p>
        </w:tc>
        <w:tc>
          <w:tcPr>
            <w:tcW w:w="2906" w:type="dxa"/>
            <w:hideMark/>
          </w:tcPr>
          <w:p w:rsidR="00C42BDF" w:rsidRPr="00C42BDF" w:rsidRDefault="00C42BDF" w:rsidP="00D47C18">
            <w:r w:rsidRPr="00C42BDF">
              <w:t>&gt;15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r w:rsidRPr="00C42BDF">
              <w:t>0.60</w:t>
            </w:r>
          </w:p>
        </w:tc>
        <w:tc>
          <w:tcPr>
            <w:tcW w:w="1560" w:type="dxa"/>
            <w:hideMark/>
          </w:tcPr>
          <w:p w:rsidR="00C42BDF" w:rsidRPr="00C42BDF" w:rsidRDefault="00C42BDF" w:rsidP="00D47C18">
            <w:r w:rsidRPr="00C42BDF">
              <w:t>0.41-0.89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/>
        </w:tc>
      </w:tr>
      <w:tr w:rsidR="00C42BDF" w:rsidRPr="00C42BDF" w:rsidTr="00D47C18">
        <w:trPr>
          <w:trHeight w:val="300"/>
        </w:trPr>
        <w:tc>
          <w:tcPr>
            <w:tcW w:w="1200" w:type="dxa"/>
            <w:hideMark/>
          </w:tcPr>
          <w:p w:rsidR="00C42BDF" w:rsidRPr="00C42BDF" w:rsidRDefault="00C42BDF" w:rsidP="00D47C18"/>
        </w:tc>
        <w:tc>
          <w:tcPr>
            <w:tcW w:w="2906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/>
        </w:tc>
        <w:tc>
          <w:tcPr>
            <w:tcW w:w="1560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/>
        </w:tc>
      </w:tr>
      <w:tr w:rsidR="00C42BDF" w:rsidRPr="00C42BDF" w:rsidTr="00D47C18">
        <w:trPr>
          <w:trHeight w:val="510"/>
        </w:trPr>
        <w:tc>
          <w:tcPr>
            <w:tcW w:w="4106" w:type="dxa"/>
            <w:gridSpan w:val="2"/>
            <w:hideMark/>
          </w:tcPr>
          <w:p w:rsidR="00C42BDF" w:rsidRPr="00C42BDF" w:rsidRDefault="00C42BDF" w:rsidP="00D47C18">
            <w:pPr>
              <w:rPr>
                <w:i/>
                <w:iCs/>
              </w:rPr>
            </w:pPr>
            <w:r w:rsidRPr="00C42BDF">
              <w:rPr>
                <w:i/>
                <w:iCs/>
              </w:rPr>
              <w:t xml:space="preserve">Baseline </w:t>
            </w:r>
            <w:proofErr w:type="spellStart"/>
            <w:r w:rsidRPr="00C42BDF">
              <w:rPr>
                <w:i/>
                <w:iCs/>
              </w:rPr>
              <w:t>urinary</w:t>
            </w:r>
            <w:proofErr w:type="spellEnd"/>
            <w:r w:rsidRPr="00C42BDF">
              <w:rPr>
                <w:i/>
                <w:iCs/>
              </w:rPr>
              <w:t xml:space="preserve"> </w:t>
            </w:r>
            <w:proofErr w:type="spellStart"/>
            <w:r w:rsidRPr="00C42BDF">
              <w:rPr>
                <w:i/>
                <w:iCs/>
              </w:rPr>
              <w:t>symptoms</w:t>
            </w:r>
            <w:proofErr w:type="spellEnd"/>
            <w:r w:rsidRPr="00C42BDF">
              <w:rPr>
                <w:i/>
                <w:iCs/>
              </w:rPr>
              <w:t xml:space="preserve"> 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i/>
                <w:iCs/>
              </w:rPr>
            </w:pPr>
          </w:p>
        </w:tc>
        <w:tc>
          <w:tcPr>
            <w:tcW w:w="1560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/>
        </w:tc>
      </w:tr>
      <w:tr w:rsidR="00C42BDF" w:rsidRPr="00C42BDF" w:rsidTr="00D47C18">
        <w:trPr>
          <w:trHeight w:val="300"/>
        </w:trPr>
        <w:tc>
          <w:tcPr>
            <w:tcW w:w="1200" w:type="dxa"/>
            <w:hideMark/>
          </w:tcPr>
          <w:p w:rsidR="00C42BDF" w:rsidRPr="00C42BDF" w:rsidRDefault="00C42BDF" w:rsidP="00D47C18"/>
        </w:tc>
        <w:tc>
          <w:tcPr>
            <w:tcW w:w="2906" w:type="dxa"/>
            <w:hideMark/>
          </w:tcPr>
          <w:p w:rsidR="00C42BDF" w:rsidRPr="00C42BDF" w:rsidRDefault="00C42BDF" w:rsidP="00D47C18">
            <w:r w:rsidRPr="00C42BDF">
              <w:t>Grade 0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r w:rsidRPr="00C42BDF">
              <w:t>1</w:t>
            </w:r>
          </w:p>
        </w:tc>
        <w:tc>
          <w:tcPr>
            <w:tcW w:w="1560" w:type="dxa"/>
            <w:hideMark/>
          </w:tcPr>
          <w:p w:rsidR="00C42BDF" w:rsidRPr="00C42BDF" w:rsidRDefault="00C42BDF" w:rsidP="00D47C18"/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&lt; 0.001</w:t>
            </w:r>
          </w:p>
        </w:tc>
      </w:tr>
      <w:tr w:rsidR="00C42BDF" w:rsidRPr="00C42BDF" w:rsidTr="00D47C18">
        <w:trPr>
          <w:trHeight w:val="300"/>
        </w:trPr>
        <w:tc>
          <w:tcPr>
            <w:tcW w:w="1200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</w:p>
        </w:tc>
        <w:tc>
          <w:tcPr>
            <w:tcW w:w="2906" w:type="dxa"/>
            <w:hideMark/>
          </w:tcPr>
          <w:p w:rsidR="00C42BDF" w:rsidRPr="00C42BDF" w:rsidRDefault="00C42BDF" w:rsidP="00D47C18">
            <w:r w:rsidRPr="00C42BDF">
              <w:t>Grade ≥1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r w:rsidRPr="00C42BDF">
              <w:t>2.04</w:t>
            </w:r>
          </w:p>
        </w:tc>
        <w:tc>
          <w:tcPr>
            <w:tcW w:w="1560" w:type="dxa"/>
            <w:hideMark/>
          </w:tcPr>
          <w:p w:rsidR="00C42BDF" w:rsidRPr="00C42BDF" w:rsidRDefault="00C42BDF" w:rsidP="00D47C18">
            <w:r w:rsidRPr="00C42BDF">
              <w:t>1.38˗3.01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/>
        </w:tc>
      </w:tr>
      <w:tr w:rsidR="00C42BDF" w:rsidRPr="00C42BDF" w:rsidTr="00D47C18">
        <w:trPr>
          <w:trHeight w:val="300"/>
        </w:trPr>
        <w:tc>
          <w:tcPr>
            <w:tcW w:w="1200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 </w:t>
            </w:r>
          </w:p>
        </w:tc>
        <w:tc>
          <w:tcPr>
            <w:tcW w:w="2906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 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 </w:t>
            </w:r>
          </w:p>
        </w:tc>
        <w:tc>
          <w:tcPr>
            <w:tcW w:w="1560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 </w:t>
            </w:r>
          </w:p>
        </w:tc>
        <w:tc>
          <w:tcPr>
            <w:tcW w:w="992" w:type="dxa"/>
            <w:hideMark/>
          </w:tcPr>
          <w:p w:rsidR="00C42BDF" w:rsidRPr="00C42BDF" w:rsidRDefault="00C42BDF" w:rsidP="00D47C18">
            <w:pPr>
              <w:rPr>
                <w:b/>
                <w:bCs/>
              </w:rPr>
            </w:pPr>
            <w:r w:rsidRPr="00C42BDF">
              <w:rPr>
                <w:b/>
                <w:bCs/>
              </w:rPr>
              <w:t> </w:t>
            </w:r>
          </w:p>
        </w:tc>
      </w:tr>
    </w:tbl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  <w:proofErr w:type="spellStart"/>
      <w:r w:rsidRPr="00D47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>Supplementary</w:t>
      </w:r>
      <w:proofErr w:type="spellEnd"/>
      <w:r w:rsidRPr="00D47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 xml:space="preserve"> Table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>2</w:t>
      </w:r>
      <w:r w:rsidRPr="00D47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 xml:space="preserve"> ─ </w:t>
      </w:r>
      <w:proofErr w:type="spellStart"/>
      <w:r w:rsidRPr="00D47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>Multivariate</w:t>
      </w:r>
      <w:proofErr w:type="spellEnd"/>
      <w:r w:rsidRPr="00D47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 xml:space="preserve"> analyses </w:t>
      </w:r>
      <w:proofErr w:type="spellStart"/>
      <w:r w:rsidRPr="00D47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>using</w:t>
      </w:r>
      <w:proofErr w:type="spellEnd"/>
      <w:r w:rsidRPr="00D47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 xml:space="preserve"> the </w:t>
      </w:r>
      <w:proofErr w:type="spellStart"/>
      <w:r w:rsidRPr="00D47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>competitive</w:t>
      </w:r>
      <w:proofErr w:type="spellEnd"/>
      <w:r w:rsidRPr="00D47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 w:rsidRPr="00D47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>risk</w:t>
      </w:r>
      <w:proofErr w:type="spellEnd"/>
      <w:r w:rsidRPr="00D47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 xml:space="preserve"> model</w:t>
      </w: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  <w:bookmarkStart w:id="0" w:name="_GoBack"/>
      <w:bookmarkEnd w:id="0"/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</w:pPr>
    </w:p>
    <w:p w:rsidR="00D47C18" w:rsidRPr="00D47C18" w:rsidRDefault="00D47C18" w:rsidP="00D47C18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</w:pPr>
    </w:p>
    <w:p w:rsidR="00D47C18" w:rsidRPr="00D47C18" w:rsidRDefault="00D47C18" w:rsidP="00D47C18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</w:pPr>
    </w:p>
    <w:p w:rsidR="00D47C18" w:rsidRDefault="00D47C18" w:rsidP="00D47C18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</w:pPr>
      <w:r w:rsidRPr="00D47C18"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  <w:t xml:space="preserve">*HR = Hazard ratio,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  <w:t>**RILA = Radiation-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  <w:t>induced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  <w:t xml:space="preserve"> lymphocyte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  <w:t>apoptosis</w:t>
      </w:r>
      <w:proofErr w:type="spellEnd"/>
    </w:p>
    <w:p w:rsidR="00D47C18" w:rsidRPr="00D47C18" w:rsidRDefault="00D47C18" w:rsidP="00D47C18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  <w:t xml:space="preserve">*** N =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  <w:t>number</w:t>
      </w:r>
      <w:proofErr w:type="spellEnd"/>
    </w:p>
    <w:sectPr w:rsidR="00D47C18" w:rsidRPr="00D47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4BD"/>
    <w:rsid w:val="003814BD"/>
    <w:rsid w:val="004B33AF"/>
    <w:rsid w:val="004C28C8"/>
    <w:rsid w:val="00C42BDF"/>
    <w:rsid w:val="00D4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0800F"/>
  <w15:chartTrackingRefBased/>
  <w15:docId w15:val="{8A51C266-8042-446D-9B22-3578F1808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42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ICM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Azria David</dc:creator>
  <cp:keywords/>
  <dc:description/>
  <cp:lastModifiedBy>Azria David</cp:lastModifiedBy>
  <cp:revision>3</cp:revision>
  <dcterms:created xsi:type="dcterms:W3CDTF">2024-05-06T14:28:00Z</dcterms:created>
  <dcterms:modified xsi:type="dcterms:W3CDTF">2024-05-06T14:51:00Z</dcterms:modified>
</cp:coreProperties>
</file>