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1E3DD1" w14:textId="3965AC48" w:rsidR="00601A4A" w:rsidRDefault="000774F7">
      <w:r>
        <w:rPr>
          <w:noProof/>
        </w:rPr>
        <w:drawing>
          <wp:inline distT="0" distB="0" distL="0" distR="0" wp14:anchorId="0C8F2BC3" wp14:editId="6F111BD0">
            <wp:extent cx="5760720" cy="5131435"/>
            <wp:effectExtent l="0" t="0" r="5080" b="0"/>
            <wp:docPr id="10321392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139212" name="Obraz 10321392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3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13078" w14:textId="06395AD1" w:rsidR="000774F7" w:rsidRPr="000774F7" w:rsidRDefault="000774F7">
      <w:pPr>
        <w:rPr>
          <w:lang w:val="en-US"/>
        </w:rPr>
      </w:pPr>
      <w:r w:rsidRPr="000774F7">
        <w:rPr>
          <w:rStyle w:val="Pogrubienie"/>
          <w:lang w:val="en-US"/>
        </w:rPr>
        <w:t>Supplementary File 1. Full-length uncropped original western blots.</w:t>
      </w:r>
      <w:r w:rsidRPr="000774F7">
        <w:rPr>
          <w:lang w:val="en-US"/>
        </w:rPr>
        <w:br/>
        <w:t xml:space="preserve">Panels A–L show the full-length uncropped western blots corresponding to the cropped images presented in the main manuscript: </w:t>
      </w:r>
      <w:r w:rsidRPr="000774F7">
        <w:rPr>
          <w:rStyle w:val="Pogrubienie"/>
          <w:lang w:val="en-US"/>
        </w:rPr>
        <w:t>(A)</w:t>
      </w:r>
      <w:r w:rsidRPr="000774F7">
        <w:rPr>
          <w:lang w:val="en-US"/>
        </w:rPr>
        <w:t xml:space="preserve"> Fig. </w:t>
      </w:r>
      <w:r>
        <w:rPr>
          <w:rStyle w:val="text-token-text-primary"/>
          <w:lang w:val="en-US"/>
        </w:rPr>
        <w:t>1</w:t>
      </w:r>
      <w:r w:rsidRPr="000774F7">
        <w:rPr>
          <w:rStyle w:val="text-token-text-primary"/>
          <w:lang w:val="en-US"/>
        </w:rPr>
        <w:t xml:space="preserve">, panel </w:t>
      </w:r>
      <w:r>
        <w:rPr>
          <w:rStyle w:val="text-token-text-primary"/>
          <w:lang w:val="en-US"/>
        </w:rPr>
        <w:t>D</w:t>
      </w:r>
      <w:r w:rsidRPr="000774F7">
        <w:rPr>
          <w:lang w:val="en-US"/>
        </w:rPr>
        <w:t xml:space="preserve">; </w:t>
      </w:r>
      <w:r w:rsidRPr="000774F7">
        <w:rPr>
          <w:rStyle w:val="Pogrubienie"/>
          <w:lang w:val="en-US"/>
        </w:rPr>
        <w:t>(B)</w:t>
      </w:r>
      <w:r w:rsidRPr="000774F7">
        <w:rPr>
          <w:lang w:val="en-US"/>
        </w:rPr>
        <w:t xml:space="preserve"> Fig. </w:t>
      </w:r>
      <w:r>
        <w:rPr>
          <w:rStyle w:val="text-token-text-primary"/>
          <w:lang w:val="en-US"/>
        </w:rPr>
        <w:t>3</w:t>
      </w:r>
      <w:r w:rsidRPr="000774F7">
        <w:rPr>
          <w:rStyle w:val="text-token-text-primary"/>
          <w:lang w:val="en-US"/>
        </w:rPr>
        <w:t xml:space="preserve">, panel </w:t>
      </w:r>
      <w:r>
        <w:rPr>
          <w:rStyle w:val="text-token-text-primary"/>
          <w:lang w:val="en-US"/>
        </w:rPr>
        <w:t>A</w:t>
      </w:r>
      <w:r w:rsidRPr="000774F7">
        <w:rPr>
          <w:lang w:val="en-US"/>
        </w:rPr>
        <w:t xml:space="preserve">; </w:t>
      </w:r>
      <w:r w:rsidRPr="000774F7">
        <w:rPr>
          <w:rStyle w:val="Pogrubienie"/>
          <w:lang w:val="en-US"/>
        </w:rPr>
        <w:t>(C)</w:t>
      </w:r>
      <w:r w:rsidRPr="000774F7">
        <w:rPr>
          <w:lang w:val="en-US"/>
        </w:rPr>
        <w:t xml:space="preserve"> Fig. </w:t>
      </w:r>
      <w:r w:rsidRPr="000774F7">
        <w:rPr>
          <w:rStyle w:val="text-token-text-primary"/>
          <w:lang w:val="en-US"/>
        </w:rPr>
        <w:t>X, panel X</w:t>
      </w:r>
      <w:r w:rsidRPr="000774F7">
        <w:rPr>
          <w:lang w:val="en-US"/>
        </w:rPr>
        <w:t xml:space="preserve">; </w:t>
      </w:r>
      <w:r w:rsidRPr="000774F7">
        <w:rPr>
          <w:rStyle w:val="Pogrubienie"/>
          <w:lang w:val="en-US"/>
        </w:rPr>
        <w:t>(D)</w:t>
      </w:r>
      <w:r w:rsidRPr="000774F7">
        <w:rPr>
          <w:lang w:val="en-US"/>
        </w:rPr>
        <w:t xml:space="preserve"> Fig. </w:t>
      </w:r>
      <w:r>
        <w:rPr>
          <w:rStyle w:val="text-token-text-primary"/>
          <w:lang w:val="en-US"/>
        </w:rPr>
        <w:t>4</w:t>
      </w:r>
      <w:r w:rsidRPr="000774F7">
        <w:rPr>
          <w:rStyle w:val="text-token-text-primary"/>
          <w:lang w:val="en-US"/>
        </w:rPr>
        <w:t xml:space="preserve">, panel </w:t>
      </w:r>
      <w:r>
        <w:rPr>
          <w:rStyle w:val="text-token-text-primary"/>
          <w:lang w:val="en-US"/>
        </w:rPr>
        <w:t>G</w:t>
      </w:r>
      <w:r w:rsidRPr="000774F7">
        <w:rPr>
          <w:lang w:val="en-US"/>
        </w:rPr>
        <w:t xml:space="preserve">; </w:t>
      </w:r>
      <w:r w:rsidRPr="000774F7">
        <w:rPr>
          <w:rStyle w:val="Pogrubienie"/>
          <w:lang w:val="en-US"/>
        </w:rPr>
        <w:t>(E)</w:t>
      </w:r>
      <w:r w:rsidRPr="000774F7">
        <w:rPr>
          <w:lang w:val="en-US"/>
        </w:rPr>
        <w:t xml:space="preserve"> Fig. </w:t>
      </w:r>
      <w:r>
        <w:rPr>
          <w:rStyle w:val="text-token-text-primary"/>
          <w:lang w:val="en-US"/>
        </w:rPr>
        <w:t>5</w:t>
      </w:r>
      <w:r w:rsidRPr="000774F7">
        <w:rPr>
          <w:rStyle w:val="text-token-text-primary"/>
          <w:lang w:val="en-US"/>
        </w:rPr>
        <w:t xml:space="preserve">, panel </w:t>
      </w:r>
      <w:r>
        <w:rPr>
          <w:rStyle w:val="text-token-text-primary"/>
          <w:lang w:val="en-US"/>
        </w:rPr>
        <w:t>C</w:t>
      </w:r>
      <w:r w:rsidRPr="000774F7">
        <w:rPr>
          <w:lang w:val="en-US"/>
        </w:rPr>
        <w:t xml:space="preserve">; </w:t>
      </w:r>
      <w:r w:rsidRPr="000774F7">
        <w:rPr>
          <w:rStyle w:val="Pogrubienie"/>
          <w:lang w:val="en-US"/>
        </w:rPr>
        <w:t>(F)</w:t>
      </w:r>
      <w:r w:rsidRPr="000774F7">
        <w:rPr>
          <w:lang w:val="en-US"/>
        </w:rPr>
        <w:t xml:space="preserve"> Fig. </w:t>
      </w:r>
      <w:r>
        <w:rPr>
          <w:rStyle w:val="text-token-text-primary"/>
          <w:lang w:val="en-US"/>
        </w:rPr>
        <w:t>5</w:t>
      </w:r>
      <w:r w:rsidRPr="000774F7">
        <w:rPr>
          <w:rStyle w:val="text-token-text-primary"/>
          <w:lang w:val="en-US"/>
        </w:rPr>
        <w:t xml:space="preserve">, panel </w:t>
      </w:r>
      <w:r>
        <w:rPr>
          <w:rStyle w:val="text-token-text-primary"/>
          <w:lang w:val="en-US"/>
        </w:rPr>
        <w:t>A</w:t>
      </w:r>
      <w:r w:rsidRPr="000774F7">
        <w:rPr>
          <w:lang w:val="en-US"/>
        </w:rPr>
        <w:t xml:space="preserve">; </w:t>
      </w:r>
      <w:r w:rsidRPr="000774F7">
        <w:rPr>
          <w:rStyle w:val="Pogrubienie"/>
          <w:lang w:val="en-US"/>
        </w:rPr>
        <w:t>(G)</w:t>
      </w:r>
      <w:r w:rsidRPr="000774F7">
        <w:rPr>
          <w:lang w:val="en-US"/>
        </w:rPr>
        <w:t xml:space="preserve"> Fig. </w:t>
      </w:r>
      <w:r>
        <w:rPr>
          <w:rStyle w:val="text-token-text-primary"/>
          <w:lang w:val="en-US"/>
        </w:rPr>
        <w:t>5</w:t>
      </w:r>
      <w:r w:rsidRPr="000774F7">
        <w:rPr>
          <w:rStyle w:val="text-token-text-primary"/>
          <w:lang w:val="en-US"/>
        </w:rPr>
        <w:t xml:space="preserve">, panel </w:t>
      </w:r>
      <w:r>
        <w:rPr>
          <w:rStyle w:val="text-token-text-primary"/>
          <w:lang w:val="en-US"/>
        </w:rPr>
        <w:t>G</w:t>
      </w:r>
      <w:r w:rsidRPr="000774F7">
        <w:rPr>
          <w:lang w:val="en-US"/>
        </w:rPr>
        <w:t xml:space="preserve">; </w:t>
      </w:r>
      <w:r w:rsidRPr="000774F7">
        <w:rPr>
          <w:rStyle w:val="Pogrubienie"/>
          <w:lang w:val="en-US"/>
        </w:rPr>
        <w:t>(H)</w:t>
      </w:r>
      <w:r w:rsidRPr="000774F7">
        <w:rPr>
          <w:lang w:val="en-US"/>
        </w:rPr>
        <w:t xml:space="preserve"> Fig. </w:t>
      </w:r>
      <w:r>
        <w:rPr>
          <w:rStyle w:val="text-token-text-primary"/>
          <w:lang w:val="en-US"/>
        </w:rPr>
        <w:t>5</w:t>
      </w:r>
      <w:r w:rsidRPr="000774F7">
        <w:rPr>
          <w:rStyle w:val="text-token-text-primary"/>
          <w:lang w:val="en-US"/>
        </w:rPr>
        <w:t xml:space="preserve">, panel </w:t>
      </w:r>
      <w:r>
        <w:rPr>
          <w:rStyle w:val="text-token-text-primary"/>
          <w:lang w:val="en-US"/>
        </w:rPr>
        <w:t>H</w:t>
      </w:r>
      <w:r w:rsidRPr="000774F7">
        <w:rPr>
          <w:lang w:val="en-US"/>
        </w:rPr>
        <w:t xml:space="preserve">; </w:t>
      </w:r>
      <w:r w:rsidRPr="000774F7">
        <w:rPr>
          <w:rStyle w:val="Pogrubienie"/>
          <w:lang w:val="en-US"/>
        </w:rPr>
        <w:t>(I)</w:t>
      </w:r>
      <w:r w:rsidRPr="000774F7">
        <w:rPr>
          <w:lang w:val="en-US"/>
        </w:rPr>
        <w:t xml:space="preserve"> Fig. </w:t>
      </w:r>
      <w:r>
        <w:rPr>
          <w:rStyle w:val="text-token-text-primary"/>
          <w:lang w:val="en-US"/>
        </w:rPr>
        <w:t>5</w:t>
      </w:r>
      <w:r w:rsidRPr="000774F7">
        <w:rPr>
          <w:rStyle w:val="text-token-text-primary"/>
          <w:lang w:val="en-US"/>
        </w:rPr>
        <w:t xml:space="preserve">, panel </w:t>
      </w:r>
      <w:r>
        <w:rPr>
          <w:rStyle w:val="text-token-text-primary"/>
          <w:lang w:val="en-US"/>
        </w:rPr>
        <w:t>E</w:t>
      </w:r>
      <w:r w:rsidRPr="000774F7">
        <w:rPr>
          <w:lang w:val="en-US"/>
        </w:rPr>
        <w:t xml:space="preserve">; </w:t>
      </w:r>
      <w:r w:rsidRPr="000774F7">
        <w:rPr>
          <w:rStyle w:val="Pogrubienie"/>
          <w:lang w:val="en-US"/>
        </w:rPr>
        <w:t>(J)</w:t>
      </w:r>
      <w:r w:rsidRPr="000774F7">
        <w:rPr>
          <w:lang w:val="en-US"/>
        </w:rPr>
        <w:t xml:space="preserve"> Fig. </w:t>
      </w:r>
      <w:r>
        <w:rPr>
          <w:rStyle w:val="text-token-text-primary"/>
          <w:lang w:val="en-US"/>
        </w:rPr>
        <w:t>5</w:t>
      </w:r>
      <w:r w:rsidRPr="000774F7">
        <w:rPr>
          <w:rStyle w:val="text-token-text-primary"/>
          <w:lang w:val="en-US"/>
        </w:rPr>
        <w:t xml:space="preserve">, panel </w:t>
      </w:r>
      <w:r>
        <w:rPr>
          <w:rStyle w:val="text-token-text-primary"/>
          <w:lang w:val="en-US"/>
        </w:rPr>
        <w:t>E</w:t>
      </w:r>
      <w:r w:rsidRPr="000774F7">
        <w:rPr>
          <w:lang w:val="en-US"/>
        </w:rPr>
        <w:t xml:space="preserve">; </w:t>
      </w:r>
      <w:r w:rsidRPr="000774F7">
        <w:rPr>
          <w:rStyle w:val="Pogrubienie"/>
          <w:lang w:val="en-US"/>
        </w:rPr>
        <w:t>(K)</w:t>
      </w:r>
      <w:r w:rsidRPr="000774F7">
        <w:rPr>
          <w:lang w:val="en-US"/>
        </w:rPr>
        <w:t xml:space="preserve"> Fig. </w:t>
      </w:r>
      <w:r>
        <w:rPr>
          <w:rStyle w:val="text-token-text-primary"/>
          <w:lang w:val="en-US"/>
        </w:rPr>
        <w:t>5</w:t>
      </w:r>
      <w:r w:rsidRPr="000774F7">
        <w:rPr>
          <w:rStyle w:val="text-token-text-primary"/>
          <w:lang w:val="en-US"/>
        </w:rPr>
        <w:t xml:space="preserve">, panel </w:t>
      </w:r>
      <w:r>
        <w:rPr>
          <w:rStyle w:val="text-token-text-primary"/>
          <w:lang w:val="en-US"/>
        </w:rPr>
        <w:t>I</w:t>
      </w:r>
      <w:r w:rsidRPr="000774F7">
        <w:rPr>
          <w:lang w:val="en-US"/>
        </w:rPr>
        <w:t xml:space="preserve">; and </w:t>
      </w:r>
      <w:r w:rsidRPr="000774F7">
        <w:rPr>
          <w:rStyle w:val="Pogrubienie"/>
          <w:lang w:val="en-US"/>
        </w:rPr>
        <w:t>(L)</w:t>
      </w:r>
      <w:r w:rsidRPr="000774F7">
        <w:rPr>
          <w:lang w:val="en-US"/>
        </w:rPr>
        <w:t xml:space="preserve"> Fig. </w:t>
      </w:r>
      <w:r>
        <w:rPr>
          <w:rStyle w:val="text-token-text-primary"/>
          <w:lang w:val="en-US"/>
        </w:rPr>
        <w:t>5</w:t>
      </w:r>
      <w:r w:rsidRPr="000774F7">
        <w:rPr>
          <w:rStyle w:val="text-token-text-primary"/>
          <w:lang w:val="en-US"/>
        </w:rPr>
        <w:t xml:space="preserve">, panel </w:t>
      </w:r>
      <w:r>
        <w:rPr>
          <w:rStyle w:val="text-token-text-primary"/>
          <w:lang w:val="en-US"/>
        </w:rPr>
        <w:t>J</w:t>
      </w:r>
      <w:r w:rsidRPr="000774F7">
        <w:rPr>
          <w:lang w:val="en-US"/>
        </w:rPr>
        <w:t>.</w:t>
      </w:r>
    </w:p>
    <w:sectPr w:rsidR="000774F7" w:rsidRPr="000774F7" w:rsidSect="00FA3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112E67"/>
    <w:multiLevelType w:val="multilevel"/>
    <w:tmpl w:val="C7BE592C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CF95839"/>
    <w:multiLevelType w:val="hybridMultilevel"/>
    <w:tmpl w:val="8A902D52"/>
    <w:lvl w:ilvl="0" w:tplc="541410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731575">
    <w:abstractNumId w:val="1"/>
  </w:num>
  <w:num w:numId="2" w16cid:durableId="12359657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mirrorMargins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2A"/>
    <w:rsid w:val="00004002"/>
    <w:rsid w:val="0003062A"/>
    <w:rsid w:val="00045ADA"/>
    <w:rsid w:val="00050DA3"/>
    <w:rsid w:val="00060BB6"/>
    <w:rsid w:val="000646ED"/>
    <w:rsid w:val="00064D55"/>
    <w:rsid w:val="00064EF6"/>
    <w:rsid w:val="000774F7"/>
    <w:rsid w:val="00080BCD"/>
    <w:rsid w:val="000B203C"/>
    <w:rsid w:val="000D4A78"/>
    <w:rsid w:val="000E0D3A"/>
    <w:rsid w:val="000E729D"/>
    <w:rsid w:val="000E76C9"/>
    <w:rsid w:val="001509FF"/>
    <w:rsid w:val="001518CF"/>
    <w:rsid w:val="00154BC5"/>
    <w:rsid w:val="00173823"/>
    <w:rsid w:val="0018210B"/>
    <w:rsid w:val="00192F27"/>
    <w:rsid w:val="00193D62"/>
    <w:rsid w:val="001A4BD5"/>
    <w:rsid w:val="001A5041"/>
    <w:rsid w:val="001D1847"/>
    <w:rsid w:val="001D6C24"/>
    <w:rsid w:val="00210D79"/>
    <w:rsid w:val="00227249"/>
    <w:rsid w:val="00241E53"/>
    <w:rsid w:val="00251407"/>
    <w:rsid w:val="002548D1"/>
    <w:rsid w:val="002665DD"/>
    <w:rsid w:val="002748F4"/>
    <w:rsid w:val="002864A4"/>
    <w:rsid w:val="00287293"/>
    <w:rsid w:val="002B56C1"/>
    <w:rsid w:val="002D2631"/>
    <w:rsid w:val="002D72B0"/>
    <w:rsid w:val="002E3927"/>
    <w:rsid w:val="002E536D"/>
    <w:rsid w:val="002F1673"/>
    <w:rsid w:val="003025EA"/>
    <w:rsid w:val="00305D92"/>
    <w:rsid w:val="003152D5"/>
    <w:rsid w:val="00321D7C"/>
    <w:rsid w:val="00334C98"/>
    <w:rsid w:val="00343832"/>
    <w:rsid w:val="00353D49"/>
    <w:rsid w:val="00365231"/>
    <w:rsid w:val="0037426B"/>
    <w:rsid w:val="00386B59"/>
    <w:rsid w:val="00386F14"/>
    <w:rsid w:val="003A0A4C"/>
    <w:rsid w:val="003A2D7C"/>
    <w:rsid w:val="003A460A"/>
    <w:rsid w:val="003C1631"/>
    <w:rsid w:val="003C1E5F"/>
    <w:rsid w:val="003D5321"/>
    <w:rsid w:val="003D6BB9"/>
    <w:rsid w:val="003E1512"/>
    <w:rsid w:val="003F341B"/>
    <w:rsid w:val="004004DB"/>
    <w:rsid w:val="00407D2E"/>
    <w:rsid w:val="00423B56"/>
    <w:rsid w:val="00443B84"/>
    <w:rsid w:val="004567FD"/>
    <w:rsid w:val="00456BBA"/>
    <w:rsid w:val="0046011D"/>
    <w:rsid w:val="004841C7"/>
    <w:rsid w:val="004B340D"/>
    <w:rsid w:val="004B38AE"/>
    <w:rsid w:val="004C589F"/>
    <w:rsid w:val="004C6305"/>
    <w:rsid w:val="004D3F0C"/>
    <w:rsid w:val="00513D61"/>
    <w:rsid w:val="0051733E"/>
    <w:rsid w:val="00521F0F"/>
    <w:rsid w:val="005227E8"/>
    <w:rsid w:val="005251EE"/>
    <w:rsid w:val="00556EFD"/>
    <w:rsid w:val="00560C47"/>
    <w:rsid w:val="005629B8"/>
    <w:rsid w:val="00570178"/>
    <w:rsid w:val="005A28D2"/>
    <w:rsid w:val="005A5874"/>
    <w:rsid w:val="005B3256"/>
    <w:rsid w:val="005B57BD"/>
    <w:rsid w:val="005C531D"/>
    <w:rsid w:val="005C618C"/>
    <w:rsid w:val="005C651D"/>
    <w:rsid w:val="005E2B75"/>
    <w:rsid w:val="005E6350"/>
    <w:rsid w:val="005F46B9"/>
    <w:rsid w:val="00601A4A"/>
    <w:rsid w:val="006072BD"/>
    <w:rsid w:val="006205FA"/>
    <w:rsid w:val="00640E14"/>
    <w:rsid w:val="00642EA8"/>
    <w:rsid w:val="00653298"/>
    <w:rsid w:val="00662F32"/>
    <w:rsid w:val="00682FF2"/>
    <w:rsid w:val="0069722C"/>
    <w:rsid w:val="006A1FF5"/>
    <w:rsid w:val="006B455E"/>
    <w:rsid w:val="006C4BD1"/>
    <w:rsid w:val="006C6A6C"/>
    <w:rsid w:val="006D0A8F"/>
    <w:rsid w:val="006F05AC"/>
    <w:rsid w:val="00700E4C"/>
    <w:rsid w:val="007478D5"/>
    <w:rsid w:val="007502A3"/>
    <w:rsid w:val="00764788"/>
    <w:rsid w:val="00764FA3"/>
    <w:rsid w:val="00792A45"/>
    <w:rsid w:val="007B633E"/>
    <w:rsid w:val="007E2061"/>
    <w:rsid w:val="007F5A86"/>
    <w:rsid w:val="00821A1B"/>
    <w:rsid w:val="0082405B"/>
    <w:rsid w:val="00826CAB"/>
    <w:rsid w:val="0084765C"/>
    <w:rsid w:val="00875188"/>
    <w:rsid w:val="008C6F17"/>
    <w:rsid w:val="008D716F"/>
    <w:rsid w:val="008E3911"/>
    <w:rsid w:val="008E6828"/>
    <w:rsid w:val="00910BCB"/>
    <w:rsid w:val="00910DF3"/>
    <w:rsid w:val="00934808"/>
    <w:rsid w:val="0093711D"/>
    <w:rsid w:val="00975E6E"/>
    <w:rsid w:val="0098041B"/>
    <w:rsid w:val="00981680"/>
    <w:rsid w:val="0098265D"/>
    <w:rsid w:val="009833E8"/>
    <w:rsid w:val="00993568"/>
    <w:rsid w:val="009968F1"/>
    <w:rsid w:val="009B6BB8"/>
    <w:rsid w:val="009B7BEC"/>
    <w:rsid w:val="009D1AC0"/>
    <w:rsid w:val="009D6FA0"/>
    <w:rsid w:val="009D77B3"/>
    <w:rsid w:val="009E0FD5"/>
    <w:rsid w:val="009E345B"/>
    <w:rsid w:val="009E6905"/>
    <w:rsid w:val="00A07467"/>
    <w:rsid w:val="00A15C0E"/>
    <w:rsid w:val="00A203C8"/>
    <w:rsid w:val="00A21277"/>
    <w:rsid w:val="00A46A4D"/>
    <w:rsid w:val="00A51C3A"/>
    <w:rsid w:val="00A63957"/>
    <w:rsid w:val="00A8229A"/>
    <w:rsid w:val="00A86F34"/>
    <w:rsid w:val="00A87569"/>
    <w:rsid w:val="00A973CA"/>
    <w:rsid w:val="00AB0153"/>
    <w:rsid w:val="00AB3F7A"/>
    <w:rsid w:val="00AC6B5F"/>
    <w:rsid w:val="00AD1635"/>
    <w:rsid w:val="00AE0A32"/>
    <w:rsid w:val="00AE447E"/>
    <w:rsid w:val="00B179F3"/>
    <w:rsid w:val="00B26E3A"/>
    <w:rsid w:val="00B60689"/>
    <w:rsid w:val="00B71476"/>
    <w:rsid w:val="00B80B83"/>
    <w:rsid w:val="00B85B4D"/>
    <w:rsid w:val="00BA045C"/>
    <w:rsid w:val="00BA518B"/>
    <w:rsid w:val="00BB0700"/>
    <w:rsid w:val="00BB3788"/>
    <w:rsid w:val="00BC76F7"/>
    <w:rsid w:val="00BE50F7"/>
    <w:rsid w:val="00BF2B85"/>
    <w:rsid w:val="00C0434E"/>
    <w:rsid w:val="00C16FD8"/>
    <w:rsid w:val="00C272E9"/>
    <w:rsid w:val="00C4739D"/>
    <w:rsid w:val="00C55FC0"/>
    <w:rsid w:val="00C60AF8"/>
    <w:rsid w:val="00C63115"/>
    <w:rsid w:val="00C6548C"/>
    <w:rsid w:val="00C65729"/>
    <w:rsid w:val="00C72643"/>
    <w:rsid w:val="00C80E8D"/>
    <w:rsid w:val="00CA60C5"/>
    <w:rsid w:val="00CC4B7A"/>
    <w:rsid w:val="00CD0A61"/>
    <w:rsid w:val="00CE077A"/>
    <w:rsid w:val="00CE5053"/>
    <w:rsid w:val="00CF0849"/>
    <w:rsid w:val="00D02E08"/>
    <w:rsid w:val="00D20D7F"/>
    <w:rsid w:val="00D27B99"/>
    <w:rsid w:val="00D41C85"/>
    <w:rsid w:val="00D45D17"/>
    <w:rsid w:val="00D51C7C"/>
    <w:rsid w:val="00D654D4"/>
    <w:rsid w:val="00D72BA6"/>
    <w:rsid w:val="00D761CA"/>
    <w:rsid w:val="00D771DE"/>
    <w:rsid w:val="00D81936"/>
    <w:rsid w:val="00D85966"/>
    <w:rsid w:val="00D87153"/>
    <w:rsid w:val="00DE0CF3"/>
    <w:rsid w:val="00DE2D69"/>
    <w:rsid w:val="00E039CE"/>
    <w:rsid w:val="00E05F0B"/>
    <w:rsid w:val="00E433DD"/>
    <w:rsid w:val="00E72334"/>
    <w:rsid w:val="00E7286E"/>
    <w:rsid w:val="00E737C3"/>
    <w:rsid w:val="00E92382"/>
    <w:rsid w:val="00EA3202"/>
    <w:rsid w:val="00EA6B7F"/>
    <w:rsid w:val="00EC09CC"/>
    <w:rsid w:val="00EF0A4F"/>
    <w:rsid w:val="00EF2C7A"/>
    <w:rsid w:val="00F0635B"/>
    <w:rsid w:val="00F070FC"/>
    <w:rsid w:val="00F2009A"/>
    <w:rsid w:val="00F459AF"/>
    <w:rsid w:val="00F45BCC"/>
    <w:rsid w:val="00F46788"/>
    <w:rsid w:val="00F50938"/>
    <w:rsid w:val="00F67D46"/>
    <w:rsid w:val="00F72C5A"/>
    <w:rsid w:val="00FA0AB8"/>
    <w:rsid w:val="00FA3B12"/>
    <w:rsid w:val="00FA4E94"/>
    <w:rsid w:val="00FB00B7"/>
    <w:rsid w:val="00FB758E"/>
    <w:rsid w:val="00FC360A"/>
    <w:rsid w:val="00FE2343"/>
    <w:rsid w:val="00FF0DFD"/>
    <w:rsid w:val="00FF50DC"/>
    <w:rsid w:val="00FF7286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C354"/>
  <w15:chartTrackingRefBased/>
  <w15:docId w15:val="{4C0E8A56-9150-0842-A1CA-19468CFC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548D1"/>
    <w:pPr>
      <w:keepNext/>
      <w:keepLines/>
      <w:numPr>
        <w:numId w:val="2"/>
      </w:numPr>
      <w:spacing w:before="240"/>
      <w:ind w:hanging="360"/>
      <w:jc w:val="both"/>
      <w:outlineLvl w:val="0"/>
    </w:pPr>
    <w:rPr>
      <w:rFonts w:asciiTheme="majorHAnsi" w:eastAsiaTheme="majorEastAsia" w:hAnsiTheme="majorHAnsi" w:cstheme="majorBidi"/>
      <w:color w:val="0B769F" w:themeColor="accent4" w:themeShade="BF"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0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0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06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06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06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06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48D1"/>
    <w:rPr>
      <w:rFonts w:asciiTheme="majorHAnsi" w:eastAsiaTheme="majorEastAsia" w:hAnsiTheme="majorHAnsi" w:cstheme="majorBidi"/>
      <w:color w:val="0B769F" w:themeColor="accent4" w:themeShade="BF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0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0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062A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062A"/>
    <w:rPr>
      <w:rFonts w:eastAsiaTheme="majorEastAsia" w:cstheme="majorBidi"/>
      <w:color w:val="0F4761" w:themeColor="accent1" w:themeShade="BF"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062A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062A"/>
    <w:rPr>
      <w:rFonts w:eastAsiaTheme="majorEastAsia" w:cstheme="majorBidi"/>
      <w:color w:val="595959" w:themeColor="text1" w:themeTint="A6"/>
      <w:sz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062A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062A"/>
    <w:rPr>
      <w:rFonts w:eastAsiaTheme="majorEastAsia" w:cstheme="majorBidi"/>
      <w:color w:val="272727" w:themeColor="text1" w:themeTint="D8"/>
      <w:sz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0306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06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06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062A"/>
    <w:rPr>
      <w:i/>
      <w:iCs/>
      <w:color w:val="404040" w:themeColor="text1" w:themeTint="BF"/>
      <w:sz w:val="22"/>
    </w:rPr>
  </w:style>
  <w:style w:type="paragraph" w:styleId="Akapitzlist">
    <w:name w:val="List Paragraph"/>
    <w:basedOn w:val="Normalny"/>
    <w:uiPriority w:val="34"/>
    <w:qFormat/>
    <w:rsid w:val="000306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06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0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062A"/>
    <w:rPr>
      <w:i/>
      <w:iCs/>
      <w:color w:val="0F4761" w:themeColor="accent1" w:themeShade="BF"/>
      <w:sz w:val="22"/>
    </w:rPr>
  </w:style>
  <w:style w:type="character" w:styleId="Odwoanieintensywne">
    <w:name w:val="Intense Reference"/>
    <w:basedOn w:val="Domylnaczcionkaakapitu"/>
    <w:uiPriority w:val="32"/>
    <w:qFormat/>
    <w:rsid w:val="0003062A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0774F7"/>
    <w:rPr>
      <w:b/>
      <w:bCs/>
    </w:rPr>
  </w:style>
  <w:style w:type="character" w:customStyle="1" w:styleId="text-token-text-primary">
    <w:name w:val="text-token-text-primary"/>
    <w:basedOn w:val="Domylnaczcionkaakapitu"/>
    <w:rsid w:val="00077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paulina.kasperkiewicz@pwr.edu.pl</dc:creator>
  <cp:keywords/>
  <dc:description/>
  <cp:lastModifiedBy>paulina.kasperkiewicz@pwr.edu.pl</cp:lastModifiedBy>
  <cp:revision>2</cp:revision>
  <dcterms:created xsi:type="dcterms:W3CDTF">2026-08-24T11:47:00Z</dcterms:created>
  <dcterms:modified xsi:type="dcterms:W3CDTF">2026-08-24T11:47:00Z</dcterms:modified>
</cp:coreProperties>
</file>