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CA8A4" w14:textId="1FF5211C" w:rsidR="00F06750" w:rsidRDefault="00E53425">
      <w:pPr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>
        <w:rPr>
          <w:rFonts w:ascii="Times New Roman" w:eastAsia="宋体" w:hAnsi="Times New Roman" w:cs="Times New Roman"/>
          <w:b/>
          <w:bCs/>
          <w:sz w:val="32"/>
          <w:szCs w:val="32"/>
        </w:rPr>
        <w:t>Supplementary Material</w:t>
      </w:r>
    </w:p>
    <w:p w14:paraId="1D3478E2" w14:textId="35C7D43A" w:rsidR="00313444" w:rsidRDefault="00505737" w:rsidP="00505737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</w:t>
      </w:r>
      <w:r w:rsidR="003E2F1D">
        <w:rPr>
          <w:rFonts w:ascii="Times New Roman" w:eastAsia="宋体" w:hAnsi="Times New Roman" w:cs="Times New Roman" w:hint="eastAsia"/>
          <w:b/>
          <w:bCs/>
          <w:sz w:val="24"/>
        </w:rPr>
        <w:t>T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able 1. Missing </w:t>
      </w:r>
      <w:r w:rsidR="00313444" w:rsidRPr="00313444">
        <w:rPr>
          <w:rFonts w:ascii="Times New Roman" w:eastAsia="宋体" w:hAnsi="Times New Roman" w:cs="Times New Roman"/>
          <w:b/>
          <w:bCs/>
          <w:sz w:val="24"/>
        </w:rPr>
        <w:t>predictor information among screened patients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3145"/>
        <w:gridCol w:w="3146"/>
      </w:tblGrid>
      <w:tr w:rsidR="00313444" w14:paraId="531B8B77" w14:textId="77777777" w:rsidTr="001E086D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70883B1A" w14:textId="4E048C4F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Cohort</w:t>
            </w:r>
          </w:p>
        </w:tc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35503E8B" w14:textId="63739547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Variable missing</w:t>
            </w:r>
          </w:p>
        </w:tc>
        <w:tc>
          <w:tcPr>
            <w:tcW w:w="3146" w:type="dxa"/>
            <w:tcBorders>
              <w:top w:val="single" w:sz="12" w:space="0" w:color="auto"/>
              <w:bottom w:val="single" w:sz="12" w:space="0" w:color="auto"/>
            </w:tcBorders>
          </w:tcPr>
          <w:p w14:paraId="627C3C20" w14:textId="2B6C28E9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</w:tr>
      <w:tr w:rsidR="00313444" w14:paraId="12C6BEE5" w14:textId="77777777" w:rsidTr="001E086D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</w:tcBorders>
          </w:tcPr>
          <w:p w14:paraId="62C22706" w14:textId="0B2F95F7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Training cohort</w:t>
            </w:r>
          </w:p>
        </w:tc>
        <w:tc>
          <w:tcPr>
            <w:tcW w:w="3145" w:type="dxa"/>
            <w:tcBorders>
              <w:top w:val="single" w:sz="12" w:space="0" w:color="auto"/>
            </w:tcBorders>
          </w:tcPr>
          <w:p w14:paraId="4D60065E" w14:textId="38F884BE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sz w:val="18"/>
                <w:szCs w:val="18"/>
              </w:rPr>
              <w:t>DBV RNA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14:paraId="77E12148" w14:textId="6F87A569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</w:p>
        </w:tc>
      </w:tr>
      <w:tr w:rsidR="00313444" w14:paraId="41F26442" w14:textId="77777777" w:rsidTr="001E086D">
        <w:trPr>
          <w:trHeight w:hRule="exact" w:val="397"/>
        </w:trPr>
        <w:tc>
          <w:tcPr>
            <w:tcW w:w="3145" w:type="dxa"/>
          </w:tcPr>
          <w:p w14:paraId="6D9614DB" w14:textId="66E5250B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Training cohort</w:t>
            </w:r>
          </w:p>
        </w:tc>
        <w:tc>
          <w:tcPr>
            <w:tcW w:w="3145" w:type="dxa"/>
          </w:tcPr>
          <w:p w14:paraId="31AB0235" w14:textId="406AB3AC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sz w:val="18"/>
                <w:szCs w:val="18"/>
              </w:rPr>
              <w:t>Lymphocyte subsets</w:t>
            </w:r>
          </w:p>
        </w:tc>
        <w:tc>
          <w:tcPr>
            <w:tcW w:w="3146" w:type="dxa"/>
          </w:tcPr>
          <w:p w14:paraId="08806D6B" w14:textId="41E19140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313444" w14:paraId="4E2A35CA" w14:textId="77777777" w:rsidTr="001E086D">
        <w:trPr>
          <w:trHeight w:hRule="exact" w:val="397"/>
        </w:trPr>
        <w:tc>
          <w:tcPr>
            <w:tcW w:w="3145" w:type="dxa"/>
          </w:tcPr>
          <w:p w14:paraId="0AFD0F46" w14:textId="7FCB0390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Training cohort</w:t>
            </w:r>
          </w:p>
        </w:tc>
        <w:tc>
          <w:tcPr>
            <w:tcW w:w="3145" w:type="dxa"/>
          </w:tcPr>
          <w:p w14:paraId="293F94FF" w14:textId="25CA51ED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sz w:val="18"/>
                <w:szCs w:val="18"/>
              </w:rPr>
              <w:t>Cytokines</w:t>
            </w:r>
          </w:p>
        </w:tc>
        <w:tc>
          <w:tcPr>
            <w:tcW w:w="3146" w:type="dxa"/>
          </w:tcPr>
          <w:p w14:paraId="0743C6B1" w14:textId="058E1181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5</w:t>
            </w:r>
          </w:p>
        </w:tc>
      </w:tr>
      <w:tr w:rsidR="00313444" w14:paraId="429D2B3D" w14:textId="77777777" w:rsidTr="001E086D">
        <w:trPr>
          <w:trHeight w:hRule="exact" w:val="397"/>
        </w:trPr>
        <w:tc>
          <w:tcPr>
            <w:tcW w:w="3145" w:type="dxa"/>
          </w:tcPr>
          <w:p w14:paraId="445E56C8" w14:textId="71F80934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External validation cohort</w:t>
            </w:r>
          </w:p>
        </w:tc>
        <w:tc>
          <w:tcPr>
            <w:tcW w:w="3145" w:type="dxa"/>
          </w:tcPr>
          <w:p w14:paraId="72340CAC" w14:textId="221FACF9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sz w:val="18"/>
                <w:szCs w:val="18"/>
              </w:rPr>
              <w:t>Lymphocyte subsets</w:t>
            </w:r>
          </w:p>
        </w:tc>
        <w:tc>
          <w:tcPr>
            <w:tcW w:w="3146" w:type="dxa"/>
          </w:tcPr>
          <w:p w14:paraId="51D71067" w14:textId="36423FC1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4</w:t>
            </w:r>
          </w:p>
        </w:tc>
      </w:tr>
      <w:tr w:rsidR="00313444" w14:paraId="67C96423" w14:textId="77777777" w:rsidTr="001E086D">
        <w:trPr>
          <w:trHeight w:hRule="exact" w:val="397"/>
        </w:trPr>
        <w:tc>
          <w:tcPr>
            <w:tcW w:w="3145" w:type="dxa"/>
          </w:tcPr>
          <w:p w14:paraId="2290AB9D" w14:textId="529C6C2F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External validation cohort</w:t>
            </w:r>
          </w:p>
        </w:tc>
        <w:tc>
          <w:tcPr>
            <w:tcW w:w="3145" w:type="dxa"/>
          </w:tcPr>
          <w:p w14:paraId="23146175" w14:textId="495DFA68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313444">
              <w:rPr>
                <w:rFonts w:ascii="Times New Roman" w:eastAsia="宋体" w:hAnsi="Times New Roman" w:cs="Times New Roman"/>
                <w:sz w:val="18"/>
                <w:szCs w:val="18"/>
              </w:rPr>
              <w:t>Cytokines</w:t>
            </w:r>
          </w:p>
        </w:tc>
        <w:tc>
          <w:tcPr>
            <w:tcW w:w="3146" w:type="dxa"/>
          </w:tcPr>
          <w:p w14:paraId="5FEB7A8D" w14:textId="2694AA4E" w:rsidR="00313444" w:rsidRPr="00313444" w:rsidRDefault="00313444" w:rsidP="001E08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</w:t>
            </w:r>
          </w:p>
        </w:tc>
      </w:tr>
    </w:tbl>
    <w:p w14:paraId="4B6C2F56" w14:textId="071CE688" w:rsidR="009907A1" w:rsidRDefault="009907A1">
      <w:pPr>
        <w:rPr>
          <w:rFonts w:ascii="Times New Roman" w:eastAsia="宋体" w:hAnsi="Times New Roman" w:cs="Times New Roman"/>
          <w:b/>
          <w:bCs/>
          <w:sz w:val="24"/>
        </w:rPr>
      </w:pPr>
      <w:bookmarkStart w:id="0" w:name="OLE_LINK1"/>
      <w:r>
        <w:rPr>
          <w:rFonts w:ascii="Times New Roman" w:hAnsi="Times New Roman" w:cs="Times New Roman" w:hint="eastAsia"/>
          <w:sz w:val="24"/>
        </w:rPr>
        <w:t xml:space="preserve">Abbreviations: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.</w:t>
      </w:r>
    </w:p>
    <w:p w14:paraId="184E6097" w14:textId="5B4A45FF" w:rsidR="00F06750" w:rsidRDefault="00E53425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</w:t>
      </w:r>
      <w:r w:rsidR="003E2F1D">
        <w:rPr>
          <w:rFonts w:ascii="Times New Roman" w:eastAsia="宋体" w:hAnsi="Times New Roman" w:cs="Times New Roman" w:hint="eastAsia"/>
          <w:b/>
          <w:bCs/>
          <w:sz w:val="24"/>
        </w:rPr>
        <w:t>T</w:t>
      </w: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able </w:t>
      </w:r>
      <w:r w:rsidR="00505737">
        <w:rPr>
          <w:rFonts w:ascii="Times New Roman" w:eastAsia="宋体" w:hAnsi="Times New Roman" w:cs="Times New Roman" w:hint="eastAsia"/>
          <w:b/>
          <w:bCs/>
          <w:sz w:val="24"/>
        </w:rPr>
        <w:t>2</w:t>
      </w:r>
      <w:r>
        <w:rPr>
          <w:rFonts w:ascii="Times New Roman" w:eastAsia="宋体" w:hAnsi="Times New Roman" w:cs="Times New Roman" w:hint="eastAsia"/>
          <w:b/>
          <w:bCs/>
          <w:sz w:val="24"/>
        </w:rPr>
        <w:t>. Baseline characteristics of the training and validation cohorts of SFTS patients</w:t>
      </w:r>
      <w:bookmarkEnd w:id="0"/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</w:p>
    <w:tbl>
      <w:tblPr>
        <w:tblStyle w:val="ad"/>
        <w:tblW w:w="9781" w:type="dxa"/>
        <w:tblInd w:w="-182" w:type="dxa"/>
        <w:tblLayout w:type="fixed"/>
        <w:tblLook w:val="04A0" w:firstRow="1" w:lastRow="0" w:firstColumn="1" w:lastColumn="0" w:noHBand="0" w:noVBand="1"/>
      </w:tblPr>
      <w:tblGrid>
        <w:gridCol w:w="2025"/>
        <w:gridCol w:w="2268"/>
        <w:gridCol w:w="2268"/>
        <w:gridCol w:w="142"/>
        <w:gridCol w:w="2167"/>
        <w:gridCol w:w="911"/>
      </w:tblGrid>
      <w:tr w:rsidR="00F06750" w14:paraId="3CC658EC" w14:textId="77777777">
        <w:tc>
          <w:tcPr>
            <w:tcW w:w="20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DC3F80" w14:textId="20051EFE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Chara</w:t>
            </w:r>
            <w:r w:rsidR="00933187"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teristics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7CBF4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Total </w:t>
            </w:r>
          </w:p>
          <w:p w14:paraId="51C3065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(n = 530)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D6577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Training cohort (n=372)</w:t>
            </w:r>
          </w:p>
        </w:tc>
        <w:tc>
          <w:tcPr>
            <w:tcW w:w="21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6E6951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Validation cohort </w:t>
            </w:r>
          </w:p>
          <w:p w14:paraId="66F1C4C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(n = 158)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4160B8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06750" w14:paraId="29D08B49" w14:textId="77777777">
        <w:tc>
          <w:tcPr>
            <w:tcW w:w="202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04E25C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Age,year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10B5D0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67.00 (60.00, 74.00)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BFC3E9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68.00 (61.00, 74.00)</w:t>
            </w:r>
          </w:p>
        </w:tc>
        <w:tc>
          <w:tcPr>
            <w:tcW w:w="2309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6FAF70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67.00 (59.00, 73.00)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4E4D51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0.080</w:t>
            </w:r>
          </w:p>
        </w:tc>
      </w:tr>
      <w:tr w:rsidR="00F06750" w14:paraId="5D0E5C16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C298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Gender, (male),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1770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239 (45.09)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1469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173 (46.51)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D643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66 (41.77)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AAAF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0.316</w:t>
            </w:r>
          </w:p>
        </w:tc>
      </w:tr>
      <w:tr w:rsidR="00F06750" w14:paraId="186D77C7" w14:textId="77777777"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FB055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Comorbidities,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84C556B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5A79D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23ABFF4A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6C6DCBB2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8C21E" w14:textId="32D7B61F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Hyperten</w:t>
            </w:r>
            <w:r w:rsidR="000215A6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BD4E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147 (27.74)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CA9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105 (28.23)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F8B1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42 (26.58)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8172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0.699</w:t>
            </w:r>
          </w:p>
        </w:tc>
      </w:tr>
      <w:tr w:rsidR="00F06750" w14:paraId="5A728633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C6E4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Diabetes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EF14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100 (18.87)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A408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72 (19.35)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B375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28 (17.72)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603F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0.600</w:t>
            </w:r>
          </w:p>
        </w:tc>
      </w:tr>
      <w:tr w:rsidR="00F06750" w14:paraId="349D0D35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3355B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Cerebral diseases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2D44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37 (6.98)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76BB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27 (7.26)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BE18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 (6.33)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7218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0.701</w:t>
            </w:r>
          </w:p>
        </w:tc>
      </w:tr>
      <w:tr w:rsidR="00F06750" w14:paraId="677B77D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07EB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Cardiac diseases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967B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38 (7.17)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339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28 (7.53)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018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 (6.33)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C1B9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0.625</w:t>
            </w:r>
          </w:p>
        </w:tc>
      </w:tr>
      <w:tr w:rsidR="00F06750" w14:paraId="3E2639C6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1B3A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Symptoms, </w:t>
            </w:r>
            <w:bookmarkStart w:id="1" w:name="OLE_LINK2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 (%)</w:t>
            </w:r>
            <w:bookmarkEnd w:id="1"/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6A047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B8FB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85251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AE52A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4DDF064D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33FA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Fever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D40D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507 (95.66)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D057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361 (97.04)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A6A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146 (92.41)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33B8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0.017</w:t>
            </w:r>
          </w:p>
        </w:tc>
      </w:tr>
      <w:tr w:rsidR="00F06750" w14:paraId="63410C37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19F8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Shiver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1B29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226 (42.64)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C4B2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159 (42.74)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CF7A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 (42.41)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4C61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0.943</w:t>
            </w:r>
          </w:p>
        </w:tc>
      </w:tr>
      <w:tr w:rsidR="00F06750" w14:paraId="4647144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E9756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Fatigue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093A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464 (87.55)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96E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338 (90.86)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40ED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126 (79.75)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2B8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44BE7053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20A3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Headache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F983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66 (12.45)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EFF2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48 (12.90)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E283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18 (11.39)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AC68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0.630</w:t>
            </w:r>
          </w:p>
        </w:tc>
      </w:tr>
      <w:tr w:rsidR="00F06750" w14:paraId="41AFC25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7E6BC" w14:textId="612DEFDC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Myalgia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B982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206 (38.87)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A0D6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145 (38.98)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1097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61 (38.61)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4633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0.936</w:t>
            </w:r>
          </w:p>
        </w:tc>
      </w:tr>
      <w:tr w:rsidR="00F06750" w14:paraId="1BACCFBE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AA2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Nausea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02BA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261 (49.25)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7A56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187 (50.27)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1EE7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74 (46.84)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5F09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0.470</w:t>
            </w:r>
          </w:p>
        </w:tc>
      </w:tr>
      <w:tr w:rsidR="00F06750" w14:paraId="3AC4EFC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A668B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Vomiting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CB70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163 (30.75)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5EA1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110 (29.57)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28C2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53 (33.54)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7DAE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0.364</w:t>
            </w:r>
          </w:p>
        </w:tc>
      </w:tr>
      <w:tr w:rsidR="00F06750" w14:paraId="7DAC1CB2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FCA2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Abdominal pain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A6B9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75 (14.15)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D851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60 (16.13)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E23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 (9.49)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E7E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0.045</w:t>
            </w:r>
          </w:p>
        </w:tc>
      </w:tr>
      <w:tr w:rsidR="00F06750" w14:paraId="431427ED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5D711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Diarrhea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8917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219 (41.32)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2ABA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155 (41.67)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0CD1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64 (40.51)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98D0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0.804</w:t>
            </w:r>
          </w:p>
        </w:tc>
      </w:tr>
      <w:tr w:rsidR="00F06750" w14:paraId="4ABD9AA0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C758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Signs, n (%)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5B25B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1FB4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523A4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52FF5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2B707187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D70C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Lymphadenectasis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3C8E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177 (33.40)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FA5E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133 (35.75)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B7FA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44 (27.85)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D29F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0.078</w:t>
            </w:r>
          </w:p>
        </w:tc>
      </w:tr>
      <w:tr w:rsidR="00F06750" w14:paraId="47F2512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01EB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Neurological signs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7F23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261 (49.25)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3A1E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181 (48.66)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74C7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80 (50.63)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E90B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0.677</w:t>
            </w:r>
          </w:p>
        </w:tc>
      </w:tr>
      <w:tr w:rsidR="00F06750" w14:paraId="796F87B0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070D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Hemorrhage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5542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91 (17.17)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B100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 (18.01)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841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 (15.19)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E1C4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0.431</w:t>
            </w:r>
          </w:p>
        </w:tc>
      </w:tr>
      <w:tr w:rsidR="00F06750" w14:paraId="1EC2E392" w14:textId="77777777">
        <w:tc>
          <w:tcPr>
            <w:tcW w:w="42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5581C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Laboratory parameters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601F6AD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10FC9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1AA749B2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18522F48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10A7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WBC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B5A6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2.21 (1.57, 3.43)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9410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2.30 (1.64, 3.35)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1326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2.10 (1.42, 3.64)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EA3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0.705</w:t>
            </w:r>
          </w:p>
        </w:tc>
      </w:tr>
      <w:tr w:rsidR="00F06750" w14:paraId="0BFAB52D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CA012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Neutrophils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58DE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1.39 (0.90, 2.14)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0EB8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1.43 (0.95, 2.13)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9288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1.27 (0.82, 2.17)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4DEF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0.205</w:t>
            </w:r>
          </w:p>
        </w:tc>
      </w:tr>
      <w:tr w:rsidR="00F06750" w14:paraId="5CB367C1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5341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Lymphocytes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C782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0.49 (0.33, 0.79)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943B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0.46 (0.34, 0.76)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6652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0.56 (0.32, 0.86)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FF3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0.178</w:t>
            </w:r>
          </w:p>
        </w:tc>
      </w:tr>
      <w:tr w:rsidR="00F06750" w14:paraId="609910F8" w14:textId="77777777">
        <w:trPr>
          <w:trHeight w:val="35"/>
        </w:trPr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0317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HGB (g/L)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F16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141.00 (129.00, 151.00)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805A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140.00 (128.00, 151.00)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F01C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142.00</w:t>
            </w:r>
          </w:p>
          <w:p w14:paraId="76B4557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lastRenderedPageBreak/>
              <w:t>(131.00, 151.50)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04B6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lastRenderedPageBreak/>
              <w:t>0.317</w:t>
            </w:r>
          </w:p>
        </w:tc>
      </w:tr>
      <w:tr w:rsidR="00F06750" w14:paraId="21CAA3DA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CEB9C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PLT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7A0A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64.00 (47.00, 85.00)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A1C1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65.00 (49.00, 86.00)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5D71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62.00 (44.00, 83.00)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2A5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0.261</w:t>
            </w:r>
          </w:p>
        </w:tc>
      </w:tr>
      <w:tr w:rsidR="00F06750" w14:paraId="073BFED8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C9DE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ALB (g/L)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2EAE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32.90 (29.90, 36.40)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B8CE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33.50 (30.25, 36.75)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8FE5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31.90 (28.90, 35.15)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21E9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1BE6CFE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473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LDH (U/L)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5AD6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538.00 (343.00, 920.50)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B064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500.50 (327.00, 839.00)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C261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672.00 (403.50, 1120.50)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EDDF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0A2955C2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2DC8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PT (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sec)  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2504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13.10 (12.60, 13.80)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E809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13.20 (12.70, 13.80)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8337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12.80 (12.25, 13.40)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C2E4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5C045953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BAAC5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APTT (sec)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6349B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48.50 (41.85, 56.40)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FDEF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48.45 (41.90, 55.90)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8F89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48.80 (41.75, 57.40)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5199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0.867</w:t>
            </w:r>
          </w:p>
        </w:tc>
      </w:tr>
      <w:tr w:rsidR="00F06750" w14:paraId="68531615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3B57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PCT (ng/ml)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A12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0.21 (0.10, 0.57)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3FF8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0.18 (0.09, 0.64)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DC36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0.24 (0.11, 0.53)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DB0C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0.427</w:t>
            </w:r>
          </w:p>
        </w:tc>
      </w:tr>
      <w:tr w:rsidR="00F06750" w14:paraId="4EC95D01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31D63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Hs-CRP (mg/L) 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B3F2B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3.45 (1.00, 10.17)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35D83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3.31 (0.86, 9.22)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6565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4.26 (1.28, 13.71)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9C8C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0.031</w:t>
            </w:r>
          </w:p>
        </w:tc>
      </w:tr>
      <w:tr w:rsidR="00F06750" w14:paraId="02F24193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C4DC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IL-6 (</w:t>
            </w:r>
            <w:proofErr w:type="spellStart"/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pg</w:t>
            </w:r>
            <w:proofErr w:type="spellEnd"/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E910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21.70 (7.60, 65.65)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EED0B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22.05 (8.35, 60.45)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9DDB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21.00 (6.65, 86.66)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B2B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0.625</w:t>
            </w:r>
          </w:p>
        </w:tc>
      </w:tr>
      <w:tr w:rsidR="00F06750" w14:paraId="6391C5B6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655E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IL-10 (</w:t>
            </w:r>
            <w:proofErr w:type="spellStart"/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pg</w:t>
            </w:r>
            <w:proofErr w:type="spellEnd"/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F8D22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13.70 (3.55, 42.80)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634DC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14.87 (4.00, 45.90)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97CA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11.10 (2.35, 35.23)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9FF3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0.026</w:t>
            </w:r>
          </w:p>
        </w:tc>
      </w:tr>
      <w:tr w:rsidR="00F06750" w14:paraId="72938CED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ACF4D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CK (log10 U/L)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FA44D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2.54 (2.23, 3.00)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EE3F5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2.51 (2.19, 2.94)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BFA81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2.62 (2.31, 3.08)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6122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0.019</w:t>
            </w:r>
          </w:p>
        </w:tc>
      </w:tr>
      <w:tr w:rsidR="00F06750" w14:paraId="5E6BB4F0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25ECE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DBV RNA (log10    </w:t>
            </w:r>
          </w:p>
          <w:p w14:paraId="074BBE4F" w14:textId="77777777" w:rsidR="00F06750" w:rsidRPr="00022214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TCID50/mL)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09C62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3.49 (2.41, 4.57)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C6AF2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3.25 (2.28, 4.34)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F6575" w14:textId="77777777" w:rsidR="00F06750" w:rsidRPr="00022214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022214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4.12 (2.94, 5.24)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4256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25368DBA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930D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CD3+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3267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358.00 (214.00, 662.13)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7307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346.50 (213.00, 633.02)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C316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404.00 (214.00, 834.50)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F4DC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0.125</w:t>
            </w:r>
          </w:p>
        </w:tc>
      </w:tr>
      <w:tr w:rsidR="00F06750" w14:paraId="0DD4C899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7DD48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CD4+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0DC4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163.00 (88.00, 299.00)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C12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163.00 (87.50, 295.57)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1A67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166.00 (96.00, 313.00)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C375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0.318</w:t>
            </w:r>
          </w:p>
        </w:tc>
      </w:tr>
      <w:tr w:rsidR="00F06750" w14:paraId="760E6DF2" w14:textId="77777777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058F2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CD8+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0FAB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163.00 (91.50, 306.00)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EAD7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157.50 (88.00, 286.00)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CBF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195.00 (97.00, 397.00)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370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0.045</w:t>
            </w:r>
          </w:p>
        </w:tc>
      </w:tr>
      <w:tr w:rsidR="00F06750" w14:paraId="08164F1A" w14:textId="77777777">
        <w:tc>
          <w:tcPr>
            <w:tcW w:w="20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29CCBA9" w14:textId="167DF7B2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CD4/CD8</w:t>
            </w:r>
            <w:r w:rsidR="00D800E9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3DD7D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1.05 (0.63, 1.54)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38EAEA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1.09 (0.66, 1.58)</w:t>
            </w:r>
          </w:p>
        </w:tc>
        <w:tc>
          <w:tcPr>
            <w:tcW w:w="230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3CED1E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0.94 (0.55, 1.40)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056415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0.045</w:t>
            </w:r>
          </w:p>
        </w:tc>
      </w:tr>
    </w:tbl>
    <w:p w14:paraId="0B376838" w14:textId="365A0B60" w:rsidR="00F06750" w:rsidRPr="000161F1" w:rsidRDefault="00E53425" w:rsidP="00BB3136">
      <w:pPr>
        <w:rPr>
          <w:rFonts w:ascii="Times New Roman" w:hAnsi="Times New Roman" w:cs="Times New Roman"/>
          <w:sz w:val="24"/>
        </w:rPr>
      </w:pPr>
      <w:bookmarkStart w:id="2" w:name="OLE_LINK52"/>
      <w:r>
        <w:rPr>
          <w:rFonts w:ascii="Times New Roman" w:hAnsi="Times New Roman" w:cs="Times New Roman" w:hint="eastAsia"/>
          <w:sz w:val="24"/>
        </w:rPr>
        <w:t xml:space="preserve">Abbreviations: SFTS, severe fever with thrombocytopenia syndrome;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; WBC, white blood cell; HGB, hemoglobin; PLT, platelet; ALB, albumin; LDH, lactate dehydrogenase; PT, prothrombin time; APTT, activated partial thromboplastin time; Hs-CRP, high-sensitivity C-reactive protein; PCT, procalcitonin; IL-6, interleukin-6; IL-10, interleukin-10; CK, creatine phosphokinase; CD3/CD4/CD8, cluster of differentiation; CD3+ T cells, CD3-positive T lymphocytes; CD4+ T cells, CD4-positive T lymphocytes; CD8+ T cells, CD8-positive T lymphocytes; CD4/CD8, ratio of CD4+ to CD8+ T cells.</w:t>
      </w:r>
      <w:bookmarkEnd w:id="2"/>
      <w:r w:rsidR="000161F1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Continuous </w:t>
      </w:r>
      <w:r>
        <w:rPr>
          <w:rFonts w:ascii="Times New Roman" w:hAnsi="Times New Roman" w:cs="Times New Roman" w:hint="eastAsia"/>
          <w:sz w:val="24"/>
        </w:rPr>
        <w:t>variable data</w:t>
      </w:r>
      <w:r>
        <w:rPr>
          <w:rFonts w:ascii="Times New Roman" w:hAnsi="Times New Roman" w:cs="Times New Roman"/>
          <w:sz w:val="24"/>
        </w:rPr>
        <w:t xml:space="preserve"> are presented as median (interquartile range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, IQR)</w:t>
      </w:r>
      <w:r>
        <w:rPr>
          <w:rFonts w:ascii="Times New Roman" w:hAnsi="Times New Roman" w:cs="Times New Roman" w:hint="eastAsia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 xml:space="preserve">lassified variable data are presented as n (%). 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 w:hint="eastAsia"/>
          <w:sz w:val="24"/>
        </w:rPr>
        <w:t xml:space="preserve"> values indicate differences between training cohort and external validation cohort</w:t>
      </w:r>
      <w:r>
        <w:rPr>
          <w:rFonts w:cs="Times New Roman" w:hint="eastAsia"/>
          <w:sz w:val="24"/>
        </w:rPr>
        <w:t>.</w:t>
      </w:r>
      <w:r w:rsidR="000161F1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 w:hint="eastAsia"/>
          <w:sz w:val="24"/>
        </w:rPr>
        <w:t>&lt;0.05 was considered statistically significant. Statistically significant values are shown in bold.</w:t>
      </w:r>
    </w:p>
    <w:p w14:paraId="67A5D747" w14:textId="0CB41A4B" w:rsidR="00F06750" w:rsidRDefault="00E53425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Table </w:t>
      </w:r>
      <w:r w:rsidR="00273DB1">
        <w:rPr>
          <w:rFonts w:ascii="Times New Roman" w:eastAsia="宋体" w:hAnsi="Times New Roman" w:cs="Times New Roman" w:hint="eastAsia"/>
          <w:b/>
          <w:bCs/>
          <w:sz w:val="24"/>
        </w:rPr>
        <w:t>3</w:t>
      </w:r>
      <w:r>
        <w:rPr>
          <w:rFonts w:ascii="Times New Roman" w:eastAsia="宋体" w:hAnsi="Times New Roman" w:cs="Times New Roman" w:hint="eastAsia"/>
          <w:b/>
          <w:bCs/>
          <w:sz w:val="24"/>
        </w:rPr>
        <w:t>. Clinical and laboratory characteristics of survivors and non-survivors in the validation cohort of SFTS patients</w:t>
      </w:r>
    </w:p>
    <w:tbl>
      <w:tblPr>
        <w:tblStyle w:val="af4"/>
        <w:tblW w:w="9815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9"/>
        <w:gridCol w:w="2512"/>
        <w:gridCol w:w="2268"/>
        <w:gridCol w:w="2166"/>
        <w:gridCol w:w="850"/>
      </w:tblGrid>
      <w:tr w:rsidR="00F06750" w14:paraId="0CA64006" w14:textId="77777777" w:rsidTr="00D6738E">
        <w:trPr>
          <w:trHeight w:val="312"/>
        </w:trPr>
        <w:tc>
          <w:tcPr>
            <w:tcW w:w="201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0409BB4" w14:textId="0602445C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Chara</w:t>
            </w:r>
            <w:r w:rsidR="00933187"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teristics</w:t>
            </w:r>
          </w:p>
        </w:tc>
        <w:tc>
          <w:tcPr>
            <w:tcW w:w="251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9A22B3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Total </w:t>
            </w:r>
          </w:p>
          <w:p w14:paraId="4D60F39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(n = 158)</w:t>
            </w:r>
          </w:p>
        </w:tc>
        <w:tc>
          <w:tcPr>
            <w:tcW w:w="226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B6D9F1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Survivors</w:t>
            </w:r>
          </w:p>
          <w:p w14:paraId="577C971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 (n=118)</w:t>
            </w:r>
          </w:p>
        </w:tc>
        <w:tc>
          <w:tcPr>
            <w:tcW w:w="216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1BCF22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Non-survivors</w:t>
            </w:r>
          </w:p>
          <w:p w14:paraId="28A2566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(n=40)</w:t>
            </w:r>
          </w:p>
        </w:tc>
        <w:tc>
          <w:tcPr>
            <w:tcW w:w="85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6D9628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 xml:space="preserve"> value</w:t>
            </w:r>
          </w:p>
        </w:tc>
      </w:tr>
      <w:tr w:rsidR="00F06750" w14:paraId="4184A780" w14:textId="77777777" w:rsidTr="00D6738E">
        <w:trPr>
          <w:trHeight w:val="312"/>
        </w:trPr>
        <w:tc>
          <w:tcPr>
            <w:tcW w:w="2019" w:type="dxa"/>
            <w:tcBorders>
              <w:top w:val="single" w:sz="12" w:space="0" w:color="000000" w:themeColor="text1"/>
            </w:tcBorders>
          </w:tcPr>
          <w:p w14:paraId="60F2CB4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Age,year</w:t>
            </w:r>
            <w:proofErr w:type="spellEnd"/>
            <w:proofErr w:type="gramEnd"/>
          </w:p>
        </w:tc>
        <w:tc>
          <w:tcPr>
            <w:tcW w:w="2512" w:type="dxa"/>
            <w:tcBorders>
              <w:top w:val="single" w:sz="12" w:space="0" w:color="000000" w:themeColor="text1"/>
            </w:tcBorders>
          </w:tcPr>
          <w:p w14:paraId="5D6CEC8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67.00 (59.00, 73.00)</w:t>
            </w:r>
          </w:p>
        </w:tc>
        <w:tc>
          <w:tcPr>
            <w:tcW w:w="2268" w:type="dxa"/>
            <w:tcBorders>
              <w:top w:val="single" w:sz="12" w:space="0" w:color="000000" w:themeColor="text1"/>
            </w:tcBorders>
          </w:tcPr>
          <w:p w14:paraId="36BB0EC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64.50 (59.00, 72.50)</w:t>
            </w:r>
          </w:p>
        </w:tc>
        <w:tc>
          <w:tcPr>
            <w:tcW w:w="2166" w:type="dxa"/>
            <w:tcBorders>
              <w:top w:val="single" w:sz="12" w:space="0" w:color="000000" w:themeColor="text1"/>
            </w:tcBorders>
          </w:tcPr>
          <w:p w14:paraId="413294F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71.00 (63.50, 73.50)</w:t>
            </w:r>
          </w:p>
        </w:tc>
        <w:tc>
          <w:tcPr>
            <w:tcW w:w="850" w:type="dxa"/>
            <w:tcBorders>
              <w:top w:val="single" w:sz="12" w:space="0" w:color="000000" w:themeColor="text1"/>
            </w:tcBorders>
          </w:tcPr>
          <w:p w14:paraId="4C89120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0.027</w:t>
            </w:r>
          </w:p>
        </w:tc>
      </w:tr>
      <w:tr w:rsidR="00F06750" w14:paraId="7BC443B7" w14:textId="77777777" w:rsidTr="00D6738E">
        <w:trPr>
          <w:trHeight w:val="312"/>
        </w:trPr>
        <w:tc>
          <w:tcPr>
            <w:tcW w:w="2019" w:type="dxa"/>
          </w:tcPr>
          <w:p w14:paraId="191AAC00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Gender, (male), n (%)</w:t>
            </w:r>
          </w:p>
        </w:tc>
        <w:tc>
          <w:tcPr>
            <w:tcW w:w="2512" w:type="dxa"/>
          </w:tcPr>
          <w:p w14:paraId="2F452EF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66 (41.77)</w:t>
            </w:r>
          </w:p>
        </w:tc>
        <w:tc>
          <w:tcPr>
            <w:tcW w:w="2268" w:type="dxa"/>
          </w:tcPr>
          <w:p w14:paraId="0C270DE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50 (42.37)</w:t>
            </w:r>
          </w:p>
        </w:tc>
        <w:tc>
          <w:tcPr>
            <w:tcW w:w="2166" w:type="dxa"/>
          </w:tcPr>
          <w:p w14:paraId="514D006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 (40.00)</w:t>
            </w:r>
          </w:p>
        </w:tc>
        <w:tc>
          <w:tcPr>
            <w:tcW w:w="850" w:type="dxa"/>
          </w:tcPr>
          <w:p w14:paraId="1216479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0.793</w:t>
            </w:r>
          </w:p>
        </w:tc>
      </w:tr>
      <w:tr w:rsidR="00F06750" w14:paraId="2F1EAC1F" w14:textId="77777777" w:rsidTr="00D6738E">
        <w:trPr>
          <w:trHeight w:val="312"/>
        </w:trPr>
        <w:tc>
          <w:tcPr>
            <w:tcW w:w="4531" w:type="dxa"/>
            <w:gridSpan w:val="2"/>
          </w:tcPr>
          <w:p w14:paraId="3366AC9B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Comorbidities, n (%)</w:t>
            </w:r>
          </w:p>
        </w:tc>
        <w:tc>
          <w:tcPr>
            <w:tcW w:w="2268" w:type="dxa"/>
          </w:tcPr>
          <w:p w14:paraId="04F88A28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66" w:type="dxa"/>
          </w:tcPr>
          <w:p w14:paraId="4DD8DDD2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C2B176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423D2D69" w14:textId="77777777" w:rsidTr="00D6738E">
        <w:trPr>
          <w:trHeight w:val="312"/>
        </w:trPr>
        <w:tc>
          <w:tcPr>
            <w:tcW w:w="2019" w:type="dxa"/>
          </w:tcPr>
          <w:p w14:paraId="46BDFA34" w14:textId="7CA366E9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Hyperten</w:t>
            </w:r>
            <w:r w:rsidR="000215A6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ion</w:t>
            </w:r>
          </w:p>
        </w:tc>
        <w:tc>
          <w:tcPr>
            <w:tcW w:w="2512" w:type="dxa"/>
          </w:tcPr>
          <w:p w14:paraId="013467A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42 (26.58)</w:t>
            </w:r>
          </w:p>
        </w:tc>
        <w:tc>
          <w:tcPr>
            <w:tcW w:w="2268" w:type="dxa"/>
          </w:tcPr>
          <w:p w14:paraId="5279EF9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27 (22.18)</w:t>
            </w:r>
          </w:p>
        </w:tc>
        <w:tc>
          <w:tcPr>
            <w:tcW w:w="2166" w:type="dxa"/>
          </w:tcPr>
          <w:p w14:paraId="2AE9B0A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 (37.50)</w:t>
            </w:r>
          </w:p>
        </w:tc>
        <w:tc>
          <w:tcPr>
            <w:tcW w:w="850" w:type="dxa"/>
          </w:tcPr>
          <w:p w14:paraId="622BB7F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0.071</w:t>
            </w:r>
          </w:p>
        </w:tc>
      </w:tr>
      <w:tr w:rsidR="00F06750" w14:paraId="68F3D568" w14:textId="77777777" w:rsidTr="00D6738E">
        <w:trPr>
          <w:trHeight w:val="312"/>
        </w:trPr>
        <w:tc>
          <w:tcPr>
            <w:tcW w:w="2019" w:type="dxa"/>
          </w:tcPr>
          <w:p w14:paraId="4003F53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Diabetes</w:t>
            </w:r>
          </w:p>
        </w:tc>
        <w:tc>
          <w:tcPr>
            <w:tcW w:w="2512" w:type="dxa"/>
          </w:tcPr>
          <w:p w14:paraId="72E2A07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28 (17.72)</w:t>
            </w:r>
          </w:p>
        </w:tc>
        <w:tc>
          <w:tcPr>
            <w:tcW w:w="2268" w:type="dxa"/>
          </w:tcPr>
          <w:p w14:paraId="7B3391A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19 (16.10)</w:t>
            </w:r>
          </w:p>
        </w:tc>
        <w:tc>
          <w:tcPr>
            <w:tcW w:w="2166" w:type="dxa"/>
          </w:tcPr>
          <w:p w14:paraId="0467C75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 (22.50)</w:t>
            </w:r>
          </w:p>
        </w:tc>
        <w:tc>
          <w:tcPr>
            <w:tcW w:w="850" w:type="dxa"/>
          </w:tcPr>
          <w:p w14:paraId="1C57A22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0.360</w:t>
            </w:r>
          </w:p>
        </w:tc>
      </w:tr>
      <w:tr w:rsidR="00F06750" w14:paraId="45F71C07" w14:textId="77777777" w:rsidTr="00D6738E">
        <w:trPr>
          <w:trHeight w:val="312"/>
        </w:trPr>
        <w:tc>
          <w:tcPr>
            <w:tcW w:w="2019" w:type="dxa"/>
          </w:tcPr>
          <w:p w14:paraId="6D4ED590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Cerebral diseases</w:t>
            </w:r>
          </w:p>
        </w:tc>
        <w:tc>
          <w:tcPr>
            <w:tcW w:w="2512" w:type="dxa"/>
          </w:tcPr>
          <w:p w14:paraId="0463ECE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 (6.33)</w:t>
            </w:r>
          </w:p>
        </w:tc>
        <w:tc>
          <w:tcPr>
            <w:tcW w:w="2268" w:type="dxa"/>
          </w:tcPr>
          <w:p w14:paraId="0884098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 (6.78)</w:t>
            </w:r>
          </w:p>
        </w:tc>
        <w:tc>
          <w:tcPr>
            <w:tcW w:w="2166" w:type="dxa"/>
          </w:tcPr>
          <w:p w14:paraId="4C6D341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 (5.00)</w:t>
            </w:r>
          </w:p>
        </w:tc>
        <w:tc>
          <w:tcPr>
            <w:tcW w:w="850" w:type="dxa"/>
          </w:tcPr>
          <w:p w14:paraId="14741FD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0.690</w:t>
            </w:r>
          </w:p>
        </w:tc>
      </w:tr>
      <w:tr w:rsidR="00F06750" w14:paraId="11FE4E59" w14:textId="77777777" w:rsidTr="00D6738E">
        <w:trPr>
          <w:trHeight w:val="312"/>
        </w:trPr>
        <w:tc>
          <w:tcPr>
            <w:tcW w:w="2019" w:type="dxa"/>
          </w:tcPr>
          <w:p w14:paraId="33FB21F8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Cardiac diseases</w:t>
            </w:r>
          </w:p>
        </w:tc>
        <w:tc>
          <w:tcPr>
            <w:tcW w:w="2512" w:type="dxa"/>
          </w:tcPr>
          <w:p w14:paraId="4452F06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 (6.33)</w:t>
            </w:r>
          </w:p>
        </w:tc>
        <w:tc>
          <w:tcPr>
            <w:tcW w:w="2268" w:type="dxa"/>
          </w:tcPr>
          <w:p w14:paraId="3CDC5F1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 (5.93)</w:t>
            </w:r>
          </w:p>
        </w:tc>
        <w:tc>
          <w:tcPr>
            <w:tcW w:w="2166" w:type="dxa"/>
          </w:tcPr>
          <w:p w14:paraId="6D3851B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 (7.50)</w:t>
            </w:r>
          </w:p>
        </w:tc>
        <w:tc>
          <w:tcPr>
            <w:tcW w:w="850" w:type="dxa"/>
          </w:tcPr>
          <w:p w14:paraId="24A2BB7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0.725</w:t>
            </w:r>
          </w:p>
        </w:tc>
      </w:tr>
      <w:tr w:rsidR="00F06750" w14:paraId="373A73A9" w14:textId="77777777" w:rsidTr="00D6738E">
        <w:trPr>
          <w:trHeight w:val="312"/>
        </w:trPr>
        <w:tc>
          <w:tcPr>
            <w:tcW w:w="2019" w:type="dxa"/>
          </w:tcPr>
          <w:p w14:paraId="641073D0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Symptoms, n (%)</w:t>
            </w:r>
          </w:p>
        </w:tc>
        <w:tc>
          <w:tcPr>
            <w:tcW w:w="2512" w:type="dxa"/>
          </w:tcPr>
          <w:p w14:paraId="6637D757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4D0A36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66" w:type="dxa"/>
          </w:tcPr>
          <w:p w14:paraId="318D78C8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F6F38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768C5CA1" w14:textId="77777777" w:rsidTr="00D6738E">
        <w:trPr>
          <w:trHeight w:val="312"/>
        </w:trPr>
        <w:tc>
          <w:tcPr>
            <w:tcW w:w="2019" w:type="dxa"/>
          </w:tcPr>
          <w:p w14:paraId="5873FCB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Fever</w:t>
            </w:r>
          </w:p>
        </w:tc>
        <w:tc>
          <w:tcPr>
            <w:tcW w:w="2512" w:type="dxa"/>
          </w:tcPr>
          <w:p w14:paraId="74B244D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146 (92.41)</w:t>
            </w:r>
          </w:p>
        </w:tc>
        <w:tc>
          <w:tcPr>
            <w:tcW w:w="2268" w:type="dxa"/>
          </w:tcPr>
          <w:p w14:paraId="760859A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108 (91.53)</w:t>
            </w:r>
          </w:p>
        </w:tc>
        <w:tc>
          <w:tcPr>
            <w:tcW w:w="2166" w:type="dxa"/>
          </w:tcPr>
          <w:p w14:paraId="396347D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38 (95.00)</w:t>
            </w:r>
          </w:p>
        </w:tc>
        <w:tc>
          <w:tcPr>
            <w:tcW w:w="850" w:type="dxa"/>
          </w:tcPr>
          <w:p w14:paraId="30C7A83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0.473</w:t>
            </w:r>
          </w:p>
        </w:tc>
      </w:tr>
      <w:tr w:rsidR="00F06750" w14:paraId="1C7A4533" w14:textId="77777777" w:rsidTr="00D6738E">
        <w:trPr>
          <w:trHeight w:val="312"/>
        </w:trPr>
        <w:tc>
          <w:tcPr>
            <w:tcW w:w="2019" w:type="dxa"/>
          </w:tcPr>
          <w:p w14:paraId="01CA7DDC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lastRenderedPageBreak/>
              <w:t>Shiver</w:t>
            </w:r>
          </w:p>
        </w:tc>
        <w:tc>
          <w:tcPr>
            <w:tcW w:w="2512" w:type="dxa"/>
          </w:tcPr>
          <w:p w14:paraId="504B0DA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 (42.41)</w:t>
            </w:r>
          </w:p>
        </w:tc>
        <w:tc>
          <w:tcPr>
            <w:tcW w:w="2268" w:type="dxa"/>
          </w:tcPr>
          <w:p w14:paraId="6A57AA5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54 (45.76)</w:t>
            </w:r>
          </w:p>
        </w:tc>
        <w:tc>
          <w:tcPr>
            <w:tcW w:w="2166" w:type="dxa"/>
          </w:tcPr>
          <w:p w14:paraId="402FBBC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 (32.50)</w:t>
            </w:r>
          </w:p>
        </w:tc>
        <w:tc>
          <w:tcPr>
            <w:tcW w:w="850" w:type="dxa"/>
          </w:tcPr>
          <w:p w14:paraId="024497A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0.142</w:t>
            </w:r>
          </w:p>
        </w:tc>
      </w:tr>
      <w:tr w:rsidR="00F06750" w14:paraId="78980A7B" w14:textId="77777777" w:rsidTr="00D6738E">
        <w:trPr>
          <w:trHeight w:val="312"/>
        </w:trPr>
        <w:tc>
          <w:tcPr>
            <w:tcW w:w="2019" w:type="dxa"/>
          </w:tcPr>
          <w:p w14:paraId="19BD681C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Fatigue</w:t>
            </w:r>
          </w:p>
        </w:tc>
        <w:tc>
          <w:tcPr>
            <w:tcW w:w="2512" w:type="dxa"/>
          </w:tcPr>
          <w:p w14:paraId="124FB59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126 (79.75)</w:t>
            </w:r>
          </w:p>
        </w:tc>
        <w:tc>
          <w:tcPr>
            <w:tcW w:w="2268" w:type="dxa"/>
          </w:tcPr>
          <w:p w14:paraId="16F63D4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98 (83.05)</w:t>
            </w:r>
          </w:p>
        </w:tc>
        <w:tc>
          <w:tcPr>
            <w:tcW w:w="2166" w:type="dxa"/>
          </w:tcPr>
          <w:p w14:paraId="7F994A9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28 (70.00)</w:t>
            </w:r>
          </w:p>
        </w:tc>
        <w:tc>
          <w:tcPr>
            <w:tcW w:w="850" w:type="dxa"/>
          </w:tcPr>
          <w:p w14:paraId="36D0855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0.076</w:t>
            </w:r>
          </w:p>
        </w:tc>
      </w:tr>
      <w:tr w:rsidR="00F06750" w14:paraId="07B62F91" w14:textId="77777777" w:rsidTr="00D6738E">
        <w:trPr>
          <w:trHeight w:val="312"/>
        </w:trPr>
        <w:tc>
          <w:tcPr>
            <w:tcW w:w="2019" w:type="dxa"/>
          </w:tcPr>
          <w:p w14:paraId="7BD71381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Headache</w:t>
            </w:r>
          </w:p>
        </w:tc>
        <w:tc>
          <w:tcPr>
            <w:tcW w:w="2512" w:type="dxa"/>
          </w:tcPr>
          <w:p w14:paraId="051441C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18 (11.39)</w:t>
            </w:r>
          </w:p>
        </w:tc>
        <w:tc>
          <w:tcPr>
            <w:tcW w:w="2268" w:type="dxa"/>
          </w:tcPr>
          <w:p w14:paraId="752BA01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 (13.56)</w:t>
            </w:r>
          </w:p>
        </w:tc>
        <w:tc>
          <w:tcPr>
            <w:tcW w:w="2166" w:type="dxa"/>
          </w:tcPr>
          <w:p w14:paraId="25A992C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 (5.00)</w:t>
            </w:r>
          </w:p>
        </w:tc>
        <w:tc>
          <w:tcPr>
            <w:tcW w:w="850" w:type="dxa"/>
          </w:tcPr>
          <w:p w14:paraId="7570E96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0.141</w:t>
            </w:r>
          </w:p>
        </w:tc>
      </w:tr>
      <w:tr w:rsidR="00F06750" w14:paraId="6CB0898E" w14:textId="77777777" w:rsidTr="00D6738E">
        <w:trPr>
          <w:trHeight w:val="312"/>
        </w:trPr>
        <w:tc>
          <w:tcPr>
            <w:tcW w:w="2019" w:type="dxa"/>
          </w:tcPr>
          <w:p w14:paraId="734B94EE" w14:textId="3A57BDB6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Myalgia</w:t>
            </w:r>
          </w:p>
        </w:tc>
        <w:tc>
          <w:tcPr>
            <w:tcW w:w="2512" w:type="dxa"/>
          </w:tcPr>
          <w:p w14:paraId="359D64B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61 (38.61)</w:t>
            </w:r>
          </w:p>
        </w:tc>
        <w:tc>
          <w:tcPr>
            <w:tcW w:w="2268" w:type="dxa"/>
          </w:tcPr>
          <w:p w14:paraId="722CF2C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45 (45.76)</w:t>
            </w:r>
          </w:p>
        </w:tc>
        <w:tc>
          <w:tcPr>
            <w:tcW w:w="2166" w:type="dxa"/>
          </w:tcPr>
          <w:p w14:paraId="416AAEA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 (40.00)</w:t>
            </w:r>
          </w:p>
        </w:tc>
        <w:tc>
          <w:tcPr>
            <w:tcW w:w="850" w:type="dxa"/>
          </w:tcPr>
          <w:p w14:paraId="34BA5DE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0.834</w:t>
            </w:r>
          </w:p>
        </w:tc>
      </w:tr>
      <w:tr w:rsidR="00F06750" w14:paraId="0BFB9911" w14:textId="77777777" w:rsidTr="00D6738E">
        <w:trPr>
          <w:trHeight w:val="312"/>
        </w:trPr>
        <w:tc>
          <w:tcPr>
            <w:tcW w:w="2019" w:type="dxa"/>
          </w:tcPr>
          <w:p w14:paraId="4B9A005A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Nausea</w:t>
            </w:r>
          </w:p>
        </w:tc>
        <w:tc>
          <w:tcPr>
            <w:tcW w:w="2512" w:type="dxa"/>
          </w:tcPr>
          <w:p w14:paraId="6E0C489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74 (46.84)</w:t>
            </w:r>
          </w:p>
        </w:tc>
        <w:tc>
          <w:tcPr>
            <w:tcW w:w="2268" w:type="dxa"/>
          </w:tcPr>
          <w:p w14:paraId="6849EF7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64 (54.24)</w:t>
            </w:r>
          </w:p>
        </w:tc>
        <w:tc>
          <w:tcPr>
            <w:tcW w:w="2166" w:type="dxa"/>
          </w:tcPr>
          <w:p w14:paraId="7775B3C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 (25.00)</w:t>
            </w:r>
          </w:p>
        </w:tc>
        <w:tc>
          <w:tcPr>
            <w:tcW w:w="850" w:type="dxa"/>
          </w:tcPr>
          <w:p w14:paraId="797EAE8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0.001</w:t>
            </w:r>
          </w:p>
        </w:tc>
      </w:tr>
      <w:tr w:rsidR="00F06750" w14:paraId="4CE26466" w14:textId="77777777" w:rsidTr="00D6738E">
        <w:trPr>
          <w:trHeight w:val="312"/>
        </w:trPr>
        <w:tc>
          <w:tcPr>
            <w:tcW w:w="2019" w:type="dxa"/>
          </w:tcPr>
          <w:p w14:paraId="4E2BD10E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Vomiting</w:t>
            </w:r>
          </w:p>
        </w:tc>
        <w:tc>
          <w:tcPr>
            <w:tcW w:w="2512" w:type="dxa"/>
          </w:tcPr>
          <w:p w14:paraId="01FFE28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53 (33.54)</w:t>
            </w:r>
          </w:p>
        </w:tc>
        <w:tc>
          <w:tcPr>
            <w:tcW w:w="2268" w:type="dxa"/>
          </w:tcPr>
          <w:p w14:paraId="50A2F43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44 (37.29)</w:t>
            </w:r>
          </w:p>
        </w:tc>
        <w:tc>
          <w:tcPr>
            <w:tcW w:w="2166" w:type="dxa"/>
          </w:tcPr>
          <w:p w14:paraId="1680D12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 (22.50)</w:t>
            </w:r>
          </w:p>
        </w:tc>
        <w:tc>
          <w:tcPr>
            <w:tcW w:w="850" w:type="dxa"/>
          </w:tcPr>
          <w:p w14:paraId="66E3D15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0.087</w:t>
            </w:r>
          </w:p>
        </w:tc>
      </w:tr>
      <w:tr w:rsidR="00F06750" w14:paraId="4FADA4A7" w14:textId="77777777" w:rsidTr="00D6738E">
        <w:trPr>
          <w:trHeight w:val="312"/>
        </w:trPr>
        <w:tc>
          <w:tcPr>
            <w:tcW w:w="2019" w:type="dxa"/>
          </w:tcPr>
          <w:p w14:paraId="2432719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Abdominal pain</w:t>
            </w:r>
          </w:p>
        </w:tc>
        <w:tc>
          <w:tcPr>
            <w:tcW w:w="2512" w:type="dxa"/>
          </w:tcPr>
          <w:p w14:paraId="3E3BEA0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15 (9.49)</w:t>
            </w:r>
          </w:p>
        </w:tc>
        <w:tc>
          <w:tcPr>
            <w:tcW w:w="2268" w:type="dxa"/>
          </w:tcPr>
          <w:p w14:paraId="1B8E997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 (11.86)</w:t>
            </w:r>
          </w:p>
        </w:tc>
        <w:tc>
          <w:tcPr>
            <w:tcW w:w="2166" w:type="dxa"/>
          </w:tcPr>
          <w:p w14:paraId="48A137A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 (2.50)</w:t>
            </w:r>
          </w:p>
        </w:tc>
        <w:tc>
          <w:tcPr>
            <w:tcW w:w="850" w:type="dxa"/>
          </w:tcPr>
          <w:p w14:paraId="6BE1C77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0.081</w:t>
            </w:r>
          </w:p>
        </w:tc>
      </w:tr>
      <w:tr w:rsidR="00F06750" w14:paraId="4257BDD5" w14:textId="77777777" w:rsidTr="00D6738E">
        <w:trPr>
          <w:trHeight w:val="312"/>
        </w:trPr>
        <w:tc>
          <w:tcPr>
            <w:tcW w:w="2019" w:type="dxa"/>
          </w:tcPr>
          <w:p w14:paraId="539269B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Diarrhea</w:t>
            </w:r>
          </w:p>
        </w:tc>
        <w:tc>
          <w:tcPr>
            <w:tcW w:w="2512" w:type="dxa"/>
          </w:tcPr>
          <w:p w14:paraId="32EE838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64 (40.51)</w:t>
            </w:r>
          </w:p>
        </w:tc>
        <w:tc>
          <w:tcPr>
            <w:tcW w:w="2268" w:type="dxa"/>
          </w:tcPr>
          <w:p w14:paraId="033870B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51 (43.22)</w:t>
            </w:r>
          </w:p>
        </w:tc>
        <w:tc>
          <w:tcPr>
            <w:tcW w:w="2166" w:type="dxa"/>
          </w:tcPr>
          <w:p w14:paraId="2747F4F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 (32.50)</w:t>
            </w:r>
          </w:p>
        </w:tc>
        <w:tc>
          <w:tcPr>
            <w:tcW w:w="850" w:type="dxa"/>
          </w:tcPr>
          <w:p w14:paraId="0E8C95B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0.233</w:t>
            </w:r>
          </w:p>
        </w:tc>
      </w:tr>
      <w:tr w:rsidR="00F06750" w14:paraId="5334B5A7" w14:textId="77777777" w:rsidTr="00D6738E">
        <w:trPr>
          <w:trHeight w:val="312"/>
        </w:trPr>
        <w:tc>
          <w:tcPr>
            <w:tcW w:w="2019" w:type="dxa"/>
          </w:tcPr>
          <w:p w14:paraId="3B1A6AFF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Signs, n (%)</w:t>
            </w:r>
          </w:p>
        </w:tc>
        <w:tc>
          <w:tcPr>
            <w:tcW w:w="2512" w:type="dxa"/>
          </w:tcPr>
          <w:p w14:paraId="7F879193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E8A58C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66" w:type="dxa"/>
          </w:tcPr>
          <w:p w14:paraId="0E23AA21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2654B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640CAC44" w14:textId="77777777" w:rsidTr="00D6738E">
        <w:trPr>
          <w:trHeight w:val="312"/>
        </w:trPr>
        <w:tc>
          <w:tcPr>
            <w:tcW w:w="2019" w:type="dxa"/>
          </w:tcPr>
          <w:p w14:paraId="2829A57B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Lymphadenectasis</w:t>
            </w:r>
          </w:p>
        </w:tc>
        <w:tc>
          <w:tcPr>
            <w:tcW w:w="2512" w:type="dxa"/>
          </w:tcPr>
          <w:p w14:paraId="60BE230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44 (27.85)</w:t>
            </w:r>
          </w:p>
        </w:tc>
        <w:tc>
          <w:tcPr>
            <w:tcW w:w="2268" w:type="dxa"/>
          </w:tcPr>
          <w:p w14:paraId="7953422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35 (29.66)</w:t>
            </w:r>
          </w:p>
        </w:tc>
        <w:tc>
          <w:tcPr>
            <w:tcW w:w="2166" w:type="dxa"/>
          </w:tcPr>
          <w:p w14:paraId="0A1D8DE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9 (22.50)</w:t>
            </w:r>
          </w:p>
        </w:tc>
        <w:tc>
          <w:tcPr>
            <w:tcW w:w="850" w:type="dxa"/>
          </w:tcPr>
          <w:p w14:paraId="2AD90E7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0.383</w:t>
            </w:r>
          </w:p>
        </w:tc>
      </w:tr>
      <w:tr w:rsidR="00F06750" w14:paraId="67B673E0" w14:textId="77777777" w:rsidTr="00D6738E">
        <w:trPr>
          <w:trHeight w:val="312"/>
        </w:trPr>
        <w:tc>
          <w:tcPr>
            <w:tcW w:w="2019" w:type="dxa"/>
          </w:tcPr>
          <w:p w14:paraId="5539A004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Neurological signs</w:t>
            </w:r>
          </w:p>
        </w:tc>
        <w:tc>
          <w:tcPr>
            <w:tcW w:w="2512" w:type="dxa"/>
          </w:tcPr>
          <w:p w14:paraId="1EBCA83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80 (50.63)</w:t>
            </w:r>
          </w:p>
        </w:tc>
        <w:tc>
          <w:tcPr>
            <w:tcW w:w="2268" w:type="dxa"/>
          </w:tcPr>
          <w:p w14:paraId="468D71D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54 (45.76)</w:t>
            </w:r>
          </w:p>
        </w:tc>
        <w:tc>
          <w:tcPr>
            <w:tcW w:w="2166" w:type="dxa"/>
          </w:tcPr>
          <w:p w14:paraId="3B54F94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26 (65.00)</w:t>
            </w:r>
          </w:p>
        </w:tc>
        <w:tc>
          <w:tcPr>
            <w:tcW w:w="850" w:type="dxa"/>
          </w:tcPr>
          <w:p w14:paraId="45EB1CA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0.035</w:t>
            </w:r>
          </w:p>
        </w:tc>
      </w:tr>
      <w:tr w:rsidR="00F06750" w14:paraId="4249E650" w14:textId="77777777" w:rsidTr="00D6738E">
        <w:trPr>
          <w:trHeight w:val="312"/>
        </w:trPr>
        <w:tc>
          <w:tcPr>
            <w:tcW w:w="2019" w:type="dxa"/>
          </w:tcPr>
          <w:p w14:paraId="5D885055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Hemorrhage</w:t>
            </w:r>
          </w:p>
        </w:tc>
        <w:tc>
          <w:tcPr>
            <w:tcW w:w="2512" w:type="dxa"/>
          </w:tcPr>
          <w:p w14:paraId="517EC5A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24 (15.19)</w:t>
            </w:r>
          </w:p>
        </w:tc>
        <w:tc>
          <w:tcPr>
            <w:tcW w:w="2268" w:type="dxa"/>
          </w:tcPr>
          <w:p w14:paraId="0771DD1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 (11.02)</w:t>
            </w:r>
          </w:p>
        </w:tc>
        <w:tc>
          <w:tcPr>
            <w:tcW w:w="2166" w:type="dxa"/>
          </w:tcPr>
          <w:p w14:paraId="363C203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 (27.50)</w:t>
            </w:r>
          </w:p>
        </w:tc>
        <w:tc>
          <w:tcPr>
            <w:tcW w:w="850" w:type="dxa"/>
          </w:tcPr>
          <w:p w14:paraId="3BABA0F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0.012</w:t>
            </w:r>
          </w:p>
        </w:tc>
      </w:tr>
      <w:tr w:rsidR="00F06750" w14:paraId="3173DCDE" w14:textId="77777777" w:rsidTr="00D6738E">
        <w:trPr>
          <w:trHeight w:val="312"/>
        </w:trPr>
        <w:tc>
          <w:tcPr>
            <w:tcW w:w="4531" w:type="dxa"/>
            <w:gridSpan w:val="2"/>
          </w:tcPr>
          <w:p w14:paraId="28155DB6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Laboratory parameters</w:t>
            </w:r>
          </w:p>
        </w:tc>
        <w:tc>
          <w:tcPr>
            <w:tcW w:w="2268" w:type="dxa"/>
          </w:tcPr>
          <w:p w14:paraId="56B8D001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2166" w:type="dxa"/>
          </w:tcPr>
          <w:p w14:paraId="0B109BBF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3398A6" w14:textId="77777777" w:rsidR="00F06750" w:rsidRDefault="00F0675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F06750" w14:paraId="731791FE" w14:textId="77777777" w:rsidTr="00D6738E">
        <w:trPr>
          <w:trHeight w:val="312"/>
        </w:trPr>
        <w:tc>
          <w:tcPr>
            <w:tcW w:w="2019" w:type="dxa"/>
          </w:tcPr>
          <w:p w14:paraId="44ECEBD8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3" w:name="_Hlk233809828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WBC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512" w:type="dxa"/>
          </w:tcPr>
          <w:p w14:paraId="502083F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2.10 (1.42, 3.64)</w:t>
            </w:r>
          </w:p>
        </w:tc>
        <w:tc>
          <w:tcPr>
            <w:tcW w:w="2268" w:type="dxa"/>
          </w:tcPr>
          <w:p w14:paraId="0A73E4B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2.17 (1.43, 3.69)</w:t>
            </w:r>
          </w:p>
        </w:tc>
        <w:tc>
          <w:tcPr>
            <w:tcW w:w="2166" w:type="dxa"/>
          </w:tcPr>
          <w:p w14:paraId="1B1AF51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1.88 (1.37, 3.14)</w:t>
            </w:r>
          </w:p>
        </w:tc>
        <w:tc>
          <w:tcPr>
            <w:tcW w:w="850" w:type="dxa"/>
          </w:tcPr>
          <w:p w14:paraId="743A13D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0.171</w:t>
            </w:r>
          </w:p>
        </w:tc>
      </w:tr>
      <w:tr w:rsidR="00F06750" w14:paraId="46D0BDEE" w14:textId="77777777" w:rsidTr="00D6738E">
        <w:trPr>
          <w:trHeight w:val="312"/>
        </w:trPr>
        <w:tc>
          <w:tcPr>
            <w:tcW w:w="2019" w:type="dxa"/>
          </w:tcPr>
          <w:p w14:paraId="6A489F5A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Neutrophils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512" w:type="dxa"/>
          </w:tcPr>
          <w:p w14:paraId="7F16370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1.27 (0.82, 2.17)</w:t>
            </w:r>
          </w:p>
        </w:tc>
        <w:tc>
          <w:tcPr>
            <w:tcW w:w="2268" w:type="dxa"/>
          </w:tcPr>
          <w:p w14:paraId="124AFB7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1.27 (0.78, 2.17)</w:t>
            </w:r>
          </w:p>
        </w:tc>
        <w:tc>
          <w:tcPr>
            <w:tcW w:w="2166" w:type="dxa"/>
          </w:tcPr>
          <w:p w14:paraId="619EB75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1.24 (0.92, 2.03)</w:t>
            </w:r>
          </w:p>
        </w:tc>
        <w:tc>
          <w:tcPr>
            <w:tcW w:w="850" w:type="dxa"/>
          </w:tcPr>
          <w:p w14:paraId="20ED332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0.823</w:t>
            </w:r>
          </w:p>
        </w:tc>
      </w:tr>
      <w:tr w:rsidR="00F06750" w14:paraId="644FCB72" w14:textId="77777777" w:rsidTr="00D6738E">
        <w:trPr>
          <w:trHeight w:val="312"/>
        </w:trPr>
        <w:tc>
          <w:tcPr>
            <w:tcW w:w="2019" w:type="dxa"/>
          </w:tcPr>
          <w:p w14:paraId="51132DF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Lymphocytes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512" w:type="dxa"/>
          </w:tcPr>
          <w:p w14:paraId="67D7937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0.56 (0.32, 0.86)</w:t>
            </w:r>
          </w:p>
        </w:tc>
        <w:tc>
          <w:tcPr>
            <w:tcW w:w="2268" w:type="dxa"/>
          </w:tcPr>
          <w:p w14:paraId="5441B05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0.61 (0.34, 0.97)</w:t>
            </w:r>
          </w:p>
        </w:tc>
        <w:tc>
          <w:tcPr>
            <w:tcW w:w="2166" w:type="dxa"/>
          </w:tcPr>
          <w:p w14:paraId="771717E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0.45 (0.26, 0.63)</w:t>
            </w:r>
          </w:p>
        </w:tc>
        <w:tc>
          <w:tcPr>
            <w:tcW w:w="850" w:type="dxa"/>
          </w:tcPr>
          <w:p w14:paraId="4BFDD7E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0.007</w:t>
            </w:r>
          </w:p>
        </w:tc>
      </w:tr>
      <w:tr w:rsidR="00F06750" w14:paraId="621C627C" w14:textId="77777777" w:rsidTr="00D6738E">
        <w:trPr>
          <w:trHeight w:val="312"/>
        </w:trPr>
        <w:tc>
          <w:tcPr>
            <w:tcW w:w="2019" w:type="dxa"/>
          </w:tcPr>
          <w:p w14:paraId="643CC62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HGB (g/L)  </w:t>
            </w:r>
          </w:p>
        </w:tc>
        <w:tc>
          <w:tcPr>
            <w:tcW w:w="2512" w:type="dxa"/>
          </w:tcPr>
          <w:p w14:paraId="0A8ABC0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142.00 (131.00, 151.50)</w:t>
            </w:r>
          </w:p>
        </w:tc>
        <w:tc>
          <w:tcPr>
            <w:tcW w:w="2268" w:type="dxa"/>
          </w:tcPr>
          <w:p w14:paraId="075C4E0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145.00 (132.50, 153.00)</w:t>
            </w:r>
          </w:p>
        </w:tc>
        <w:tc>
          <w:tcPr>
            <w:tcW w:w="2166" w:type="dxa"/>
          </w:tcPr>
          <w:p w14:paraId="7B2A5B8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136.00 (119.00, 149.50)</w:t>
            </w:r>
          </w:p>
        </w:tc>
        <w:tc>
          <w:tcPr>
            <w:tcW w:w="850" w:type="dxa"/>
          </w:tcPr>
          <w:p w14:paraId="2307177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0.041</w:t>
            </w:r>
          </w:p>
        </w:tc>
      </w:tr>
      <w:tr w:rsidR="00F06750" w14:paraId="730AB5F7" w14:textId="77777777" w:rsidTr="00D6738E">
        <w:trPr>
          <w:trHeight w:val="312"/>
        </w:trPr>
        <w:tc>
          <w:tcPr>
            <w:tcW w:w="2019" w:type="dxa"/>
          </w:tcPr>
          <w:p w14:paraId="75FB0D9A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PLT (10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/L)</w:t>
            </w:r>
          </w:p>
        </w:tc>
        <w:tc>
          <w:tcPr>
            <w:tcW w:w="2512" w:type="dxa"/>
          </w:tcPr>
          <w:p w14:paraId="3B45D5F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62.00 (44.00, 83.00)</w:t>
            </w:r>
          </w:p>
        </w:tc>
        <w:tc>
          <w:tcPr>
            <w:tcW w:w="2268" w:type="dxa"/>
          </w:tcPr>
          <w:p w14:paraId="012F2D4C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67.00 (50.00, 88.00)</w:t>
            </w:r>
          </w:p>
        </w:tc>
        <w:tc>
          <w:tcPr>
            <w:tcW w:w="2166" w:type="dxa"/>
          </w:tcPr>
          <w:p w14:paraId="09E95CA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46.00 (38.50, 64.50)</w:t>
            </w:r>
          </w:p>
        </w:tc>
        <w:tc>
          <w:tcPr>
            <w:tcW w:w="850" w:type="dxa"/>
          </w:tcPr>
          <w:p w14:paraId="58954F2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4820C68C" w14:textId="77777777" w:rsidTr="00D6738E">
        <w:trPr>
          <w:trHeight w:val="312"/>
        </w:trPr>
        <w:tc>
          <w:tcPr>
            <w:tcW w:w="2019" w:type="dxa"/>
          </w:tcPr>
          <w:p w14:paraId="7CF3B39F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ALB (g/L)  </w:t>
            </w:r>
          </w:p>
        </w:tc>
        <w:tc>
          <w:tcPr>
            <w:tcW w:w="2512" w:type="dxa"/>
          </w:tcPr>
          <w:p w14:paraId="2C3ED45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31.81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4.45</w:t>
            </w:r>
          </w:p>
        </w:tc>
        <w:tc>
          <w:tcPr>
            <w:tcW w:w="2268" w:type="dxa"/>
          </w:tcPr>
          <w:p w14:paraId="016612D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32.59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4.17</w:t>
            </w:r>
          </w:p>
        </w:tc>
        <w:tc>
          <w:tcPr>
            <w:tcW w:w="2166" w:type="dxa"/>
          </w:tcPr>
          <w:p w14:paraId="43EE4D4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29.49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±</w:t>
            </w: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4.48</w:t>
            </w:r>
          </w:p>
        </w:tc>
        <w:tc>
          <w:tcPr>
            <w:tcW w:w="850" w:type="dxa"/>
          </w:tcPr>
          <w:p w14:paraId="2818527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79879AB5" w14:textId="77777777" w:rsidTr="00D6738E">
        <w:trPr>
          <w:trHeight w:val="312"/>
        </w:trPr>
        <w:tc>
          <w:tcPr>
            <w:tcW w:w="2019" w:type="dxa"/>
          </w:tcPr>
          <w:p w14:paraId="2C6DB37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LDH (U/L)  </w:t>
            </w:r>
          </w:p>
        </w:tc>
        <w:tc>
          <w:tcPr>
            <w:tcW w:w="2512" w:type="dxa"/>
          </w:tcPr>
          <w:p w14:paraId="078B98F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672.00 (403.50, 1120.50)</w:t>
            </w:r>
          </w:p>
        </w:tc>
        <w:tc>
          <w:tcPr>
            <w:tcW w:w="2268" w:type="dxa"/>
          </w:tcPr>
          <w:p w14:paraId="11779A9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595.00 (377.50, 939.00)</w:t>
            </w:r>
          </w:p>
        </w:tc>
        <w:tc>
          <w:tcPr>
            <w:tcW w:w="2166" w:type="dxa"/>
          </w:tcPr>
          <w:p w14:paraId="04FAD005" w14:textId="77777777" w:rsidR="00EB3B1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894.00</w:t>
            </w:r>
          </w:p>
          <w:p w14:paraId="347347F0" w14:textId="250AFE46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(463.50, 1912.50)</w:t>
            </w:r>
          </w:p>
        </w:tc>
        <w:tc>
          <w:tcPr>
            <w:tcW w:w="850" w:type="dxa"/>
          </w:tcPr>
          <w:p w14:paraId="459B7FE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0.005</w:t>
            </w:r>
          </w:p>
        </w:tc>
      </w:tr>
      <w:tr w:rsidR="00F06750" w14:paraId="50A5838E" w14:textId="77777777" w:rsidTr="00D6738E">
        <w:trPr>
          <w:trHeight w:val="312"/>
        </w:trPr>
        <w:tc>
          <w:tcPr>
            <w:tcW w:w="2019" w:type="dxa"/>
          </w:tcPr>
          <w:p w14:paraId="62471C5F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PT (</w:t>
            </w:r>
            <w:proofErr w:type="gram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sec)   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2512" w:type="dxa"/>
          </w:tcPr>
          <w:p w14:paraId="5D1843D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12.80 (12.25, 13.40)</w:t>
            </w:r>
          </w:p>
        </w:tc>
        <w:tc>
          <w:tcPr>
            <w:tcW w:w="2268" w:type="dxa"/>
          </w:tcPr>
          <w:p w14:paraId="06EFC5C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12.65 (12.20, 13.30)</w:t>
            </w:r>
          </w:p>
        </w:tc>
        <w:tc>
          <w:tcPr>
            <w:tcW w:w="2166" w:type="dxa"/>
          </w:tcPr>
          <w:p w14:paraId="37835D5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13.20 (12.75, 13.95)</w:t>
            </w:r>
          </w:p>
        </w:tc>
        <w:tc>
          <w:tcPr>
            <w:tcW w:w="850" w:type="dxa"/>
          </w:tcPr>
          <w:p w14:paraId="45A11B6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61513413" w14:textId="77777777" w:rsidTr="00D6738E">
        <w:trPr>
          <w:trHeight w:val="312"/>
        </w:trPr>
        <w:tc>
          <w:tcPr>
            <w:tcW w:w="2019" w:type="dxa"/>
          </w:tcPr>
          <w:p w14:paraId="78B4B47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APTT (sec)</w:t>
            </w:r>
          </w:p>
        </w:tc>
        <w:tc>
          <w:tcPr>
            <w:tcW w:w="2512" w:type="dxa"/>
          </w:tcPr>
          <w:p w14:paraId="477BA62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48.80 (41.75, 57.40)</w:t>
            </w:r>
          </w:p>
        </w:tc>
        <w:tc>
          <w:tcPr>
            <w:tcW w:w="2268" w:type="dxa"/>
          </w:tcPr>
          <w:p w14:paraId="6DA0E753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46.55 (40.25, 54.70)</w:t>
            </w:r>
          </w:p>
        </w:tc>
        <w:tc>
          <w:tcPr>
            <w:tcW w:w="2166" w:type="dxa"/>
          </w:tcPr>
          <w:p w14:paraId="50D742D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57.60 (46.90, 69.85)</w:t>
            </w:r>
          </w:p>
        </w:tc>
        <w:tc>
          <w:tcPr>
            <w:tcW w:w="850" w:type="dxa"/>
          </w:tcPr>
          <w:p w14:paraId="6D2C8E0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72C9DAE1" w14:textId="77777777" w:rsidTr="00D6738E">
        <w:trPr>
          <w:trHeight w:val="312"/>
        </w:trPr>
        <w:tc>
          <w:tcPr>
            <w:tcW w:w="2019" w:type="dxa"/>
          </w:tcPr>
          <w:p w14:paraId="0347AA3A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PCT (ng/ml)</w:t>
            </w:r>
          </w:p>
        </w:tc>
        <w:tc>
          <w:tcPr>
            <w:tcW w:w="2512" w:type="dxa"/>
          </w:tcPr>
          <w:p w14:paraId="6F5A271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0.24 (0.11, 0.53)</w:t>
            </w:r>
          </w:p>
        </w:tc>
        <w:tc>
          <w:tcPr>
            <w:tcW w:w="2268" w:type="dxa"/>
          </w:tcPr>
          <w:p w14:paraId="7099B9A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0.17 (0.10, 0.33)</w:t>
            </w:r>
          </w:p>
        </w:tc>
        <w:tc>
          <w:tcPr>
            <w:tcW w:w="2166" w:type="dxa"/>
          </w:tcPr>
          <w:p w14:paraId="5473290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0.53 (0.34, 1.18)</w:t>
            </w:r>
          </w:p>
        </w:tc>
        <w:tc>
          <w:tcPr>
            <w:tcW w:w="850" w:type="dxa"/>
          </w:tcPr>
          <w:p w14:paraId="60FA062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2DD38587" w14:textId="77777777" w:rsidTr="00D6738E">
        <w:trPr>
          <w:trHeight w:val="312"/>
        </w:trPr>
        <w:tc>
          <w:tcPr>
            <w:tcW w:w="2019" w:type="dxa"/>
          </w:tcPr>
          <w:p w14:paraId="44DEE119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4" w:name="OLE_LINK46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Hs-CRP (mg/L)  </w:t>
            </w:r>
            <w:bookmarkEnd w:id="4"/>
          </w:p>
        </w:tc>
        <w:tc>
          <w:tcPr>
            <w:tcW w:w="2512" w:type="dxa"/>
          </w:tcPr>
          <w:p w14:paraId="356E638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4.26 (1.28, 13.71)</w:t>
            </w:r>
          </w:p>
        </w:tc>
        <w:tc>
          <w:tcPr>
            <w:tcW w:w="2268" w:type="dxa"/>
          </w:tcPr>
          <w:p w14:paraId="66EE38D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2.64 (0.94, 8.44)</w:t>
            </w:r>
          </w:p>
        </w:tc>
        <w:tc>
          <w:tcPr>
            <w:tcW w:w="2166" w:type="dxa"/>
          </w:tcPr>
          <w:p w14:paraId="5C08874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12.80 (4.77, 39.22)</w:t>
            </w:r>
          </w:p>
        </w:tc>
        <w:tc>
          <w:tcPr>
            <w:tcW w:w="850" w:type="dxa"/>
          </w:tcPr>
          <w:p w14:paraId="4E3A4E1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1914D3C1" w14:textId="77777777" w:rsidTr="00D6738E">
        <w:trPr>
          <w:trHeight w:val="312"/>
        </w:trPr>
        <w:tc>
          <w:tcPr>
            <w:tcW w:w="2019" w:type="dxa"/>
          </w:tcPr>
          <w:p w14:paraId="26B6617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IL-6 (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/ml)</w:t>
            </w:r>
          </w:p>
        </w:tc>
        <w:tc>
          <w:tcPr>
            <w:tcW w:w="2512" w:type="dxa"/>
          </w:tcPr>
          <w:p w14:paraId="3DC5C867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21.00 (6.65, 86.66)</w:t>
            </w:r>
          </w:p>
        </w:tc>
        <w:tc>
          <w:tcPr>
            <w:tcW w:w="2268" w:type="dxa"/>
          </w:tcPr>
          <w:p w14:paraId="67A5FDC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13.72 (4.95, 33.80)</w:t>
            </w:r>
          </w:p>
        </w:tc>
        <w:tc>
          <w:tcPr>
            <w:tcW w:w="2166" w:type="dxa"/>
          </w:tcPr>
          <w:p w14:paraId="66054D0D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141.39 (31.75, 422.35)</w:t>
            </w:r>
          </w:p>
        </w:tc>
        <w:tc>
          <w:tcPr>
            <w:tcW w:w="850" w:type="dxa"/>
          </w:tcPr>
          <w:p w14:paraId="7469C76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7F82F833" w14:textId="77777777" w:rsidTr="00D6738E">
        <w:trPr>
          <w:trHeight w:val="312"/>
        </w:trPr>
        <w:tc>
          <w:tcPr>
            <w:tcW w:w="2019" w:type="dxa"/>
          </w:tcPr>
          <w:p w14:paraId="4F0C5247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5" w:name="_Hlk233809655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IL-10 (</w:t>
            </w:r>
            <w:proofErr w:type="spellStart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pg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/ml)</w:t>
            </w:r>
          </w:p>
        </w:tc>
        <w:tc>
          <w:tcPr>
            <w:tcW w:w="2512" w:type="dxa"/>
          </w:tcPr>
          <w:p w14:paraId="26BD4C5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11.10 (2.35, 35.23)</w:t>
            </w:r>
          </w:p>
        </w:tc>
        <w:tc>
          <w:tcPr>
            <w:tcW w:w="2268" w:type="dxa"/>
          </w:tcPr>
          <w:p w14:paraId="4726FB6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6.00 (1.90, 25.40)</w:t>
            </w:r>
          </w:p>
        </w:tc>
        <w:tc>
          <w:tcPr>
            <w:tcW w:w="2166" w:type="dxa"/>
          </w:tcPr>
          <w:p w14:paraId="3D86742E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49.90 (21.40, 103.25)</w:t>
            </w:r>
          </w:p>
        </w:tc>
        <w:tc>
          <w:tcPr>
            <w:tcW w:w="850" w:type="dxa"/>
          </w:tcPr>
          <w:p w14:paraId="6A23EE8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bookmarkEnd w:id="5"/>
      <w:tr w:rsidR="00F06750" w14:paraId="6DB8312F" w14:textId="77777777" w:rsidTr="00D6738E">
        <w:trPr>
          <w:trHeight w:val="312"/>
        </w:trPr>
        <w:tc>
          <w:tcPr>
            <w:tcW w:w="2019" w:type="dxa"/>
          </w:tcPr>
          <w:p w14:paraId="5E78B516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CK (log10 U/L)</w:t>
            </w:r>
          </w:p>
        </w:tc>
        <w:tc>
          <w:tcPr>
            <w:tcW w:w="2512" w:type="dxa"/>
          </w:tcPr>
          <w:p w14:paraId="57C7F0D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2.62 (2.31, 3.08)</w:t>
            </w:r>
          </w:p>
        </w:tc>
        <w:tc>
          <w:tcPr>
            <w:tcW w:w="2268" w:type="dxa"/>
          </w:tcPr>
          <w:p w14:paraId="2C7079B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2.61 (2.29, 3.03)</w:t>
            </w:r>
          </w:p>
        </w:tc>
        <w:tc>
          <w:tcPr>
            <w:tcW w:w="2166" w:type="dxa"/>
          </w:tcPr>
          <w:p w14:paraId="71FA7875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2.85 (2.40, 3.21)</w:t>
            </w:r>
          </w:p>
        </w:tc>
        <w:tc>
          <w:tcPr>
            <w:tcW w:w="850" w:type="dxa"/>
          </w:tcPr>
          <w:p w14:paraId="30EC20EF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0.348</w:t>
            </w:r>
          </w:p>
        </w:tc>
      </w:tr>
      <w:tr w:rsidR="00F06750" w14:paraId="2813B650" w14:textId="77777777" w:rsidTr="00D6738E">
        <w:trPr>
          <w:trHeight w:val="312"/>
        </w:trPr>
        <w:tc>
          <w:tcPr>
            <w:tcW w:w="2019" w:type="dxa"/>
          </w:tcPr>
          <w:p w14:paraId="4E43D966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bookmarkStart w:id="6" w:name="OLE_LINK43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DBV RNA (log10    </w:t>
            </w:r>
          </w:p>
          <w:p w14:paraId="1BF80BAD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TCID50/mL)</w:t>
            </w:r>
            <w:bookmarkEnd w:id="6"/>
          </w:p>
        </w:tc>
        <w:tc>
          <w:tcPr>
            <w:tcW w:w="2512" w:type="dxa"/>
          </w:tcPr>
          <w:p w14:paraId="15E4BBB9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4.12 (2.94, 5.24)</w:t>
            </w:r>
          </w:p>
        </w:tc>
        <w:tc>
          <w:tcPr>
            <w:tcW w:w="2268" w:type="dxa"/>
          </w:tcPr>
          <w:p w14:paraId="030273D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3.77 (2.68, 4.57)</w:t>
            </w:r>
          </w:p>
        </w:tc>
        <w:tc>
          <w:tcPr>
            <w:tcW w:w="2166" w:type="dxa"/>
          </w:tcPr>
          <w:p w14:paraId="1021B09B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5.59 (4.56, 6.59)</w:t>
            </w:r>
          </w:p>
        </w:tc>
        <w:tc>
          <w:tcPr>
            <w:tcW w:w="850" w:type="dxa"/>
          </w:tcPr>
          <w:p w14:paraId="7780ED1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22804E6D" w14:textId="77777777" w:rsidTr="00D6738E">
        <w:trPr>
          <w:trHeight w:val="312"/>
        </w:trPr>
        <w:tc>
          <w:tcPr>
            <w:tcW w:w="2019" w:type="dxa"/>
          </w:tcPr>
          <w:p w14:paraId="1745EEC3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CD3+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512" w:type="dxa"/>
          </w:tcPr>
          <w:p w14:paraId="70E55E3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404.00 (214.00, 834.50)</w:t>
            </w:r>
          </w:p>
        </w:tc>
        <w:tc>
          <w:tcPr>
            <w:tcW w:w="2268" w:type="dxa"/>
          </w:tcPr>
          <w:p w14:paraId="2A5B763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451.50 (262.00, 871.50)</w:t>
            </w:r>
          </w:p>
        </w:tc>
        <w:tc>
          <w:tcPr>
            <w:tcW w:w="2166" w:type="dxa"/>
          </w:tcPr>
          <w:p w14:paraId="11D2CB90" w14:textId="77777777" w:rsidR="00F06750" w:rsidRDefault="00E53425" w:rsidP="00EB3B10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224.00 (155.50, 440.00)</w:t>
            </w:r>
          </w:p>
        </w:tc>
        <w:tc>
          <w:tcPr>
            <w:tcW w:w="850" w:type="dxa"/>
          </w:tcPr>
          <w:p w14:paraId="5ED813E6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5A784785" w14:textId="77777777" w:rsidTr="00D6738E">
        <w:trPr>
          <w:trHeight w:val="312"/>
        </w:trPr>
        <w:tc>
          <w:tcPr>
            <w:tcW w:w="2019" w:type="dxa"/>
          </w:tcPr>
          <w:p w14:paraId="2F4D6658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CD4+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512" w:type="dxa"/>
          </w:tcPr>
          <w:p w14:paraId="475C0108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166.00 (96.00, 313.00)</w:t>
            </w:r>
          </w:p>
        </w:tc>
        <w:tc>
          <w:tcPr>
            <w:tcW w:w="2268" w:type="dxa"/>
          </w:tcPr>
          <w:p w14:paraId="2FA05930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221.50 (115.50, 338.50)</w:t>
            </w:r>
          </w:p>
        </w:tc>
        <w:tc>
          <w:tcPr>
            <w:tcW w:w="2166" w:type="dxa"/>
          </w:tcPr>
          <w:p w14:paraId="358A52A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101.00 (64.00, 162.50)</w:t>
            </w:r>
          </w:p>
        </w:tc>
        <w:tc>
          <w:tcPr>
            <w:tcW w:w="850" w:type="dxa"/>
          </w:tcPr>
          <w:p w14:paraId="16912D0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&lt;0.001</w:t>
            </w:r>
          </w:p>
        </w:tc>
      </w:tr>
      <w:tr w:rsidR="00F06750" w14:paraId="1AF0DA06" w14:textId="77777777" w:rsidTr="00D6738E">
        <w:trPr>
          <w:trHeight w:val="312"/>
        </w:trPr>
        <w:tc>
          <w:tcPr>
            <w:tcW w:w="2019" w:type="dxa"/>
          </w:tcPr>
          <w:p w14:paraId="535C9015" w14:textId="77777777" w:rsidR="00F0675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CD8+ T cells (</w:t>
            </w:r>
            <w:r>
              <w:rPr>
                <w:rFonts w:ascii="Times New Roman" w:eastAsia="宋体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  <w:sz w:val="20"/>
                <w:szCs w:val="20"/>
              </w:rPr>
              <w:t>uL</w:t>
            </w:r>
            <w:proofErr w:type="spellEnd"/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512" w:type="dxa"/>
          </w:tcPr>
          <w:p w14:paraId="21105C82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195.00 (97.00, 397.00)</w:t>
            </w:r>
          </w:p>
        </w:tc>
        <w:tc>
          <w:tcPr>
            <w:tcW w:w="2268" w:type="dxa"/>
          </w:tcPr>
          <w:p w14:paraId="0BB9A9C4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232.00 (105.00, 491.00)</w:t>
            </w:r>
          </w:p>
        </w:tc>
        <w:tc>
          <w:tcPr>
            <w:tcW w:w="2166" w:type="dxa"/>
          </w:tcPr>
          <w:p w14:paraId="6CB28311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119.00 (62.00, 260.50)</w:t>
            </w:r>
          </w:p>
        </w:tc>
        <w:tc>
          <w:tcPr>
            <w:tcW w:w="850" w:type="dxa"/>
          </w:tcPr>
          <w:p w14:paraId="175B0C3A" w14:textId="77777777" w:rsidR="00F06750" w:rsidRDefault="00E53425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sz w:val="20"/>
                <w:szCs w:val="20"/>
              </w:rPr>
              <w:t>0.002</w:t>
            </w:r>
          </w:p>
        </w:tc>
      </w:tr>
      <w:tr w:rsidR="00F06750" w14:paraId="7A12CA6E" w14:textId="77777777" w:rsidTr="00D6738E">
        <w:trPr>
          <w:trHeight w:val="312"/>
        </w:trPr>
        <w:tc>
          <w:tcPr>
            <w:tcW w:w="2019" w:type="dxa"/>
          </w:tcPr>
          <w:p w14:paraId="24E8E090" w14:textId="14153DED" w:rsidR="00EB3B10" w:rsidRDefault="00E53425">
            <w:pPr>
              <w:spacing w:after="0" w:line="24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CD4/CD8</w:t>
            </w:r>
            <w:r w:rsidR="00D800E9">
              <w:rPr>
                <w:rFonts w:ascii="Times New Roman" w:eastAsia="宋体" w:hAnsi="Times New Roman" w:cs="Times New Roman" w:hint="eastAsia"/>
                <w:sz w:val="20"/>
                <w:szCs w:val="20"/>
              </w:rPr>
              <w:t xml:space="preserve"> </w:t>
            </w:r>
          </w:p>
        </w:tc>
        <w:tc>
          <w:tcPr>
            <w:tcW w:w="2512" w:type="dxa"/>
          </w:tcPr>
          <w:p w14:paraId="14FBB9A0" w14:textId="1C6FCB17" w:rsidR="00EB3B10" w:rsidRDefault="00E53425" w:rsidP="00EB3B1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0.94 (0.55, 1.40)</w:t>
            </w:r>
          </w:p>
        </w:tc>
        <w:tc>
          <w:tcPr>
            <w:tcW w:w="2268" w:type="dxa"/>
          </w:tcPr>
          <w:p w14:paraId="180CE347" w14:textId="07CEE67C" w:rsidR="00EB3B10" w:rsidRDefault="00E53425" w:rsidP="00EB3B1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0.96 (0.57, 1.41)</w:t>
            </w:r>
          </w:p>
        </w:tc>
        <w:tc>
          <w:tcPr>
            <w:tcW w:w="2166" w:type="dxa"/>
          </w:tcPr>
          <w:p w14:paraId="4177DE74" w14:textId="276CCE35" w:rsidR="00EB3B10" w:rsidRDefault="00E53425" w:rsidP="00EB3B1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0.94 (0.52, 1.38)</w:t>
            </w:r>
          </w:p>
        </w:tc>
        <w:tc>
          <w:tcPr>
            <w:tcW w:w="850" w:type="dxa"/>
          </w:tcPr>
          <w:p w14:paraId="2E9DE2CE" w14:textId="111C7192" w:rsidR="00EB3B10" w:rsidRDefault="00E53425" w:rsidP="00EB3B10">
            <w:pPr>
              <w:spacing w:after="0" w:line="240" w:lineRule="auto"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0.380</w:t>
            </w:r>
          </w:p>
        </w:tc>
      </w:tr>
    </w:tbl>
    <w:bookmarkEnd w:id="3"/>
    <w:p w14:paraId="42EF0AAD" w14:textId="3C86FF46" w:rsidR="00F06750" w:rsidRDefault="00E53425" w:rsidP="00BB313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Abbreviations: SFTS, severe fever with thrombocytopenia syndrome;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; WBC, white blood cell; HGB, hemoglobin; PLT, platelet; ALB, albumin; LDH, lactate dehydrogenase; PT, prothrombin time; APTT, activated partial thromboplastin time; Hs-CRP, high-sensitivity C-reactive protein; PCT, procalcitonin; IL-6, interleukin-6; IL-10, interleukin-10; CK, creatine phosphokinase; CD3/CD4/CD8, cluster of differentiation; CD3+ T cells, CD3-positive T lymphocytes; CD4+ T cells, CD4-positive T lymphocytes; CD8+ T cells, CD8-positive T lymphocytes; CD4/CD8, ratio of CD4+ to CD8+ T cells.</w:t>
      </w:r>
      <w:r w:rsidR="00D6738E">
        <w:rPr>
          <w:rFonts w:ascii="Times New Roman" w:hAnsi="Times New Roman" w:cs="Times New Roman" w:hint="eastAsia"/>
          <w:sz w:val="24"/>
        </w:rPr>
        <w:t xml:space="preserve"> </w:t>
      </w:r>
      <w:r w:rsidR="001F5E79" w:rsidRPr="001F5E79">
        <w:rPr>
          <w:rFonts w:ascii="Times New Roman" w:hAnsi="Times New Roman" w:cs="Times New Roman"/>
          <w:sz w:val="24"/>
        </w:rPr>
        <w:t>Continuous variables are presented as mean ± SD or median (interquartile range, IQR), as appropriate.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</w:t>
      </w:r>
      <w:r>
        <w:rPr>
          <w:rFonts w:ascii="Times New Roman" w:hAnsi="Times New Roman" w:cs="Times New Roman" w:hint="eastAsia"/>
          <w:sz w:val="24"/>
        </w:rPr>
        <w:t xml:space="preserve">lassified variable data are presented as n (%). 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 w:hint="eastAsia"/>
          <w:sz w:val="24"/>
        </w:rPr>
        <w:t xml:space="preserve"> values indicate differences between survivors and non- survivors in the </w:t>
      </w:r>
      <w:r>
        <w:rPr>
          <w:rFonts w:ascii="Times New Roman" w:hAnsi="Times New Roman" w:cs="Times New Roman" w:hint="eastAsia"/>
          <w:sz w:val="24"/>
        </w:rPr>
        <w:lastRenderedPageBreak/>
        <w:t>external validation cohort.</w:t>
      </w:r>
      <w:r w:rsidR="00D6738E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i/>
          <w:iCs/>
          <w:sz w:val="24"/>
        </w:rPr>
        <w:t>P</w:t>
      </w:r>
      <w:r>
        <w:rPr>
          <w:rFonts w:ascii="Times New Roman" w:hAnsi="Times New Roman" w:cs="Times New Roman" w:hint="eastAsia"/>
          <w:sz w:val="24"/>
        </w:rPr>
        <w:t>&lt;0.05 was considered statistically significant. Statistically significant values are shown in bold.</w:t>
      </w:r>
    </w:p>
    <w:p w14:paraId="7AB810AF" w14:textId="0FD03EFE" w:rsidR="00D6738E" w:rsidRDefault="00D6738E" w:rsidP="00D6738E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Table </w:t>
      </w:r>
      <w:r w:rsidR="003E2F1D">
        <w:rPr>
          <w:rFonts w:ascii="Times New Roman" w:eastAsia="宋体" w:hAnsi="Times New Roman" w:cs="Times New Roman" w:hint="eastAsia"/>
          <w:b/>
          <w:bCs/>
          <w:sz w:val="24"/>
        </w:rPr>
        <w:t>4</w:t>
      </w:r>
      <w:r>
        <w:rPr>
          <w:rFonts w:ascii="Times New Roman" w:eastAsia="宋体" w:hAnsi="Times New Roman" w:cs="Times New Roman" w:hint="eastAsia"/>
          <w:b/>
          <w:bCs/>
          <w:sz w:val="24"/>
        </w:rPr>
        <w:t>. Collinearity diagnostics of variables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3145"/>
        <w:gridCol w:w="3146"/>
      </w:tblGrid>
      <w:tr w:rsidR="002B12BC" w14:paraId="6D4EC654" w14:textId="77777777" w:rsidTr="007F5FA4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20CC894E" w14:textId="22D050B3" w:rsidR="002B12BC" w:rsidRPr="005E5111" w:rsidRDefault="002B12BC" w:rsidP="00D6738E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Parameters</w:t>
            </w:r>
          </w:p>
        </w:tc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61BC4AFA" w14:textId="07DCF7B7" w:rsidR="002B12BC" w:rsidRPr="005E5111" w:rsidRDefault="002B12BC" w:rsidP="00D6738E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Tolerance</w:t>
            </w:r>
          </w:p>
        </w:tc>
        <w:tc>
          <w:tcPr>
            <w:tcW w:w="3146" w:type="dxa"/>
            <w:tcBorders>
              <w:top w:val="single" w:sz="12" w:space="0" w:color="auto"/>
              <w:bottom w:val="single" w:sz="12" w:space="0" w:color="auto"/>
            </w:tcBorders>
          </w:tcPr>
          <w:p w14:paraId="0F954A44" w14:textId="6D8086CB" w:rsidR="002B12BC" w:rsidRPr="005E5111" w:rsidRDefault="002B12BC" w:rsidP="00D6738E">
            <w:pP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b/>
                <w:bCs/>
                <w:sz w:val="21"/>
                <w:szCs w:val="21"/>
              </w:rPr>
              <w:t>VIF</w:t>
            </w:r>
          </w:p>
        </w:tc>
      </w:tr>
      <w:tr w:rsidR="002B12BC" w14:paraId="49626211" w14:textId="77777777" w:rsidTr="007F5FA4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</w:tcBorders>
          </w:tcPr>
          <w:p w14:paraId="021B6421" w14:textId="60CC29D5" w:rsidR="002B12BC" w:rsidRPr="005E5111" w:rsidRDefault="00AA3BC8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CK</w:t>
            </w:r>
          </w:p>
        </w:tc>
        <w:tc>
          <w:tcPr>
            <w:tcW w:w="3145" w:type="dxa"/>
            <w:tcBorders>
              <w:top w:val="single" w:sz="12" w:space="0" w:color="auto"/>
            </w:tcBorders>
          </w:tcPr>
          <w:p w14:paraId="6FDCF0C5" w14:textId="55E35623" w:rsidR="002B12BC" w:rsidRPr="005E5111" w:rsidRDefault="002B12BC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856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14:paraId="0A0DAAE9" w14:textId="343FEC97" w:rsidR="002B12BC" w:rsidRPr="005E5111" w:rsidRDefault="002B12BC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169</w:t>
            </w:r>
          </w:p>
        </w:tc>
      </w:tr>
      <w:tr w:rsidR="002B12BC" w14:paraId="2419952F" w14:textId="77777777" w:rsidTr="007F5FA4">
        <w:trPr>
          <w:trHeight w:hRule="exact" w:val="397"/>
        </w:trPr>
        <w:tc>
          <w:tcPr>
            <w:tcW w:w="3145" w:type="dxa"/>
          </w:tcPr>
          <w:p w14:paraId="662CDE11" w14:textId="4368EA1A" w:rsidR="002B12BC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IL-10</w:t>
            </w:r>
          </w:p>
        </w:tc>
        <w:tc>
          <w:tcPr>
            <w:tcW w:w="3145" w:type="dxa"/>
          </w:tcPr>
          <w:p w14:paraId="62502125" w14:textId="1586E79B" w:rsidR="002B12BC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0.7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27</w:t>
            </w:r>
          </w:p>
        </w:tc>
        <w:tc>
          <w:tcPr>
            <w:tcW w:w="3146" w:type="dxa"/>
          </w:tcPr>
          <w:p w14:paraId="371462A8" w14:textId="62CA78F4" w:rsidR="002B12BC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375</w:t>
            </w:r>
          </w:p>
        </w:tc>
      </w:tr>
      <w:tr w:rsidR="005E5111" w14:paraId="695F3848" w14:textId="77777777" w:rsidTr="007F5FA4">
        <w:trPr>
          <w:trHeight w:hRule="exact" w:val="397"/>
        </w:trPr>
        <w:tc>
          <w:tcPr>
            <w:tcW w:w="3145" w:type="dxa"/>
          </w:tcPr>
          <w:p w14:paraId="3BEDC20D" w14:textId="309EDD77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Hs-CRP</w:t>
            </w:r>
          </w:p>
        </w:tc>
        <w:tc>
          <w:tcPr>
            <w:tcW w:w="3145" w:type="dxa"/>
          </w:tcPr>
          <w:p w14:paraId="2B3A4BCF" w14:textId="2122C1F7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850</w:t>
            </w:r>
          </w:p>
        </w:tc>
        <w:tc>
          <w:tcPr>
            <w:tcW w:w="3146" w:type="dxa"/>
          </w:tcPr>
          <w:p w14:paraId="767B0AEE" w14:textId="477CAE00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1.1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77</w:t>
            </w:r>
          </w:p>
        </w:tc>
      </w:tr>
      <w:tr w:rsidR="005E5111" w14:paraId="30D6F26C" w14:textId="77777777" w:rsidTr="007F5FA4">
        <w:trPr>
          <w:trHeight w:hRule="exact" w:val="397"/>
        </w:trPr>
        <w:tc>
          <w:tcPr>
            <w:tcW w:w="3145" w:type="dxa"/>
          </w:tcPr>
          <w:p w14:paraId="51A1C752" w14:textId="2C186866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DBV RNA</w:t>
            </w:r>
          </w:p>
        </w:tc>
        <w:tc>
          <w:tcPr>
            <w:tcW w:w="3145" w:type="dxa"/>
          </w:tcPr>
          <w:p w14:paraId="46688734" w14:textId="33218E93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804</w:t>
            </w:r>
          </w:p>
        </w:tc>
        <w:tc>
          <w:tcPr>
            <w:tcW w:w="3146" w:type="dxa"/>
          </w:tcPr>
          <w:p w14:paraId="3317BDBE" w14:textId="6FCDC004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244</w:t>
            </w:r>
          </w:p>
        </w:tc>
      </w:tr>
      <w:tr w:rsidR="005E5111" w14:paraId="21BD1EEF" w14:textId="77777777" w:rsidTr="007F5FA4">
        <w:trPr>
          <w:trHeight w:hRule="exact" w:val="397"/>
        </w:trPr>
        <w:tc>
          <w:tcPr>
            <w:tcW w:w="3145" w:type="dxa"/>
          </w:tcPr>
          <w:p w14:paraId="4AF15CA6" w14:textId="720D85C4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CD4/CD8</w:t>
            </w:r>
            <w:r w:rsidR="00D800E9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</w:p>
        </w:tc>
        <w:tc>
          <w:tcPr>
            <w:tcW w:w="3145" w:type="dxa"/>
          </w:tcPr>
          <w:p w14:paraId="287C186F" w14:textId="7B77513A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0.9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53</w:t>
            </w:r>
          </w:p>
        </w:tc>
        <w:tc>
          <w:tcPr>
            <w:tcW w:w="3146" w:type="dxa"/>
          </w:tcPr>
          <w:p w14:paraId="3BC222C8" w14:textId="7CF5BE6E" w:rsidR="005E5111" w:rsidRPr="005E5111" w:rsidRDefault="005E5111" w:rsidP="00D6738E">
            <w:pPr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5E5111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1.</w:t>
            </w:r>
            <w:r w:rsidR="00E74466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049</w:t>
            </w:r>
          </w:p>
        </w:tc>
      </w:tr>
    </w:tbl>
    <w:p w14:paraId="07DBC4FA" w14:textId="06582F24" w:rsidR="0096335E" w:rsidRDefault="0096335E" w:rsidP="009633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Abbreviations: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;</w:t>
      </w:r>
      <w:r w:rsidR="009907A1" w:rsidRPr="009907A1">
        <w:rPr>
          <w:rFonts w:ascii="Times New Roman" w:hAnsi="Times New Roman" w:cs="Times New Roman" w:hint="eastAsia"/>
          <w:sz w:val="24"/>
        </w:rPr>
        <w:t xml:space="preserve"> </w:t>
      </w:r>
      <w:r w:rsidR="009907A1">
        <w:rPr>
          <w:rFonts w:ascii="Times New Roman" w:hAnsi="Times New Roman" w:cs="Times New Roman" w:hint="eastAsia"/>
          <w:sz w:val="24"/>
        </w:rPr>
        <w:t xml:space="preserve">CK, creatine phosphokinase; </w:t>
      </w:r>
      <w:r>
        <w:rPr>
          <w:rFonts w:ascii="Times New Roman" w:hAnsi="Times New Roman" w:cs="Times New Roman" w:hint="eastAsia"/>
          <w:sz w:val="24"/>
        </w:rPr>
        <w:t>Hs-CRP, high-sensitivity C-reactive protein; IL-10, interleukin-10; CD4/CD8, ratio of CD4+ to CD8+ T cells.</w:t>
      </w:r>
    </w:p>
    <w:p w14:paraId="0650093E" w14:textId="4190137E" w:rsidR="00880718" w:rsidRDefault="00880718" w:rsidP="00880718">
      <w:pPr>
        <w:rPr>
          <w:rFonts w:ascii="Times New Roman" w:hAnsi="Times New Roman" w:cs="Times New Roman"/>
          <w:b/>
          <w:sz w:val="24"/>
        </w:rPr>
      </w:pPr>
      <w:r w:rsidRPr="001A1092">
        <w:rPr>
          <w:rFonts w:ascii="Times New Roman" w:hAnsi="Times New Roman" w:cs="Times New Roman"/>
          <w:b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sz w:val="24"/>
        </w:rPr>
        <w:t>5</w:t>
      </w:r>
      <w:r w:rsidRPr="001A1092">
        <w:rPr>
          <w:rFonts w:ascii="Times New Roman" w:hAnsi="Times New Roman" w:cs="Times New Roman"/>
          <w:b/>
          <w:sz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</w:rPr>
        <w:t>P</w:t>
      </w:r>
      <w:r w:rsidRPr="008226A1">
        <w:rPr>
          <w:rFonts w:ascii="Times New Roman" w:hAnsi="Times New Roman" w:cs="Times New Roman"/>
          <w:b/>
          <w:sz w:val="24"/>
        </w:rPr>
        <w:t>arameter</w:t>
      </w:r>
      <w:r>
        <w:rPr>
          <w:rFonts w:ascii="Times New Roman" w:hAnsi="Times New Roman" w:cs="Times New Roman" w:hint="eastAsia"/>
          <w:b/>
          <w:sz w:val="24"/>
        </w:rPr>
        <w:t>s</w:t>
      </w:r>
      <w:r w:rsidRPr="008226A1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 xml:space="preserve">of the </w:t>
      </w:r>
      <w:r w:rsidR="000749C7">
        <w:rPr>
          <w:rFonts w:ascii="Times New Roman" w:hAnsi="Times New Roman" w:cs="Times New Roman" w:hint="eastAsia"/>
          <w:b/>
          <w:sz w:val="24"/>
        </w:rPr>
        <w:t>l</w:t>
      </w:r>
      <w:r>
        <w:rPr>
          <w:rFonts w:ascii="Times New Roman" w:hAnsi="Times New Roman" w:cs="Times New Roman" w:hint="eastAsia"/>
          <w:b/>
          <w:sz w:val="24"/>
        </w:rPr>
        <w:t>ogistic regression</w:t>
      </w:r>
      <w:r w:rsidRPr="008226A1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</w:rPr>
        <w:t>model</w:t>
      </w:r>
    </w:p>
    <w:tbl>
      <w:tblPr>
        <w:tblStyle w:val="ad"/>
        <w:tblW w:w="9493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1056"/>
        <w:gridCol w:w="968"/>
        <w:gridCol w:w="755"/>
        <w:gridCol w:w="725"/>
        <w:gridCol w:w="2155"/>
        <w:gridCol w:w="1394"/>
        <w:gridCol w:w="1396"/>
      </w:tblGrid>
      <w:tr w:rsidR="001308D3" w14:paraId="599FF896" w14:textId="0D6B5645" w:rsidTr="006524A0">
        <w:trPr>
          <w:trHeight w:hRule="exact" w:val="397"/>
        </w:trPr>
        <w:tc>
          <w:tcPr>
            <w:tcW w:w="1044" w:type="dxa"/>
            <w:tcBorders>
              <w:top w:val="single" w:sz="12" w:space="0" w:color="auto"/>
              <w:bottom w:val="single" w:sz="12" w:space="0" w:color="auto"/>
            </w:tcBorders>
          </w:tcPr>
          <w:p w14:paraId="5027F139" w14:textId="4E35DE19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49C7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Pre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dictor</w:t>
            </w:r>
          </w:p>
        </w:tc>
        <w:tc>
          <w:tcPr>
            <w:tcW w:w="1056" w:type="dxa"/>
            <w:tcBorders>
              <w:top w:val="single" w:sz="12" w:space="0" w:color="auto"/>
              <w:bottom w:val="single" w:sz="12" w:space="0" w:color="auto"/>
            </w:tcBorders>
          </w:tcPr>
          <w:p w14:paraId="275DF944" w14:textId="1EA71950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Coefficient</w:t>
            </w:r>
          </w:p>
        </w:tc>
        <w:tc>
          <w:tcPr>
            <w:tcW w:w="968" w:type="dxa"/>
            <w:tcBorders>
              <w:top w:val="single" w:sz="12" w:space="0" w:color="auto"/>
              <w:bottom w:val="single" w:sz="12" w:space="0" w:color="auto"/>
            </w:tcBorders>
          </w:tcPr>
          <w:p w14:paraId="5B306C36" w14:textId="6F2EAE82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Std.Error</w:t>
            </w:r>
            <w:proofErr w:type="spellEnd"/>
          </w:p>
        </w:tc>
        <w:tc>
          <w:tcPr>
            <w:tcW w:w="755" w:type="dxa"/>
            <w:tcBorders>
              <w:top w:val="single" w:sz="12" w:space="0" w:color="auto"/>
              <w:bottom w:val="single" w:sz="12" w:space="0" w:color="auto"/>
            </w:tcBorders>
          </w:tcPr>
          <w:p w14:paraId="6BB42A88" w14:textId="33435238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z</w:t>
            </w:r>
          </w:p>
        </w:tc>
        <w:tc>
          <w:tcPr>
            <w:tcW w:w="725" w:type="dxa"/>
            <w:tcBorders>
              <w:top w:val="single" w:sz="12" w:space="0" w:color="auto"/>
              <w:bottom w:val="single" w:sz="12" w:space="0" w:color="auto"/>
            </w:tcBorders>
          </w:tcPr>
          <w:p w14:paraId="79D09837" w14:textId="43FD2CAA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D3">
              <w:rPr>
                <w:rFonts w:ascii="Times New Roman" w:hAnsi="Times New Roman" w:cs="Times New Roman"/>
                <w:b/>
                <w:sz w:val="18"/>
                <w:szCs w:val="18"/>
              </w:rPr>
              <w:t>P&gt;|z|</w:t>
            </w:r>
          </w:p>
        </w:tc>
        <w:tc>
          <w:tcPr>
            <w:tcW w:w="2155" w:type="dxa"/>
            <w:tcBorders>
              <w:top w:val="single" w:sz="12" w:space="0" w:color="auto"/>
              <w:bottom w:val="single" w:sz="12" w:space="0" w:color="auto"/>
            </w:tcBorders>
          </w:tcPr>
          <w:p w14:paraId="526C7D13" w14:textId="62A75C42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D3">
              <w:rPr>
                <w:rFonts w:ascii="Times New Roman" w:hAnsi="Times New Roman" w:cs="Times New Roman"/>
                <w:b/>
                <w:sz w:val="18"/>
                <w:szCs w:val="18"/>
              </w:rPr>
              <w:t>Odds Ratio (per 0.1 unit)</w:t>
            </w:r>
          </w:p>
        </w:tc>
        <w:tc>
          <w:tcPr>
            <w:tcW w:w="1394" w:type="dxa"/>
            <w:tcBorders>
              <w:top w:val="single" w:sz="12" w:space="0" w:color="auto"/>
              <w:bottom w:val="single" w:sz="12" w:space="0" w:color="auto"/>
            </w:tcBorders>
          </w:tcPr>
          <w:p w14:paraId="27072EED" w14:textId="498B3C66" w:rsidR="001308D3" w:rsidRPr="000749C7" w:rsidRDefault="001308D3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D3">
              <w:rPr>
                <w:rFonts w:ascii="Times New Roman" w:hAnsi="Times New Roman" w:cs="Times New Roman"/>
                <w:b/>
                <w:sz w:val="18"/>
                <w:szCs w:val="18"/>
              </w:rPr>
              <w:t>Lower 95% CI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12" w:space="0" w:color="auto"/>
            </w:tcBorders>
          </w:tcPr>
          <w:p w14:paraId="69D93F8C" w14:textId="723A045C" w:rsidR="001308D3" w:rsidRPr="000749C7" w:rsidRDefault="00876FDD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Upper 95%CI</w:t>
            </w:r>
          </w:p>
        </w:tc>
      </w:tr>
      <w:tr w:rsidR="001308D3" w14:paraId="1E862A28" w14:textId="01B07E23" w:rsidTr="006524A0">
        <w:trPr>
          <w:trHeight w:hRule="exact" w:val="397"/>
        </w:trPr>
        <w:tc>
          <w:tcPr>
            <w:tcW w:w="1044" w:type="dxa"/>
            <w:tcBorders>
              <w:top w:val="single" w:sz="12" w:space="0" w:color="auto"/>
            </w:tcBorders>
          </w:tcPr>
          <w:p w14:paraId="69107F10" w14:textId="408BAF38" w:rsidR="001308D3" w:rsidRPr="000749C7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const</w:t>
            </w:r>
          </w:p>
        </w:tc>
        <w:tc>
          <w:tcPr>
            <w:tcW w:w="1056" w:type="dxa"/>
            <w:tcBorders>
              <w:top w:val="single" w:sz="12" w:space="0" w:color="auto"/>
            </w:tcBorders>
          </w:tcPr>
          <w:p w14:paraId="38E76A38" w14:textId="33B8113D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-4.059</w:t>
            </w:r>
          </w:p>
        </w:tc>
        <w:tc>
          <w:tcPr>
            <w:tcW w:w="968" w:type="dxa"/>
            <w:tcBorders>
              <w:top w:val="single" w:sz="12" w:space="0" w:color="auto"/>
            </w:tcBorders>
          </w:tcPr>
          <w:p w14:paraId="20E2C548" w14:textId="7DDCEAD3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0.834</w:t>
            </w:r>
          </w:p>
        </w:tc>
        <w:tc>
          <w:tcPr>
            <w:tcW w:w="755" w:type="dxa"/>
            <w:tcBorders>
              <w:top w:val="single" w:sz="12" w:space="0" w:color="auto"/>
            </w:tcBorders>
          </w:tcPr>
          <w:p w14:paraId="36B713F4" w14:textId="646DF66C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-4.866</w:t>
            </w:r>
          </w:p>
        </w:tc>
        <w:tc>
          <w:tcPr>
            <w:tcW w:w="725" w:type="dxa"/>
            <w:tcBorders>
              <w:top w:val="single" w:sz="12" w:space="0" w:color="auto"/>
            </w:tcBorders>
          </w:tcPr>
          <w:p w14:paraId="28854558" w14:textId="58481735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0.000</w:t>
            </w:r>
          </w:p>
        </w:tc>
        <w:tc>
          <w:tcPr>
            <w:tcW w:w="2155" w:type="dxa"/>
            <w:tcBorders>
              <w:top w:val="single" w:sz="12" w:space="0" w:color="auto"/>
            </w:tcBorders>
          </w:tcPr>
          <w:p w14:paraId="1BC2024F" w14:textId="2D0965CA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0.017</w:t>
            </w:r>
          </w:p>
        </w:tc>
        <w:tc>
          <w:tcPr>
            <w:tcW w:w="1394" w:type="dxa"/>
            <w:tcBorders>
              <w:top w:val="single" w:sz="12" w:space="0" w:color="auto"/>
            </w:tcBorders>
          </w:tcPr>
          <w:p w14:paraId="7CDF5328" w14:textId="37C75DBA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0.003</w:t>
            </w:r>
          </w:p>
        </w:tc>
        <w:tc>
          <w:tcPr>
            <w:tcW w:w="1396" w:type="dxa"/>
            <w:tcBorders>
              <w:top w:val="single" w:sz="12" w:space="0" w:color="auto"/>
            </w:tcBorders>
          </w:tcPr>
          <w:p w14:paraId="6AE3A5FB" w14:textId="3BB68C20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0.089</w:t>
            </w:r>
          </w:p>
        </w:tc>
      </w:tr>
      <w:tr w:rsidR="001308D3" w14:paraId="66236FA6" w14:textId="1654EBEC" w:rsidTr="006524A0">
        <w:trPr>
          <w:trHeight w:hRule="exact" w:val="397"/>
        </w:trPr>
        <w:tc>
          <w:tcPr>
            <w:tcW w:w="1044" w:type="dxa"/>
          </w:tcPr>
          <w:p w14:paraId="1C0C077E" w14:textId="11DD47B9" w:rsidR="001308D3" w:rsidRPr="000749C7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IL-10</w:t>
            </w:r>
          </w:p>
        </w:tc>
        <w:tc>
          <w:tcPr>
            <w:tcW w:w="1056" w:type="dxa"/>
          </w:tcPr>
          <w:p w14:paraId="148820C7" w14:textId="1192633B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0.001</w:t>
            </w:r>
          </w:p>
        </w:tc>
        <w:tc>
          <w:tcPr>
            <w:tcW w:w="968" w:type="dxa"/>
          </w:tcPr>
          <w:p w14:paraId="455E2804" w14:textId="14B8D064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0.000</w:t>
            </w:r>
          </w:p>
        </w:tc>
        <w:tc>
          <w:tcPr>
            <w:tcW w:w="755" w:type="dxa"/>
          </w:tcPr>
          <w:p w14:paraId="4832045C" w14:textId="49353475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2.932</w:t>
            </w:r>
          </w:p>
        </w:tc>
        <w:tc>
          <w:tcPr>
            <w:tcW w:w="725" w:type="dxa"/>
          </w:tcPr>
          <w:p w14:paraId="41DE0E45" w14:textId="0706FB2D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0.003</w:t>
            </w:r>
          </w:p>
        </w:tc>
        <w:tc>
          <w:tcPr>
            <w:tcW w:w="2155" w:type="dxa"/>
          </w:tcPr>
          <w:p w14:paraId="7ED64687" w14:textId="1BE4C445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1.001</w:t>
            </w:r>
          </w:p>
        </w:tc>
        <w:tc>
          <w:tcPr>
            <w:tcW w:w="1394" w:type="dxa"/>
          </w:tcPr>
          <w:p w14:paraId="7D5CA499" w14:textId="217CCA0D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1.000</w:t>
            </w:r>
          </w:p>
        </w:tc>
        <w:tc>
          <w:tcPr>
            <w:tcW w:w="1396" w:type="dxa"/>
          </w:tcPr>
          <w:p w14:paraId="52EB7395" w14:textId="14341BE5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1.001</w:t>
            </w:r>
          </w:p>
        </w:tc>
      </w:tr>
      <w:tr w:rsidR="001308D3" w14:paraId="5AB839E5" w14:textId="6B32225A" w:rsidTr="006524A0">
        <w:trPr>
          <w:trHeight w:hRule="exact" w:val="397"/>
        </w:trPr>
        <w:tc>
          <w:tcPr>
            <w:tcW w:w="1044" w:type="dxa"/>
          </w:tcPr>
          <w:p w14:paraId="787F2D0F" w14:textId="076C4DE9" w:rsidR="001308D3" w:rsidRPr="000749C7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Hs-CRP</w:t>
            </w:r>
          </w:p>
        </w:tc>
        <w:tc>
          <w:tcPr>
            <w:tcW w:w="1056" w:type="dxa"/>
          </w:tcPr>
          <w:p w14:paraId="41F09F05" w14:textId="48D5D2B8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0.001</w:t>
            </w:r>
          </w:p>
        </w:tc>
        <w:tc>
          <w:tcPr>
            <w:tcW w:w="968" w:type="dxa"/>
          </w:tcPr>
          <w:p w14:paraId="47116559" w14:textId="0A1C5B71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0.001</w:t>
            </w:r>
          </w:p>
        </w:tc>
        <w:tc>
          <w:tcPr>
            <w:tcW w:w="755" w:type="dxa"/>
          </w:tcPr>
          <w:p w14:paraId="0169DBB5" w14:textId="5CEF7C5B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2.569</w:t>
            </w:r>
          </w:p>
        </w:tc>
        <w:tc>
          <w:tcPr>
            <w:tcW w:w="725" w:type="dxa"/>
          </w:tcPr>
          <w:p w14:paraId="551E5019" w14:textId="2CA0F033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0.010</w:t>
            </w:r>
          </w:p>
        </w:tc>
        <w:tc>
          <w:tcPr>
            <w:tcW w:w="2155" w:type="dxa"/>
          </w:tcPr>
          <w:p w14:paraId="06F3A268" w14:textId="3B0538DD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1.001</w:t>
            </w:r>
          </w:p>
        </w:tc>
        <w:tc>
          <w:tcPr>
            <w:tcW w:w="1394" w:type="dxa"/>
          </w:tcPr>
          <w:p w14:paraId="4BAA2E1F" w14:textId="49C5D0A4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1.000</w:t>
            </w:r>
          </w:p>
        </w:tc>
        <w:tc>
          <w:tcPr>
            <w:tcW w:w="1396" w:type="dxa"/>
          </w:tcPr>
          <w:p w14:paraId="7D5CB5C7" w14:textId="71169DE6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1.003</w:t>
            </w:r>
          </w:p>
        </w:tc>
      </w:tr>
      <w:tr w:rsidR="001308D3" w14:paraId="1BF86CB6" w14:textId="3C6B21BC" w:rsidTr="006524A0">
        <w:trPr>
          <w:trHeight w:hRule="exact" w:val="397"/>
        </w:trPr>
        <w:tc>
          <w:tcPr>
            <w:tcW w:w="1044" w:type="dxa"/>
          </w:tcPr>
          <w:p w14:paraId="6891EFD7" w14:textId="355E9BF2" w:rsidR="001308D3" w:rsidRPr="000749C7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CD4/CD8</w:t>
            </w:r>
          </w:p>
        </w:tc>
        <w:tc>
          <w:tcPr>
            <w:tcW w:w="1056" w:type="dxa"/>
          </w:tcPr>
          <w:p w14:paraId="41AAE94A" w14:textId="0D2F8FF0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-0.065</w:t>
            </w:r>
          </w:p>
        </w:tc>
        <w:tc>
          <w:tcPr>
            <w:tcW w:w="968" w:type="dxa"/>
          </w:tcPr>
          <w:p w14:paraId="54C4A216" w14:textId="3A58175C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0.026</w:t>
            </w:r>
          </w:p>
        </w:tc>
        <w:tc>
          <w:tcPr>
            <w:tcW w:w="755" w:type="dxa"/>
          </w:tcPr>
          <w:p w14:paraId="168AF68B" w14:textId="22A4685A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-2.506</w:t>
            </w:r>
          </w:p>
        </w:tc>
        <w:tc>
          <w:tcPr>
            <w:tcW w:w="725" w:type="dxa"/>
          </w:tcPr>
          <w:p w14:paraId="6C20F016" w14:textId="4D6C9621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0.012</w:t>
            </w:r>
          </w:p>
        </w:tc>
        <w:tc>
          <w:tcPr>
            <w:tcW w:w="2155" w:type="dxa"/>
          </w:tcPr>
          <w:p w14:paraId="46A761AB" w14:textId="029822EC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0.937</w:t>
            </w:r>
          </w:p>
        </w:tc>
        <w:tc>
          <w:tcPr>
            <w:tcW w:w="1394" w:type="dxa"/>
          </w:tcPr>
          <w:p w14:paraId="1E5AC9B2" w14:textId="0935F744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0.891</w:t>
            </w:r>
          </w:p>
        </w:tc>
        <w:tc>
          <w:tcPr>
            <w:tcW w:w="1396" w:type="dxa"/>
          </w:tcPr>
          <w:p w14:paraId="74F9EE3A" w14:textId="15FFF42A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0.986</w:t>
            </w:r>
          </w:p>
        </w:tc>
      </w:tr>
      <w:tr w:rsidR="001308D3" w14:paraId="3CC369A5" w14:textId="19D172F0" w:rsidTr="006524A0">
        <w:trPr>
          <w:trHeight w:hRule="exact" w:val="397"/>
        </w:trPr>
        <w:tc>
          <w:tcPr>
            <w:tcW w:w="1044" w:type="dxa"/>
          </w:tcPr>
          <w:p w14:paraId="246F3AB1" w14:textId="0078A77F" w:rsidR="001308D3" w:rsidRPr="000749C7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DBV RNA</w:t>
            </w:r>
          </w:p>
        </w:tc>
        <w:tc>
          <w:tcPr>
            <w:tcW w:w="1056" w:type="dxa"/>
          </w:tcPr>
          <w:p w14:paraId="5A2B5118" w14:textId="50C4DA52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0.065</w:t>
            </w:r>
          </w:p>
        </w:tc>
        <w:tc>
          <w:tcPr>
            <w:tcW w:w="968" w:type="dxa"/>
          </w:tcPr>
          <w:p w14:paraId="4AD2F9C8" w14:textId="539AC408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0.012</w:t>
            </w:r>
          </w:p>
        </w:tc>
        <w:tc>
          <w:tcPr>
            <w:tcW w:w="755" w:type="dxa"/>
          </w:tcPr>
          <w:p w14:paraId="1AC5555C" w14:textId="2E24A3D8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5.269</w:t>
            </w:r>
          </w:p>
        </w:tc>
        <w:tc>
          <w:tcPr>
            <w:tcW w:w="725" w:type="dxa"/>
          </w:tcPr>
          <w:p w14:paraId="1F686CE3" w14:textId="5F73D2CC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0.000</w:t>
            </w:r>
          </w:p>
        </w:tc>
        <w:tc>
          <w:tcPr>
            <w:tcW w:w="2155" w:type="dxa"/>
          </w:tcPr>
          <w:p w14:paraId="0425F85E" w14:textId="0A43A922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1.067</w:t>
            </w:r>
          </w:p>
        </w:tc>
        <w:tc>
          <w:tcPr>
            <w:tcW w:w="1394" w:type="dxa"/>
          </w:tcPr>
          <w:p w14:paraId="3FB5CE98" w14:textId="4F53E6C0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1.042</w:t>
            </w:r>
          </w:p>
        </w:tc>
        <w:tc>
          <w:tcPr>
            <w:tcW w:w="1396" w:type="dxa"/>
          </w:tcPr>
          <w:p w14:paraId="13331A96" w14:textId="2522CEAD" w:rsidR="001308D3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1.094</w:t>
            </w:r>
          </w:p>
        </w:tc>
      </w:tr>
      <w:tr w:rsidR="006524A0" w14:paraId="699EC793" w14:textId="77777777" w:rsidTr="006524A0">
        <w:trPr>
          <w:trHeight w:hRule="exact" w:val="397"/>
        </w:trPr>
        <w:tc>
          <w:tcPr>
            <w:tcW w:w="1044" w:type="dxa"/>
          </w:tcPr>
          <w:p w14:paraId="64BBA7AE" w14:textId="70D7FBF1" w:rsidR="006524A0" w:rsidRDefault="006524A0" w:rsidP="006524A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CK</w:t>
            </w:r>
          </w:p>
        </w:tc>
        <w:tc>
          <w:tcPr>
            <w:tcW w:w="1056" w:type="dxa"/>
          </w:tcPr>
          <w:p w14:paraId="0E1CAC5C" w14:textId="364AFAAF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0.018</w:t>
            </w:r>
          </w:p>
        </w:tc>
        <w:tc>
          <w:tcPr>
            <w:tcW w:w="968" w:type="dxa"/>
          </w:tcPr>
          <w:p w14:paraId="7D0CF958" w14:textId="47909AEE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0.024</w:t>
            </w:r>
          </w:p>
        </w:tc>
        <w:tc>
          <w:tcPr>
            <w:tcW w:w="755" w:type="dxa"/>
          </w:tcPr>
          <w:p w14:paraId="75C6A073" w14:textId="6FB10EE1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0.740</w:t>
            </w:r>
          </w:p>
        </w:tc>
        <w:tc>
          <w:tcPr>
            <w:tcW w:w="725" w:type="dxa"/>
          </w:tcPr>
          <w:p w14:paraId="600642CD" w14:textId="7517709A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0.459</w:t>
            </w:r>
          </w:p>
        </w:tc>
        <w:tc>
          <w:tcPr>
            <w:tcW w:w="2155" w:type="dxa"/>
          </w:tcPr>
          <w:p w14:paraId="6B3DA962" w14:textId="02452A03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1.018</w:t>
            </w:r>
          </w:p>
        </w:tc>
        <w:tc>
          <w:tcPr>
            <w:tcW w:w="1394" w:type="dxa"/>
          </w:tcPr>
          <w:p w14:paraId="3797F88F" w14:textId="2111C5B0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0.971</w:t>
            </w:r>
          </w:p>
        </w:tc>
        <w:tc>
          <w:tcPr>
            <w:tcW w:w="1396" w:type="dxa"/>
          </w:tcPr>
          <w:p w14:paraId="5C274569" w14:textId="097E0E74" w:rsidR="006524A0" w:rsidRPr="006524A0" w:rsidRDefault="006524A0" w:rsidP="006524A0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1.067</w:t>
            </w:r>
          </w:p>
        </w:tc>
      </w:tr>
    </w:tbl>
    <w:p w14:paraId="31F0D1CE" w14:textId="716C786F" w:rsidR="00880718" w:rsidRPr="00511F6A" w:rsidRDefault="00511F6A" w:rsidP="0096335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Abbreviations: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;</w:t>
      </w:r>
      <w:r w:rsidRPr="009907A1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CK, creatine phosphokinase; Hs-CRP, high-sensitivity C-reactive protein; IL-10, interleukin-10; CD4/CD8, ratio of CD4+ to CD8+ T cells.</w:t>
      </w:r>
    </w:p>
    <w:p w14:paraId="4515057D" w14:textId="4F4896FF" w:rsidR="008226A1" w:rsidRDefault="008226A1" w:rsidP="008226A1">
      <w:pPr>
        <w:rPr>
          <w:rFonts w:ascii="Times New Roman" w:hAnsi="Times New Roman" w:cs="Times New Roman"/>
          <w:b/>
          <w:sz w:val="24"/>
        </w:rPr>
      </w:pPr>
      <w:r w:rsidRPr="001A1092">
        <w:rPr>
          <w:rFonts w:ascii="Times New Roman" w:hAnsi="Times New Roman" w:cs="Times New Roman"/>
          <w:b/>
          <w:sz w:val="24"/>
        </w:rPr>
        <w:t xml:space="preserve">Supplementary Table </w:t>
      </w:r>
      <w:r w:rsidR="00880718">
        <w:rPr>
          <w:rFonts w:ascii="Times New Roman" w:hAnsi="Times New Roman" w:cs="Times New Roman" w:hint="eastAsia"/>
          <w:b/>
          <w:sz w:val="24"/>
        </w:rPr>
        <w:t>6</w:t>
      </w:r>
      <w:r w:rsidRPr="001A1092">
        <w:rPr>
          <w:rFonts w:ascii="Times New Roman" w:hAnsi="Times New Roman" w:cs="Times New Roman"/>
          <w:b/>
          <w:sz w:val="24"/>
        </w:rPr>
        <w:t xml:space="preserve">. </w:t>
      </w:r>
      <w:r w:rsidRPr="008226A1">
        <w:rPr>
          <w:rFonts w:ascii="Times New Roman" w:hAnsi="Times New Roman" w:cs="Times New Roman"/>
          <w:b/>
          <w:sz w:val="24"/>
        </w:rPr>
        <w:t>Hyperparameter</w:t>
      </w:r>
      <w:r w:rsidR="000749C7">
        <w:rPr>
          <w:rFonts w:ascii="Times New Roman" w:hAnsi="Times New Roman" w:cs="Times New Roman" w:hint="eastAsia"/>
          <w:b/>
          <w:sz w:val="24"/>
        </w:rPr>
        <w:t>s</w:t>
      </w:r>
      <w:r w:rsidRPr="008226A1">
        <w:rPr>
          <w:rFonts w:ascii="Times New Roman" w:hAnsi="Times New Roman" w:cs="Times New Roman"/>
          <w:b/>
          <w:sz w:val="24"/>
        </w:rPr>
        <w:t xml:space="preserve"> </w:t>
      </w:r>
      <w:r w:rsidR="00AB7FCC">
        <w:rPr>
          <w:rFonts w:ascii="Times New Roman" w:hAnsi="Times New Roman" w:cs="Times New Roman" w:hint="eastAsia"/>
          <w:b/>
          <w:sz w:val="24"/>
        </w:rPr>
        <w:t xml:space="preserve">and </w:t>
      </w:r>
      <w:r w:rsidRPr="008226A1">
        <w:rPr>
          <w:rFonts w:ascii="Times New Roman" w:hAnsi="Times New Roman" w:cs="Times New Roman"/>
          <w:b/>
          <w:sz w:val="24"/>
        </w:rPr>
        <w:t xml:space="preserve">search space </w:t>
      </w:r>
      <w:r w:rsidR="00AB7FCC">
        <w:rPr>
          <w:rFonts w:ascii="Times New Roman" w:hAnsi="Times New Roman" w:cs="Times New Roman" w:hint="eastAsia"/>
          <w:b/>
          <w:sz w:val="24"/>
        </w:rPr>
        <w:t xml:space="preserve">of the </w:t>
      </w:r>
      <w:proofErr w:type="spellStart"/>
      <w:r w:rsidRPr="008226A1">
        <w:rPr>
          <w:rFonts w:ascii="Times New Roman" w:hAnsi="Times New Roman" w:cs="Times New Roman"/>
          <w:b/>
          <w:sz w:val="24"/>
        </w:rPr>
        <w:t>XGBoost</w:t>
      </w:r>
      <w:proofErr w:type="spellEnd"/>
      <w:r w:rsidRPr="008226A1">
        <w:rPr>
          <w:rFonts w:ascii="Times New Roman" w:hAnsi="Times New Roman" w:cs="Times New Roman"/>
          <w:b/>
          <w:sz w:val="24"/>
        </w:rPr>
        <w:t xml:space="preserve"> </w:t>
      </w:r>
      <w:r w:rsidR="00AB7FCC">
        <w:rPr>
          <w:rFonts w:ascii="Times New Roman" w:hAnsi="Times New Roman" w:cs="Times New Roman" w:hint="eastAsia"/>
          <w:b/>
          <w:sz w:val="24"/>
        </w:rPr>
        <w:t>model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6"/>
        <w:gridCol w:w="3625"/>
        <w:gridCol w:w="1699"/>
        <w:gridCol w:w="1786"/>
      </w:tblGrid>
      <w:tr w:rsidR="00560FB2" w14:paraId="0436D7BA" w14:textId="77777777" w:rsidTr="00A32906">
        <w:trPr>
          <w:trHeight w:hRule="exact" w:val="397"/>
        </w:trPr>
        <w:tc>
          <w:tcPr>
            <w:tcW w:w="23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BDFBA9" w14:textId="6CCDBF46" w:rsidR="00560FB2" w:rsidRPr="00A828C4" w:rsidRDefault="00560FB2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Hyperparameter</w:t>
            </w:r>
          </w:p>
        </w:tc>
        <w:tc>
          <w:tcPr>
            <w:tcW w:w="362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6C5006" w14:textId="7AA811BC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Description</w:t>
            </w:r>
          </w:p>
        </w:tc>
        <w:tc>
          <w:tcPr>
            <w:tcW w:w="16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6B08C" w14:textId="7153E244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Search Space</w:t>
            </w:r>
          </w:p>
        </w:tc>
        <w:tc>
          <w:tcPr>
            <w:tcW w:w="17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EFD7CE" w14:textId="044DEB8D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Final Tuned Value</w:t>
            </w:r>
          </w:p>
        </w:tc>
      </w:tr>
      <w:tr w:rsidR="00560FB2" w14:paraId="19B9151E" w14:textId="77777777" w:rsidTr="00A32906">
        <w:trPr>
          <w:trHeight w:hRule="exact" w:val="397"/>
        </w:trPr>
        <w:tc>
          <w:tcPr>
            <w:tcW w:w="2326" w:type="dxa"/>
            <w:tcBorders>
              <w:top w:val="single" w:sz="12" w:space="0" w:color="auto"/>
            </w:tcBorders>
            <w:vAlign w:val="center"/>
          </w:tcPr>
          <w:p w14:paraId="46FE9E89" w14:textId="620E6289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max_depth</w:t>
            </w:r>
            <w:proofErr w:type="spellEnd"/>
          </w:p>
        </w:tc>
        <w:tc>
          <w:tcPr>
            <w:tcW w:w="3625" w:type="dxa"/>
            <w:tcBorders>
              <w:top w:val="single" w:sz="12" w:space="0" w:color="auto"/>
            </w:tcBorders>
            <w:vAlign w:val="center"/>
          </w:tcPr>
          <w:p w14:paraId="3114CECE" w14:textId="03720031" w:rsidR="00560FB2" w:rsidRPr="00B85F41" w:rsidRDefault="00A828C4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Maximum depth of a tree</w:t>
            </w:r>
          </w:p>
        </w:tc>
        <w:tc>
          <w:tcPr>
            <w:tcW w:w="1699" w:type="dxa"/>
            <w:tcBorders>
              <w:top w:val="single" w:sz="12" w:space="0" w:color="auto"/>
            </w:tcBorders>
            <w:vAlign w:val="center"/>
          </w:tcPr>
          <w:p w14:paraId="064E70EF" w14:textId="540D225A" w:rsidR="00560FB2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1,2,3,4,5,6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vAlign w:val="center"/>
          </w:tcPr>
          <w:p w14:paraId="0A4F27DE" w14:textId="24AE10F7" w:rsidR="00560FB2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</w:p>
        </w:tc>
      </w:tr>
      <w:tr w:rsidR="00560FB2" w14:paraId="1D29CDC8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6C6BCC7A" w14:textId="5AF9DC45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n_estimators</w:t>
            </w:r>
            <w:proofErr w:type="spellEnd"/>
          </w:p>
        </w:tc>
        <w:tc>
          <w:tcPr>
            <w:tcW w:w="3625" w:type="dxa"/>
            <w:vAlign w:val="center"/>
          </w:tcPr>
          <w:p w14:paraId="7E906771" w14:textId="140FDDF5" w:rsidR="00560FB2" w:rsidRPr="00B85F41" w:rsidRDefault="00A828C4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Number of boosting rounds (trees)</w:t>
            </w:r>
          </w:p>
        </w:tc>
        <w:tc>
          <w:tcPr>
            <w:tcW w:w="1699" w:type="dxa"/>
            <w:vAlign w:val="center"/>
          </w:tcPr>
          <w:p w14:paraId="04DD5576" w14:textId="1D1ABE39" w:rsidR="00560FB2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20,50,100,150,200,300</w:t>
            </w:r>
          </w:p>
        </w:tc>
        <w:tc>
          <w:tcPr>
            <w:tcW w:w="1786" w:type="dxa"/>
            <w:vAlign w:val="center"/>
          </w:tcPr>
          <w:p w14:paraId="3A2449A3" w14:textId="1F60A48B" w:rsidR="00560FB2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24</w:t>
            </w:r>
          </w:p>
        </w:tc>
      </w:tr>
      <w:tr w:rsidR="00560FB2" w14:paraId="4F9C28D0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67C823C8" w14:textId="1F54BBCE" w:rsidR="00560FB2" w:rsidRPr="00A828C4" w:rsidRDefault="00150C33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learning_rate</w:t>
            </w:r>
            <w:proofErr w:type="spellEnd"/>
          </w:p>
        </w:tc>
        <w:tc>
          <w:tcPr>
            <w:tcW w:w="3625" w:type="dxa"/>
            <w:vAlign w:val="center"/>
          </w:tcPr>
          <w:p w14:paraId="04119D5B" w14:textId="5E2B17DE" w:rsidR="00560FB2" w:rsidRPr="00B85F41" w:rsidRDefault="00A828C4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Step size shrinkage used in update</w:t>
            </w:r>
          </w:p>
        </w:tc>
        <w:tc>
          <w:tcPr>
            <w:tcW w:w="1699" w:type="dxa"/>
            <w:vAlign w:val="center"/>
          </w:tcPr>
          <w:p w14:paraId="32CE5C8A" w14:textId="3C53E221" w:rsidR="00560FB2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0.01, 0.05, 0.1, 0.2</w:t>
            </w:r>
          </w:p>
        </w:tc>
        <w:tc>
          <w:tcPr>
            <w:tcW w:w="1786" w:type="dxa"/>
            <w:vAlign w:val="center"/>
          </w:tcPr>
          <w:p w14:paraId="31C0E19E" w14:textId="59C6AF21" w:rsidR="00560FB2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0.05</w:t>
            </w:r>
          </w:p>
        </w:tc>
      </w:tr>
      <w:tr w:rsidR="00560FB2" w14:paraId="2F6645B9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34D6992B" w14:textId="172EC662" w:rsidR="00560FB2" w:rsidRPr="00A828C4" w:rsidRDefault="00127BD9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min_child_weight</w:t>
            </w:r>
            <w:proofErr w:type="spellEnd"/>
          </w:p>
        </w:tc>
        <w:tc>
          <w:tcPr>
            <w:tcW w:w="3625" w:type="dxa"/>
            <w:vAlign w:val="center"/>
          </w:tcPr>
          <w:p w14:paraId="27BEC5CA" w14:textId="0EE05DA7" w:rsidR="00560FB2" w:rsidRPr="00B85F41" w:rsidRDefault="00A828C4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Minimum sum of instance weight in a child</w:t>
            </w:r>
          </w:p>
        </w:tc>
        <w:tc>
          <w:tcPr>
            <w:tcW w:w="1699" w:type="dxa"/>
            <w:vAlign w:val="center"/>
          </w:tcPr>
          <w:p w14:paraId="5CB68E94" w14:textId="5F20AA24" w:rsidR="00560FB2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1,3,5</w:t>
            </w:r>
          </w:p>
        </w:tc>
        <w:tc>
          <w:tcPr>
            <w:tcW w:w="1786" w:type="dxa"/>
            <w:vAlign w:val="center"/>
          </w:tcPr>
          <w:p w14:paraId="6288A672" w14:textId="36397DD9" w:rsidR="00560FB2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</w:t>
            </w:r>
          </w:p>
        </w:tc>
      </w:tr>
      <w:tr w:rsidR="00560FB2" w14:paraId="6E092AC1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3600312E" w14:textId="77777777" w:rsidR="00560FB2" w:rsidRPr="00A828C4" w:rsidRDefault="007C74B6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subsample</w:t>
            </w:r>
          </w:p>
          <w:p w14:paraId="018D89AD" w14:textId="21F5CB50" w:rsidR="007C74B6" w:rsidRPr="00A828C4" w:rsidRDefault="007C74B6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25" w:type="dxa"/>
            <w:vAlign w:val="center"/>
          </w:tcPr>
          <w:p w14:paraId="2DE75F8E" w14:textId="6418DB02" w:rsidR="00560FB2" w:rsidRPr="00B85F41" w:rsidRDefault="00DE62E3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Subsample ratio of the training instances</w:t>
            </w:r>
          </w:p>
        </w:tc>
        <w:tc>
          <w:tcPr>
            <w:tcW w:w="1699" w:type="dxa"/>
            <w:vAlign w:val="center"/>
          </w:tcPr>
          <w:p w14:paraId="20499CC9" w14:textId="229335F1" w:rsidR="00560FB2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0.6, 0.7, 0.8, 0.9</w:t>
            </w:r>
          </w:p>
        </w:tc>
        <w:tc>
          <w:tcPr>
            <w:tcW w:w="1786" w:type="dxa"/>
            <w:vAlign w:val="center"/>
          </w:tcPr>
          <w:p w14:paraId="431093F6" w14:textId="258769B0" w:rsidR="00560FB2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</w:t>
            </w:r>
          </w:p>
        </w:tc>
      </w:tr>
      <w:tr w:rsidR="00B85F41" w14:paraId="713D835F" w14:textId="77777777" w:rsidTr="00A32906">
        <w:trPr>
          <w:trHeight w:hRule="exact" w:val="770"/>
        </w:trPr>
        <w:tc>
          <w:tcPr>
            <w:tcW w:w="2326" w:type="dxa"/>
            <w:vAlign w:val="center"/>
          </w:tcPr>
          <w:p w14:paraId="125C3845" w14:textId="4080CA5C" w:rsidR="00B85F41" w:rsidRPr="00A828C4" w:rsidRDefault="00B85F41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colsample_bytree</w:t>
            </w:r>
            <w:proofErr w:type="spellEnd"/>
          </w:p>
        </w:tc>
        <w:tc>
          <w:tcPr>
            <w:tcW w:w="3625" w:type="dxa"/>
            <w:vAlign w:val="center"/>
          </w:tcPr>
          <w:p w14:paraId="76E77B6A" w14:textId="3551F8A3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Subsample ratio of columns when constructing each tree</w:t>
            </w:r>
          </w:p>
        </w:tc>
        <w:tc>
          <w:tcPr>
            <w:tcW w:w="1699" w:type="dxa"/>
            <w:vAlign w:val="center"/>
          </w:tcPr>
          <w:p w14:paraId="2976953C" w14:textId="5BD81DB0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0.6, 0.7, 0.8, 0.9</w:t>
            </w:r>
          </w:p>
        </w:tc>
        <w:tc>
          <w:tcPr>
            <w:tcW w:w="1786" w:type="dxa"/>
            <w:vAlign w:val="center"/>
          </w:tcPr>
          <w:p w14:paraId="4547DEDC" w14:textId="30B91EAD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0.6</w:t>
            </w:r>
          </w:p>
        </w:tc>
      </w:tr>
      <w:tr w:rsidR="00B85F41" w14:paraId="62A3E8DF" w14:textId="77777777" w:rsidTr="00A32906">
        <w:trPr>
          <w:trHeight w:hRule="exact" w:val="710"/>
        </w:trPr>
        <w:tc>
          <w:tcPr>
            <w:tcW w:w="2326" w:type="dxa"/>
            <w:vAlign w:val="center"/>
          </w:tcPr>
          <w:p w14:paraId="19F7DB50" w14:textId="1CF62F71" w:rsidR="00B85F41" w:rsidRPr="00A828C4" w:rsidRDefault="00B85F41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gamma</w:t>
            </w:r>
          </w:p>
        </w:tc>
        <w:tc>
          <w:tcPr>
            <w:tcW w:w="3625" w:type="dxa"/>
            <w:vAlign w:val="center"/>
          </w:tcPr>
          <w:p w14:paraId="54A53978" w14:textId="33E558D6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Minimum loss reduction required for a further partition</w:t>
            </w:r>
          </w:p>
        </w:tc>
        <w:tc>
          <w:tcPr>
            <w:tcW w:w="1699" w:type="dxa"/>
            <w:vAlign w:val="center"/>
          </w:tcPr>
          <w:p w14:paraId="619A8D47" w14:textId="069D837C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0, 1, 2, 5</w:t>
            </w:r>
          </w:p>
        </w:tc>
        <w:tc>
          <w:tcPr>
            <w:tcW w:w="1786" w:type="dxa"/>
            <w:vAlign w:val="center"/>
          </w:tcPr>
          <w:p w14:paraId="012AD116" w14:textId="48DAA75E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</w:p>
        </w:tc>
      </w:tr>
      <w:tr w:rsidR="00B85F41" w14:paraId="0AE00DB0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27C5639D" w14:textId="5482E089" w:rsidR="00B85F41" w:rsidRPr="00A828C4" w:rsidRDefault="00B85F41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reg_alpha</w:t>
            </w:r>
            <w:proofErr w:type="spellEnd"/>
          </w:p>
        </w:tc>
        <w:tc>
          <w:tcPr>
            <w:tcW w:w="3625" w:type="dxa"/>
            <w:vAlign w:val="center"/>
          </w:tcPr>
          <w:p w14:paraId="5A8B5001" w14:textId="2764D69F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L1 regularization term on weights</w:t>
            </w:r>
          </w:p>
        </w:tc>
        <w:tc>
          <w:tcPr>
            <w:tcW w:w="1699" w:type="dxa"/>
            <w:vAlign w:val="center"/>
          </w:tcPr>
          <w:p w14:paraId="2D892BA1" w14:textId="68F3D469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0, 0.1, 1</w:t>
            </w:r>
          </w:p>
        </w:tc>
        <w:tc>
          <w:tcPr>
            <w:tcW w:w="1786" w:type="dxa"/>
            <w:vAlign w:val="center"/>
          </w:tcPr>
          <w:p w14:paraId="025B7D3C" w14:textId="075396CC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</w:p>
        </w:tc>
      </w:tr>
      <w:tr w:rsidR="00B85F41" w14:paraId="73DE1D1A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52273AE3" w14:textId="6A7C2459" w:rsidR="00B85F41" w:rsidRPr="00A828C4" w:rsidRDefault="00B85F41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reg_lambda</w:t>
            </w:r>
            <w:proofErr w:type="spellEnd"/>
          </w:p>
        </w:tc>
        <w:tc>
          <w:tcPr>
            <w:tcW w:w="3625" w:type="dxa"/>
            <w:vAlign w:val="center"/>
          </w:tcPr>
          <w:p w14:paraId="460AEA62" w14:textId="579A9242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L2 regularization term on weights</w:t>
            </w:r>
          </w:p>
        </w:tc>
        <w:tc>
          <w:tcPr>
            <w:tcW w:w="1699" w:type="dxa"/>
            <w:vAlign w:val="center"/>
          </w:tcPr>
          <w:p w14:paraId="2BCE9C3A" w14:textId="4642BC84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0.5, 1, 2, 5</w:t>
            </w:r>
          </w:p>
        </w:tc>
        <w:tc>
          <w:tcPr>
            <w:tcW w:w="1786" w:type="dxa"/>
            <w:vAlign w:val="center"/>
          </w:tcPr>
          <w:p w14:paraId="304C22C1" w14:textId="2CCCB4D3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</w:p>
        </w:tc>
      </w:tr>
      <w:tr w:rsidR="00B85F41" w14:paraId="06559C54" w14:textId="77777777" w:rsidTr="00A32906">
        <w:trPr>
          <w:trHeight w:hRule="exact" w:val="397"/>
        </w:trPr>
        <w:tc>
          <w:tcPr>
            <w:tcW w:w="2326" w:type="dxa"/>
            <w:vAlign w:val="center"/>
          </w:tcPr>
          <w:p w14:paraId="2E20CB87" w14:textId="4BD4C8B4" w:rsidR="00B85F41" w:rsidRPr="00A828C4" w:rsidRDefault="00B85F41" w:rsidP="00B85F4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A828C4">
              <w:rPr>
                <w:rFonts w:ascii="Times New Roman" w:hAnsi="Times New Roman" w:cs="Times New Roman"/>
                <w:b/>
                <w:sz w:val="18"/>
                <w:szCs w:val="18"/>
              </w:rPr>
              <w:t>scale_pos_weight</w:t>
            </w:r>
            <w:proofErr w:type="spellEnd"/>
          </w:p>
        </w:tc>
        <w:tc>
          <w:tcPr>
            <w:tcW w:w="3625" w:type="dxa"/>
            <w:vAlign w:val="center"/>
          </w:tcPr>
          <w:p w14:paraId="3B2CC127" w14:textId="1F54AF93" w:rsidR="00B85F41" w:rsidRPr="00B85F41" w:rsidRDefault="00B85F41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>Balancing of</w:t>
            </w:r>
            <w:proofErr w:type="gramEnd"/>
            <w:r w:rsidRPr="00B85F4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positive and negative weights</w:t>
            </w:r>
          </w:p>
        </w:tc>
        <w:tc>
          <w:tcPr>
            <w:tcW w:w="1699" w:type="dxa"/>
            <w:vAlign w:val="center"/>
          </w:tcPr>
          <w:p w14:paraId="3EFAB71B" w14:textId="50674425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A32906">
              <w:rPr>
                <w:rFonts w:ascii="Times New Roman" w:hAnsi="Times New Roman" w:cs="Times New Roman"/>
                <w:bCs/>
                <w:sz w:val="18"/>
                <w:szCs w:val="18"/>
              </w:rPr>
              <w:t>Fixed</w:t>
            </w:r>
            <w:proofErr w:type="gramEnd"/>
            <w:r w:rsidRPr="00A3290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at 3.48</w:t>
            </w:r>
          </w:p>
        </w:tc>
        <w:tc>
          <w:tcPr>
            <w:tcW w:w="1786" w:type="dxa"/>
            <w:vAlign w:val="center"/>
          </w:tcPr>
          <w:p w14:paraId="334F5AA8" w14:textId="4A2B9A77" w:rsidR="00B85F41" w:rsidRPr="00B85F41" w:rsidRDefault="00A32906" w:rsidP="00B85F41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3.48</w:t>
            </w:r>
          </w:p>
        </w:tc>
      </w:tr>
    </w:tbl>
    <w:p w14:paraId="3AF2B1B2" w14:textId="77777777" w:rsidR="00560FB2" w:rsidRDefault="00560FB2" w:rsidP="008226A1">
      <w:pPr>
        <w:rPr>
          <w:rFonts w:ascii="Times New Roman" w:hAnsi="Times New Roman" w:cs="Times New Roman"/>
          <w:b/>
          <w:sz w:val="24"/>
        </w:rPr>
      </w:pPr>
    </w:p>
    <w:p w14:paraId="514B7B7C" w14:textId="6DABFCF3" w:rsidR="00503E93" w:rsidRDefault="00503E93" w:rsidP="00503E93">
      <w:pPr>
        <w:rPr>
          <w:rFonts w:ascii="Times New Roman" w:eastAsia="宋体" w:hAnsi="Times New Roman" w:cs="Times New Roman"/>
          <w:b/>
          <w:bCs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Table </w:t>
      </w:r>
      <w:r w:rsidR="00DC523C">
        <w:rPr>
          <w:rFonts w:ascii="Times New Roman" w:eastAsia="宋体" w:hAnsi="Times New Roman" w:cs="Times New Roman" w:hint="eastAsia"/>
          <w:b/>
          <w:bCs/>
          <w:sz w:val="24"/>
        </w:rPr>
        <w:t>7</w:t>
      </w:r>
      <w:r>
        <w:rPr>
          <w:rFonts w:ascii="Times New Roman" w:eastAsia="宋体" w:hAnsi="Times New Roman" w:cs="Times New Roman" w:hint="eastAsia"/>
          <w:b/>
          <w:bCs/>
          <w:sz w:val="24"/>
        </w:rPr>
        <w:t>. Linearity assessment of continuous predictors using restricted cubic splines in the training cohort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3145"/>
        <w:gridCol w:w="3146"/>
      </w:tblGrid>
      <w:tr w:rsidR="00F647CC" w:rsidRPr="00F647CC" w14:paraId="542A2F7C" w14:textId="77777777" w:rsidTr="00F647CC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38219355" w14:textId="327C5BB2" w:rsidR="00F647CC" w:rsidRPr="00F647CC" w:rsidRDefault="00F647CC" w:rsidP="00503E93">
            <w:pPr>
              <w:rPr>
                <w:rFonts w:ascii="Times New Roman" w:eastAsia="宋体" w:hAnsi="Times New Roman" w:cs="Times New Roman"/>
                <w:b/>
                <w:bCs/>
                <w:szCs w:val="22"/>
              </w:rPr>
            </w:pPr>
            <w:r w:rsidRPr="00F647CC">
              <w:rPr>
                <w:rFonts w:ascii="Times New Roman" w:eastAsia="宋体" w:hAnsi="Times New Roman" w:cs="Times New Roman" w:hint="eastAsia"/>
                <w:b/>
                <w:bCs/>
                <w:szCs w:val="22"/>
              </w:rPr>
              <w:t>Predictor</w:t>
            </w:r>
          </w:p>
        </w:tc>
        <w:tc>
          <w:tcPr>
            <w:tcW w:w="3145" w:type="dxa"/>
            <w:tcBorders>
              <w:top w:val="single" w:sz="12" w:space="0" w:color="auto"/>
              <w:bottom w:val="single" w:sz="12" w:space="0" w:color="auto"/>
            </w:tcBorders>
          </w:tcPr>
          <w:p w14:paraId="7B1DEF54" w14:textId="76C64A43" w:rsidR="00F647CC" w:rsidRPr="00F647CC" w:rsidRDefault="00F647CC" w:rsidP="00503E93">
            <w:pPr>
              <w:rPr>
                <w:rFonts w:ascii="Times New Roman" w:eastAsia="宋体" w:hAnsi="Times New Roman" w:cs="Times New Roman"/>
                <w:b/>
                <w:bCs/>
                <w:szCs w:val="22"/>
              </w:rPr>
            </w:pPr>
            <w:r w:rsidRPr="00F647CC">
              <w:rPr>
                <w:rFonts w:ascii="Times New Roman" w:eastAsia="宋体" w:hAnsi="Times New Roman" w:cs="Times New Roman" w:hint="eastAsia"/>
                <w:b/>
                <w:bCs/>
                <w:szCs w:val="22"/>
              </w:rPr>
              <w:t>Nonlinearity</w:t>
            </w:r>
            <w:r w:rsidRPr="00F647CC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Cs w:val="22"/>
              </w:rPr>
              <w:t xml:space="preserve"> P</w:t>
            </w:r>
            <w:r w:rsidRPr="00F647CC">
              <w:rPr>
                <w:rFonts w:ascii="Times New Roman" w:eastAsia="宋体" w:hAnsi="Times New Roman" w:cs="Times New Roman" w:hint="eastAsia"/>
                <w:b/>
                <w:bCs/>
                <w:szCs w:val="22"/>
              </w:rPr>
              <w:t xml:space="preserve"> value</w:t>
            </w:r>
          </w:p>
        </w:tc>
        <w:tc>
          <w:tcPr>
            <w:tcW w:w="3146" w:type="dxa"/>
            <w:tcBorders>
              <w:top w:val="single" w:sz="12" w:space="0" w:color="auto"/>
              <w:bottom w:val="single" w:sz="12" w:space="0" w:color="auto"/>
            </w:tcBorders>
          </w:tcPr>
          <w:p w14:paraId="46736659" w14:textId="3163B6D6" w:rsidR="00F647CC" w:rsidRPr="00F647CC" w:rsidRDefault="00F647CC" w:rsidP="00503E93">
            <w:pPr>
              <w:rPr>
                <w:rFonts w:ascii="Times New Roman" w:eastAsia="宋体" w:hAnsi="Times New Roman" w:cs="Times New Roman"/>
                <w:b/>
                <w:bCs/>
                <w:szCs w:val="22"/>
              </w:rPr>
            </w:pPr>
            <w:r w:rsidRPr="00F647CC">
              <w:rPr>
                <w:rFonts w:ascii="Times New Roman" w:eastAsia="宋体" w:hAnsi="Times New Roman" w:cs="Times New Roman" w:hint="eastAsia"/>
                <w:b/>
                <w:bCs/>
                <w:szCs w:val="22"/>
              </w:rPr>
              <w:t xml:space="preserve">Overall </w:t>
            </w:r>
            <w:r w:rsidRPr="00F647CC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szCs w:val="22"/>
              </w:rPr>
              <w:t>P</w:t>
            </w:r>
            <w:r w:rsidRPr="00F647CC">
              <w:rPr>
                <w:rFonts w:ascii="Times New Roman" w:eastAsia="宋体" w:hAnsi="Times New Roman" w:cs="Times New Roman" w:hint="eastAsia"/>
                <w:b/>
                <w:bCs/>
                <w:szCs w:val="22"/>
              </w:rPr>
              <w:t xml:space="preserve"> value </w:t>
            </w:r>
          </w:p>
        </w:tc>
      </w:tr>
      <w:tr w:rsidR="00F647CC" w:rsidRPr="00F647CC" w14:paraId="3E32C03E" w14:textId="77777777" w:rsidTr="00F647CC">
        <w:trPr>
          <w:trHeight w:hRule="exact" w:val="397"/>
        </w:trPr>
        <w:tc>
          <w:tcPr>
            <w:tcW w:w="3145" w:type="dxa"/>
            <w:tcBorders>
              <w:top w:val="single" w:sz="12" w:space="0" w:color="auto"/>
            </w:tcBorders>
          </w:tcPr>
          <w:p w14:paraId="716C8900" w14:textId="21FDF051" w:rsidR="00F647CC" w:rsidRPr="00F647CC" w:rsidRDefault="00E03551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CK</w:t>
            </w:r>
          </w:p>
        </w:tc>
        <w:tc>
          <w:tcPr>
            <w:tcW w:w="3145" w:type="dxa"/>
            <w:tcBorders>
              <w:top w:val="single" w:sz="12" w:space="0" w:color="auto"/>
            </w:tcBorders>
          </w:tcPr>
          <w:p w14:paraId="6BD0C6D9" w14:textId="74AC796D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</w:t>
            </w:r>
            <w:r w:rsidR="00E03551">
              <w:rPr>
                <w:rFonts w:ascii="Times New Roman" w:eastAsia="宋体" w:hAnsi="Times New Roman" w:cs="Times New Roman" w:hint="eastAsia"/>
                <w:szCs w:val="22"/>
              </w:rPr>
              <w:t>370</w:t>
            </w:r>
          </w:p>
        </w:tc>
        <w:tc>
          <w:tcPr>
            <w:tcW w:w="3146" w:type="dxa"/>
            <w:tcBorders>
              <w:top w:val="single" w:sz="12" w:space="0" w:color="auto"/>
            </w:tcBorders>
          </w:tcPr>
          <w:p w14:paraId="43696ACB" w14:textId="18B30BB8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&lt;0.001</w:t>
            </w:r>
          </w:p>
        </w:tc>
      </w:tr>
      <w:tr w:rsidR="00F647CC" w:rsidRPr="00F647CC" w14:paraId="1A442800" w14:textId="77777777" w:rsidTr="00F647CC">
        <w:trPr>
          <w:trHeight w:hRule="exact" w:val="397"/>
        </w:trPr>
        <w:tc>
          <w:tcPr>
            <w:tcW w:w="3145" w:type="dxa"/>
          </w:tcPr>
          <w:p w14:paraId="3C05E3D7" w14:textId="12BD15D7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Hs-CRP</w:t>
            </w:r>
          </w:p>
        </w:tc>
        <w:tc>
          <w:tcPr>
            <w:tcW w:w="3145" w:type="dxa"/>
          </w:tcPr>
          <w:p w14:paraId="4902765D" w14:textId="1B4E4185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0.623</w:t>
            </w:r>
          </w:p>
        </w:tc>
        <w:tc>
          <w:tcPr>
            <w:tcW w:w="3146" w:type="dxa"/>
          </w:tcPr>
          <w:p w14:paraId="7E839DA8" w14:textId="3BE82B6D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&lt;0.001</w:t>
            </w:r>
          </w:p>
        </w:tc>
      </w:tr>
      <w:tr w:rsidR="00F647CC" w:rsidRPr="00F647CC" w14:paraId="214331C7" w14:textId="77777777" w:rsidTr="00F647CC">
        <w:trPr>
          <w:trHeight w:hRule="exact" w:val="397"/>
        </w:trPr>
        <w:tc>
          <w:tcPr>
            <w:tcW w:w="3145" w:type="dxa"/>
          </w:tcPr>
          <w:p w14:paraId="43BF461E" w14:textId="32BD9165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IL-10</w:t>
            </w:r>
          </w:p>
        </w:tc>
        <w:tc>
          <w:tcPr>
            <w:tcW w:w="3145" w:type="dxa"/>
          </w:tcPr>
          <w:p w14:paraId="1BF1B6A1" w14:textId="0674DF33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0.297</w:t>
            </w:r>
          </w:p>
        </w:tc>
        <w:tc>
          <w:tcPr>
            <w:tcW w:w="3146" w:type="dxa"/>
          </w:tcPr>
          <w:p w14:paraId="22F80E24" w14:textId="54D6D362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&lt;0.001</w:t>
            </w:r>
          </w:p>
        </w:tc>
      </w:tr>
      <w:tr w:rsidR="00F647CC" w:rsidRPr="00F647CC" w14:paraId="55AC9F7E" w14:textId="77777777" w:rsidTr="00F647CC">
        <w:trPr>
          <w:trHeight w:hRule="exact" w:val="397"/>
        </w:trPr>
        <w:tc>
          <w:tcPr>
            <w:tcW w:w="3145" w:type="dxa"/>
          </w:tcPr>
          <w:p w14:paraId="29D969B3" w14:textId="5BDB54FC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 xml:space="preserve">DBV RNA </w:t>
            </w:r>
          </w:p>
        </w:tc>
        <w:tc>
          <w:tcPr>
            <w:tcW w:w="3145" w:type="dxa"/>
          </w:tcPr>
          <w:p w14:paraId="14B8B9AB" w14:textId="18381AAF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0.792</w:t>
            </w:r>
          </w:p>
        </w:tc>
        <w:tc>
          <w:tcPr>
            <w:tcW w:w="3146" w:type="dxa"/>
          </w:tcPr>
          <w:p w14:paraId="0DB78D19" w14:textId="507827D3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&lt;0.001</w:t>
            </w:r>
          </w:p>
        </w:tc>
      </w:tr>
      <w:tr w:rsidR="00F647CC" w:rsidRPr="00F647CC" w14:paraId="018B750A" w14:textId="77777777" w:rsidTr="00F647CC">
        <w:trPr>
          <w:trHeight w:hRule="exact" w:val="397"/>
        </w:trPr>
        <w:tc>
          <w:tcPr>
            <w:tcW w:w="3145" w:type="dxa"/>
          </w:tcPr>
          <w:p w14:paraId="5A6F9371" w14:textId="7E998E14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 xml:space="preserve">CD4/CD8 </w:t>
            </w:r>
          </w:p>
        </w:tc>
        <w:tc>
          <w:tcPr>
            <w:tcW w:w="3145" w:type="dxa"/>
          </w:tcPr>
          <w:p w14:paraId="05783AC2" w14:textId="2248E7B9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0.533</w:t>
            </w:r>
          </w:p>
        </w:tc>
        <w:tc>
          <w:tcPr>
            <w:tcW w:w="3146" w:type="dxa"/>
          </w:tcPr>
          <w:p w14:paraId="7072DCBF" w14:textId="2C9C9F99" w:rsidR="00F647CC" w:rsidRPr="00F647CC" w:rsidRDefault="00F647CC" w:rsidP="00503E93">
            <w:pPr>
              <w:rPr>
                <w:rFonts w:ascii="Times New Roman" w:eastAsia="宋体" w:hAnsi="Times New Roman" w:cs="Times New Roman"/>
                <w:szCs w:val="22"/>
              </w:rPr>
            </w:pPr>
            <w:r>
              <w:rPr>
                <w:rFonts w:ascii="Times New Roman" w:eastAsia="宋体" w:hAnsi="Times New Roman" w:cs="Times New Roman" w:hint="eastAsia"/>
                <w:szCs w:val="22"/>
              </w:rPr>
              <w:t>&lt;0.001</w:t>
            </w:r>
          </w:p>
        </w:tc>
      </w:tr>
    </w:tbl>
    <w:p w14:paraId="6203F2A7" w14:textId="77777777" w:rsidR="000B0096" w:rsidRPr="00511F6A" w:rsidRDefault="000B0096" w:rsidP="000B009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 xml:space="preserve">Abbreviations: DBV, </w:t>
      </w:r>
      <w:proofErr w:type="spellStart"/>
      <w:r>
        <w:rPr>
          <w:rFonts w:ascii="Times New Roman" w:hAnsi="Times New Roman" w:cs="Times New Roman" w:hint="eastAsia"/>
          <w:sz w:val="24"/>
        </w:rPr>
        <w:t>Bandavirus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</w:rPr>
        <w:t>dabieense</w:t>
      </w:r>
      <w:proofErr w:type="spellEnd"/>
      <w:r>
        <w:rPr>
          <w:rFonts w:ascii="Times New Roman" w:hAnsi="Times New Roman" w:cs="Times New Roman" w:hint="eastAsia"/>
          <w:sz w:val="24"/>
        </w:rPr>
        <w:t>;</w:t>
      </w:r>
      <w:r w:rsidRPr="009907A1"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CK, creatine phosphokinase; Hs-CRP, high-sensitivity C-reactive protein; IL-10, interleukin-10; CD4/CD8, ratio of CD4+ to CD8+ T cells.</w:t>
      </w:r>
    </w:p>
    <w:p w14:paraId="4E414FF5" w14:textId="1E19FF97" w:rsidR="00A34FFE" w:rsidRDefault="00A34FFE" w:rsidP="00A34FF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Supplementary Table </w:t>
      </w:r>
      <w:r w:rsidR="00862843">
        <w:rPr>
          <w:rFonts w:ascii="Times New Roman" w:hAnsi="Times New Roman" w:cs="Times New Roman" w:hint="eastAsia"/>
          <w:b/>
          <w:sz w:val="24"/>
        </w:rPr>
        <w:t>8</w:t>
      </w:r>
      <w:r>
        <w:rPr>
          <w:rFonts w:ascii="Times New Roman" w:hAnsi="Times New Roman" w:cs="Times New Roman" w:hint="eastAsia"/>
          <w:b/>
          <w:sz w:val="24"/>
        </w:rPr>
        <w:t xml:space="preserve">. </w:t>
      </w:r>
      <w:r w:rsidR="00EB2C98">
        <w:rPr>
          <w:rFonts w:ascii="Times New Roman" w:hAnsi="Times New Roman" w:cs="Times New Roman" w:hint="eastAsia"/>
          <w:b/>
          <w:sz w:val="24"/>
        </w:rPr>
        <w:t>Discrimination and calibration in external validation</w:t>
      </w:r>
    </w:p>
    <w:tbl>
      <w:tblPr>
        <w:tblStyle w:val="af4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18"/>
        <w:gridCol w:w="704"/>
        <w:gridCol w:w="1985"/>
        <w:gridCol w:w="1644"/>
      </w:tblGrid>
      <w:tr w:rsidR="00822140" w14:paraId="70B99724" w14:textId="77777777" w:rsidTr="004A6644">
        <w:trPr>
          <w:trHeight w:hRule="exact" w:val="397"/>
        </w:trPr>
        <w:tc>
          <w:tcPr>
            <w:tcW w:w="226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3D0D15E" w14:textId="3E050A58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3EEA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Model</w:t>
            </w:r>
          </w:p>
        </w:tc>
        <w:tc>
          <w:tcPr>
            <w:tcW w:w="141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70FDAACC" w14:textId="7EA32EB6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External</w:t>
            </w:r>
            <w:r w:rsidR="004A6644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AUC</w:t>
            </w: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AUC</w:t>
            </w:r>
            <w:proofErr w:type="spellEnd"/>
          </w:p>
        </w:tc>
        <w:tc>
          <w:tcPr>
            <w:tcW w:w="70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E8E4121" w14:textId="505DD915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Brier score</w:t>
            </w:r>
          </w:p>
        </w:tc>
        <w:tc>
          <w:tcPr>
            <w:tcW w:w="19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26573EB" w14:textId="226D682D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Calibration intercept</w:t>
            </w:r>
          </w:p>
        </w:tc>
        <w:tc>
          <w:tcPr>
            <w:tcW w:w="1644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91CCB8C" w14:textId="715EC7D3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Calibration slope</w:t>
            </w:r>
          </w:p>
        </w:tc>
      </w:tr>
      <w:tr w:rsidR="00822140" w14:paraId="5F0E9A8D" w14:textId="77777777" w:rsidTr="004A6644">
        <w:trPr>
          <w:trHeight w:hRule="exact" w:val="397"/>
        </w:trPr>
        <w:tc>
          <w:tcPr>
            <w:tcW w:w="2268" w:type="dxa"/>
            <w:tcBorders>
              <w:top w:val="single" w:sz="12" w:space="0" w:color="000000" w:themeColor="text1"/>
            </w:tcBorders>
          </w:tcPr>
          <w:p w14:paraId="1AE845C1" w14:textId="775FCDBC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3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Logistic regression</w:t>
            </w:r>
          </w:p>
        </w:tc>
        <w:tc>
          <w:tcPr>
            <w:tcW w:w="1418" w:type="dxa"/>
            <w:tcBorders>
              <w:top w:val="single" w:sz="12" w:space="0" w:color="000000" w:themeColor="text1"/>
            </w:tcBorders>
          </w:tcPr>
          <w:p w14:paraId="3D705F6D" w14:textId="2DF1421B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15</w:t>
            </w:r>
          </w:p>
        </w:tc>
        <w:tc>
          <w:tcPr>
            <w:tcW w:w="704" w:type="dxa"/>
            <w:tcBorders>
              <w:top w:val="single" w:sz="12" w:space="0" w:color="000000" w:themeColor="text1"/>
            </w:tcBorders>
          </w:tcPr>
          <w:p w14:paraId="1B099BD0" w14:textId="1C0F07E1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top w:val="single" w:sz="12" w:space="0" w:color="000000" w:themeColor="text1"/>
            </w:tcBorders>
          </w:tcPr>
          <w:p w14:paraId="5AAB2B6A" w14:textId="4540182E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0.125</w:t>
            </w:r>
          </w:p>
        </w:tc>
        <w:tc>
          <w:tcPr>
            <w:tcW w:w="1644" w:type="dxa"/>
            <w:tcBorders>
              <w:top w:val="single" w:sz="12" w:space="0" w:color="000000" w:themeColor="text1"/>
            </w:tcBorders>
          </w:tcPr>
          <w:p w14:paraId="73AD6BD4" w14:textId="28BA234C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0.951</w:t>
            </w:r>
          </w:p>
        </w:tc>
      </w:tr>
      <w:tr w:rsidR="00822140" w14:paraId="62144B3A" w14:textId="77777777" w:rsidTr="004A6644">
        <w:trPr>
          <w:trHeight w:hRule="exact" w:val="397"/>
        </w:trPr>
        <w:tc>
          <w:tcPr>
            <w:tcW w:w="2268" w:type="dxa"/>
          </w:tcPr>
          <w:p w14:paraId="4E4BFAD9" w14:textId="78F1A3AF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103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418" w:type="dxa"/>
          </w:tcPr>
          <w:p w14:paraId="4F029A51" w14:textId="67B140F0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48</w:t>
            </w:r>
          </w:p>
        </w:tc>
        <w:tc>
          <w:tcPr>
            <w:tcW w:w="704" w:type="dxa"/>
          </w:tcPr>
          <w:p w14:paraId="31E70239" w14:textId="78C093AF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54</w:t>
            </w:r>
          </w:p>
        </w:tc>
        <w:tc>
          <w:tcPr>
            <w:tcW w:w="1985" w:type="dxa"/>
          </w:tcPr>
          <w:p w14:paraId="064D14A9" w14:textId="6ADB8516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0.452</w:t>
            </w:r>
          </w:p>
        </w:tc>
        <w:tc>
          <w:tcPr>
            <w:tcW w:w="1644" w:type="dxa"/>
          </w:tcPr>
          <w:p w14:paraId="561E439A" w14:textId="3EDD7819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0.584</w:t>
            </w:r>
          </w:p>
        </w:tc>
      </w:tr>
      <w:tr w:rsidR="00822140" w14:paraId="38CF8A42" w14:textId="77777777" w:rsidTr="004A6644">
        <w:trPr>
          <w:trHeight w:hRule="exact" w:val="529"/>
        </w:trPr>
        <w:tc>
          <w:tcPr>
            <w:tcW w:w="2268" w:type="dxa"/>
          </w:tcPr>
          <w:p w14:paraId="26E9D199" w14:textId="6C8ABF7F" w:rsidR="00822140" w:rsidRPr="00103EEA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3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Platt-calibrated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418" w:type="dxa"/>
          </w:tcPr>
          <w:p w14:paraId="6265E675" w14:textId="5F0CB488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48</w:t>
            </w:r>
          </w:p>
        </w:tc>
        <w:tc>
          <w:tcPr>
            <w:tcW w:w="704" w:type="dxa"/>
          </w:tcPr>
          <w:p w14:paraId="7A46FB21" w14:textId="0BFEB9B0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B2C9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45</w:t>
            </w:r>
          </w:p>
        </w:tc>
        <w:tc>
          <w:tcPr>
            <w:tcW w:w="1985" w:type="dxa"/>
          </w:tcPr>
          <w:p w14:paraId="101D1F05" w14:textId="083F82CE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0.213</w:t>
            </w:r>
          </w:p>
        </w:tc>
        <w:tc>
          <w:tcPr>
            <w:tcW w:w="1644" w:type="dxa"/>
          </w:tcPr>
          <w:p w14:paraId="483BCA5F" w14:textId="42DFED89" w:rsidR="00822140" w:rsidRPr="00EB2C98" w:rsidRDefault="00822140" w:rsidP="00EB2C9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0.822</w:t>
            </w:r>
          </w:p>
        </w:tc>
      </w:tr>
    </w:tbl>
    <w:p w14:paraId="66A8A152" w14:textId="5CBE71F5" w:rsidR="00AC2960" w:rsidRDefault="00A34FFE" w:rsidP="00AC2960">
      <w:pPr>
        <w:rPr>
          <w:rFonts w:ascii="Times New Roman" w:hAnsi="Times New Roman" w:cs="Times New Roman"/>
          <w:bCs/>
          <w:sz w:val="24"/>
        </w:rPr>
      </w:pPr>
      <w:r w:rsidRPr="005F77D8">
        <w:rPr>
          <w:rFonts w:ascii="Times New Roman" w:hAnsi="Times New Roman" w:cs="Times New Roman"/>
          <w:bCs/>
          <w:sz w:val="24"/>
        </w:rPr>
        <w:t>Abbreviations: AUC, area under the receiver operating characteristic curve</w:t>
      </w:r>
      <w:r w:rsidR="00EB2C98">
        <w:rPr>
          <w:rFonts w:ascii="Times New Roman" w:hAnsi="Times New Roman" w:cs="Times New Roman" w:hint="eastAsia"/>
          <w:bCs/>
          <w:sz w:val="24"/>
        </w:rPr>
        <w:t>.</w:t>
      </w:r>
      <w:r w:rsidRPr="005F77D8">
        <w:rPr>
          <w:rFonts w:ascii="Times New Roman" w:hAnsi="Times New Roman" w:cs="Times New Roman"/>
          <w:bCs/>
          <w:sz w:val="24"/>
        </w:rPr>
        <w:t xml:space="preserve"> </w:t>
      </w:r>
    </w:p>
    <w:p w14:paraId="1F90C9FA" w14:textId="4C57EF6D" w:rsidR="00EE6838" w:rsidRDefault="00EE6838" w:rsidP="00AC2960">
      <w:pPr>
        <w:rPr>
          <w:rFonts w:ascii="Times New Roman" w:hAnsi="Times New Roman" w:cs="Times New Roman"/>
          <w:b/>
          <w:sz w:val="24"/>
        </w:rPr>
      </w:pPr>
      <w:r w:rsidRPr="00EA2C25">
        <w:rPr>
          <w:rFonts w:ascii="Times New Roman" w:hAnsi="Times New Roman" w:cs="Times New Roman" w:hint="eastAsia"/>
          <w:b/>
          <w:sz w:val="24"/>
        </w:rPr>
        <w:t>Supplementary Table</w:t>
      </w:r>
      <w:r w:rsidR="00D35B8D">
        <w:rPr>
          <w:rFonts w:ascii="Times New Roman" w:hAnsi="Times New Roman" w:cs="Times New Roman" w:hint="eastAsia"/>
          <w:b/>
          <w:sz w:val="24"/>
        </w:rPr>
        <w:t xml:space="preserve"> </w:t>
      </w:r>
      <w:r w:rsidR="00862843">
        <w:rPr>
          <w:rFonts w:ascii="Times New Roman" w:hAnsi="Times New Roman" w:cs="Times New Roman" w:hint="eastAsia"/>
          <w:b/>
          <w:sz w:val="24"/>
        </w:rPr>
        <w:t>9</w:t>
      </w:r>
      <w:r w:rsidRPr="00EA2C25">
        <w:rPr>
          <w:rFonts w:ascii="Times New Roman" w:hAnsi="Times New Roman" w:cs="Times New Roman" w:hint="eastAsia"/>
          <w:b/>
          <w:sz w:val="24"/>
        </w:rPr>
        <w:t xml:space="preserve">. </w:t>
      </w:r>
      <w:r w:rsidR="00EA2C25">
        <w:rPr>
          <w:rFonts w:ascii="Times New Roman" w:hAnsi="Times New Roman" w:cs="Times New Roman" w:hint="eastAsia"/>
          <w:b/>
          <w:sz w:val="24"/>
        </w:rPr>
        <w:t>Threshold-based external validation performance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559"/>
        <w:gridCol w:w="1418"/>
        <w:gridCol w:w="1575"/>
        <w:gridCol w:w="1268"/>
        <w:gridCol w:w="1211"/>
      </w:tblGrid>
      <w:tr w:rsidR="002A6B8B" w14:paraId="7B06075D" w14:textId="77777777" w:rsidTr="00475100">
        <w:trPr>
          <w:trHeight w:hRule="exact" w:val="726"/>
        </w:trPr>
        <w:tc>
          <w:tcPr>
            <w:tcW w:w="24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1BEEB6" w14:textId="675BE0C5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A6B8B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Model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17716" w14:textId="739B4E20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Training-derived cutoff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625EF5" w14:textId="299CB265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Sensitivity (%)</w:t>
            </w:r>
          </w:p>
        </w:tc>
        <w:tc>
          <w:tcPr>
            <w:tcW w:w="15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E1C048" w14:textId="46752C6A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Specificity (%)</w:t>
            </w:r>
          </w:p>
        </w:tc>
        <w:tc>
          <w:tcPr>
            <w:tcW w:w="1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9A7DD9" w14:textId="1E6BEE73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PPV (%)</w:t>
            </w:r>
          </w:p>
        </w:tc>
        <w:tc>
          <w:tcPr>
            <w:tcW w:w="12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DAB2B0" w14:textId="1BE24796" w:rsidR="002A6B8B" w:rsidRPr="002A6B8B" w:rsidRDefault="002A6B8B" w:rsidP="00486B6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NPV (%)</w:t>
            </w:r>
          </w:p>
        </w:tc>
      </w:tr>
      <w:tr w:rsidR="002A6B8B" w14:paraId="13B2631D" w14:textId="77777777" w:rsidTr="00475100">
        <w:trPr>
          <w:trHeight w:hRule="exact" w:val="397"/>
        </w:trPr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1557D89" w14:textId="5C493A14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86B6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Logistic regression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14:paraId="37BDC943" w14:textId="5F97DD9C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313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06DED6AD" w14:textId="6C222A9F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75</w:t>
            </w:r>
            <w:r w:rsidR="00F63DC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.00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14:paraId="2DDE5B54" w14:textId="3921DA57" w:rsidR="002A6B8B" w:rsidRPr="00486B64" w:rsidRDefault="00F63DCF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7.12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vAlign w:val="center"/>
          </w:tcPr>
          <w:p w14:paraId="46626CFF" w14:textId="3325ECDF" w:rsidR="002A6B8B" w:rsidRPr="00486B64" w:rsidRDefault="00F63DCF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  <w:r w:rsidR="0013152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2.63</w:t>
            </w:r>
          </w:p>
        </w:tc>
        <w:tc>
          <w:tcPr>
            <w:tcW w:w="1211" w:type="dxa"/>
            <w:tcBorders>
              <w:top w:val="single" w:sz="12" w:space="0" w:color="auto"/>
            </w:tcBorders>
            <w:vAlign w:val="center"/>
          </w:tcPr>
          <w:p w14:paraId="48FC576A" w14:textId="4FE8E4A7" w:rsidR="002A6B8B" w:rsidRPr="00486B64" w:rsidRDefault="00F63DCF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0.10</w:t>
            </w:r>
          </w:p>
        </w:tc>
      </w:tr>
      <w:tr w:rsidR="002A6B8B" w14:paraId="5EB824FB" w14:textId="77777777" w:rsidTr="00475100">
        <w:trPr>
          <w:trHeight w:hRule="exact" w:val="397"/>
        </w:trPr>
        <w:tc>
          <w:tcPr>
            <w:tcW w:w="2405" w:type="dxa"/>
            <w:vAlign w:val="center"/>
          </w:tcPr>
          <w:p w14:paraId="3D910EB3" w14:textId="14504312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486B6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559" w:type="dxa"/>
            <w:vAlign w:val="center"/>
          </w:tcPr>
          <w:p w14:paraId="00EDC797" w14:textId="57960E8A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244</w:t>
            </w:r>
          </w:p>
        </w:tc>
        <w:tc>
          <w:tcPr>
            <w:tcW w:w="1418" w:type="dxa"/>
            <w:vAlign w:val="center"/>
          </w:tcPr>
          <w:p w14:paraId="3D0EA82C" w14:textId="64DBF4EC" w:rsidR="002A6B8B" w:rsidRPr="00486B64" w:rsidRDefault="00F63DCF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.00</w:t>
            </w:r>
          </w:p>
        </w:tc>
        <w:tc>
          <w:tcPr>
            <w:tcW w:w="1575" w:type="dxa"/>
            <w:vAlign w:val="center"/>
          </w:tcPr>
          <w:p w14:paraId="7656824A" w14:textId="7EB8A3B2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83.05</w:t>
            </w:r>
          </w:p>
        </w:tc>
        <w:tc>
          <w:tcPr>
            <w:tcW w:w="1268" w:type="dxa"/>
            <w:vAlign w:val="center"/>
          </w:tcPr>
          <w:p w14:paraId="6FD1422C" w14:textId="67952BB5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61.54</w:t>
            </w:r>
          </w:p>
        </w:tc>
        <w:tc>
          <w:tcPr>
            <w:tcW w:w="1211" w:type="dxa"/>
            <w:vAlign w:val="center"/>
          </w:tcPr>
          <w:p w14:paraId="49E48466" w14:textId="451B7492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92.45</w:t>
            </w:r>
          </w:p>
        </w:tc>
      </w:tr>
      <w:tr w:rsidR="002A6B8B" w14:paraId="06ED0049" w14:textId="77777777" w:rsidTr="004A43D2">
        <w:trPr>
          <w:trHeight w:hRule="exact" w:val="530"/>
        </w:trPr>
        <w:tc>
          <w:tcPr>
            <w:tcW w:w="2405" w:type="dxa"/>
            <w:vAlign w:val="center"/>
          </w:tcPr>
          <w:p w14:paraId="67F8246F" w14:textId="04D19972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86B6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Platt-calibrated</w:t>
            </w:r>
            <w:r w:rsidR="0082214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proofErr w:type="spellStart"/>
            <w:r w:rsidRPr="00486B6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XGBoost</w:t>
            </w:r>
            <w:proofErr w:type="spellEnd"/>
          </w:p>
        </w:tc>
        <w:tc>
          <w:tcPr>
            <w:tcW w:w="1559" w:type="dxa"/>
            <w:vAlign w:val="center"/>
          </w:tcPr>
          <w:p w14:paraId="359AA3DF" w14:textId="24A7DC1B" w:rsidR="002A6B8B" w:rsidRPr="00486B64" w:rsidRDefault="00486B64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0.3</w:t>
            </w:r>
            <w:r w:rsidR="00830C9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14</w:t>
            </w:r>
          </w:p>
        </w:tc>
        <w:tc>
          <w:tcPr>
            <w:tcW w:w="1418" w:type="dxa"/>
            <w:vAlign w:val="center"/>
          </w:tcPr>
          <w:p w14:paraId="088D6AEC" w14:textId="48BAAD9E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F63DC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7.50</w:t>
            </w:r>
          </w:p>
        </w:tc>
        <w:tc>
          <w:tcPr>
            <w:tcW w:w="1575" w:type="dxa"/>
            <w:vAlign w:val="center"/>
          </w:tcPr>
          <w:p w14:paraId="344B8919" w14:textId="3D2238DB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81.36</w:t>
            </w:r>
          </w:p>
        </w:tc>
        <w:tc>
          <w:tcPr>
            <w:tcW w:w="1268" w:type="dxa"/>
            <w:vAlign w:val="center"/>
          </w:tcPr>
          <w:p w14:paraId="50D741BF" w14:textId="27D3DE0F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58.49</w:t>
            </w:r>
          </w:p>
        </w:tc>
        <w:tc>
          <w:tcPr>
            <w:tcW w:w="1211" w:type="dxa"/>
            <w:vAlign w:val="center"/>
          </w:tcPr>
          <w:p w14:paraId="6D022908" w14:textId="4722ED92" w:rsidR="002A6B8B" w:rsidRPr="00486B64" w:rsidRDefault="00830C93" w:rsidP="00486B6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91.43</w:t>
            </w:r>
          </w:p>
        </w:tc>
      </w:tr>
    </w:tbl>
    <w:p w14:paraId="6E89F285" w14:textId="08EB7D80" w:rsidR="005A1205" w:rsidRPr="008B3343" w:rsidRDefault="005A1205" w:rsidP="005A1205">
      <w:pPr>
        <w:rPr>
          <w:rFonts w:ascii="Times New Roman" w:hAnsi="Times New Roman" w:cs="Times New Roman"/>
          <w:bCs/>
          <w:sz w:val="24"/>
        </w:rPr>
      </w:pPr>
      <w:r w:rsidRPr="008B3343">
        <w:rPr>
          <w:rFonts w:ascii="Times New Roman" w:hAnsi="Times New Roman" w:cs="Times New Roman"/>
          <w:bCs/>
          <w:sz w:val="24"/>
        </w:rPr>
        <w:t>Abbreviations: PPV, positive predictive value; NPV, negative predictive value.</w:t>
      </w:r>
    </w:p>
    <w:p w14:paraId="2AF6B589" w14:textId="2E795EA2" w:rsidR="003E364A" w:rsidRDefault="003E364A" w:rsidP="00AC296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Supplementary Table </w:t>
      </w:r>
      <w:r w:rsidR="00862843">
        <w:rPr>
          <w:rFonts w:ascii="Times New Roman" w:hAnsi="Times New Roman" w:cs="Times New Roman" w:hint="eastAsia"/>
          <w:b/>
          <w:sz w:val="24"/>
        </w:rPr>
        <w:t>10</w:t>
      </w:r>
      <w:r>
        <w:rPr>
          <w:rFonts w:ascii="Times New Roman" w:hAnsi="Times New Roman" w:cs="Times New Roman" w:hint="eastAsia"/>
          <w:b/>
          <w:sz w:val="24"/>
        </w:rPr>
        <w:t xml:space="preserve">. External validation </w:t>
      </w:r>
      <w:r w:rsidR="007C0233">
        <w:rPr>
          <w:rFonts w:ascii="Times New Roman" w:hAnsi="Times New Roman" w:cs="Times New Roman" w:hint="eastAsia"/>
          <w:b/>
          <w:sz w:val="24"/>
        </w:rPr>
        <w:t>performance of logistic regression sensitivity analyses</w:t>
      </w:r>
    </w:p>
    <w:tbl>
      <w:tblPr>
        <w:tblStyle w:val="a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1139"/>
        <w:gridCol w:w="823"/>
        <w:gridCol w:w="1134"/>
        <w:gridCol w:w="1417"/>
        <w:gridCol w:w="1519"/>
        <w:gridCol w:w="1125"/>
        <w:gridCol w:w="1127"/>
      </w:tblGrid>
      <w:tr w:rsidR="001940AA" w14:paraId="5821AE08" w14:textId="2777132C" w:rsidTr="001940AA">
        <w:trPr>
          <w:trHeight w:hRule="exact" w:val="397"/>
        </w:trPr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</w:tcPr>
          <w:p w14:paraId="30E16E84" w14:textId="7194AC3B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Analysis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12" w:space="0" w:color="auto"/>
            </w:tcBorders>
          </w:tcPr>
          <w:p w14:paraId="535989B4" w14:textId="6AFDC946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Cutoff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12" w:space="0" w:color="auto"/>
            </w:tcBorders>
          </w:tcPr>
          <w:p w14:paraId="2D04B0BC" w14:textId="0C087A82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AUC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27FCD6D1" w14:textId="28A138AD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Brier score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29C9E472" w14:textId="38ABE5BE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Sensitivity (%)</w:t>
            </w:r>
          </w:p>
        </w:tc>
        <w:tc>
          <w:tcPr>
            <w:tcW w:w="1519" w:type="dxa"/>
            <w:tcBorders>
              <w:top w:val="single" w:sz="12" w:space="0" w:color="auto"/>
              <w:bottom w:val="single" w:sz="12" w:space="0" w:color="auto"/>
            </w:tcBorders>
          </w:tcPr>
          <w:p w14:paraId="414DBF0F" w14:textId="3599709B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Specificity (%)</w:t>
            </w:r>
          </w:p>
        </w:tc>
        <w:tc>
          <w:tcPr>
            <w:tcW w:w="1125" w:type="dxa"/>
            <w:tcBorders>
              <w:top w:val="single" w:sz="12" w:space="0" w:color="auto"/>
              <w:bottom w:val="single" w:sz="12" w:space="0" w:color="auto"/>
            </w:tcBorders>
          </w:tcPr>
          <w:p w14:paraId="5EA76D87" w14:textId="6E54F7F7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PPV (%)</w:t>
            </w:r>
          </w:p>
        </w:tc>
        <w:tc>
          <w:tcPr>
            <w:tcW w:w="1127" w:type="dxa"/>
            <w:tcBorders>
              <w:top w:val="single" w:sz="12" w:space="0" w:color="auto"/>
              <w:bottom w:val="single" w:sz="12" w:space="0" w:color="auto"/>
            </w:tcBorders>
          </w:tcPr>
          <w:p w14:paraId="1E274CC3" w14:textId="5FF71683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NPV (%)</w:t>
            </w:r>
          </w:p>
        </w:tc>
      </w:tr>
      <w:tr w:rsidR="001940AA" w14:paraId="483B9B27" w14:textId="64B89D25" w:rsidTr="00A62A62">
        <w:trPr>
          <w:trHeight w:hRule="exact" w:val="734"/>
        </w:trPr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14:paraId="1F1E4884" w14:textId="3895B49D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Primary Youden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vAlign w:val="center"/>
          </w:tcPr>
          <w:p w14:paraId="67D0C119" w14:textId="3AF44F3D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313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vAlign w:val="center"/>
          </w:tcPr>
          <w:p w14:paraId="4E8CD16B" w14:textId="71D70046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B4AE0F2" w14:textId="45F2603F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0.11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52A46D0B" w14:textId="4E997C84" w:rsidR="001940AA" w:rsidRPr="001940AA" w:rsidRDefault="009F6CB4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75.00</w:t>
            </w:r>
          </w:p>
        </w:tc>
        <w:tc>
          <w:tcPr>
            <w:tcW w:w="1519" w:type="dxa"/>
            <w:tcBorders>
              <w:top w:val="single" w:sz="12" w:space="0" w:color="auto"/>
            </w:tcBorders>
            <w:vAlign w:val="center"/>
          </w:tcPr>
          <w:p w14:paraId="08F823A1" w14:textId="160E6236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13152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7.12</w:t>
            </w:r>
          </w:p>
        </w:tc>
        <w:tc>
          <w:tcPr>
            <w:tcW w:w="1125" w:type="dxa"/>
            <w:tcBorders>
              <w:top w:val="single" w:sz="12" w:space="0" w:color="auto"/>
            </w:tcBorders>
            <w:vAlign w:val="center"/>
          </w:tcPr>
          <w:p w14:paraId="327B88CB" w14:textId="6C46AE88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  <w:r w:rsidR="0013152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2.63</w:t>
            </w:r>
          </w:p>
        </w:tc>
        <w:tc>
          <w:tcPr>
            <w:tcW w:w="1127" w:type="dxa"/>
            <w:tcBorders>
              <w:top w:val="single" w:sz="12" w:space="0" w:color="auto"/>
            </w:tcBorders>
            <w:vAlign w:val="center"/>
          </w:tcPr>
          <w:p w14:paraId="19717926" w14:textId="3B93563E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13152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0.10</w:t>
            </w:r>
          </w:p>
        </w:tc>
      </w:tr>
      <w:tr w:rsidR="001940AA" w14:paraId="4FEAAD7E" w14:textId="31415F14" w:rsidTr="00A62A62">
        <w:trPr>
          <w:trHeight w:hRule="exact" w:val="716"/>
        </w:trPr>
        <w:tc>
          <w:tcPr>
            <w:tcW w:w="1152" w:type="dxa"/>
            <w:vAlign w:val="center"/>
          </w:tcPr>
          <w:p w14:paraId="31BC04FB" w14:textId="2763CD28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lastRenderedPageBreak/>
              <w:t>Weighted LR</w:t>
            </w:r>
          </w:p>
        </w:tc>
        <w:tc>
          <w:tcPr>
            <w:tcW w:w="1139" w:type="dxa"/>
            <w:vAlign w:val="center"/>
          </w:tcPr>
          <w:p w14:paraId="1517D48C" w14:textId="7BDBCB2F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607</w:t>
            </w:r>
          </w:p>
        </w:tc>
        <w:tc>
          <w:tcPr>
            <w:tcW w:w="823" w:type="dxa"/>
            <w:vAlign w:val="center"/>
          </w:tcPr>
          <w:p w14:paraId="4E41BDA6" w14:textId="738C8E5D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14:paraId="4B156B63" w14:textId="15308634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63</w:t>
            </w:r>
          </w:p>
        </w:tc>
        <w:tc>
          <w:tcPr>
            <w:tcW w:w="1417" w:type="dxa"/>
            <w:vAlign w:val="center"/>
          </w:tcPr>
          <w:p w14:paraId="0FC585E4" w14:textId="22BB9736" w:rsidR="001940AA" w:rsidRPr="001940AA" w:rsidRDefault="00E130A3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75</w:t>
            </w:r>
            <w:r w:rsidR="001940AA"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.00</w:t>
            </w:r>
          </w:p>
        </w:tc>
        <w:tc>
          <w:tcPr>
            <w:tcW w:w="1519" w:type="dxa"/>
            <w:vAlign w:val="center"/>
          </w:tcPr>
          <w:p w14:paraId="27AE35E6" w14:textId="46FBC7FA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E130A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7.12</w:t>
            </w:r>
          </w:p>
        </w:tc>
        <w:tc>
          <w:tcPr>
            <w:tcW w:w="1125" w:type="dxa"/>
            <w:vAlign w:val="center"/>
          </w:tcPr>
          <w:p w14:paraId="615689A0" w14:textId="017EC261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  <w:r w:rsidR="00E130A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2.63</w:t>
            </w:r>
          </w:p>
        </w:tc>
        <w:tc>
          <w:tcPr>
            <w:tcW w:w="1127" w:type="dxa"/>
            <w:vAlign w:val="center"/>
          </w:tcPr>
          <w:p w14:paraId="33E9458D" w14:textId="57247573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E130A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0.10</w:t>
            </w:r>
          </w:p>
        </w:tc>
      </w:tr>
      <w:tr w:rsidR="001940AA" w14:paraId="14589747" w14:textId="171E1069" w:rsidTr="00A62A62">
        <w:trPr>
          <w:trHeight w:hRule="exact" w:val="840"/>
        </w:trPr>
        <w:tc>
          <w:tcPr>
            <w:tcW w:w="1152" w:type="dxa"/>
            <w:vAlign w:val="center"/>
          </w:tcPr>
          <w:p w14:paraId="790EA9F7" w14:textId="1ACB6CBF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/>
                <w:sz w:val="18"/>
                <w:szCs w:val="18"/>
              </w:rPr>
              <w:t>Sensitivity-prioritized</w:t>
            </w:r>
          </w:p>
        </w:tc>
        <w:tc>
          <w:tcPr>
            <w:tcW w:w="1139" w:type="dxa"/>
            <w:vAlign w:val="center"/>
          </w:tcPr>
          <w:p w14:paraId="429B57D9" w14:textId="61D80F05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048</w:t>
            </w:r>
          </w:p>
        </w:tc>
        <w:tc>
          <w:tcPr>
            <w:tcW w:w="823" w:type="dxa"/>
            <w:vAlign w:val="center"/>
          </w:tcPr>
          <w:p w14:paraId="5C86080E" w14:textId="4E4EDEB2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0.8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15</w:t>
            </w:r>
          </w:p>
        </w:tc>
        <w:tc>
          <w:tcPr>
            <w:tcW w:w="1134" w:type="dxa"/>
            <w:vAlign w:val="center"/>
          </w:tcPr>
          <w:p w14:paraId="1CEFF454" w14:textId="3ACD3160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0.11</w:t>
            </w:r>
            <w:r w:rsidR="009F6CB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</w:p>
        </w:tc>
        <w:tc>
          <w:tcPr>
            <w:tcW w:w="1417" w:type="dxa"/>
            <w:vAlign w:val="center"/>
          </w:tcPr>
          <w:p w14:paraId="3C7CFBEE" w14:textId="1097F5E3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97.5</w:t>
            </w:r>
            <w:r w:rsidR="00E130A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</w:p>
        </w:tc>
        <w:tc>
          <w:tcPr>
            <w:tcW w:w="1519" w:type="dxa"/>
            <w:vAlign w:val="center"/>
          </w:tcPr>
          <w:p w14:paraId="21D9A2E5" w14:textId="00B225BD" w:rsidR="001940AA" w:rsidRPr="001940AA" w:rsidRDefault="00E130A3" w:rsidP="00E130A3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    29.76</w:t>
            </w:r>
          </w:p>
        </w:tc>
        <w:tc>
          <w:tcPr>
            <w:tcW w:w="1125" w:type="dxa"/>
            <w:vAlign w:val="center"/>
          </w:tcPr>
          <w:p w14:paraId="354ADEF8" w14:textId="6AB668C2" w:rsidR="001940AA" w:rsidRPr="001940AA" w:rsidRDefault="00E130A3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28.52</w:t>
            </w:r>
          </w:p>
        </w:tc>
        <w:tc>
          <w:tcPr>
            <w:tcW w:w="1127" w:type="dxa"/>
            <w:vAlign w:val="center"/>
          </w:tcPr>
          <w:p w14:paraId="77684BFB" w14:textId="37666636" w:rsidR="001940AA" w:rsidRPr="001940AA" w:rsidRDefault="001940AA" w:rsidP="001940A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940A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E130A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7.73</w:t>
            </w:r>
          </w:p>
        </w:tc>
      </w:tr>
    </w:tbl>
    <w:p w14:paraId="2C6D4F8C" w14:textId="4D63B9B8" w:rsidR="007C0233" w:rsidRPr="008B3343" w:rsidRDefault="008B3343" w:rsidP="00E53425">
      <w:pPr>
        <w:rPr>
          <w:rFonts w:ascii="Times New Roman" w:hAnsi="Times New Roman" w:cs="Times New Roman"/>
          <w:bCs/>
          <w:sz w:val="24"/>
        </w:rPr>
      </w:pPr>
      <w:r w:rsidRPr="008B3343">
        <w:rPr>
          <w:rFonts w:ascii="Times New Roman" w:hAnsi="Times New Roman" w:cs="Times New Roman"/>
          <w:bCs/>
          <w:sz w:val="24"/>
        </w:rPr>
        <w:t>Abbreviations: AUC, area under the receiver operating characteristic curve; PPV, positive predictive value; NPV, negative predictive value; LR, logistic regression. Primary Youden indicates the optimal probability threshold determined by maximizing the Youden index. Weighted LR indicates the threshold selected using a weighted logistic regression criterion. Sensitivity-prioritized indicates a threshold selected to maximize sensitivity while maintaining acceptable specificity.</w:t>
      </w:r>
    </w:p>
    <w:p w14:paraId="1683DFB3" w14:textId="77777777" w:rsidR="00862843" w:rsidRDefault="00862843" w:rsidP="00B7655B">
      <w:pPr>
        <w:rPr>
          <w:rFonts w:cs="Times New Roman"/>
          <w:noProof/>
          <w:sz w:val="24"/>
          <w14:ligatures w14:val="none"/>
        </w:rPr>
      </w:pPr>
    </w:p>
    <w:p w14:paraId="221DEDF9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21D7B9DD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2656E6AB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055BF165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7AE33C5C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6FBCC045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3A527326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253357A1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75D05B7E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68A8E75D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27D5392B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411069C2" w14:textId="77777777" w:rsidR="00E63BC5" w:rsidRDefault="00E63BC5" w:rsidP="00B7655B">
      <w:pPr>
        <w:rPr>
          <w:rFonts w:cs="Times New Roman"/>
          <w:noProof/>
          <w:sz w:val="24"/>
          <w14:ligatures w14:val="none"/>
        </w:rPr>
      </w:pPr>
    </w:p>
    <w:p w14:paraId="55F6F380" w14:textId="38D9B2D9" w:rsidR="00365E01" w:rsidRPr="00B7655B" w:rsidRDefault="00365E01" w:rsidP="00B7655B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noProof/>
          <w:sz w:val="24"/>
          <w14:ligatures w14:val="none"/>
        </w:rPr>
        <w:lastRenderedPageBreak/>
        <w:drawing>
          <wp:inline distT="0" distB="0" distL="0" distR="0" wp14:anchorId="12AEEE99" wp14:editId="57971F60">
            <wp:extent cx="5998210" cy="3219901"/>
            <wp:effectExtent l="0" t="0" r="2540" b="0"/>
            <wp:docPr id="8559904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990446" name="图片 8559904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7894" cy="32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FF570" w14:textId="13BBA6CE" w:rsidR="00706AFE" w:rsidRDefault="00B7655B" w:rsidP="00706AFE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 xml:space="preserve">Supplementary </w:t>
      </w:r>
      <w:r w:rsidR="00706AFE">
        <w:rPr>
          <w:rFonts w:ascii="Times New Roman" w:eastAsia="宋体" w:hAnsi="Times New Roman" w:cs="Times New Roman" w:hint="eastAsia"/>
          <w:b/>
          <w:bCs/>
          <w:sz w:val="24"/>
        </w:rPr>
        <w:t xml:space="preserve">Figure 1. </w:t>
      </w:r>
      <w:r w:rsidR="00706AFE" w:rsidRPr="00706AFE">
        <w:rPr>
          <w:rFonts w:ascii="Times New Roman" w:eastAsia="宋体" w:hAnsi="Times New Roman" w:cs="Times New Roman"/>
          <w:b/>
          <w:bCs/>
          <w:sz w:val="24"/>
        </w:rPr>
        <w:t xml:space="preserve">SHAP summary plot </w:t>
      </w:r>
      <w:proofErr w:type="gramStart"/>
      <w:r w:rsidR="00706AFE" w:rsidRPr="00706AFE">
        <w:rPr>
          <w:rFonts w:ascii="Times New Roman" w:eastAsia="宋体" w:hAnsi="Times New Roman" w:cs="Times New Roman"/>
          <w:b/>
          <w:bCs/>
          <w:sz w:val="24"/>
        </w:rPr>
        <w:t>illustrating</w:t>
      </w:r>
      <w:proofErr w:type="gramEnd"/>
      <w:r w:rsidR="00706AFE" w:rsidRPr="00706AFE">
        <w:rPr>
          <w:rFonts w:ascii="Times New Roman" w:eastAsia="宋体" w:hAnsi="Times New Roman" w:cs="Times New Roman"/>
          <w:b/>
          <w:bCs/>
          <w:sz w:val="24"/>
        </w:rPr>
        <w:t xml:space="preserve"> the contribution of each predictor to the </w:t>
      </w:r>
      <w:proofErr w:type="spellStart"/>
      <w:r w:rsidR="00706AFE" w:rsidRPr="00706AFE">
        <w:rPr>
          <w:rFonts w:ascii="Times New Roman" w:eastAsia="宋体" w:hAnsi="Times New Roman" w:cs="Times New Roman"/>
          <w:b/>
          <w:bCs/>
          <w:sz w:val="24"/>
        </w:rPr>
        <w:t>XGBoost</w:t>
      </w:r>
      <w:proofErr w:type="spellEnd"/>
      <w:r w:rsidR="00706AFE" w:rsidRPr="00706AFE">
        <w:rPr>
          <w:rFonts w:ascii="Times New Roman" w:eastAsia="宋体" w:hAnsi="Times New Roman" w:cs="Times New Roman"/>
          <w:b/>
          <w:bCs/>
          <w:sz w:val="24"/>
        </w:rPr>
        <w:t xml:space="preserve"> model in the training cohort.</w:t>
      </w:r>
      <w:r w:rsidR="00706AFE" w:rsidRPr="00706AFE">
        <w:rPr>
          <w:rFonts w:ascii="Times New Roman" w:eastAsia="宋体" w:hAnsi="Times New Roman" w:cs="Times New Roman"/>
          <w:sz w:val="24"/>
        </w:rPr>
        <w:t xml:space="preserve"> The x-axis represents SHAP values on the log-odds scale, and color indicates relative feature values. Abbreviations: DBV, Dabie </w:t>
      </w:r>
      <w:proofErr w:type="spellStart"/>
      <w:r w:rsidR="00706AFE" w:rsidRPr="00706AFE">
        <w:rPr>
          <w:rFonts w:ascii="Times New Roman" w:eastAsia="宋体" w:hAnsi="Times New Roman" w:cs="Times New Roman"/>
          <w:sz w:val="24"/>
        </w:rPr>
        <w:t>bandavirus</w:t>
      </w:r>
      <w:proofErr w:type="spellEnd"/>
      <w:r w:rsidR="00706AFE" w:rsidRPr="00706AFE">
        <w:rPr>
          <w:rFonts w:ascii="Times New Roman" w:eastAsia="宋体" w:hAnsi="Times New Roman" w:cs="Times New Roman"/>
          <w:sz w:val="24"/>
        </w:rPr>
        <w:t xml:space="preserve">; Hs-CRP, high-sensitivity C-reactive protein; </w:t>
      </w:r>
      <w:r w:rsidR="002935CA">
        <w:rPr>
          <w:rFonts w:ascii="Times New Roman" w:hAnsi="Times New Roman" w:cs="Times New Roman" w:hint="eastAsia"/>
          <w:sz w:val="24"/>
        </w:rPr>
        <w:t xml:space="preserve">CK, creatine phosphokinase; </w:t>
      </w:r>
      <w:r w:rsidR="00706AFE" w:rsidRPr="00706AFE">
        <w:rPr>
          <w:rFonts w:ascii="Times New Roman" w:eastAsia="宋体" w:hAnsi="Times New Roman" w:cs="Times New Roman"/>
          <w:sz w:val="24"/>
        </w:rPr>
        <w:t>IL-10, interleukin-10; CD4/CD8, ratio of CD4⁺ T cells to CD8⁺ T cells.</w:t>
      </w:r>
    </w:p>
    <w:p w14:paraId="4846508F" w14:textId="24D627E5" w:rsidR="00706AFE" w:rsidRPr="00706AFE" w:rsidRDefault="00862843" w:rsidP="00706AFE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46C5519C" wp14:editId="5C2987B4">
            <wp:extent cx="5132070" cy="4182386"/>
            <wp:effectExtent l="0" t="0" r="0" b="8890"/>
            <wp:docPr id="10814358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435863" name="图片 108143586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1304" cy="418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DB5B3" w14:textId="6C142E4E" w:rsidR="00975E41" w:rsidRDefault="00B7655B" w:rsidP="00975E41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Supplementary</w:t>
      </w:r>
      <w:r w:rsidRPr="00975E41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="00975E41" w:rsidRPr="00975E41"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 w:rsidR="00975E41">
        <w:rPr>
          <w:rFonts w:ascii="Times New Roman" w:eastAsia="宋体" w:hAnsi="Times New Roman" w:cs="Times New Roman" w:hint="eastAsia"/>
          <w:b/>
          <w:bCs/>
          <w:sz w:val="24"/>
        </w:rPr>
        <w:t>2</w:t>
      </w:r>
      <w:r w:rsidR="00975E41" w:rsidRPr="00975E41">
        <w:rPr>
          <w:rFonts w:ascii="Times New Roman" w:eastAsia="宋体" w:hAnsi="Times New Roman" w:cs="Times New Roman"/>
          <w:b/>
          <w:bCs/>
          <w:sz w:val="24"/>
        </w:rPr>
        <w:t xml:space="preserve">. Bootstrap bias-corrected calibration curves of logistic regression and tuned </w:t>
      </w:r>
      <w:proofErr w:type="spellStart"/>
      <w:r w:rsidR="00975E41" w:rsidRPr="00975E41">
        <w:rPr>
          <w:rFonts w:ascii="Times New Roman" w:eastAsia="宋体" w:hAnsi="Times New Roman" w:cs="Times New Roman"/>
          <w:b/>
          <w:bCs/>
          <w:sz w:val="24"/>
        </w:rPr>
        <w:t>XGBoost</w:t>
      </w:r>
      <w:proofErr w:type="spellEnd"/>
      <w:r w:rsidR="00975E41" w:rsidRPr="00975E41">
        <w:rPr>
          <w:rFonts w:ascii="Times New Roman" w:eastAsia="宋体" w:hAnsi="Times New Roman" w:cs="Times New Roman"/>
          <w:b/>
          <w:bCs/>
          <w:sz w:val="24"/>
        </w:rPr>
        <w:t xml:space="preserve"> models in the training cohort.</w:t>
      </w:r>
      <w:r w:rsidR="00975E41" w:rsidRPr="00975E41">
        <w:rPr>
          <w:rFonts w:ascii="Times New Roman" w:eastAsia="宋体" w:hAnsi="Times New Roman" w:cs="Times New Roman"/>
          <w:sz w:val="24"/>
        </w:rPr>
        <w:t xml:space="preserve"> The dashed line represents perfect calibration. Brier scores are shown in the figure legend.</w:t>
      </w:r>
    </w:p>
    <w:p w14:paraId="2B582E1F" w14:textId="035A6877" w:rsidR="00280BED" w:rsidRPr="00975E41" w:rsidRDefault="00AB3F20" w:rsidP="00975E41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lastRenderedPageBreak/>
        <w:drawing>
          <wp:inline distT="0" distB="0" distL="0" distR="0" wp14:anchorId="3E6642EB" wp14:editId="0E2EA974">
            <wp:extent cx="4996698" cy="4025900"/>
            <wp:effectExtent l="0" t="0" r="0" b="0"/>
            <wp:docPr id="112222437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224372" name="图片 11222243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5881" cy="404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8B31B" w14:textId="2C0B52D7" w:rsidR="00280BED" w:rsidRDefault="00B7655B" w:rsidP="00280BED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t>Supplementary</w:t>
      </w:r>
      <w:r w:rsidRPr="00280BED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="00280BED" w:rsidRPr="00280BED"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 w:rsidR="00280BED">
        <w:rPr>
          <w:rFonts w:ascii="Times New Roman" w:eastAsia="宋体" w:hAnsi="Times New Roman" w:cs="Times New Roman" w:hint="eastAsia"/>
          <w:b/>
          <w:bCs/>
          <w:sz w:val="24"/>
        </w:rPr>
        <w:t>3</w:t>
      </w:r>
      <w:r w:rsidR="00280BED" w:rsidRPr="00280BED">
        <w:rPr>
          <w:rFonts w:ascii="Times New Roman" w:eastAsia="宋体" w:hAnsi="Times New Roman" w:cs="Times New Roman"/>
          <w:b/>
          <w:bCs/>
          <w:sz w:val="24"/>
        </w:rPr>
        <w:t xml:space="preserve">. Decision curve analysis of logistic regression and tuned </w:t>
      </w:r>
      <w:proofErr w:type="spellStart"/>
      <w:r w:rsidR="00280BED" w:rsidRPr="00280BED">
        <w:rPr>
          <w:rFonts w:ascii="Times New Roman" w:eastAsia="宋体" w:hAnsi="Times New Roman" w:cs="Times New Roman"/>
          <w:b/>
          <w:bCs/>
          <w:sz w:val="24"/>
        </w:rPr>
        <w:t>XGBoost</w:t>
      </w:r>
      <w:proofErr w:type="spellEnd"/>
      <w:r w:rsidR="00280BED" w:rsidRPr="00280BED">
        <w:rPr>
          <w:rFonts w:ascii="Times New Roman" w:eastAsia="宋体" w:hAnsi="Times New Roman" w:cs="Times New Roman"/>
          <w:b/>
          <w:bCs/>
          <w:sz w:val="24"/>
        </w:rPr>
        <w:t xml:space="preserve"> models in the training cohort.</w:t>
      </w:r>
      <w:r w:rsidR="00280BED" w:rsidRPr="00280BED">
        <w:rPr>
          <w:rFonts w:ascii="Times New Roman" w:eastAsia="宋体" w:hAnsi="Times New Roman" w:cs="Times New Roman"/>
          <w:sz w:val="24"/>
        </w:rPr>
        <w:t xml:space="preserve"> Abbreviations: DCA, decision curve analysis; SFTS, severe fever with thrombocytopenia syndrome.</w:t>
      </w:r>
    </w:p>
    <w:p w14:paraId="4A3F5663" w14:textId="6EB418B9" w:rsidR="00280BED" w:rsidRPr="00280BED" w:rsidRDefault="00DD26C8" w:rsidP="00280BED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noProof/>
          <w:sz w:val="24"/>
          <w14:ligatures w14:val="none"/>
        </w:rPr>
        <w:drawing>
          <wp:inline distT="0" distB="0" distL="0" distR="0" wp14:anchorId="0E256559" wp14:editId="79F65F66">
            <wp:extent cx="5022215" cy="3748607"/>
            <wp:effectExtent l="0" t="0" r="6985" b="4445"/>
            <wp:docPr id="14676270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62702" name="图片 1467627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436" cy="375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D0D88" w14:textId="48950F52" w:rsidR="004C3B1D" w:rsidRPr="004C3B1D" w:rsidRDefault="00B7655B" w:rsidP="004C3B1D">
      <w:pPr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</w:rPr>
        <w:lastRenderedPageBreak/>
        <w:t>Supplementary</w:t>
      </w:r>
      <w:r w:rsidRPr="004C3B1D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="004C3B1D" w:rsidRPr="004C3B1D">
        <w:rPr>
          <w:rFonts w:ascii="Times New Roman" w:eastAsia="宋体" w:hAnsi="Times New Roman" w:cs="Times New Roman"/>
          <w:b/>
          <w:bCs/>
          <w:sz w:val="24"/>
        </w:rPr>
        <w:t xml:space="preserve">Figure </w:t>
      </w:r>
      <w:r w:rsidR="004C3B1D">
        <w:rPr>
          <w:rFonts w:ascii="Times New Roman" w:eastAsia="宋体" w:hAnsi="Times New Roman" w:cs="Times New Roman" w:hint="eastAsia"/>
          <w:b/>
          <w:bCs/>
          <w:sz w:val="24"/>
        </w:rPr>
        <w:t>4</w:t>
      </w:r>
      <w:r w:rsidR="004C3B1D" w:rsidRPr="004C3B1D">
        <w:rPr>
          <w:rFonts w:ascii="Times New Roman" w:eastAsia="宋体" w:hAnsi="Times New Roman" w:cs="Times New Roman"/>
          <w:b/>
          <w:bCs/>
          <w:sz w:val="24"/>
        </w:rPr>
        <w:t xml:space="preserve">. Decision curve analysis of logistic regression and tuned </w:t>
      </w:r>
      <w:proofErr w:type="spellStart"/>
      <w:r w:rsidR="004C3B1D" w:rsidRPr="004C3B1D">
        <w:rPr>
          <w:rFonts w:ascii="Times New Roman" w:eastAsia="宋体" w:hAnsi="Times New Roman" w:cs="Times New Roman"/>
          <w:b/>
          <w:bCs/>
          <w:sz w:val="24"/>
        </w:rPr>
        <w:t>XGBoost</w:t>
      </w:r>
      <w:proofErr w:type="spellEnd"/>
      <w:r w:rsidR="004C3B1D" w:rsidRPr="004C3B1D">
        <w:rPr>
          <w:rFonts w:ascii="Times New Roman" w:eastAsia="宋体" w:hAnsi="Times New Roman" w:cs="Times New Roman"/>
          <w:b/>
          <w:bCs/>
          <w:sz w:val="24"/>
        </w:rPr>
        <w:t xml:space="preserve"> models in the external validation cohort. </w:t>
      </w:r>
      <w:r w:rsidR="004C3B1D" w:rsidRPr="004C3B1D">
        <w:rPr>
          <w:rFonts w:ascii="Times New Roman" w:eastAsia="宋体" w:hAnsi="Times New Roman" w:cs="Times New Roman"/>
          <w:sz w:val="24"/>
        </w:rPr>
        <w:t>Abbreviations: DCA, decision curve analysis; SFTS, severe fever with thrombocytopenia syndrome.</w:t>
      </w:r>
    </w:p>
    <w:p w14:paraId="71585D3C" w14:textId="77777777" w:rsidR="00D21420" w:rsidRPr="004C3B1D" w:rsidRDefault="00D21420">
      <w:pPr>
        <w:rPr>
          <w:rFonts w:ascii="Times New Roman" w:eastAsia="宋体" w:hAnsi="Times New Roman" w:cs="Times New Roman"/>
          <w:sz w:val="24"/>
        </w:rPr>
      </w:pPr>
    </w:p>
    <w:sectPr w:rsidR="00D21420" w:rsidRPr="004C3B1D">
      <w:pgSz w:w="11906" w:h="16838"/>
      <w:pgMar w:top="1440" w:right="1179" w:bottom="1440" w:left="128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A8F3" w14:textId="77777777" w:rsidR="00FA3D17" w:rsidRDefault="00FA3D17">
      <w:pPr>
        <w:spacing w:line="240" w:lineRule="auto"/>
      </w:pPr>
      <w:r>
        <w:separator/>
      </w:r>
    </w:p>
  </w:endnote>
  <w:endnote w:type="continuationSeparator" w:id="0">
    <w:p w14:paraId="3D97A0EE" w14:textId="77777777" w:rsidR="00FA3D17" w:rsidRDefault="00FA3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0CE5B" w14:textId="77777777" w:rsidR="00FA3D17" w:rsidRDefault="00FA3D17">
      <w:pPr>
        <w:spacing w:after="0"/>
      </w:pPr>
      <w:r>
        <w:separator/>
      </w:r>
    </w:p>
  </w:footnote>
  <w:footnote w:type="continuationSeparator" w:id="0">
    <w:p w14:paraId="03C92B24" w14:textId="77777777" w:rsidR="00FA3D17" w:rsidRDefault="00FA3D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6B3"/>
    <w:rsid w:val="00010FBF"/>
    <w:rsid w:val="000161F1"/>
    <w:rsid w:val="000215A6"/>
    <w:rsid w:val="00022214"/>
    <w:rsid w:val="000329D5"/>
    <w:rsid w:val="00040F3E"/>
    <w:rsid w:val="000423B3"/>
    <w:rsid w:val="0004495D"/>
    <w:rsid w:val="00047CA0"/>
    <w:rsid w:val="00047E56"/>
    <w:rsid w:val="00051372"/>
    <w:rsid w:val="00052EBE"/>
    <w:rsid w:val="000536B3"/>
    <w:rsid w:val="000749C7"/>
    <w:rsid w:val="00080E28"/>
    <w:rsid w:val="000833C0"/>
    <w:rsid w:val="00084822"/>
    <w:rsid w:val="00092540"/>
    <w:rsid w:val="00093FBE"/>
    <w:rsid w:val="000B0096"/>
    <w:rsid w:val="000B00B9"/>
    <w:rsid w:val="000C0772"/>
    <w:rsid w:val="000C1F50"/>
    <w:rsid w:val="000D238F"/>
    <w:rsid w:val="000F1E75"/>
    <w:rsid w:val="000F51BB"/>
    <w:rsid w:val="00100FF3"/>
    <w:rsid w:val="00103E9A"/>
    <w:rsid w:val="00103EEA"/>
    <w:rsid w:val="00104A2C"/>
    <w:rsid w:val="0010559C"/>
    <w:rsid w:val="00105613"/>
    <w:rsid w:val="00127BD9"/>
    <w:rsid w:val="001308D3"/>
    <w:rsid w:val="00130D46"/>
    <w:rsid w:val="0013152E"/>
    <w:rsid w:val="00133FB8"/>
    <w:rsid w:val="00134B94"/>
    <w:rsid w:val="00134CF7"/>
    <w:rsid w:val="00141CE9"/>
    <w:rsid w:val="00150C33"/>
    <w:rsid w:val="00156F5E"/>
    <w:rsid w:val="00162A2B"/>
    <w:rsid w:val="00173E8E"/>
    <w:rsid w:val="001810D0"/>
    <w:rsid w:val="001926D2"/>
    <w:rsid w:val="001940AA"/>
    <w:rsid w:val="001A1092"/>
    <w:rsid w:val="001A1F12"/>
    <w:rsid w:val="001B01AE"/>
    <w:rsid w:val="001D1F73"/>
    <w:rsid w:val="001D3B69"/>
    <w:rsid w:val="001E086D"/>
    <w:rsid w:val="001E4F49"/>
    <w:rsid w:val="001E55C8"/>
    <w:rsid w:val="001F2734"/>
    <w:rsid w:val="001F5E79"/>
    <w:rsid w:val="001F6F0C"/>
    <w:rsid w:val="00206577"/>
    <w:rsid w:val="00210732"/>
    <w:rsid w:val="002160B5"/>
    <w:rsid w:val="00221CB7"/>
    <w:rsid w:val="00221FB0"/>
    <w:rsid w:val="0022672A"/>
    <w:rsid w:val="002303D8"/>
    <w:rsid w:val="002457BD"/>
    <w:rsid w:val="002500EC"/>
    <w:rsid w:val="00250B5C"/>
    <w:rsid w:val="00254D9E"/>
    <w:rsid w:val="00260168"/>
    <w:rsid w:val="00260D5C"/>
    <w:rsid w:val="002672FA"/>
    <w:rsid w:val="00271375"/>
    <w:rsid w:val="00273DB1"/>
    <w:rsid w:val="002763FA"/>
    <w:rsid w:val="00280A5D"/>
    <w:rsid w:val="00280BED"/>
    <w:rsid w:val="0028232F"/>
    <w:rsid w:val="00292B1D"/>
    <w:rsid w:val="002930C9"/>
    <w:rsid w:val="002935CA"/>
    <w:rsid w:val="002A285F"/>
    <w:rsid w:val="002A335A"/>
    <w:rsid w:val="002A6B8B"/>
    <w:rsid w:val="002B12BC"/>
    <w:rsid w:val="002C008B"/>
    <w:rsid w:val="002C2BD3"/>
    <w:rsid w:val="002D4855"/>
    <w:rsid w:val="002D48FA"/>
    <w:rsid w:val="002D52FE"/>
    <w:rsid w:val="002D57CE"/>
    <w:rsid w:val="002E0082"/>
    <w:rsid w:val="002F26BF"/>
    <w:rsid w:val="002F28E9"/>
    <w:rsid w:val="0030329B"/>
    <w:rsid w:val="00306390"/>
    <w:rsid w:val="00313444"/>
    <w:rsid w:val="003163CE"/>
    <w:rsid w:val="003307D5"/>
    <w:rsid w:val="00335A92"/>
    <w:rsid w:val="00341418"/>
    <w:rsid w:val="00343395"/>
    <w:rsid w:val="00347F62"/>
    <w:rsid w:val="003556D7"/>
    <w:rsid w:val="00365E01"/>
    <w:rsid w:val="003720BC"/>
    <w:rsid w:val="003727CF"/>
    <w:rsid w:val="00380195"/>
    <w:rsid w:val="00381D51"/>
    <w:rsid w:val="00386D54"/>
    <w:rsid w:val="00392F2C"/>
    <w:rsid w:val="00395D98"/>
    <w:rsid w:val="003A0D5B"/>
    <w:rsid w:val="003A1550"/>
    <w:rsid w:val="003A2F01"/>
    <w:rsid w:val="003B3F48"/>
    <w:rsid w:val="003C0E73"/>
    <w:rsid w:val="003C0F71"/>
    <w:rsid w:val="003C3CAC"/>
    <w:rsid w:val="003E2F1D"/>
    <w:rsid w:val="003E364A"/>
    <w:rsid w:val="003E65D1"/>
    <w:rsid w:val="003F018B"/>
    <w:rsid w:val="003F0C11"/>
    <w:rsid w:val="00404650"/>
    <w:rsid w:val="00420B80"/>
    <w:rsid w:val="004270B2"/>
    <w:rsid w:val="004276B3"/>
    <w:rsid w:val="004324AD"/>
    <w:rsid w:val="0043281A"/>
    <w:rsid w:val="00435E39"/>
    <w:rsid w:val="00436148"/>
    <w:rsid w:val="0043663C"/>
    <w:rsid w:val="004376FE"/>
    <w:rsid w:val="00441FF2"/>
    <w:rsid w:val="00442552"/>
    <w:rsid w:val="0045235D"/>
    <w:rsid w:val="00454A7B"/>
    <w:rsid w:val="004624C5"/>
    <w:rsid w:val="00466A06"/>
    <w:rsid w:val="004718B0"/>
    <w:rsid w:val="0047192D"/>
    <w:rsid w:val="00475100"/>
    <w:rsid w:val="0047551D"/>
    <w:rsid w:val="00482F26"/>
    <w:rsid w:val="00486B64"/>
    <w:rsid w:val="00490D85"/>
    <w:rsid w:val="004918B9"/>
    <w:rsid w:val="00491CF6"/>
    <w:rsid w:val="00493AC7"/>
    <w:rsid w:val="004975CB"/>
    <w:rsid w:val="004A15F5"/>
    <w:rsid w:val="004A43D2"/>
    <w:rsid w:val="004A45B7"/>
    <w:rsid w:val="004A6644"/>
    <w:rsid w:val="004A7892"/>
    <w:rsid w:val="004B3890"/>
    <w:rsid w:val="004B4499"/>
    <w:rsid w:val="004C09FF"/>
    <w:rsid w:val="004C3B1D"/>
    <w:rsid w:val="004D2F03"/>
    <w:rsid w:val="004D4801"/>
    <w:rsid w:val="004E2F40"/>
    <w:rsid w:val="004E60C8"/>
    <w:rsid w:val="004E776B"/>
    <w:rsid w:val="004F0001"/>
    <w:rsid w:val="004F252C"/>
    <w:rsid w:val="00501666"/>
    <w:rsid w:val="00503E93"/>
    <w:rsid w:val="0050521B"/>
    <w:rsid w:val="00505737"/>
    <w:rsid w:val="0050797D"/>
    <w:rsid w:val="00510CF5"/>
    <w:rsid w:val="00511F6A"/>
    <w:rsid w:val="00522E9B"/>
    <w:rsid w:val="005415C3"/>
    <w:rsid w:val="00541725"/>
    <w:rsid w:val="00560D84"/>
    <w:rsid w:val="00560FB2"/>
    <w:rsid w:val="005618E5"/>
    <w:rsid w:val="00562767"/>
    <w:rsid w:val="005660E9"/>
    <w:rsid w:val="00577E1A"/>
    <w:rsid w:val="005814F8"/>
    <w:rsid w:val="00585AD8"/>
    <w:rsid w:val="00586F4E"/>
    <w:rsid w:val="005A1205"/>
    <w:rsid w:val="005A3528"/>
    <w:rsid w:val="005B3F20"/>
    <w:rsid w:val="005B510D"/>
    <w:rsid w:val="005C0204"/>
    <w:rsid w:val="005C3729"/>
    <w:rsid w:val="005E462D"/>
    <w:rsid w:val="005E5111"/>
    <w:rsid w:val="005E651C"/>
    <w:rsid w:val="005F11CB"/>
    <w:rsid w:val="005F666A"/>
    <w:rsid w:val="005F77D8"/>
    <w:rsid w:val="0060761D"/>
    <w:rsid w:val="00610BEC"/>
    <w:rsid w:val="006222DD"/>
    <w:rsid w:val="00634257"/>
    <w:rsid w:val="00636DE2"/>
    <w:rsid w:val="00637B7C"/>
    <w:rsid w:val="00641CD5"/>
    <w:rsid w:val="00647CCB"/>
    <w:rsid w:val="00650D17"/>
    <w:rsid w:val="006524A0"/>
    <w:rsid w:val="00657A92"/>
    <w:rsid w:val="006635AC"/>
    <w:rsid w:val="006667D3"/>
    <w:rsid w:val="00671A01"/>
    <w:rsid w:val="0068186C"/>
    <w:rsid w:val="00686073"/>
    <w:rsid w:val="006B001D"/>
    <w:rsid w:val="006B302F"/>
    <w:rsid w:val="006C4F59"/>
    <w:rsid w:val="006C6EB5"/>
    <w:rsid w:val="006E12CC"/>
    <w:rsid w:val="006F457A"/>
    <w:rsid w:val="006F5CDF"/>
    <w:rsid w:val="00705825"/>
    <w:rsid w:val="00706AFE"/>
    <w:rsid w:val="0073387B"/>
    <w:rsid w:val="00735A6F"/>
    <w:rsid w:val="007427D5"/>
    <w:rsid w:val="007529B7"/>
    <w:rsid w:val="00761AEA"/>
    <w:rsid w:val="00766570"/>
    <w:rsid w:val="00791AB0"/>
    <w:rsid w:val="007A05B4"/>
    <w:rsid w:val="007A79F3"/>
    <w:rsid w:val="007C0233"/>
    <w:rsid w:val="007C4597"/>
    <w:rsid w:val="007C74B6"/>
    <w:rsid w:val="007D3C91"/>
    <w:rsid w:val="007D76AE"/>
    <w:rsid w:val="007E4F6B"/>
    <w:rsid w:val="007E6C7F"/>
    <w:rsid w:val="007E7D26"/>
    <w:rsid w:val="007F449C"/>
    <w:rsid w:val="007F46D3"/>
    <w:rsid w:val="007F5FA4"/>
    <w:rsid w:val="00800321"/>
    <w:rsid w:val="00800C6A"/>
    <w:rsid w:val="00802EBF"/>
    <w:rsid w:val="00814655"/>
    <w:rsid w:val="00814A74"/>
    <w:rsid w:val="00822140"/>
    <w:rsid w:val="008226A1"/>
    <w:rsid w:val="0082310C"/>
    <w:rsid w:val="00823F03"/>
    <w:rsid w:val="00830C93"/>
    <w:rsid w:val="00832A24"/>
    <w:rsid w:val="008477FA"/>
    <w:rsid w:val="00852187"/>
    <w:rsid w:val="00853FBB"/>
    <w:rsid w:val="00862843"/>
    <w:rsid w:val="00862FC3"/>
    <w:rsid w:val="0086636C"/>
    <w:rsid w:val="00876FDD"/>
    <w:rsid w:val="00880718"/>
    <w:rsid w:val="0088311D"/>
    <w:rsid w:val="00894591"/>
    <w:rsid w:val="00895272"/>
    <w:rsid w:val="008A2FAE"/>
    <w:rsid w:val="008B3343"/>
    <w:rsid w:val="008B4B68"/>
    <w:rsid w:val="008B6160"/>
    <w:rsid w:val="008C71F9"/>
    <w:rsid w:val="008C74D8"/>
    <w:rsid w:val="008D12EA"/>
    <w:rsid w:val="008D5EAF"/>
    <w:rsid w:val="008E32BD"/>
    <w:rsid w:val="008E65BE"/>
    <w:rsid w:val="008F7087"/>
    <w:rsid w:val="00900001"/>
    <w:rsid w:val="0090126C"/>
    <w:rsid w:val="00902D0E"/>
    <w:rsid w:val="00917DE3"/>
    <w:rsid w:val="00922567"/>
    <w:rsid w:val="00931CDD"/>
    <w:rsid w:val="00933187"/>
    <w:rsid w:val="0096124F"/>
    <w:rsid w:val="0096335E"/>
    <w:rsid w:val="0096456B"/>
    <w:rsid w:val="00970AC6"/>
    <w:rsid w:val="00975E41"/>
    <w:rsid w:val="00981844"/>
    <w:rsid w:val="0098594D"/>
    <w:rsid w:val="00987045"/>
    <w:rsid w:val="009907A1"/>
    <w:rsid w:val="00997A86"/>
    <w:rsid w:val="00997CEC"/>
    <w:rsid w:val="009A0AA9"/>
    <w:rsid w:val="009A2181"/>
    <w:rsid w:val="009B7857"/>
    <w:rsid w:val="009D602E"/>
    <w:rsid w:val="009E1AE3"/>
    <w:rsid w:val="009E4932"/>
    <w:rsid w:val="009E649E"/>
    <w:rsid w:val="009F09D7"/>
    <w:rsid w:val="009F0F03"/>
    <w:rsid w:val="009F4F15"/>
    <w:rsid w:val="009F6CB4"/>
    <w:rsid w:val="00A12765"/>
    <w:rsid w:val="00A21A5E"/>
    <w:rsid w:val="00A22461"/>
    <w:rsid w:val="00A24F0B"/>
    <w:rsid w:val="00A25F7D"/>
    <w:rsid w:val="00A32906"/>
    <w:rsid w:val="00A34D8A"/>
    <w:rsid w:val="00A34FFE"/>
    <w:rsid w:val="00A36007"/>
    <w:rsid w:val="00A42D1E"/>
    <w:rsid w:val="00A46B07"/>
    <w:rsid w:val="00A514DB"/>
    <w:rsid w:val="00A53502"/>
    <w:rsid w:val="00A548EE"/>
    <w:rsid w:val="00A55140"/>
    <w:rsid w:val="00A62A62"/>
    <w:rsid w:val="00A65115"/>
    <w:rsid w:val="00A70109"/>
    <w:rsid w:val="00A71C83"/>
    <w:rsid w:val="00A809E8"/>
    <w:rsid w:val="00A80C33"/>
    <w:rsid w:val="00A80DFF"/>
    <w:rsid w:val="00A828C4"/>
    <w:rsid w:val="00A96E8C"/>
    <w:rsid w:val="00A97391"/>
    <w:rsid w:val="00AA3665"/>
    <w:rsid w:val="00AA3BC8"/>
    <w:rsid w:val="00AA549E"/>
    <w:rsid w:val="00AB1786"/>
    <w:rsid w:val="00AB3F20"/>
    <w:rsid w:val="00AB7FCC"/>
    <w:rsid w:val="00AC2960"/>
    <w:rsid w:val="00AC44BC"/>
    <w:rsid w:val="00AC6B57"/>
    <w:rsid w:val="00AD164E"/>
    <w:rsid w:val="00AD229E"/>
    <w:rsid w:val="00AE2B1C"/>
    <w:rsid w:val="00AE4B27"/>
    <w:rsid w:val="00AF30F8"/>
    <w:rsid w:val="00B015A8"/>
    <w:rsid w:val="00B023FC"/>
    <w:rsid w:val="00B03738"/>
    <w:rsid w:val="00B0645B"/>
    <w:rsid w:val="00B113A3"/>
    <w:rsid w:val="00B116CB"/>
    <w:rsid w:val="00B23A98"/>
    <w:rsid w:val="00B3201D"/>
    <w:rsid w:val="00B33C14"/>
    <w:rsid w:val="00B350F6"/>
    <w:rsid w:val="00B51030"/>
    <w:rsid w:val="00B603CE"/>
    <w:rsid w:val="00B70960"/>
    <w:rsid w:val="00B748E2"/>
    <w:rsid w:val="00B760F7"/>
    <w:rsid w:val="00B7655B"/>
    <w:rsid w:val="00B85F41"/>
    <w:rsid w:val="00B97CB1"/>
    <w:rsid w:val="00BB1C7F"/>
    <w:rsid w:val="00BB3136"/>
    <w:rsid w:val="00BC30E4"/>
    <w:rsid w:val="00BD0435"/>
    <w:rsid w:val="00BD0644"/>
    <w:rsid w:val="00BD3FF9"/>
    <w:rsid w:val="00BD56C1"/>
    <w:rsid w:val="00BD75CD"/>
    <w:rsid w:val="00BE01F9"/>
    <w:rsid w:val="00BE071C"/>
    <w:rsid w:val="00BE3B43"/>
    <w:rsid w:val="00BE6257"/>
    <w:rsid w:val="00C06384"/>
    <w:rsid w:val="00C135A0"/>
    <w:rsid w:val="00C273A3"/>
    <w:rsid w:val="00C50EC2"/>
    <w:rsid w:val="00C575B5"/>
    <w:rsid w:val="00C666C1"/>
    <w:rsid w:val="00C74F85"/>
    <w:rsid w:val="00C76399"/>
    <w:rsid w:val="00C820B3"/>
    <w:rsid w:val="00C82D5E"/>
    <w:rsid w:val="00C8538F"/>
    <w:rsid w:val="00C938E8"/>
    <w:rsid w:val="00CA3D87"/>
    <w:rsid w:val="00CC1487"/>
    <w:rsid w:val="00CC1C5C"/>
    <w:rsid w:val="00CC33BD"/>
    <w:rsid w:val="00CC4628"/>
    <w:rsid w:val="00CD2069"/>
    <w:rsid w:val="00CF4530"/>
    <w:rsid w:val="00CF4C40"/>
    <w:rsid w:val="00CF65B4"/>
    <w:rsid w:val="00D04A60"/>
    <w:rsid w:val="00D118A9"/>
    <w:rsid w:val="00D21420"/>
    <w:rsid w:val="00D23A47"/>
    <w:rsid w:val="00D23C4F"/>
    <w:rsid w:val="00D34938"/>
    <w:rsid w:val="00D35B8D"/>
    <w:rsid w:val="00D51101"/>
    <w:rsid w:val="00D6738E"/>
    <w:rsid w:val="00D72854"/>
    <w:rsid w:val="00D73AC6"/>
    <w:rsid w:val="00D76995"/>
    <w:rsid w:val="00D800E9"/>
    <w:rsid w:val="00D82313"/>
    <w:rsid w:val="00D83517"/>
    <w:rsid w:val="00D931CF"/>
    <w:rsid w:val="00D93F56"/>
    <w:rsid w:val="00D97DFF"/>
    <w:rsid w:val="00DA40D0"/>
    <w:rsid w:val="00DA5B23"/>
    <w:rsid w:val="00DB4744"/>
    <w:rsid w:val="00DB6095"/>
    <w:rsid w:val="00DC0DD5"/>
    <w:rsid w:val="00DC15EE"/>
    <w:rsid w:val="00DC2341"/>
    <w:rsid w:val="00DC31EF"/>
    <w:rsid w:val="00DC523C"/>
    <w:rsid w:val="00DD26C8"/>
    <w:rsid w:val="00DD2FDE"/>
    <w:rsid w:val="00DD6B20"/>
    <w:rsid w:val="00DE62E3"/>
    <w:rsid w:val="00DF0DA5"/>
    <w:rsid w:val="00DF18CB"/>
    <w:rsid w:val="00E03551"/>
    <w:rsid w:val="00E12919"/>
    <w:rsid w:val="00E130A3"/>
    <w:rsid w:val="00E2734F"/>
    <w:rsid w:val="00E34B68"/>
    <w:rsid w:val="00E43F01"/>
    <w:rsid w:val="00E53425"/>
    <w:rsid w:val="00E609C3"/>
    <w:rsid w:val="00E63BC5"/>
    <w:rsid w:val="00E661A4"/>
    <w:rsid w:val="00E71B3B"/>
    <w:rsid w:val="00E74466"/>
    <w:rsid w:val="00EA2C25"/>
    <w:rsid w:val="00EA7EBC"/>
    <w:rsid w:val="00EB2C98"/>
    <w:rsid w:val="00EB3B10"/>
    <w:rsid w:val="00EB5AAD"/>
    <w:rsid w:val="00EC1435"/>
    <w:rsid w:val="00EC5CD2"/>
    <w:rsid w:val="00EC6220"/>
    <w:rsid w:val="00EE2382"/>
    <w:rsid w:val="00EE6037"/>
    <w:rsid w:val="00EE6838"/>
    <w:rsid w:val="00EF1F20"/>
    <w:rsid w:val="00EF71D6"/>
    <w:rsid w:val="00EF7606"/>
    <w:rsid w:val="00F00083"/>
    <w:rsid w:val="00F04A05"/>
    <w:rsid w:val="00F06732"/>
    <w:rsid w:val="00F06750"/>
    <w:rsid w:val="00F07191"/>
    <w:rsid w:val="00F27C79"/>
    <w:rsid w:val="00F546D9"/>
    <w:rsid w:val="00F6040E"/>
    <w:rsid w:val="00F614D5"/>
    <w:rsid w:val="00F63C14"/>
    <w:rsid w:val="00F63DCF"/>
    <w:rsid w:val="00F647CC"/>
    <w:rsid w:val="00F76E12"/>
    <w:rsid w:val="00F83433"/>
    <w:rsid w:val="00F8386D"/>
    <w:rsid w:val="00F8556B"/>
    <w:rsid w:val="00F86E7B"/>
    <w:rsid w:val="00FA392F"/>
    <w:rsid w:val="00FA3D17"/>
    <w:rsid w:val="00FC7977"/>
    <w:rsid w:val="00FD006C"/>
    <w:rsid w:val="0B163B18"/>
    <w:rsid w:val="226340A7"/>
    <w:rsid w:val="36633B7C"/>
    <w:rsid w:val="3EA33BDB"/>
    <w:rsid w:val="434E6DEF"/>
    <w:rsid w:val="485B5061"/>
    <w:rsid w:val="4CCF09C8"/>
    <w:rsid w:val="57643E38"/>
    <w:rsid w:val="7C86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450131"/>
  <w15:docId w15:val="{5B82EA1E-904C-415C-9416-C39C2ED3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e">
    <w:name w:val="Quote"/>
    <w:basedOn w:val="a"/>
    <w:next w:val="a"/>
    <w:link w:val="af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f">
    <w:name w:val="引用 字符"/>
    <w:basedOn w:val="a0"/>
    <w:link w:val="ae"/>
    <w:uiPriority w:val="29"/>
    <w:qFormat/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FirstParagraph">
    <w:name w:val="First Paragraph"/>
    <w:basedOn w:val="a3"/>
    <w:next w:val="a3"/>
    <w:qFormat/>
    <w:pPr>
      <w:widowControl/>
      <w:spacing w:before="180" w:after="180" w:line="240" w:lineRule="auto"/>
    </w:pPr>
    <w:rPr>
      <w:kern w:val="0"/>
      <w:sz w:val="24"/>
      <w:lang w:eastAsia="en-US"/>
      <w14:ligatures w14:val="none"/>
    </w:rPr>
  </w:style>
  <w:style w:type="character" w:customStyle="1" w:styleId="a4">
    <w:name w:val="正文文本 字符"/>
    <w:basedOn w:val="a0"/>
    <w:link w:val="a3"/>
    <w:uiPriority w:val="99"/>
    <w:semiHidden/>
    <w:qFormat/>
  </w:style>
  <w:style w:type="character" w:styleId="af3">
    <w:name w:val="Placeholder Text"/>
    <w:basedOn w:val="a0"/>
    <w:uiPriority w:val="99"/>
    <w:semiHidden/>
    <w:qFormat/>
    <w:rPr>
      <w:color w:val="666666"/>
    </w:rPr>
  </w:style>
  <w:style w:type="table" w:styleId="af4">
    <w:name w:val="Grid Table Light"/>
    <w:basedOn w:val="a1"/>
    <w:uiPriority w:val="40"/>
    <w:rsid w:val="00C820B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6BEB8-50B4-4A0C-B936-78120AED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10</Pages>
  <Words>1927</Words>
  <Characters>10985</Characters>
  <Application>Microsoft Office Word</Application>
  <DocSecurity>0</DocSecurity>
  <Lines>91</Lines>
  <Paragraphs>25</Paragraphs>
  <ScaleCrop>false</ScaleCrop>
  <Company/>
  <LinksUpToDate>false</LinksUpToDate>
  <CharactersWithSpaces>12887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tyf</dc:creator>
  <cp:lastModifiedBy>HA105105@365mak.com</cp:lastModifiedBy>
  <cp:revision>186</cp:revision>
  <cp:lastPrinted>2026-04-17T16:38:00Z</cp:lastPrinted>
  <dcterms:created xsi:type="dcterms:W3CDTF">2026-04-29T13:47:00Z</dcterms:created>
  <dcterms:modified xsi:type="dcterms:W3CDTF">2026-08-26T04:50:00Z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eyJoZGlkIjoiNDJkODFlYWZhMjYwZmMyOWIwYjE0YTZjMGJlMjBjNmEiLCJ1c2VySWQiOiIxMjMxOTE5MDA1In0=</vt:lpwstr>
  </property>
  <property fmtid="{D5CDD505-2E9C-101B-9397-08002B2CF9AE}" pid="3" name="KSOProductBuildVer">
    <vt:lpwstr>2052-12.1.0.25865</vt:lpwstr>
  </property>
  <property fmtid="{D5CDD505-2E9C-101B-9397-08002B2CF9AE}" pid="4" name="ICV">
    <vt:lpwstr>CC749A7520C24A34A3D0A71AF8E9FA62_12</vt:lpwstr>
  </property>
</Properties>
</file>