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ACA4" w14:textId="166E047C" w:rsidR="009702BD" w:rsidRPr="009702BD" w:rsidRDefault="00D62146" w:rsidP="009702BD">
      <w:pPr>
        <w:pStyle w:val="Heading2"/>
      </w:pPr>
      <w:r w:rsidRPr="00191DDF">
        <w:t>Real-time analysis of anti</w:t>
      </w:r>
      <w:r w:rsidRPr="00191DDF">
        <w:rPr>
          <w:rFonts w:ascii="Cambria Math" w:hAnsi="Cambria Math" w:cs="Cambria Math"/>
        </w:rPr>
        <w:t>‐</w:t>
      </w:r>
      <w:r w:rsidRPr="00191DDF">
        <w:t>tumor activity and toxicity outcomes during phase I dose escalation trials could improve dose selection: a PARP inhibitors case study</w:t>
      </w:r>
    </w:p>
    <w:p w14:paraId="0CAFCD0B" w14:textId="0A0B296F" w:rsidR="00F17DCF" w:rsidRDefault="002C00A7" w:rsidP="009702BD">
      <w:pPr>
        <w:pStyle w:val="Heading2"/>
      </w:pPr>
      <w:r w:rsidRPr="00191DDF">
        <w:t>Supplementary</w:t>
      </w:r>
    </w:p>
    <w:p w14:paraId="6C9FC58C" w14:textId="77777777" w:rsidR="009702BD" w:rsidRPr="009702BD" w:rsidRDefault="009702BD" w:rsidP="009702BD"/>
    <w:p w14:paraId="69160F23" w14:textId="3E260828" w:rsidR="00F17DCF" w:rsidRPr="008D19AB" w:rsidRDefault="00F17DCF" w:rsidP="00F17DCF">
      <w:pPr>
        <w:rPr>
          <w:rFonts w:cstheme="minorHAnsi"/>
          <w:b/>
          <w:bCs/>
        </w:rPr>
      </w:pPr>
      <w:r w:rsidRPr="008D19AB">
        <w:rPr>
          <w:rFonts w:cstheme="minorHAnsi"/>
          <w:b/>
          <w:bCs/>
        </w:rPr>
        <w:t xml:space="preserve">Table </w:t>
      </w:r>
      <w:r w:rsidR="00403F8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.</w:t>
      </w:r>
      <w:r w:rsidRPr="008D19AB">
        <w:rPr>
          <w:rFonts w:cstheme="minorHAnsi"/>
          <w:b/>
          <w:bCs/>
        </w:rPr>
        <w:t>1</w:t>
      </w:r>
    </w:p>
    <w:p w14:paraId="0E4F8E1B" w14:textId="77777777" w:rsidR="00F17DCF" w:rsidRPr="002A53DD" w:rsidRDefault="00F17DCF" w:rsidP="00F17DCF">
      <w:pPr>
        <w:rPr>
          <w:rFonts w:cstheme="minorHAnsi"/>
          <w:b/>
          <w:bCs/>
        </w:rPr>
      </w:pPr>
      <w:r w:rsidRPr="002A53DD">
        <w:rPr>
          <w:rFonts w:cstheme="minorHAnsi"/>
          <w:b/>
          <w:bCs/>
        </w:rPr>
        <w:t>Observed and PAVA estimated values of dose limiting toxicities for the agent olaparib</w:t>
      </w:r>
    </w:p>
    <w:tbl>
      <w:tblPr>
        <w:tblW w:w="9270" w:type="dxa"/>
        <w:tblInd w:w="-5" w:type="dxa"/>
        <w:tblLook w:val="04A0" w:firstRow="1" w:lastRow="0" w:firstColumn="1" w:lastColumn="0" w:noHBand="0" w:noVBand="1"/>
      </w:tblPr>
      <w:tblGrid>
        <w:gridCol w:w="968"/>
        <w:gridCol w:w="1339"/>
        <w:gridCol w:w="968"/>
        <w:gridCol w:w="1185"/>
        <w:gridCol w:w="986"/>
        <w:gridCol w:w="970"/>
        <w:gridCol w:w="977"/>
        <w:gridCol w:w="977"/>
        <w:gridCol w:w="12"/>
        <w:gridCol w:w="222"/>
        <w:gridCol w:w="666"/>
      </w:tblGrid>
      <w:tr w:rsidR="00191DDF" w:rsidRPr="00FF2E20" w14:paraId="66BE6F50" w14:textId="77777777" w:rsidTr="00964D48">
        <w:trPr>
          <w:gridAfter w:val="2"/>
          <w:wAfter w:w="888" w:type="dxa"/>
          <w:trHeight w:val="570"/>
        </w:trPr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51C4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C271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 level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34A6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Total daily dose (mg)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CF13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Standardized dose/ dose intensity (mg/day)</w:t>
            </w:r>
            <w:r w:rsidRPr="00FF2E20"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5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CEAB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Patients (n)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2388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(n)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CEBC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(prop.)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B55C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PAVA-adjusted DLT rate (prop.)</w:t>
            </w:r>
          </w:p>
        </w:tc>
      </w:tr>
      <w:tr w:rsidR="00191DDF" w:rsidRPr="00FF2E20" w14:paraId="6B3E85BD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2CFA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2F4A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F3C3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5D6D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F36B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1B06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9624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985B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9427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191DDF" w:rsidRPr="00FF2E20" w14:paraId="4A949AF2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A13D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8B7C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10 mg OD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E438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1FD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6.67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8F3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CEE1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536C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2D3A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1192DF7E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2C9F5183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1C4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3B2F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20 mg OD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7C2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A43B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13.33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50E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EC0F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BBF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B54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4701D6EE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2B82669E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DB63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6C22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 mg OD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4845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3279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26.67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F04D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7EC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6087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D26B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0C1C0F44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1E7B645C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76B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2B77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 mg OD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6945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4B4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53.33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495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8B8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AC58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52B5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0ADEC014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628CA082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CD8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7F0D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60 mg BD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C27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C6D7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F2C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CF59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5F1F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27A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3D6B9053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185EBBEA" w14:textId="77777777" w:rsidTr="00964D48">
        <w:trPr>
          <w:gridAfter w:val="1"/>
          <w:wAfter w:w="666" w:type="dxa"/>
          <w:trHeight w:val="432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8BB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  <w:r w:rsidRPr="00FF2E20">
              <w:rPr>
                <w:rFonts w:ascii="Aptos" w:eastAsia="Times New Roman" w:hAnsi="Aptos" w:cs="Times New Roman"/>
                <w:sz w:val="16"/>
                <w:szCs w:val="16"/>
                <w:vertAlign w:val="superscript"/>
                <w14:ligatures w14:val="none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F7CA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100 mg BD 14 days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EF35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6A2A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133.33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CA0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BF90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D56D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6F79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259D2344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29F2A0CC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D0E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</w:t>
            </w:r>
            <w:r w:rsidRPr="00FF2E20">
              <w:rPr>
                <w:rFonts w:ascii="Aptos" w:eastAsia="Times New Roman" w:hAnsi="Aptos" w:cs="Times New Roman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AAF6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100 mg BD 28 day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5F5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949C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200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EF43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C395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EC0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3AD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27D4CE14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731C55BC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692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</w:t>
            </w:r>
            <w:r w:rsidRPr="00FF2E20">
              <w:rPr>
                <w:rFonts w:ascii="Aptos" w:eastAsia="Times New Roman" w:hAnsi="Aptos" w:cs="Times New Roman"/>
                <w:sz w:val="16"/>
                <w:szCs w:val="16"/>
                <w:vertAlign w:val="superscript"/>
                <w14:ligatures w14:val="none"/>
              </w:rPr>
              <w:t>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F6F5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200 mg BD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E86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7144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400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F9DF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B462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DB50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3906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222" w:type="dxa"/>
            <w:vAlign w:val="center"/>
            <w:hideMark/>
          </w:tcPr>
          <w:p w14:paraId="5E014E0E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6BD7850A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07A8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</w:t>
            </w:r>
            <w:r w:rsidRPr="00FF2E20">
              <w:rPr>
                <w:rFonts w:ascii="Aptos" w:eastAsia="Times New Roman" w:hAnsi="Aptos" w:cs="Times New Roman"/>
                <w:sz w:val="16"/>
                <w:szCs w:val="16"/>
                <w:vertAlign w:val="superscript"/>
                <w14:ligatures w14:val="none"/>
              </w:rPr>
              <w:t>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8355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400 mg BD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42C7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792D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800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859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E92B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109A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D90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222" w:type="dxa"/>
            <w:vAlign w:val="center"/>
            <w:hideMark/>
          </w:tcPr>
          <w:p w14:paraId="060AEA9F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67521F4F" w14:textId="77777777" w:rsidTr="00964D48">
        <w:trPr>
          <w:gridAfter w:val="1"/>
          <w:wAfter w:w="666" w:type="dxa"/>
          <w:trHeight w:val="288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C213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2D0B" w14:textId="77777777" w:rsidR="00191DDF" w:rsidRPr="00FF2E20" w:rsidRDefault="00191DDF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600 mg BD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C62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1200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9B9E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1200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CC1F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A54A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F49B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0.400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A74A" w14:textId="77777777" w:rsidR="00191DDF" w:rsidRPr="00FF2E20" w:rsidRDefault="00191DDF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F2E20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0.400</w:t>
            </w:r>
          </w:p>
        </w:tc>
        <w:tc>
          <w:tcPr>
            <w:tcW w:w="222" w:type="dxa"/>
            <w:vAlign w:val="center"/>
            <w:hideMark/>
          </w:tcPr>
          <w:p w14:paraId="64889893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191DDF" w:rsidRPr="00FF2E20" w14:paraId="5E816188" w14:textId="77777777" w:rsidTr="00964D48">
        <w:trPr>
          <w:trHeight w:val="288"/>
        </w:trPr>
        <w:tc>
          <w:tcPr>
            <w:tcW w:w="837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8806B8" w14:textId="77777777" w:rsidR="00191DDF" w:rsidRPr="00FF7806" w:rsidRDefault="00191DDF" w:rsidP="00191DDF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FF7806">
              <w:rPr>
                <w:sz w:val="16"/>
                <w:szCs w:val="16"/>
              </w:rPr>
              <w:t>Doses 1 to 6 were administered as a once or twice daily oral dose for 14 consecutive days (days 1-14) followed by a 7-day rest period. This 21-day schedule will constitute one cycle of dosing.</w:t>
            </w:r>
          </w:p>
          <w:p w14:paraId="0176A5B4" w14:textId="77777777" w:rsidR="00191DDF" w:rsidRDefault="00191DDF" w:rsidP="00191DDF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FF7806">
              <w:rPr>
                <w:sz w:val="16"/>
                <w:szCs w:val="16"/>
              </w:rPr>
              <w:t>Doses 7 to 10 were administered twice daily as an oral dose to patients for 28 consecutive days of a 28-day treatment cycle</w:t>
            </w:r>
          </w:p>
          <w:p w14:paraId="3FBF8A3C" w14:textId="77777777" w:rsidR="00191DDF" w:rsidRDefault="00191DDF" w:rsidP="00191DDF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Recommended phase 2 dose</w:t>
            </w:r>
          </w:p>
          <w:p w14:paraId="32270135" w14:textId="77777777" w:rsidR="00191DDF" w:rsidRDefault="00191DDF" w:rsidP="00191DDF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Maximum tolerated dose</w:t>
            </w:r>
          </w:p>
          <w:p w14:paraId="1D66124B" w14:textId="77777777" w:rsidR="00191DDF" w:rsidRPr="00E20287" w:rsidRDefault="00191DDF" w:rsidP="00191DDF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E20287">
              <w:rPr>
                <w:sz w:val="16"/>
                <w:szCs w:val="16"/>
              </w:rPr>
              <w:t>Dose intensity = total dose administered over cycle/ cycle length in days</w:t>
            </w:r>
          </w:p>
        </w:tc>
        <w:tc>
          <w:tcPr>
            <w:tcW w:w="900" w:type="dxa"/>
            <w:gridSpan w:val="3"/>
            <w:tcBorders>
              <w:left w:val="nil"/>
            </w:tcBorders>
            <w:vAlign w:val="center"/>
          </w:tcPr>
          <w:p w14:paraId="6FD87806" w14:textId="77777777" w:rsidR="00191DDF" w:rsidRPr="00FF2E20" w:rsidRDefault="00191DDF" w:rsidP="0096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</w:tbl>
    <w:p w14:paraId="6B9C01DD" w14:textId="44630004" w:rsidR="00FF7806" w:rsidRPr="00545EE6" w:rsidRDefault="00E20ED0" w:rsidP="00FF7806">
      <w:pPr>
        <w:rPr>
          <w:rFonts w:eastAsia="Times New Roman"/>
          <w:color w:val="000000"/>
          <w:kern w:val="28"/>
          <w:lang w:val="en-CA" w:eastAsia="en-CA"/>
        </w:rPr>
      </w:pPr>
      <w:r w:rsidRPr="006F593B">
        <w:rPr>
          <w:rFonts w:eastAsia="Times New Roman"/>
          <w:color w:val="000000"/>
          <w:kern w:val="28"/>
          <w:lang w:val="en-GB" w:eastAsia="en-CA"/>
        </w:rPr>
        <w:t>DLT, dose limiting toxicities</w:t>
      </w:r>
      <w:r w:rsidRPr="006F593B">
        <w:rPr>
          <w:rFonts w:eastAsia="Times New Roman"/>
          <w:color w:val="000000"/>
          <w:kern w:val="28"/>
          <w:lang w:eastAsia="en-CA"/>
        </w:rPr>
        <w:t xml:space="preserve">; </w:t>
      </w:r>
      <w:r w:rsidRPr="006F593B">
        <w:rPr>
          <w:rFonts w:eastAsia="Times New Roman"/>
          <w:color w:val="000000"/>
          <w:kern w:val="28"/>
          <w:lang w:val="en-GB" w:eastAsia="en-CA"/>
        </w:rPr>
        <w:t>OD, once daily;</w:t>
      </w:r>
      <w:r w:rsidRPr="006F593B">
        <w:rPr>
          <w:rFonts w:eastAsia="Times New Roman"/>
          <w:color w:val="000000"/>
          <w:kern w:val="28"/>
          <w:lang w:eastAsia="en-CA"/>
        </w:rPr>
        <w:t xml:space="preserve"> BD, bidaily</w:t>
      </w:r>
      <w:r w:rsidRPr="006F593B">
        <w:rPr>
          <w:rFonts w:eastAsia="Times New Roman"/>
          <w:color w:val="000000"/>
          <w:kern w:val="28"/>
          <w:lang w:val="en-GB" w:eastAsia="en-CA"/>
        </w:rPr>
        <w:t>.</w:t>
      </w:r>
      <w:r>
        <w:rPr>
          <w:rFonts w:eastAsia="Times New Roman"/>
          <w:color w:val="000000"/>
          <w:kern w:val="28"/>
          <w:lang w:val="en-CA" w:eastAsia="en-CA"/>
        </w:rPr>
        <w:t xml:space="preserve"> </w:t>
      </w:r>
    </w:p>
    <w:p w14:paraId="18C4FDFE" w14:textId="77777777" w:rsidR="009702BD" w:rsidRDefault="009702BD" w:rsidP="00860E80">
      <w:pPr>
        <w:rPr>
          <w:rFonts w:cstheme="minorHAnsi"/>
          <w:b/>
          <w:bCs/>
        </w:rPr>
      </w:pPr>
    </w:p>
    <w:p w14:paraId="59474BE3" w14:textId="0557EA52" w:rsidR="00860E80" w:rsidRPr="00BE4161" w:rsidRDefault="00860E80" w:rsidP="00860E80">
      <w:pPr>
        <w:rPr>
          <w:rFonts w:eastAsia="Times New Roman"/>
          <w:color w:val="000000"/>
          <w:kern w:val="28"/>
          <w:lang w:val="en-CA" w:eastAsia="en-CA"/>
        </w:rPr>
      </w:pPr>
      <w:r w:rsidRPr="008D19AB">
        <w:rPr>
          <w:rFonts w:cstheme="minorHAnsi"/>
          <w:b/>
          <w:bCs/>
        </w:rPr>
        <w:lastRenderedPageBreak/>
        <w:t xml:space="preserve">Table </w:t>
      </w:r>
      <w:r w:rsidR="00403F8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.2</w:t>
      </w:r>
    </w:p>
    <w:p w14:paraId="1F371A02" w14:textId="77777777" w:rsidR="00860E80" w:rsidRDefault="00860E80" w:rsidP="00860E80">
      <w:pPr>
        <w:rPr>
          <w:rFonts w:cstheme="minorHAnsi"/>
          <w:b/>
          <w:bCs/>
        </w:rPr>
      </w:pPr>
      <w:r w:rsidRPr="002A53DD">
        <w:rPr>
          <w:rFonts w:cstheme="minorHAnsi"/>
          <w:b/>
          <w:bCs/>
        </w:rPr>
        <w:t>Observed and PAVA estimated values of dose limiting toxicities for the agent</w:t>
      </w:r>
      <w:r>
        <w:rPr>
          <w:rFonts w:cstheme="minorHAnsi"/>
          <w:b/>
          <w:bCs/>
        </w:rPr>
        <w:t xml:space="preserve"> rucaparib</w:t>
      </w:r>
    </w:p>
    <w:p w14:paraId="427134CC" w14:textId="77777777" w:rsidR="00FF7806" w:rsidRDefault="00FF7806" w:rsidP="00FF7806"/>
    <w:tbl>
      <w:tblPr>
        <w:tblpPr w:leftFromText="180" w:rightFromText="180" w:vertAnchor="page" w:horzAnchor="margin" w:tblpY="3193"/>
        <w:tblW w:w="8468" w:type="dxa"/>
        <w:tblLook w:val="04A0" w:firstRow="1" w:lastRow="0" w:firstColumn="1" w:lastColumn="0" w:noHBand="0" w:noVBand="1"/>
      </w:tblPr>
      <w:tblGrid>
        <w:gridCol w:w="978"/>
        <w:gridCol w:w="1353"/>
        <w:gridCol w:w="978"/>
        <w:gridCol w:w="1197"/>
        <w:gridCol w:w="996"/>
        <w:gridCol w:w="980"/>
        <w:gridCol w:w="987"/>
        <w:gridCol w:w="990"/>
        <w:gridCol w:w="9"/>
      </w:tblGrid>
      <w:tr w:rsidR="00545EE6" w:rsidRPr="00476484" w14:paraId="59A78736" w14:textId="77777777" w:rsidTr="00545EE6">
        <w:trPr>
          <w:trHeight w:val="563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6EDA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88F9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 level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81E2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Total daily dose (mg)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BB9B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Standardized dose/ dose intensity (mg/day)</w:t>
            </w:r>
            <w:r w:rsidRPr="00756F70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F092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Patients (n)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BA8C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(n)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7ED4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(prop.)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490E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PAVA-adjusted DLT rate (prop.)</w:t>
            </w:r>
          </w:p>
        </w:tc>
      </w:tr>
      <w:tr w:rsidR="00545EE6" w:rsidRPr="00476484" w14:paraId="6D8B722D" w14:textId="77777777" w:rsidTr="00545EE6">
        <w:trPr>
          <w:trHeight w:val="563"/>
        </w:trPr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F677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F085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0E7B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81AA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2FB3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B0CF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B351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F428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545EE6" w:rsidRPr="00476484" w14:paraId="3B089A4B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2BC6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157B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40 mg 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OD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059F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7ADB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F21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F74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5A8B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6FD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545EE6" w:rsidRPr="00476484" w14:paraId="265E0156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0D81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FB09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80 mg 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OD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54B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14FE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366F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F1DA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148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90AC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545EE6" w:rsidRPr="00476484" w14:paraId="09654520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F477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6A3A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160 mg 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OD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E33F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160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E039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B99A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5369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D6C3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B4BC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545EE6" w:rsidRPr="00476484" w14:paraId="1B8B1B42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A0A6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C08F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300 mg 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OD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EB4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E344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6914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FD6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D4AC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A12C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545EE6" w:rsidRPr="00476484" w14:paraId="67C4B367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79A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20B4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 xml:space="preserve">500 mg </w:t>
            </w:r>
            <w:r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OD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85F6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500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0FC6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500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FDDC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E673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714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0CF9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545EE6" w:rsidRPr="00476484" w14:paraId="2B02F1D1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558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FC98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240 mg BD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3F0A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480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5979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480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2D9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7091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306F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F04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0.031</w:t>
            </w:r>
          </w:p>
        </w:tc>
      </w:tr>
      <w:tr w:rsidR="00545EE6" w:rsidRPr="00476484" w14:paraId="16A90B34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BBEA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C371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360 mg BD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B22D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720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1FF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5836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EC8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D9E0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304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0.031</w:t>
            </w:r>
          </w:p>
        </w:tc>
      </w:tr>
      <w:tr w:rsidR="00545EE6" w:rsidRPr="00476484" w14:paraId="575ED871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785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97C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480 mg BD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AB1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960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00B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960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869C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DA94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1351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E310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0.031</w:t>
            </w:r>
          </w:p>
        </w:tc>
      </w:tr>
      <w:tr w:rsidR="00545EE6" w:rsidRPr="00476484" w14:paraId="4579C680" w14:textId="77777777" w:rsidTr="00545EE6">
        <w:trPr>
          <w:trHeight w:val="27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5C03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</w:t>
            </w:r>
            <w:r w:rsidRPr="00476484">
              <w:rPr>
                <w:rFonts w:ascii="Aptos" w:eastAsia="Times New Roman" w:hAnsi="Aptos" w:cs="Times New Roman"/>
                <w:sz w:val="16"/>
                <w:szCs w:val="16"/>
                <w:vertAlign w:val="superscript"/>
                <w14:ligatures w14:val="none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CDB0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600 mg BD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904F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1200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097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906A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1436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566E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625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0.031</w:t>
            </w:r>
          </w:p>
        </w:tc>
      </w:tr>
      <w:tr w:rsidR="00545EE6" w:rsidRPr="00476484" w14:paraId="515554C5" w14:textId="77777777" w:rsidTr="00545EE6">
        <w:trPr>
          <w:trHeight w:val="285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F224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4085" w14:textId="77777777" w:rsidR="00545EE6" w:rsidRPr="00476484" w:rsidRDefault="00545EE6" w:rsidP="00545EE6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840 mg BD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0875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1680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37B0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1680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23D8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E532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6CD4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EDA9" w14:textId="77777777" w:rsidR="00545EE6" w:rsidRPr="00476484" w:rsidRDefault="00545EE6" w:rsidP="00545EE6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476484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0.031</w:t>
            </w:r>
          </w:p>
        </w:tc>
      </w:tr>
      <w:tr w:rsidR="00545EE6" w:rsidRPr="00476484" w14:paraId="64E44F78" w14:textId="77777777" w:rsidTr="00545EE6">
        <w:trPr>
          <w:gridAfter w:val="1"/>
          <w:wAfter w:w="9" w:type="dxa"/>
          <w:trHeight w:val="285"/>
        </w:trPr>
        <w:tc>
          <w:tcPr>
            <w:tcW w:w="8459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A1E474" w14:textId="77777777" w:rsidR="00545EE6" w:rsidRDefault="00545EE6" w:rsidP="00545EE6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Recommended phase 2 dose</w:t>
            </w:r>
          </w:p>
          <w:p w14:paraId="4AC61CA4" w14:textId="77777777" w:rsidR="00545EE6" w:rsidRDefault="00545EE6" w:rsidP="00545EE6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E20287">
              <w:rPr>
                <w:sz w:val="16"/>
                <w:szCs w:val="16"/>
              </w:rPr>
              <w:t>Dose intensity = total dose administered over cycle/ cycle length in days</w:t>
            </w:r>
          </w:p>
          <w:p w14:paraId="2D45AC00" w14:textId="77777777" w:rsidR="00545EE6" w:rsidRPr="00476484" w:rsidRDefault="00545EE6" w:rsidP="00545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</w:tbl>
    <w:p w14:paraId="3A7CA528" w14:textId="77777777" w:rsidR="00FF7806" w:rsidRDefault="00FF7806" w:rsidP="00FF7806"/>
    <w:p w14:paraId="46EEF2FF" w14:textId="77777777" w:rsidR="00FF7806" w:rsidRDefault="00FF7806" w:rsidP="00FF7806"/>
    <w:p w14:paraId="48A75FC1" w14:textId="77777777" w:rsidR="003D60BB" w:rsidRDefault="003D60BB" w:rsidP="00FF7806"/>
    <w:p w14:paraId="1E995521" w14:textId="77777777" w:rsidR="006817C6" w:rsidRPr="006817C6" w:rsidRDefault="006817C6" w:rsidP="006817C6"/>
    <w:p w14:paraId="33DF9844" w14:textId="77777777" w:rsidR="006817C6" w:rsidRPr="006817C6" w:rsidRDefault="006817C6" w:rsidP="006817C6"/>
    <w:p w14:paraId="1280AEA8" w14:textId="77777777" w:rsidR="006817C6" w:rsidRPr="006817C6" w:rsidRDefault="006817C6" w:rsidP="006817C6"/>
    <w:p w14:paraId="70BE099A" w14:textId="77777777" w:rsidR="006817C6" w:rsidRPr="006817C6" w:rsidRDefault="006817C6" w:rsidP="006817C6"/>
    <w:p w14:paraId="5A815E3E" w14:textId="77777777" w:rsidR="006817C6" w:rsidRPr="006817C6" w:rsidRDefault="006817C6" w:rsidP="006817C6"/>
    <w:p w14:paraId="6EDE4A4F" w14:textId="77777777" w:rsidR="006817C6" w:rsidRPr="006817C6" w:rsidRDefault="006817C6" w:rsidP="006817C6"/>
    <w:p w14:paraId="004EBCAD" w14:textId="77777777" w:rsidR="006817C6" w:rsidRDefault="006817C6" w:rsidP="006817C6"/>
    <w:p w14:paraId="340F1448" w14:textId="02F42C34" w:rsidR="006817C6" w:rsidRDefault="006817C6" w:rsidP="006817C6">
      <w:pPr>
        <w:rPr>
          <w:rFonts w:cstheme="minorHAnsi"/>
          <w:b/>
          <w:bCs/>
        </w:rPr>
      </w:pPr>
    </w:p>
    <w:p w14:paraId="68088796" w14:textId="77777777" w:rsidR="00403F86" w:rsidRPr="00CF09F3" w:rsidRDefault="00403F86" w:rsidP="006817C6">
      <w:pPr>
        <w:rPr>
          <w:rFonts w:cstheme="minorHAnsi"/>
          <w:b/>
          <w:bCs/>
        </w:rPr>
      </w:pPr>
    </w:p>
    <w:p w14:paraId="4189D8A3" w14:textId="77777777" w:rsidR="006817C6" w:rsidRDefault="006817C6" w:rsidP="006817C6">
      <w:pPr>
        <w:rPr>
          <w:rFonts w:eastAsia="Times New Roman"/>
          <w:color w:val="000000"/>
          <w:kern w:val="28"/>
          <w:lang w:val="en-CA" w:eastAsia="en-CA"/>
        </w:rPr>
      </w:pPr>
      <w:r w:rsidRPr="006F593B">
        <w:rPr>
          <w:rFonts w:eastAsia="Times New Roman"/>
          <w:color w:val="000000"/>
          <w:kern w:val="28"/>
          <w:lang w:val="en-GB" w:eastAsia="en-CA"/>
        </w:rPr>
        <w:t>DLT, dose limiting toxicities; OD, once daily;</w:t>
      </w:r>
      <w:r w:rsidRPr="006F593B">
        <w:rPr>
          <w:rFonts w:eastAsia="Times New Roman"/>
          <w:color w:val="000000"/>
          <w:kern w:val="28"/>
          <w:lang w:eastAsia="en-CA"/>
        </w:rPr>
        <w:t xml:space="preserve"> BD, bidaily</w:t>
      </w:r>
      <w:r w:rsidRPr="006F593B">
        <w:rPr>
          <w:rFonts w:eastAsia="Times New Roman"/>
          <w:color w:val="000000"/>
          <w:kern w:val="28"/>
          <w:lang w:val="en-GB" w:eastAsia="en-CA"/>
        </w:rPr>
        <w:t>.</w:t>
      </w:r>
      <w:r>
        <w:rPr>
          <w:rFonts w:eastAsia="Times New Roman"/>
          <w:color w:val="000000"/>
          <w:kern w:val="28"/>
          <w:lang w:val="en-CA" w:eastAsia="en-CA"/>
        </w:rPr>
        <w:t xml:space="preserve"> </w:t>
      </w:r>
    </w:p>
    <w:p w14:paraId="6B4DB452" w14:textId="77777777" w:rsidR="00403F86" w:rsidRDefault="00403F86" w:rsidP="006817C6">
      <w:pPr>
        <w:rPr>
          <w:rFonts w:eastAsia="Times New Roman"/>
          <w:color w:val="000000"/>
          <w:kern w:val="28"/>
          <w:lang w:val="en-CA" w:eastAsia="en-CA"/>
        </w:rPr>
      </w:pPr>
    </w:p>
    <w:p w14:paraId="624CC591" w14:textId="77777777" w:rsidR="00CC6194" w:rsidRDefault="00CC6194" w:rsidP="006817C6">
      <w:pPr>
        <w:rPr>
          <w:rFonts w:cstheme="minorHAnsi"/>
        </w:rPr>
      </w:pPr>
    </w:p>
    <w:p w14:paraId="418384FA" w14:textId="77777777" w:rsidR="00545EE6" w:rsidRDefault="00545EE6" w:rsidP="006817C6">
      <w:pPr>
        <w:rPr>
          <w:rFonts w:cstheme="minorHAnsi"/>
        </w:rPr>
      </w:pPr>
    </w:p>
    <w:p w14:paraId="7D23969B" w14:textId="32F08E3F" w:rsidR="00B2176A" w:rsidRDefault="00B2176A" w:rsidP="00B2176A">
      <w:pPr>
        <w:rPr>
          <w:rFonts w:cstheme="minorHAnsi"/>
          <w:b/>
          <w:bCs/>
        </w:rPr>
      </w:pPr>
      <w:r w:rsidRPr="008D19AB">
        <w:rPr>
          <w:rFonts w:cstheme="minorHAnsi"/>
          <w:b/>
          <w:bCs/>
        </w:rPr>
        <w:lastRenderedPageBreak/>
        <w:t xml:space="preserve">Table </w:t>
      </w:r>
      <w:r w:rsidR="00545EE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.3</w:t>
      </w:r>
    </w:p>
    <w:p w14:paraId="5955C09A" w14:textId="77777777" w:rsidR="00B2176A" w:rsidRPr="00D4414F" w:rsidRDefault="00B2176A" w:rsidP="00B2176A">
      <w:pPr>
        <w:spacing w:after="0"/>
        <w:rPr>
          <w:rFonts w:cstheme="minorHAnsi"/>
          <w:b/>
          <w:bCs/>
        </w:rPr>
      </w:pPr>
      <w:r w:rsidRPr="002A53DD">
        <w:rPr>
          <w:rFonts w:cstheme="minorHAnsi"/>
          <w:b/>
          <w:bCs/>
        </w:rPr>
        <w:t>Observed and PAVA estimated values of dose limiting toxicities for the agent</w:t>
      </w:r>
      <w:r>
        <w:rPr>
          <w:rFonts w:cstheme="minorHAnsi"/>
          <w:b/>
          <w:bCs/>
        </w:rPr>
        <w:t xml:space="preserve"> niraparib</w:t>
      </w:r>
    </w:p>
    <w:tbl>
      <w:tblPr>
        <w:tblpPr w:leftFromText="180" w:rightFromText="180" w:vertAnchor="text" w:horzAnchor="margin" w:tblpY="179"/>
        <w:tblW w:w="8370" w:type="dxa"/>
        <w:tblLayout w:type="fixed"/>
        <w:tblLook w:val="04A0" w:firstRow="1" w:lastRow="0" w:firstColumn="1" w:lastColumn="0" w:noHBand="0" w:noVBand="1"/>
      </w:tblPr>
      <w:tblGrid>
        <w:gridCol w:w="978"/>
        <w:gridCol w:w="1369"/>
        <w:gridCol w:w="980"/>
        <w:gridCol w:w="1120"/>
        <w:gridCol w:w="981"/>
        <w:gridCol w:w="980"/>
        <w:gridCol w:w="980"/>
        <w:gridCol w:w="982"/>
      </w:tblGrid>
      <w:tr w:rsidR="00267952" w:rsidRPr="00FD4F12" w14:paraId="11B03561" w14:textId="77777777" w:rsidTr="00E87721">
        <w:trPr>
          <w:trHeight w:val="563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4046" w14:textId="77777777" w:rsidR="00267952" w:rsidRPr="00FD4F12" w:rsidRDefault="00267952" w:rsidP="00964D4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9FBD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 level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D520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Total daily dose (mg)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00B1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Standardized dose/ dose intensity (mg/day)</w:t>
            </w:r>
            <w:r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3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7EDD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Patients (n)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A1BA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(n)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344F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(prop.)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AF70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PAVA-adjusted DLT rate (prop.)</w:t>
            </w:r>
          </w:p>
        </w:tc>
      </w:tr>
      <w:tr w:rsidR="00267952" w:rsidRPr="00FD4F12" w14:paraId="2A4BC676" w14:textId="77777777" w:rsidTr="00E87721">
        <w:trPr>
          <w:trHeight w:val="563"/>
        </w:trPr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C8DFA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6B18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1ED5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A42E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212C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721E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E0A1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B8AE1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267952" w:rsidRPr="00FD4F12" w14:paraId="06CDF16B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65EC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EC65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BA7A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C7B7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98D1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3B8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8D54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0.167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768F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6F3D67FF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427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38E6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CAD0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5FB0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9969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2D01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73BA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83C8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2D66A007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816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DEEE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FEC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88C8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9DB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314C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092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0.143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D1A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488E58C8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F46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CE50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A410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BAD9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0A2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1C43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029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DCB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016BF594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C7C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C078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110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698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20C8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701A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47F3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F91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A998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00386F9E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DB93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61B5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150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30CA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70E0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23C1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8FE8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AD97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72D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2E554BD3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A00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AC53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210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9918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E871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3F53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445E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B599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7431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0C34E37B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B732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AEF6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290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FD3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0040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7117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5107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52EF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690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7A62ACE4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8B4C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</w:t>
            </w:r>
            <w:r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1,2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C37F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8D4B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4BE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34E9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8246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7C2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AA1B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0.034</w:t>
            </w:r>
          </w:p>
        </w:tc>
      </w:tr>
      <w:tr w:rsidR="00267952" w:rsidRPr="00FD4F12" w14:paraId="3C03224F" w14:textId="77777777" w:rsidTr="00E87721">
        <w:trPr>
          <w:trHeight w:val="288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93E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B08F" w14:textId="77777777" w:rsidR="00267952" w:rsidRPr="00FD4F12" w:rsidRDefault="00267952" w:rsidP="00964D4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200A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DB0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5D24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D24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70A5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0.333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30AD" w14:textId="77777777" w:rsidR="00267952" w:rsidRPr="00FD4F12" w:rsidRDefault="00267952" w:rsidP="00964D4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FD4F12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0.333</w:t>
            </w:r>
          </w:p>
        </w:tc>
      </w:tr>
      <w:tr w:rsidR="00267952" w:rsidRPr="00FD4F12" w14:paraId="0D0FF006" w14:textId="77777777" w:rsidTr="00964D48">
        <w:trPr>
          <w:trHeight w:val="288"/>
        </w:trPr>
        <w:tc>
          <w:tcPr>
            <w:tcW w:w="837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47F2C9" w14:textId="77777777" w:rsidR="00267952" w:rsidRDefault="00267952" w:rsidP="00267952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Recommended phase 2 dose</w:t>
            </w:r>
          </w:p>
          <w:p w14:paraId="6639EACD" w14:textId="77777777" w:rsidR="00267952" w:rsidRDefault="00267952" w:rsidP="00267952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Maximum tolerated dose</w:t>
            </w:r>
          </w:p>
          <w:p w14:paraId="56F195E2" w14:textId="77777777" w:rsidR="00267952" w:rsidRPr="00901722" w:rsidRDefault="00267952" w:rsidP="00267952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901722">
              <w:rPr>
                <w:sz w:val="16"/>
                <w:szCs w:val="16"/>
              </w:rPr>
              <w:t>Dose intensity = total dose administered over cycle/ cycle length in days</w:t>
            </w:r>
          </w:p>
        </w:tc>
      </w:tr>
    </w:tbl>
    <w:p w14:paraId="539C3F10" w14:textId="77777777" w:rsidR="006817C6" w:rsidRDefault="006817C6" w:rsidP="006817C6"/>
    <w:p w14:paraId="0C21FCED" w14:textId="77777777" w:rsidR="0004540D" w:rsidRDefault="0004540D" w:rsidP="006817C6"/>
    <w:p w14:paraId="4640C7ED" w14:textId="77777777" w:rsidR="0004540D" w:rsidRDefault="0004540D" w:rsidP="006817C6"/>
    <w:p w14:paraId="1F9CA23F" w14:textId="77777777" w:rsidR="0004540D" w:rsidRDefault="0004540D" w:rsidP="006817C6"/>
    <w:p w14:paraId="13F56F34" w14:textId="77777777" w:rsidR="0004540D" w:rsidRDefault="0004540D" w:rsidP="006817C6"/>
    <w:p w14:paraId="2D66239F" w14:textId="77777777" w:rsidR="0004540D" w:rsidRDefault="0004540D" w:rsidP="006817C6"/>
    <w:p w14:paraId="11756D68" w14:textId="77777777" w:rsidR="0004540D" w:rsidRDefault="0004540D" w:rsidP="006817C6"/>
    <w:p w14:paraId="634E9395" w14:textId="77777777" w:rsidR="0004540D" w:rsidRDefault="0004540D" w:rsidP="006817C6"/>
    <w:p w14:paraId="5BC532E3" w14:textId="77777777" w:rsidR="0004540D" w:rsidRDefault="0004540D" w:rsidP="006817C6"/>
    <w:p w14:paraId="65EA9ACD" w14:textId="77777777" w:rsidR="0004540D" w:rsidRDefault="0004540D" w:rsidP="006817C6"/>
    <w:p w14:paraId="14F8AF23" w14:textId="77777777" w:rsidR="0004540D" w:rsidRDefault="0004540D" w:rsidP="006817C6"/>
    <w:p w14:paraId="5B039A21" w14:textId="77777777" w:rsidR="0004540D" w:rsidRDefault="0004540D" w:rsidP="0004540D">
      <w:pPr>
        <w:rPr>
          <w:rFonts w:eastAsia="Times New Roman"/>
          <w:color w:val="000000"/>
          <w:kern w:val="28"/>
          <w:lang w:val="en-CA" w:eastAsia="en-CA"/>
        </w:rPr>
      </w:pPr>
      <w:r w:rsidRPr="006F593B">
        <w:rPr>
          <w:rFonts w:eastAsia="Times New Roman"/>
          <w:color w:val="000000"/>
          <w:kern w:val="28"/>
          <w:lang w:val="en-GB" w:eastAsia="en-CA"/>
        </w:rPr>
        <w:t>DLT, dose limiting toxicities</w:t>
      </w:r>
      <w:r w:rsidRPr="006F593B">
        <w:rPr>
          <w:rFonts w:eastAsia="Times New Roman"/>
          <w:color w:val="000000"/>
          <w:kern w:val="28"/>
          <w:lang w:eastAsia="en-CA"/>
        </w:rPr>
        <w:t xml:space="preserve">; </w:t>
      </w:r>
      <w:r w:rsidRPr="006F593B">
        <w:rPr>
          <w:rFonts w:eastAsia="Times New Roman"/>
          <w:color w:val="000000"/>
          <w:kern w:val="28"/>
          <w:lang w:val="en-GB" w:eastAsia="en-CA"/>
        </w:rPr>
        <w:t>OD, once daily.</w:t>
      </w:r>
      <w:r>
        <w:rPr>
          <w:rFonts w:eastAsia="Times New Roman"/>
          <w:color w:val="000000"/>
          <w:kern w:val="28"/>
          <w:lang w:val="en-CA" w:eastAsia="en-CA"/>
        </w:rPr>
        <w:t xml:space="preserve"> </w:t>
      </w:r>
    </w:p>
    <w:p w14:paraId="3CB731F0" w14:textId="77777777" w:rsidR="0004540D" w:rsidRDefault="0004540D" w:rsidP="006817C6">
      <w:pPr>
        <w:rPr>
          <w:lang w:val="en-CA"/>
        </w:rPr>
      </w:pPr>
    </w:p>
    <w:p w14:paraId="5A9AEA5D" w14:textId="77777777" w:rsidR="00BE4F0A" w:rsidRDefault="00BE4F0A" w:rsidP="00393833">
      <w:pPr>
        <w:rPr>
          <w:rFonts w:cstheme="minorHAnsi"/>
          <w:b/>
          <w:bCs/>
        </w:rPr>
      </w:pPr>
    </w:p>
    <w:p w14:paraId="06EE413B" w14:textId="77777777" w:rsidR="00BE4F0A" w:rsidRDefault="00BE4F0A" w:rsidP="00393833">
      <w:pPr>
        <w:rPr>
          <w:rFonts w:cstheme="minorHAnsi"/>
          <w:b/>
          <w:bCs/>
        </w:rPr>
      </w:pPr>
    </w:p>
    <w:p w14:paraId="7AC664BA" w14:textId="77777777" w:rsidR="00BE4F0A" w:rsidRDefault="00BE4F0A" w:rsidP="00393833">
      <w:pPr>
        <w:rPr>
          <w:rFonts w:cstheme="minorHAnsi"/>
          <w:b/>
          <w:bCs/>
        </w:rPr>
      </w:pPr>
    </w:p>
    <w:p w14:paraId="784061DC" w14:textId="77777777" w:rsidR="00545EE6" w:rsidRDefault="00545EE6" w:rsidP="00393833">
      <w:pPr>
        <w:rPr>
          <w:rFonts w:cstheme="minorHAnsi"/>
          <w:b/>
          <w:bCs/>
        </w:rPr>
      </w:pPr>
    </w:p>
    <w:p w14:paraId="6580E0F6" w14:textId="0327AB71" w:rsidR="00393833" w:rsidRDefault="00393833" w:rsidP="00393833">
      <w:pPr>
        <w:rPr>
          <w:rFonts w:cstheme="minorHAnsi"/>
          <w:b/>
          <w:bCs/>
        </w:rPr>
      </w:pPr>
      <w:r w:rsidRPr="008D19AB">
        <w:rPr>
          <w:rFonts w:cstheme="minorHAnsi"/>
          <w:b/>
          <w:bCs/>
        </w:rPr>
        <w:lastRenderedPageBreak/>
        <w:t xml:space="preserve">Table </w:t>
      </w:r>
      <w:r w:rsidR="00545EE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.4</w:t>
      </w:r>
    </w:p>
    <w:p w14:paraId="1C43266B" w14:textId="2DACEA36" w:rsidR="00393833" w:rsidRDefault="00393833" w:rsidP="00393833">
      <w:pPr>
        <w:rPr>
          <w:rFonts w:cstheme="minorHAnsi"/>
          <w:b/>
          <w:bCs/>
        </w:rPr>
      </w:pPr>
      <w:r w:rsidRPr="002A53DD">
        <w:rPr>
          <w:rFonts w:cstheme="minorHAnsi"/>
          <w:b/>
          <w:bCs/>
        </w:rPr>
        <w:t>Observed and PAVA estimated values of dose limiting toxicities for the agent</w:t>
      </w:r>
      <w:r>
        <w:rPr>
          <w:rFonts w:cstheme="minorHAnsi"/>
          <w:b/>
          <w:bCs/>
        </w:rPr>
        <w:t xml:space="preserve"> talazoparib</w:t>
      </w:r>
    </w:p>
    <w:tbl>
      <w:tblPr>
        <w:tblpPr w:leftFromText="180" w:rightFromText="180" w:vertAnchor="page" w:horzAnchor="margin" w:tblpY="2365"/>
        <w:tblW w:w="8323" w:type="dxa"/>
        <w:tblLayout w:type="fixed"/>
        <w:tblLook w:val="04A0" w:firstRow="1" w:lastRow="0" w:firstColumn="1" w:lastColumn="0" w:noHBand="0" w:noVBand="1"/>
      </w:tblPr>
      <w:tblGrid>
        <w:gridCol w:w="959"/>
        <w:gridCol w:w="1326"/>
        <w:gridCol w:w="961"/>
        <w:gridCol w:w="1185"/>
        <w:gridCol w:w="979"/>
        <w:gridCol w:w="961"/>
        <w:gridCol w:w="968"/>
        <w:gridCol w:w="941"/>
        <w:gridCol w:w="43"/>
      </w:tblGrid>
      <w:tr w:rsidR="00BE4F0A" w:rsidRPr="003D60BB" w14:paraId="6A93CA76" w14:textId="77777777" w:rsidTr="00BE4F0A">
        <w:trPr>
          <w:trHeight w:val="59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1B86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A9E2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Dose level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4ADF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Total daily dose (mg)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2BF3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Standardized dose/ dose intensity (mg/day)</w:t>
            </w:r>
            <w:r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:vertAlign w:val="superscript"/>
                <w14:ligatures w14:val="none"/>
              </w:rPr>
              <w:t>3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C213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Patients (n)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209B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9BA5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DLTs in first cycle (prop.)</w:t>
            </w:r>
          </w:p>
        </w:tc>
        <w:tc>
          <w:tcPr>
            <w:tcW w:w="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F1C5" w14:textId="77777777" w:rsidR="00BE4F0A" w:rsidRPr="003D60BB" w:rsidRDefault="00BE4F0A" w:rsidP="00BE4F0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b/>
                <w:bCs/>
                <w:color w:val="000000" w:themeColor="text1"/>
                <w:sz w:val="16"/>
                <w:szCs w:val="16"/>
                <w14:ligatures w14:val="none"/>
              </w:rPr>
              <w:t>PAVA-adjusted response rate (prop.)</w:t>
            </w:r>
          </w:p>
        </w:tc>
      </w:tr>
      <w:tr w:rsidR="00BE4F0A" w:rsidRPr="003D60BB" w14:paraId="33F707F6" w14:textId="77777777" w:rsidTr="00BE4F0A">
        <w:trPr>
          <w:trHeight w:val="563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AFE0A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09210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02DC7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90D73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5D822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164CC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4B4C9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85238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BE4F0A" w:rsidRPr="003D60BB" w14:paraId="434AD633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2523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6F1B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0.025 mg</w:t>
            </w:r>
            <w:r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2BE9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0.025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5FF6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0.025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43CD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C45F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537F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E097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  <w:t>0.000</w:t>
            </w:r>
          </w:p>
        </w:tc>
      </w:tr>
      <w:tr w:rsidR="00BE4F0A" w:rsidRPr="003D60BB" w14:paraId="2CCD44C9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3819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DB31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0.05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C4E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FDE0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757D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DA4F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CE63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681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BE4F0A" w:rsidRPr="003D60BB" w14:paraId="0201E880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AFEE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204A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A720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5437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7070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43D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7011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F14E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BE4F0A" w:rsidRPr="003D60BB" w14:paraId="10D79AC8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1B9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4653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0.20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C029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AEDA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9F62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69A9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6A5C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2FD2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BE4F0A" w:rsidRPr="003D60BB" w14:paraId="389E17FB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9823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5A5F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0.40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B850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D20B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C8F0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69F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0D35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9A5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BE4F0A" w:rsidRPr="003D60BB" w14:paraId="19ABAB27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D53F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9C4A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0.60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AAE1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7E6F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5C89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E97C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FB3B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07B0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</w:tr>
      <w:tr w:rsidR="00BE4F0A" w:rsidRPr="003D60BB" w14:paraId="24FD6755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C431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8184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0.90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6625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4DF6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E33B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3ADB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B707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0.167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6EB7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0.083</w:t>
            </w:r>
          </w:p>
        </w:tc>
      </w:tr>
      <w:tr w:rsidR="00BE4F0A" w:rsidRPr="003D60BB" w14:paraId="3319279A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DD4E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:vertAlign w:val="superscript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8</w:t>
            </w:r>
            <w:r>
              <w:rPr>
                <w:rFonts w:ascii="Aptos" w:eastAsia="Times New Roman" w:hAnsi="Aptos" w:cs="Times New Roman"/>
                <w:sz w:val="16"/>
                <w:szCs w:val="16"/>
                <w:vertAlign w:val="superscript"/>
                <w14:ligatures w14:val="none"/>
              </w:rPr>
              <w:t>1,2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C05E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1.00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B77B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C1A5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E096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A7E4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C805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3AC4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0.083</w:t>
            </w:r>
          </w:p>
        </w:tc>
      </w:tr>
      <w:tr w:rsidR="00BE4F0A" w:rsidRPr="003D60BB" w14:paraId="59A2B454" w14:textId="77777777" w:rsidTr="00BE4F0A">
        <w:trPr>
          <w:trHeight w:val="289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13D6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F13B" w14:textId="77777777" w:rsidR="00BE4F0A" w:rsidRPr="003D60BB" w:rsidRDefault="00BE4F0A" w:rsidP="00BE4F0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1.10 mg</w:t>
            </w:r>
            <w:r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 xml:space="preserve"> OD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1AE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1225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1.1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E371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4344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39AD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0.333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A7F8" w14:textId="77777777" w:rsidR="00BE4F0A" w:rsidRPr="003D60BB" w:rsidRDefault="00BE4F0A" w:rsidP="00BE4F0A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sz w:val="16"/>
                <w:szCs w:val="16"/>
                <w14:ligatures w14:val="none"/>
              </w:rPr>
            </w:pPr>
            <w:r w:rsidRPr="003D60BB">
              <w:rPr>
                <w:rFonts w:ascii="Aptos" w:eastAsia="Times New Roman" w:hAnsi="Aptos" w:cs="Times New Roman"/>
                <w:sz w:val="16"/>
                <w:szCs w:val="16"/>
                <w14:ligatures w14:val="none"/>
              </w:rPr>
              <w:t>0.333</w:t>
            </w:r>
          </w:p>
        </w:tc>
      </w:tr>
      <w:tr w:rsidR="00BE4F0A" w:rsidRPr="003D60BB" w14:paraId="5D23DB63" w14:textId="77777777" w:rsidTr="00BE4F0A">
        <w:trPr>
          <w:gridAfter w:val="1"/>
          <w:wAfter w:w="43" w:type="dxa"/>
          <w:trHeight w:val="289"/>
        </w:trPr>
        <w:tc>
          <w:tcPr>
            <w:tcW w:w="8280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ECCF2F" w14:textId="77777777" w:rsidR="00BE4F0A" w:rsidRDefault="00BE4F0A" w:rsidP="00BE4F0A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Recommended phase 2 dose</w:t>
            </w:r>
          </w:p>
          <w:p w14:paraId="04D521A8" w14:textId="77777777" w:rsidR="00BE4F0A" w:rsidRDefault="00BE4F0A" w:rsidP="00BE4F0A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Maximum tolerated dose</w:t>
            </w:r>
          </w:p>
          <w:p w14:paraId="25479812" w14:textId="77777777" w:rsidR="00BE4F0A" w:rsidRDefault="00BE4F0A" w:rsidP="00BE4F0A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3568F3">
              <w:rPr>
                <w:sz w:val="16"/>
                <w:szCs w:val="16"/>
              </w:rPr>
              <w:t>Dose intensity = total dose administered over cycle/ cycle length in days</w:t>
            </w:r>
          </w:p>
          <w:p w14:paraId="7F78ECDD" w14:textId="77777777" w:rsidR="00C34618" w:rsidRPr="003568F3" w:rsidRDefault="00C34618" w:rsidP="00C34618">
            <w:pPr>
              <w:pStyle w:val="ListParagraph"/>
              <w:rPr>
                <w:sz w:val="16"/>
                <w:szCs w:val="16"/>
              </w:rPr>
            </w:pPr>
          </w:p>
        </w:tc>
      </w:tr>
    </w:tbl>
    <w:p w14:paraId="2412F0A8" w14:textId="77777777" w:rsidR="00BE4F0A" w:rsidRDefault="00BE4F0A" w:rsidP="00393833">
      <w:pPr>
        <w:rPr>
          <w:rFonts w:cstheme="minorHAnsi"/>
          <w:b/>
          <w:bCs/>
        </w:rPr>
      </w:pPr>
    </w:p>
    <w:p w14:paraId="158D36ED" w14:textId="77777777" w:rsidR="00393833" w:rsidRDefault="00393833" w:rsidP="006817C6"/>
    <w:p w14:paraId="5C61B1CD" w14:textId="77777777" w:rsidR="00C34618" w:rsidRPr="00C34618" w:rsidRDefault="00C34618" w:rsidP="00C34618"/>
    <w:p w14:paraId="298F4B03" w14:textId="77777777" w:rsidR="00C34618" w:rsidRPr="00C34618" w:rsidRDefault="00C34618" w:rsidP="00C34618"/>
    <w:p w14:paraId="45BE62B5" w14:textId="77777777" w:rsidR="00C34618" w:rsidRPr="00C34618" w:rsidRDefault="00C34618" w:rsidP="00C34618"/>
    <w:p w14:paraId="55A50933" w14:textId="77777777" w:rsidR="00C34618" w:rsidRPr="00C34618" w:rsidRDefault="00C34618" w:rsidP="00C34618"/>
    <w:p w14:paraId="4DA14EF8" w14:textId="77777777" w:rsidR="00C34618" w:rsidRPr="00C34618" w:rsidRDefault="00C34618" w:rsidP="00C34618"/>
    <w:p w14:paraId="266E6776" w14:textId="77777777" w:rsidR="00C34618" w:rsidRPr="00C34618" w:rsidRDefault="00C34618" w:rsidP="00C34618"/>
    <w:p w14:paraId="03408E6A" w14:textId="77777777" w:rsidR="00C34618" w:rsidRPr="00C34618" w:rsidRDefault="00C34618" w:rsidP="00C34618"/>
    <w:p w14:paraId="5CA823AA" w14:textId="77777777" w:rsidR="00C34618" w:rsidRPr="00C34618" w:rsidRDefault="00C34618" w:rsidP="00C34618"/>
    <w:p w14:paraId="0F586387" w14:textId="77777777" w:rsidR="00C34618" w:rsidRDefault="00C34618" w:rsidP="00C34618">
      <w:pPr>
        <w:rPr>
          <w:rFonts w:eastAsia="Times New Roman"/>
          <w:color w:val="000000"/>
          <w:kern w:val="28"/>
          <w:lang w:val="en-CA" w:eastAsia="en-CA"/>
        </w:rPr>
      </w:pPr>
      <w:r w:rsidRPr="006F593B">
        <w:rPr>
          <w:rFonts w:eastAsia="Times New Roman"/>
          <w:color w:val="000000"/>
          <w:kern w:val="28"/>
          <w:lang w:val="en-GB" w:eastAsia="en-CA"/>
        </w:rPr>
        <w:t>DLT, dose limiting toxicities</w:t>
      </w:r>
      <w:r w:rsidRPr="006F593B">
        <w:rPr>
          <w:rFonts w:eastAsia="Times New Roman"/>
          <w:color w:val="000000"/>
          <w:kern w:val="28"/>
          <w:lang w:eastAsia="en-CA"/>
        </w:rPr>
        <w:t xml:space="preserve">; </w:t>
      </w:r>
      <w:r w:rsidRPr="006F593B">
        <w:rPr>
          <w:rFonts w:eastAsia="Times New Roman"/>
          <w:color w:val="000000"/>
          <w:kern w:val="28"/>
          <w:lang w:val="en-GB" w:eastAsia="en-CA"/>
        </w:rPr>
        <w:t>OD, once daily.</w:t>
      </w:r>
      <w:r>
        <w:rPr>
          <w:rFonts w:eastAsia="Times New Roman"/>
          <w:color w:val="000000"/>
          <w:kern w:val="28"/>
          <w:lang w:val="en-CA" w:eastAsia="en-CA"/>
        </w:rPr>
        <w:t xml:space="preserve"> </w:t>
      </w:r>
    </w:p>
    <w:p w14:paraId="14935F94" w14:textId="7B733F82" w:rsidR="00C34618" w:rsidRPr="00C34618" w:rsidRDefault="00C34618" w:rsidP="00C34618">
      <w:pPr>
        <w:tabs>
          <w:tab w:val="left" w:pos="2094"/>
        </w:tabs>
        <w:rPr>
          <w:lang w:val="en-CA"/>
        </w:rPr>
      </w:pPr>
    </w:p>
    <w:sectPr w:rsidR="00C34618" w:rsidRPr="00C34618" w:rsidSect="00013A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8C568" w14:textId="77777777" w:rsidR="00990CA4" w:rsidRDefault="00990CA4" w:rsidP="00E20ED0">
      <w:pPr>
        <w:spacing w:after="0" w:line="240" w:lineRule="auto"/>
      </w:pPr>
      <w:r>
        <w:separator/>
      </w:r>
    </w:p>
  </w:endnote>
  <w:endnote w:type="continuationSeparator" w:id="0">
    <w:p w14:paraId="65DE56B0" w14:textId="77777777" w:rsidR="00990CA4" w:rsidRDefault="00990CA4" w:rsidP="00E20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06D8F" w14:textId="77777777" w:rsidR="00990CA4" w:rsidRDefault="00990CA4" w:rsidP="00E20ED0">
      <w:pPr>
        <w:spacing w:after="0" w:line="240" w:lineRule="auto"/>
      </w:pPr>
      <w:r>
        <w:separator/>
      </w:r>
    </w:p>
  </w:footnote>
  <w:footnote w:type="continuationSeparator" w:id="0">
    <w:p w14:paraId="0887BD86" w14:textId="77777777" w:rsidR="00990CA4" w:rsidRDefault="00990CA4" w:rsidP="00E20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45B73"/>
    <w:multiLevelType w:val="hybridMultilevel"/>
    <w:tmpl w:val="E38AC732"/>
    <w:lvl w:ilvl="0" w:tplc="77C08378">
      <w:start w:val="1"/>
      <w:numFmt w:val="decimal"/>
      <w:lvlText w:val="%1."/>
      <w:lvlJc w:val="left"/>
      <w:pPr>
        <w:ind w:left="720" w:hanging="360"/>
      </w:pPr>
    </w:lvl>
    <w:lvl w:ilvl="1" w:tplc="1C462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36E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C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E0D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20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62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C8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8A8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56102"/>
    <w:multiLevelType w:val="hybridMultilevel"/>
    <w:tmpl w:val="E38AC7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71F75"/>
    <w:multiLevelType w:val="hybridMultilevel"/>
    <w:tmpl w:val="E38AC7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D52CA"/>
    <w:multiLevelType w:val="hybridMultilevel"/>
    <w:tmpl w:val="E38AC7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76FE6"/>
    <w:multiLevelType w:val="hybridMultilevel"/>
    <w:tmpl w:val="E5BCE924"/>
    <w:lvl w:ilvl="0" w:tplc="9C32BFBC">
      <w:start w:val="1"/>
      <w:numFmt w:val="decimal"/>
      <w:lvlText w:val="%1."/>
      <w:lvlJc w:val="left"/>
      <w:pPr>
        <w:ind w:left="360" w:hanging="360"/>
      </w:pPr>
    </w:lvl>
    <w:lvl w:ilvl="1" w:tplc="4740C0EE">
      <w:start w:val="1"/>
      <w:numFmt w:val="lowerLetter"/>
      <w:lvlText w:val="%2."/>
      <w:lvlJc w:val="left"/>
      <w:pPr>
        <w:ind w:left="1080" w:hanging="360"/>
      </w:pPr>
    </w:lvl>
    <w:lvl w:ilvl="2" w:tplc="F1A26780">
      <w:start w:val="1"/>
      <w:numFmt w:val="lowerRoman"/>
      <w:lvlText w:val="%3."/>
      <w:lvlJc w:val="right"/>
      <w:pPr>
        <w:ind w:left="1800" w:hanging="180"/>
      </w:pPr>
    </w:lvl>
    <w:lvl w:ilvl="3" w:tplc="079C37A8">
      <w:start w:val="1"/>
      <w:numFmt w:val="decimal"/>
      <w:lvlText w:val="%4."/>
      <w:lvlJc w:val="left"/>
      <w:pPr>
        <w:ind w:left="2520" w:hanging="360"/>
      </w:pPr>
    </w:lvl>
    <w:lvl w:ilvl="4" w:tplc="A7C8520E">
      <w:start w:val="1"/>
      <w:numFmt w:val="lowerLetter"/>
      <w:lvlText w:val="%5."/>
      <w:lvlJc w:val="left"/>
      <w:pPr>
        <w:ind w:left="3240" w:hanging="360"/>
      </w:pPr>
    </w:lvl>
    <w:lvl w:ilvl="5" w:tplc="7528DF4A">
      <w:start w:val="1"/>
      <w:numFmt w:val="lowerRoman"/>
      <w:lvlText w:val="%6."/>
      <w:lvlJc w:val="right"/>
      <w:pPr>
        <w:ind w:left="3960" w:hanging="180"/>
      </w:pPr>
    </w:lvl>
    <w:lvl w:ilvl="6" w:tplc="B08EBEE0">
      <w:start w:val="1"/>
      <w:numFmt w:val="decimal"/>
      <w:lvlText w:val="%7."/>
      <w:lvlJc w:val="left"/>
      <w:pPr>
        <w:ind w:left="4680" w:hanging="360"/>
      </w:pPr>
    </w:lvl>
    <w:lvl w:ilvl="7" w:tplc="413621A6">
      <w:start w:val="1"/>
      <w:numFmt w:val="lowerLetter"/>
      <w:lvlText w:val="%8."/>
      <w:lvlJc w:val="left"/>
      <w:pPr>
        <w:ind w:left="5400" w:hanging="360"/>
      </w:pPr>
    </w:lvl>
    <w:lvl w:ilvl="8" w:tplc="2ED625F2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1C0C46"/>
    <w:multiLevelType w:val="hybridMultilevel"/>
    <w:tmpl w:val="E38AC7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932585">
    <w:abstractNumId w:val="0"/>
  </w:num>
  <w:num w:numId="2" w16cid:durableId="1100754505">
    <w:abstractNumId w:val="4"/>
  </w:num>
  <w:num w:numId="3" w16cid:durableId="170528270">
    <w:abstractNumId w:val="2"/>
  </w:num>
  <w:num w:numId="4" w16cid:durableId="1591045861">
    <w:abstractNumId w:val="3"/>
  </w:num>
  <w:num w:numId="5" w16cid:durableId="416679800">
    <w:abstractNumId w:val="5"/>
  </w:num>
  <w:num w:numId="6" w16cid:durableId="110653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06"/>
    <w:rsid w:val="00003F2A"/>
    <w:rsid w:val="00013AB3"/>
    <w:rsid w:val="0004540D"/>
    <w:rsid w:val="0005360E"/>
    <w:rsid w:val="00070CA7"/>
    <w:rsid w:val="000A602D"/>
    <w:rsid w:val="000E69A1"/>
    <w:rsid w:val="000F6F0D"/>
    <w:rsid w:val="00132034"/>
    <w:rsid w:val="0013794D"/>
    <w:rsid w:val="0015388F"/>
    <w:rsid w:val="00191DDF"/>
    <w:rsid w:val="001A7D60"/>
    <w:rsid w:val="001F6F01"/>
    <w:rsid w:val="00232DA1"/>
    <w:rsid w:val="00267952"/>
    <w:rsid w:val="0028787D"/>
    <w:rsid w:val="00296EB0"/>
    <w:rsid w:val="002A2064"/>
    <w:rsid w:val="002C00A7"/>
    <w:rsid w:val="002C1915"/>
    <w:rsid w:val="002C1E0C"/>
    <w:rsid w:val="00311B63"/>
    <w:rsid w:val="00332C56"/>
    <w:rsid w:val="00393833"/>
    <w:rsid w:val="003C74AE"/>
    <w:rsid w:val="003D60BB"/>
    <w:rsid w:val="003D66A6"/>
    <w:rsid w:val="003E2096"/>
    <w:rsid w:val="00403F86"/>
    <w:rsid w:val="00410573"/>
    <w:rsid w:val="00425157"/>
    <w:rsid w:val="00476484"/>
    <w:rsid w:val="00482B70"/>
    <w:rsid w:val="004A07F0"/>
    <w:rsid w:val="004D7CDB"/>
    <w:rsid w:val="00545EE6"/>
    <w:rsid w:val="005830CF"/>
    <w:rsid w:val="005953C0"/>
    <w:rsid w:val="005C26BA"/>
    <w:rsid w:val="006018AC"/>
    <w:rsid w:val="006817C6"/>
    <w:rsid w:val="006A2E1A"/>
    <w:rsid w:val="006B6056"/>
    <w:rsid w:val="00756F70"/>
    <w:rsid w:val="007848A8"/>
    <w:rsid w:val="007C465C"/>
    <w:rsid w:val="007F71D5"/>
    <w:rsid w:val="00820C97"/>
    <w:rsid w:val="00860E80"/>
    <w:rsid w:val="008736F5"/>
    <w:rsid w:val="00893701"/>
    <w:rsid w:val="009339A3"/>
    <w:rsid w:val="0095392C"/>
    <w:rsid w:val="009702BD"/>
    <w:rsid w:val="00990CA4"/>
    <w:rsid w:val="009C60C7"/>
    <w:rsid w:val="009E24B9"/>
    <w:rsid w:val="009F5BE4"/>
    <w:rsid w:val="00A417C6"/>
    <w:rsid w:val="00AB063A"/>
    <w:rsid w:val="00AC6D45"/>
    <w:rsid w:val="00B2176A"/>
    <w:rsid w:val="00B219F7"/>
    <w:rsid w:val="00B30A71"/>
    <w:rsid w:val="00B507B6"/>
    <w:rsid w:val="00B53176"/>
    <w:rsid w:val="00B55BFB"/>
    <w:rsid w:val="00B66336"/>
    <w:rsid w:val="00BE4F0A"/>
    <w:rsid w:val="00C11DA4"/>
    <w:rsid w:val="00C2739A"/>
    <w:rsid w:val="00C34618"/>
    <w:rsid w:val="00C37BA6"/>
    <w:rsid w:val="00C941D7"/>
    <w:rsid w:val="00CB0C8A"/>
    <w:rsid w:val="00CB4E99"/>
    <w:rsid w:val="00CC6194"/>
    <w:rsid w:val="00CE2CCD"/>
    <w:rsid w:val="00CE673D"/>
    <w:rsid w:val="00D532AD"/>
    <w:rsid w:val="00D540FD"/>
    <w:rsid w:val="00D62146"/>
    <w:rsid w:val="00D85AAF"/>
    <w:rsid w:val="00D90C52"/>
    <w:rsid w:val="00DA08A1"/>
    <w:rsid w:val="00DA1061"/>
    <w:rsid w:val="00DC3B43"/>
    <w:rsid w:val="00DD2112"/>
    <w:rsid w:val="00DE1AF3"/>
    <w:rsid w:val="00E20287"/>
    <w:rsid w:val="00E20ED0"/>
    <w:rsid w:val="00E30FBE"/>
    <w:rsid w:val="00E34916"/>
    <w:rsid w:val="00E712A5"/>
    <w:rsid w:val="00E87721"/>
    <w:rsid w:val="00EA466E"/>
    <w:rsid w:val="00EC0658"/>
    <w:rsid w:val="00ED6707"/>
    <w:rsid w:val="00EE64C0"/>
    <w:rsid w:val="00F1441D"/>
    <w:rsid w:val="00F17DCF"/>
    <w:rsid w:val="00F34C47"/>
    <w:rsid w:val="00F44B92"/>
    <w:rsid w:val="00F62466"/>
    <w:rsid w:val="00F73A30"/>
    <w:rsid w:val="00F813A2"/>
    <w:rsid w:val="00FA736D"/>
    <w:rsid w:val="00FB3E71"/>
    <w:rsid w:val="00FD4F12"/>
    <w:rsid w:val="00FF2E20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6376"/>
  <w15:chartTrackingRefBased/>
  <w15:docId w15:val="{ED52B68A-A4E5-409D-ADEF-DCA6266C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8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78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80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780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F7806"/>
    <w:pPr>
      <w:spacing w:line="279" w:lineRule="auto"/>
      <w:ind w:left="720"/>
      <w:contextualSpacing/>
    </w:pPr>
    <w:rPr>
      <w:rFonts w:eastAsiaTheme="minorEastAsia"/>
      <w:kern w:val="0"/>
      <w:lang w:val="en-GB" w:eastAsia="ja-JP"/>
    </w:rPr>
  </w:style>
  <w:style w:type="paragraph" w:styleId="Header">
    <w:name w:val="header"/>
    <w:basedOn w:val="Normal"/>
    <w:link w:val="HeaderChar"/>
    <w:uiPriority w:val="99"/>
    <w:unhideWhenUsed/>
    <w:rsid w:val="00E20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ED0"/>
  </w:style>
  <w:style w:type="paragraph" w:styleId="Footer">
    <w:name w:val="footer"/>
    <w:basedOn w:val="Normal"/>
    <w:link w:val="FooterChar"/>
    <w:uiPriority w:val="99"/>
    <w:unhideWhenUsed/>
    <w:rsid w:val="00E20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5863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RaboudUMC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Kamau, Njeri</dc:creator>
  <cp:keywords/>
  <dc:description/>
  <cp:lastModifiedBy>Kamau, Njeri</cp:lastModifiedBy>
  <cp:revision>33</cp:revision>
  <dcterms:created xsi:type="dcterms:W3CDTF">2026-08-08T17:51:00Z</dcterms:created>
  <dcterms:modified xsi:type="dcterms:W3CDTF">2026-08-25T12:39:00Z</dcterms:modified>
</cp:coreProperties>
</file>