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A0765B" w14:textId="25287F05" w:rsidR="001C2A7D" w:rsidRPr="00080A2D" w:rsidRDefault="00D97035" w:rsidP="009866AA">
      <w:pPr>
        <w:jc w:val="center"/>
        <w:rPr>
          <w:rFonts w:ascii="Times New Roman" w:hAnsi="Times New Roman"/>
          <w:b/>
          <w:bCs/>
          <w:color w:val="000000"/>
        </w:rPr>
      </w:pPr>
      <w:r w:rsidRPr="00080A2D">
        <w:rPr>
          <w:rFonts w:ascii="Times New Roman" w:hAnsi="Times New Roman"/>
          <w:b/>
          <w:bCs/>
          <w:color w:val="000000"/>
        </w:rPr>
        <w:t xml:space="preserve">Supplemental </w:t>
      </w:r>
      <w:r w:rsidR="00080A2D">
        <w:rPr>
          <w:rFonts w:ascii="Times New Roman" w:hAnsi="Times New Roman"/>
          <w:b/>
          <w:bCs/>
          <w:color w:val="000000"/>
        </w:rPr>
        <w:t>Figures</w:t>
      </w:r>
    </w:p>
    <w:p w14:paraId="30341103" w14:textId="54DB5D5F" w:rsidR="009866AA" w:rsidRPr="00080A2D" w:rsidRDefault="00080A2D" w:rsidP="00080A2D">
      <w:pPr>
        <w:jc w:val="center"/>
        <w:rPr>
          <w:rFonts w:ascii="Times New Roman" w:hAnsi="Times New Roman"/>
          <w:color w:val="000000"/>
        </w:rPr>
      </w:pPr>
      <w:r w:rsidRPr="00080A2D">
        <w:rPr>
          <w:rFonts w:ascii="Times New Roman" w:hAnsi="Times New Roman"/>
        </w:rPr>
        <w:t>Testing Bidirectional Genetic Links Between ADHD and the Big Five Personality Traits</w:t>
      </w:r>
    </w:p>
    <w:p w14:paraId="587D66D2" w14:textId="77777777" w:rsidR="009866AA" w:rsidRPr="00080A2D" w:rsidRDefault="009866AA">
      <w:pPr>
        <w:pStyle w:val="TOCHeading"/>
        <w:rPr>
          <w:rFonts w:ascii="Times New Roman" w:hAnsi="Times New Roman"/>
          <w:sz w:val="24"/>
          <w:szCs w:val="24"/>
        </w:rPr>
      </w:pPr>
      <w:r w:rsidRPr="00080A2D">
        <w:rPr>
          <w:rFonts w:ascii="Times New Roman" w:hAnsi="Times New Roman"/>
          <w:sz w:val="24"/>
          <w:szCs w:val="24"/>
        </w:rPr>
        <w:t>Table of Contents</w:t>
      </w:r>
    </w:p>
    <w:p w14:paraId="5DDE721C" w14:textId="555B2017" w:rsidR="000B1176" w:rsidRPr="00080A2D" w:rsidRDefault="009866AA">
      <w:pPr>
        <w:pStyle w:val="TOC1"/>
        <w:tabs>
          <w:tab w:val="left" w:pos="480"/>
          <w:tab w:val="right" w:leader="dot" w:pos="9350"/>
        </w:tabs>
        <w:rPr>
          <w:rFonts w:ascii="Times New Roman" w:eastAsia="Times New Roman" w:hAnsi="Times New Roman"/>
          <w:b w:val="0"/>
          <w:bCs w:val="0"/>
          <w:i w:val="0"/>
          <w:iCs w:val="0"/>
          <w:noProof/>
          <w:lang w:val="fr-FR" w:eastAsia="fr-FR"/>
        </w:rPr>
      </w:pPr>
      <w:r w:rsidRPr="00080A2D">
        <w:rPr>
          <w:rFonts w:ascii="Times New Roman" w:hAnsi="Times New Roman"/>
          <w:b w:val="0"/>
          <w:bCs w:val="0"/>
        </w:rPr>
        <w:fldChar w:fldCharType="begin"/>
      </w:r>
      <w:r w:rsidRPr="00080A2D">
        <w:rPr>
          <w:rFonts w:ascii="Times New Roman" w:hAnsi="Times New Roman"/>
        </w:rPr>
        <w:instrText xml:space="preserve"> TOC \o "1-3" \h \z \u </w:instrText>
      </w:r>
      <w:r w:rsidRPr="00080A2D">
        <w:rPr>
          <w:rFonts w:ascii="Times New Roman" w:hAnsi="Times New Roman"/>
          <w:b w:val="0"/>
          <w:bCs w:val="0"/>
        </w:rPr>
        <w:fldChar w:fldCharType="separate"/>
      </w:r>
      <w:hyperlink w:anchor="_Toc235097664" w:history="1">
        <w:r w:rsidR="000B1176" w:rsidRPr="00080A2D">
          <w:rPr>
            <w:rStyle w:val="Hyperlink"/>
            <w:rFonts w:ascii="Times New Roman" w:hAnsi="Times New Roman"/>
            <w:noProof/>
          </w:rPr>
          <w:t>1.</w:t>
        </w:r>
        <w:r w:rsidR="000B1176" w:rsidRPr="00080A2D">
          <w:rPr>
            <w:rFonts w:ascii="Times New Roman" w:eastAsia="Times New Roman" w:hAnsi="Times New Roman"/>
            <w:b w:val="0"/>
            <w:bCs w:val="0"/>
            <w:i w:val="0"/>
            <w:iCs w:val="0"/>
            <w:noProof/>
            <w:lang w:val="fr-FR" w:eastAsia="fr-FR"/>
          </w:rPr>
          <w:tab/>
        </w:r>
        <w:r w:rsidR="000B1176" w:rsidRPr="00080A2D">
          <w:rPr>
            <w:rStyle w:val="Hyperlink"/>
            <w:rFonts w:ascii="Times New Roman" w:hAnsi="Times New Roman"/>
            <w:noProof/>
          </w:rPr>
          <w:t xml:space="preserve">Figure S1 – Mendelian randomization (MR) scatter plots of bidirectional associations between ADHD and the </w:t>
        </w:r>
        <w:r w:rsidR="00080A2D" w:rsidRPr="00080A2D">
          <w:rPr>
            <w:rStyle w:val="Hyperlink"/>
            <w:rFonts w:ascii="Times New Roman" w:hAnsi="Times New Roman"/>
            <w:noProof/>
          </w:rPr>
          <w:t xml:space="preserve">Big Five </w:t>
        </w:r>
        <w:r w:rsidR="000B1176" w:rsidRPr="00080A2D">
          <w:rPr>
            <w:rStyle w:val="Hyperlink"/>
            <w:rFonts w:ascii="Times New Roman" w:hAnsi="Times New Roman"/>
            <w:noProof/>
          </w:rPr>
          <w:t>personality traits.</w:t>
        </w:r>
        <w:r w:rsidR="000B1176" w:rsidRPr="00080A2D">
          <w:rPr>
            <w:rFonts w:ascii="Times New Roman" w:hAnsi="Times New Roman"/>
            <w:noProof/>
            <w:webHidden/>
          </w:rPr>
          <w:tab/>
        </w:r>
        <w:r w:rsidR="000B1176" w:rsidRPr="00080A2D">
          <w:rPr>
            <w:rFonts w:ascii="Times New Roman" w:hAnsi="Times New Roman"/>
            <w:noProof/>
            <w:webHidden/>
          </w:rPr>
          <w:fldChar w:fldCharType="begin"/>
        </w:r>
        <w:r w:rsidR="000B1176" w:rsidRPr="00080A2D">
          <w:rPr>
            <w:rFonts w:ascii="Times New Roman" w:hAnsi="Times New Roman"/>
            <w:noProof/>
            <w:webHidden/>
          </w:rPr>
          <w:instrText xml:space="preserve"> PAGEREF _Toc235097664 \h </w:instrText>
        </w:r>
        <w:r w:rsidR="000B1176" w:rsidRPr="00080A2D">
          <w:rPr>
            <w:rFonts w:ascii="Times New Roman" w:hAnsi="Times New Roman"/>
            <w:noProof/>
            <w:webHidden/>
          </w:rPr>
        </w:r>
        <w:r w:rsidR="000B1176" w:rsidRPr="00080A2D">
          <w:rPr>
            <w:rFonts w:ascii="Times New Roman" w:hAnsi="Times New Roman"/>
            <w:noProof/>
            <w:webHidden/>
          </w:rPr>
          <w:fldChar w:fldCharType="separate"/>
        </w:r>
        <w:r w:rsidR="000B1176" w:rsidRPr="00080A2D">
          <w:rPr>
            <w:rFonts w:ascii="Times New Roman" w:hAnsi="Times New Roman"/>
            <w:noProof/>
            <w:webHidden/>
          </w:rPr>
          <w:t>2</w:t>
        </w:r>
        <w:r w:rsidR="000B1176" w:rsidRPr="00080A2D">
          <w:rPr>
            <w:rFonts w:ascii="Times New Roman" w:hAnsi="Times New Roman"/>
            <w:noProof/>
            <w:webHidden/>
          </w:rPr>
          <w:fldChar w:fldCharType="end"/>
        </w:r>
      </w:hyperlink>
    </w:p>
    <w:p w14:paraId="39CC849F" w14:textId="687D01F2" w:rsidR="000B1176" w:rsidRPr="00080A2D" w:rsidRDefault="000B1176">
      <w:pPr>
        <w:pStyle w:val="TOC1"/>
        <w:tabs>
          <w:tab w:val="left" w:pos="480"/>
          <w:tab w:val="right" w:leader="dot" w:pos="9350"/>
        </w:tabs>
        <w:rPr>
          <w:rFonts w:ascii="Times New Roman" w:eastAsia="Times New Roman" w:hAnsi="Times New Roman"/>
          <w:b w:val="0"/>
          <w:bCs w:val="0"/>
          <w:i w:val="0"/>
          <w:iCs w:val="0"/>
          <w:noProof/>
          <w:lang w:val="fr-FR" w:eastAsia="fr-FR"/>
        </w:rPr>
      </w:pPr>
      <w:hyperlink w:anchor="_Toc235097665" w:history="1">
        <w:r w:rsidRPr="00080A2D">
          <w:rPr>
            <w:rStyle w:val="Hyperlink"/>
            <w:rFonts w:ascii="Times New Roman" w:hAnsi="Times New Roman"/>
            <w:noProof/>
          </w:rPr>
          <w:t>2.</w:t>
        </w:r>
        <w:r w:rsidRPr="00080A2D">
          <w:rPr>
            <w:rFonts w:ascii="Times New Roman" w:eastAsia="Times New Roman" w:hAnsi="Times New Roman"/>
            <w:b w:val="0"/>
            <w:bCs w:val="0"/>
            <w:i w:val="0"/>
            <w:iCs w:val="0"/>
            <w:noProof/>
            <w:lang w:val="fr-FR" w:eastAsia="fr-FR"/>
          </w:rPr>
          <w:tab/>
        </w:r>
        <w:r w:rsidRPr="00080A2D">
          <w:rPr>
            <w:rStyle w:val="Hyperlink"/>
            <w:rFonts w:ascii="Times New Roman" w:hAnsi="Times New Roman"/>
            <w:noProof/>
          </w:rPr>
          <w:t xml:space="preserve">Figure S2 – Leave-one-out Mendelian randomization (MR) analyses of bidirectional associations between ADHD liability and the </w:t>
        </w:r>
        <w:r w:rsidR="00080A2D" w:rsidRPr="00080A2D">
          <w:rPr>
            <w:rStyle w:val="Hyperlink"/>
            <w:rFonts w:ascii="Times New Roman" w:hAnsi="Times New Roman"/>
            <w:noProof/>
          </w:rPr>
          <w:t xml:space="preserve">Big Five </w:t>
        </w:r>
        <w:r w:rsidRPr="00080A2D">
          <w:rPr>
            <w:rStyle w:val="Hyperlink"/>
            <w:rFonts w:ascii="Times New Roman" w:hAnsi="Times New Roman"/>
            <w:noProof/>
          </w:rPr>
          <w:t>personality traits.</w:t>
        </w:r>
        <w:r w:rsidRPr="00080A2D">
          <w:rPr>
            <w:rFonts w:ascii="Times New Roman" w:hAnsi="Times New Roman"/>
            <w:noProof/>
            <w:webHidden/>
          </w:rPr>
          <w:tab/>
        </w:r>
        <w:r w:rsidRPr="00080A2D">
          <w:rPr>
            <w:rFonts w:ascii="Times New Roman" w:hAnsi="Times New Roman"/>
            <w:noProof/>
            <w:webHidden/>
          </w:rPr>
          <w:fldChar w:fldCharType="begin"/>
        </w:r>
        <w:r w:rsidRPr="00080A2D">
          <w:rPr>
            <w:rFonts w:ascii="Times New Roman" w:hAnsi="Times New Roman"/>
            <w:noProof/>
            <w:webHidden/>
          </w:rPr>
          <w:instrText xml:space="preserve"> PAGEREF _Toc235097665 \h </w:instrText>
        </w:r>
        <w:r w:rsidRPr="00080A2D">
          <w:rPr>
            <w:rFonts w:ascii="Times New Roman" w:hAnsi="Times New Roman"/>
            <w:noProof/>
            <w:webHidden/>
          </w:rPr>
        </w:r>
        <w:r w:rsidRPr="00080A2D">
          <w:rPr>
            <w:rFonts w:ascii="Times New Roman" w:hAnsi="Times New Roman"/>
            <w:noProof/>
            <w:webHidden/>
          </w:rPr>
          <w:fldChar w:fldCharType="separate"/>
        </w:r>
        <w:r w:rsidRPr="00080A2D">
          <w:rPr>
            <w:rFonts w:ascii="Times New Roman" w:hAnsi="Times New Roman"/>
            <w:noProof/>
            <w:webHidden/>
          </w:rPr>
          <w:t>3</w:t>
        </w:r>
        <w:r w:rsidRPr="00080A2D">
          <w:rPr>
            <w:rFonts w:ascii="Times New Roman" w:hAnsi="Times New Roman"/>
            <w:noProof/>
            <w:webHidden/>
          </w:rPr>
          <w:fldChar w:fldCharType="end"/>
        </w:r>
      </w:hyperlink>
    </w:p>
    <w:p w14:paraId="7608A98A" w14:textId="77777777" w:rsidR="009866AA" w:rsidRPr="00080A2D" w:rsidRDefault="009866AA">
      <w:pPr>
        <w:rPr>
          <w:rFonts w:ascii="Times New Roman" w:hAnsi="Times New Roman"/>
        </w:rPr>
      </w:pPr>
      <w:r w:rsidRPr="00080A2D">
        <w:rPr>
          <w:rFonts w:ascii="Times New Roman" w:hAnsi="Times New Roman"/>
          <w:b/>
          <w:bCs/>
          <w:noProof/>
        </w:rPr>
        <w:fldChar w:fldCharType="end"/>
      </w:r>
    </w:p>
    <w:p w14:paraId="455D14E9" w14:textId="77777777" w:rsidR="009866AA" w:rsidRPr="00080A2D" w:rsidRDefault="009866AA" w:rsidP="009866AA">
      <w:pPr>
        <w:rPr>
          <w:rFonts w:ascii="Times New Roman" w:hAnsi="Times New Roman"/>
          <w:color w:val="000000"/>
        </w:rPr>
      </w:pPr>
    </w:p>
    <w:p w14:paraId="1EF7F933" w14:textId="77777777" w:rsidR="009866AA" w:rsidRPr="00080A2D" w:rsidRDefault="009866AA" w:rsidP="009866AA">
      <w:pPr>
        <w:rPr>
          <w:rFonts w:ascii="Times New Roman" w:hAnsi="Times New Roman"/>
          <w:color w:val="000000"/>
        </w:rPr>
        <w:sectPr w:rsidR="009866AA" w:rsidRPr="00080A2D">
          <w:footerReference w:type="even" r:id="rId8"/>
          <w:footerReference w:type="default" r:id="rId9"/>
          <w:pgSz w:w="12240" w:h="15840"/>
          <w:pgMar w:top="1440" w:right="1440" w:bottom="1440" w:left="1440" w:header="720" w:footer="720" w:gutter="0"/>
          <w:cols w:space="720"/>
          <w:docGrid w:linePitch="360"/>
        </w:sectPr>
      </w:pPr>
    </w:p>
    <w:p w14:paraId="2A1FE91A" w14:textId="304371B6" w:rsidR="009866AA" w:rsidRPr="00080A2D" w:rsidRDefault="009866AA" w:rsidP="009866AA">
      <w:pPr>
        <w:pStyle w:val="Heading1"/>
        <w:numPr>
          <w:ilvl w:val="0"/>
          <w:numId w:val="3"/>
        </w:numPr>
        <w:rPr>
          <w:rFonts w:ascii="Times New Roman" w:hAnsi="Times New Roman"/>
          <w:b/>
          <w:bCs/>
          <w:color w:val="auto"/>
          <w:sz w:val="24"/>
          <w:szCs w:val="24"/>
        </w:rPr>
      </w:pPr>
      <w:bookmarkStart w:id="0" w:name="_Toc235097664"/>
      <w:r w:rsidRPr="00080A2D">
        <w:rPr>
          <w:rFonts w:ascii="Times New Roman" w:hAnsi="Times New Roman"/>
          <w:b/>
          <w:bCs/>
          <w:color w:val="auto"/>
          <w:sz w:val="24"/>
          <w:szCs w:val="24"/>
        </w:rPr>
        <w:lastRenderedPageBreak/>
        <w:t xml:space="preserve">Figure S1 – </w:t>
      </w:r>
      <w:r w:rsidR="00C8206F" w:rsidRPr="00080A2D">
        <w:rPr>
          <w:rFonts w:ascii="Times New Roman" w:hAnsi="Times New Roman"/>
          <w:b/>
          <w:bCs/>
          <w:color w:val="auto"/>
          <w:sz w:val="24"/>
          <w:szCs w:val="24"/>
        </w:rPr>
        <w:t xml:space="preserve">Mendelian randomization (MR) scatter plots of bidirectional associations between ADHD and the </w:t>
      </w:r>
      <w:r w:rsidR="00080A2D" w:rsidRPr="00080A2D">
        <w:rPr>
          <w:rFonts w:ascii="Times New Roman" w:hAnsi="Times New Roman"/>
          <w:b/>
          <w:bCs/>
          <w:color w:val="auto"/>
          <w:sz w:val="24"/>
          <w:szCs w:val="24"/>
        </w:rPr>
        <w:t xml:space="preserve">Big Five </w:t>
      </w:r>
      <w:r w:rsidR="00C8206F" w:rsidRPr="00080A2D">
        <w:rPr>
          <w:rFonts w:ascii="Times New Roman" w:hAnsi="Times New Roman"/>
          <w:b/>
          <w:bCs/>
          <w:color w:val="auto"/>
          <w:sz w:val="24"/>
          <w:szCs w:val="24"/>
        </w:rPr>
        <w:t>personality traits.</w:t>
      </w:r>
      <w:bookmarkEnd w:id="0"/>
    </w:p>
    <w:p w14:paraId="253E608A" w14:textId="77777777" w:rsidR="00C8206F" w:rsidRPr="00080A2D" w:rsidRDefault="00C8206F" w:rsidP="00C8206F">
      <w:pPr>
        <w:rPr>
          <w:rFonts w:ascii="Times New Roman" w:hAnsi="Times New Roman"/>
        </w:rPr>
      </w:pPr>
    </w:p>
    <w:p w14:paraId="650A5CA8" w14:textId="77777777" w:rsidR="000E1357" w:rsidRPr="00080A2D" w:rsidRDefault="00567CF8" w:rsidP="000E1357">
      <w:pPr>
        <w:rPr>
          <w:rFonts w:ascii="Times New Roman" w:hAnsi="Times New Roman"/>
        </w:rPr>
      </w:pPr>
      <w:r w:rsidRPr="00080A2D">
        <w:rPr>
          <w:rFonts w:ascii="Times New Roman" w:hAnsi="Times New Roman"/>
          <w:noProof/>
        </w:rPr>
        <w:drawing>
          <wp:inline distT="0" distB="0" distL="0" distR="0" wp14:anchorId="71218C71" wp14:editId="2F15B48D">
            <wp:extent cx="8440420" cy="340741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40420" cy="3407410"/>
                    </a:xfrm>
                    <a:prstGeom prst="rect">
                      <a:avLst/>
                    </a:prstGeom>
                    <a:noFill/>
                    <a:ln>
                      <a:noFill/>
                    </a:ln>
                  </pic:spPr>
                </pic:pic>
              </a:graphicData>
            </a:graphic>
          </wp:inline>
        </w:drawing>
      </w:r>
    </w:p>
    <w:p w14:paraId="599180A8" w14:textId="05143B5C" w:rsidR="009866AA" w:rsidRPr="00080A2D" w:rsidRDefault="000E1357" w:rsidP="000E1357">
      <w:pPr>
        <w:jc w:val="both"/>
        <w:rPr>
          <w:rFonts w:ascii="Times New Roman" w:hAnsi="Times New Roman"/>
          <w:color w:val="000000"/>
        </w:rPr>
      </w:pPr>
      <w:r w:rsidRPr="00080A2D">
        <w:rPr>
          <w:rFonts w:ascii="Times New Roman" w:hAnsi="Times New Roman"/>
          <w:b/>
          <w:bCs/>
          <w:i/>
          <w:iCs/>
          <w:color w:val="000000"/>
        </w:rPr>
        <w:t xml:space="preserve">Figure S1. Mendelian randomization (MR) scatter plots of bidirectional associations between ADHD and the </w:t>
      </w:r>
      <w:r w:rsidR="00080A2D" w:rsidRPr="00080A2D">
        <w:rPr>
          <w:rFonts w:ascii="Times New Roman" w:hAnsi="Times New Roman"/>
          <w:b/>
          <w:bCs/>
          <w:i/>
          <w:iCs/>
        </w:rPr>
        <w:t xml:space="preserve">Big Five </w:t>
      </w:r>
      <w:r w:rsidRPr="00080A2D">
        <w:rPr>
          <w:rFonts w:ascii="Times New Roman" w:hAnsi="Times New Roman"/>
          <w:b/>
          <w:bCs/>
          <w:i/>
          <w:iCs/>
        </w:rPr>
        <w:t>personality traits</w:t>
      </w:r>
      <w:r w:rsidRPr="00080A2D">
        <w:rPr>
          <w:rFonts w:ascii="Times New Roman" w:hAnsi="Times New Roman"/>
          <w:b/>
          <w:bCs/>
          <w:i/>
          <w:iCs/>
          <w:color w:val="000000"/>
        </w:rPr>
        <w:t>.</w:t>
      </w:r>
      <w:r w:rsidRPr="00080A2D">
        <w:rPr>
          <w:rFonts w:ascii="Times New Roman" w:hAnsi="Times New Roman"/>
          <w:color w:val="000000"/>
        </w:rPr>
        <w:t xml:space="preserve"> The top row shows ADHD liability as exposure and each personality trait as outcome (Neuroticism, Agreeableness, Extraversion, Conscientiousness, and Openness). The bottom row shows the reverse direction (personality traits as exposures and ADHD liability as outcome). Each point represents a lead SNP</w:t>
      </w:r>
      <w:r w:rsidR="002A3429" w:rsidRPr="00080A2D">
        <w:rPr>
          <w:rFonts w:ascii="Times New Roman" w:hAnsi="Times New Roman"/>
          <w:color w:val="000000"/>
        </w:rPr>
        <w:t>, along</w:t>
      </w:r>
      <w:r w:rsidRPr="00080A2D">
        <w:rPr>
          <w:rFonts w:ascii="Times New Roman" w:hAnsi="Times New Roman"/>
          <w:color w:val="000000"/>
        </w:rPr>
        <w:t xml:space="preserve"> with its 95% confidence interval for the SNP</w:t>
      </w:r>
      <w:r w:rsidR="002A3429" w:rsidRPr="00080A2D">
        <w:rPr>
          <w:rFonts w:ascii="Times New Roman" w:hAnsi="Times New Roman"/>
          <w:color w:val="000000"/>
        </w:rPr>
        <w:t>-</w:t>
      </w:r>
      <w:r w:rsidRPr="00080A2D">
        <w:rPr>
          <w:rFonts w:ascii="Times New Roman" w:hAnsi="Times New Roman"/>
          <w:color w:val="000000"/>
        </w:rPr>
        <w:t>exposure association (x-axis) and the SNP</w:t>
      </w:r>
      <w:r w:rsidR="002A3429" w:rsidRPr="00080A2D">
        <w:rPr>
          <w:rFonts w:ascii="Times New Roman" w:hAnsi="Times New Roman"/>
          <w:color w:val="000000"/>
        </w:rPr>
        <w:t>-</w:t>
      </w:r>
      <w:r w:rsidRPr="00080A2D">
        <w:rPr>
          <w:rFonts w:ascii="Times New Roman" w:hAnsi="Times New Roman"/>
          <w:color w:val="000000"/>
        </w:rPr>
        <w:t>outcome association (y-axis). Fitted regression lines correspond to the IVW, MR-Egger, weighted median, and weighted mode estimators.</w:t>
      </w:r>
    </w:p>
    <w:p w14:paraId="3E018EE3" w14:textId="645608ED" w:rsidR="009866AA" w:rsidRPr="00080A2D" w:rsidRDefault="009866AA" w:rsidP="009866AA">
      <w:pPr>
        <w:pStyle w:val="Heading1"/>
        <w:numPr>
          <w:ilvl w:val="0"/>
          <w:numId w:val="3"/>
        </w:numPr>
        <w:rPr>
          <w:rFonts w:ascii="Times New Roman" w:hAnsi="Times New Roman"/>
          <w:b/>
          <w:bCs/>
          <w:color w:val="000000"/>
          <w:sz w:val="24"/>
          <w:szCs w:val="24"/>
        </w:rPr>
      </w:pPr>
      <w:bookmarkStart w:id="1" w:name="_Toc235097665"/>
      <w:r w:rsidRPr="00080A2D">
        <w:rPr>
          <w:rFonts w:ascii="Times New Roman" w:hAnsi="Times New Roman"/>
          <w:b/>
          <w:bCs/>
          <w:color w:val="000000"/>
          <w:sz w:val="24"/>
          <w:szCs w:val="24"/>
        </w:rPr>
        <w:lastRenderedPageBreak/>
        <w:t xml:space="preserve">Figure S2 – </w:t>
      </w:r>
      <w:r w:rsidR="00C8206F" w:rsidRPr="00080A2D">
        <w:rPr>
          <w:rFonts w:ascii="Times New Roman" w:hAnsi="Times New Roman"/>
          <w:b/>
          <w:bCs/>
          <w:color w:val="000000"/>
          <w:sz w:val="24"/>
          <w:szCs w:val="24"/>
        </w:rPr>
        <w:t xml:space="preserve">Leave-one-out Mendelian randomization (MR) analyses of bidirectional associations between ADHD liability and the </w:t>
      </w:r>
      <w:r w:rsidR="00080A2D" w:rsidRPr="00080A2D">
        <w:rPr>
          <w:rFonts w:ascii="Times New Roman" w:hAnsi="Times New Roman"/>
          <w:b/>
          <w:bCs/>
          <w:color w:val="000000"/>
          <w:sz w:val="24"/>
          <w:szCs w:val="24"/>
        </w:rPr>
        <w:t xml:space="preserve">Big Five </w:t>
      </w:r>
      <w:r w:rsidR="00C8206F" w:rsidRPr="00080A2D">
        <w:rPr>
          <w:rFonts w:ascii="Times New Roman" w:hAnsi="Times New Roman"/>
          <w:b/>
          <w:bCs/>
          <w:color w:val="000000"/>
          <w:sz w:val="24"/>
          <w:szCs w:val="24"/>
        </w:rPr>
        <w:t>personality traits.</w:t>
      </w:r>
      <w:bookmarkEnd w:id="1"/>
    </w:p>
    <w:p w14:paraId="5CD37CD8" w14:textId="77777777" w:rsidR="00C8206F" w:rsidRPr="00080A2D" w:rsidRDefault="00C8206F" w:rsidP="00C8206F">
      <w:pPr>
        <w:rPr>
          <w:rFonts w:ascii="Times New Roman" w:hAnsi="Times New Roman"/>
        </w:rPr>
      </w:pPr>
    </w:p>
    <w:p w14:paraId="38695744" w14:textId="77777777" w:rsidR="00D97035" w:rsidRPr="00080A2D" w:rsidRDefault="00567CF8" w:rsidP="009866AA">
      <w:pPr>
        <w:rPr>
          <w:rFonts w:ascii="Times New Roman" w:hAnsi="Times New Roman"/>
          <w:b/>
          <w:bCs/>
          <w:color w:val="000000"/>
        </w:rPr>
      </w:pPr>
      <w:r w:rsidRPr="00080A2D">
        <w:rPr>
          <w:rFonts w:ascii="Times New Roman" w:hAnsi="Times New Roman"/>
          <w:b/>
          <w:noProof/>
          <w:color w:val="000000"/>
        </w:rPr>
        <w:drawing>
          <wp:inline distT="0" distB="0" distL="0" distR="0" wp14:anchorId="6EBC5578" wp14:editId="4A27CB0A">
            <wp:extent cx="8393430" cy="3430905"/>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93430" cy="3430905"/>
                    </a:xfrm>
                    <a:prstGeom prst="rect">
                      <a:avLst/>
                    </a:prstGeom>
                    <a:noFill/>
                    <a:ln>
                      <a:noFill/>
                    </a:ln>
                  </pic:spPr>
                </pic:pic>
              </a:graphicData>
            </a:graphic>
          </wp:inline>
        </w:drawing>
      </w:r>
    </w:p>
    <w:p w14:paraId="3C459BA7" w14:textId="6B433E42" w:rsidR="009866AA" w:rsidRPr="00080A2D" w:rsidRDefault="009866AA" w:rsidP="00C8206F">
      <w:pPr>
        <w:spacing w:line="276" w:lineRule="auto"/>
        <w:jc w:val="both"/>
        <w:rPr>
          <w:rFonts w:ascii="Times New Roman" w:hAnsi="Times New Roman"/>
          <w:b/>
          <w:bCs/>
          <w:color w:val="000000"/>
        </w:rPr>
      </w:pPr>
      <w:r w:rsidRPr="00080A2D">
        <w:rPr>
          <w:rFonts w:ascii="Times New Roman" w:hAnsi="Times New Roman"/>
          <w:b/>
          <w:bCs/>
          <w:i/>
          <w:iCs/>
          <w:color w:val="000000"/>
        </w:rPr>
        <w:t xml:space="preserve">Figure S2. </w:t>
      </w:r>
      <w:r w:rsidR="00262AFA" w:rsidRPr="00080A2D">
        <w:rPr>
          <w:rFonts w:ascii="Times New Roman" w:hAnsi="Times New Roman"/>
          <w:b/>
          <w:bCs/>
          <w:i/>
          <w:iCs/>
          <w:color w:val="000000"/>
        </w:rPr>
        <w:t xml:space="preserve">Leave-one-out Mendelian randomization (MR) analyses of bidirectional associations between ADHD liability and the </w:t>
      </w:r>
      <w:r w:rsidR="00080A2D" w:rsidRPr="00080A2D">
        <w:rPr>
          <w:rFonts w:ascii="Times New Roman" w:hAnsi="Times New Roman"/>
          <w:b/>
          <w:bCs/>
          <w:i/>
          <w:iCs/>
        </w:rPr>
        <w:t xml:space="preserve">Big Five </w:t>
      </w:r>
      <w:r w:rsidR="00262AFA" w:rsidRPr="00080A2D">
        <w:rPr>
          <w:rFonts w:ascii="Times New Roman" w:hAnsi="Times New Roman"/>
          <w:b/>
          <w:bCs/>
          <w:i/>
          <w:iCs/>
          <w:color w:val="000000"/>
        </w:rPr>
        <w:t>personality traits.</w:t>
      </w:r>
      <w:r w:rsidR="00262AFA" w:rsidRPr="00080A2D">
        <w:rPr>
          <w:rFonts w:ascii="Times New Roman" w:hAnsi="Times New Roman"/>
          <w:color w:val="000000"/>
        </w:rPr>
        <w:t xml:space="preserve"> The top row shows ADHD liability as exposure and each personality trait as outcome (Neuroticism, Agreeableness, Extraversion, Conscientiousness, and Openness). The bottom row shows the reverse direction (personality traits as exposures and ADHD liability as outcome). For each analysis, the MR estimate (using the IVW method) was iteratively recalculated while excluding one lead SNP at a time. The plots display the top 10 most influential SNPs excluded, illustrating whether any single variant disproportionately influenced the causal effect estimates.</w:t>
      </w:r>
    </w:p>
    <w:p w14:paraId="5571283D" w14:textId="77777777" w:rsidR="009866AA" w:rsidRPr="00080A2D" w:rsidRDefault="009866AA" w:rsidP="009866AA">
      <w:pPr>
        <w:rPr>
          <w:rFonts w:ascii="Times New Roman" w:hAnsi="Times New Roman"/>
          <w:b/>
          <w:bCs/>
          <w:color w:val="000000"/>
        </w:rPr>
      </w:pPr>
    </w:p>
    <w:sectPr w:rsidR="009866AA" w:rsidRPr="00080A2D" w:rsidSect="009866AA">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24FD17" w14:textId="77777777" w:rsidR="003467B9" w:rsidRDefault="003467B9" w:rsidP="009866AA">
      <w:pPr>
        <w:spacing w:after="0" w:line="240" w:lineRule="auto"/>
      </w:pPr>
      <w:r>
        <w:separator/>
      </w:r>
    </w:p>
  </w:endnote>
  <w:endnote w:type="continuationSeparator" w:id="0">
    <w:p w14:paraId="4D04665C" w14:textId="77777777" w:rsidR="003467B9" w:rsidRDefault="003467B9" w:rsidP="00986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29180E" w14:textId="77777777" w:rsidR="009866AA" w:rsidRDefault="009866AA" w:rsidP="00342F0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14:paraId="038C98A5" w14:textId="77777777" w:rsidR="009866AA" w:rsidRDefault="009866AA" w:rsidP="009866A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2DCCA3" w14:textId="77777777" w:rsidR="009866AA" w:rsidRPr="009866AA" w:rsidRDefault="009866AA" w:rsidP="00342F0F">
    <w:pPr>
      <w:pStyle w:val="Footer"/>
      <w:framePr w:wrap="none" w:vAnchor="text" w:hAnchor="margin" w:xAlign="right" w:y="1"/>
      <w:rPr>
        <w:rStyle w:val="PageNumber"/>
        <w:rFonts w:ascii="Times New Roman" w:hAnsi="Times New Roman"/>
      </w:rPr>
    </w:pPr>
    <w:r w:rsidRPr="009866AA">
      <w:rPr>
        <w:rStyle w:val="PageNumber"/>
        <w:rFonts w:ascii="Times New Roman" w:hAnsi="Times New Roman"/>
      </w:rPr>
      <w:fldChar w:fldCharType="begin"/>
    </w:r>
    <w:r w:rsidRPr="009866AA">
      <w:rPr>
        <w:rStyle w:val="PageNumber"/>
        <w:rFonts w:ascii="Times New Roman" w:hAnsi="Times New Roman"/>
      </w:rPr>
      <w:instrText xml:space="preserve"> PAGE </w:instrText>
    </w:r>
    <w:r w:rsidRPr="009866AA">
      <w:rPr>
        <w:rStyle w:val="PageNumber"/>
        <w:rFonts w:ascii="Times New Roman" w:hAnsi="Times New Roman"/>
      </w:rPr>
      <w:fldChar w:fldCharType="separate"/>
    </w:r>
    <w:r w:rsidRPr="009866AA">
      <w:rPr>
        <w:rStyle w:val="PageNumber"/>
        <w:rFonts w:ascii="Times New Roman" w:hAnsi="Times New Roman"/>
        <w:noProof/>
      </w:rPr>
      <w:t>1</w:t>
    </w:r>
    <w:r w:rsidRPr="009866AA">
      <w:rPr>
        <w:rStyle w:val="PageNumber"/>
        <w:rFonts w:ascii="Times New Roman" w:hAnsi="Times New Roman"/>
      </w:rPr>
      <w:fldChar w:fldCharType="end"/>
    </w:r>
  </w:p>
  <w:p w14:paraId="261048C2" w14:textId="77777777" w:rsidR="009866AA" w:rsidRPr="009866AA" w:rsidRDefault="009866AA" w:rsidP="009866AA">
    <w:pPr>
      <w:pStyle w:val="Footer"/>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A7CD62" w14:textId="77777777" w:rsidR="003467B9" w:rsidRDefault="003467B9" w:rsidP="009866AA">
      <w:pPr>
        <w:spacing w:after="0" w:line="240" w:lineRule="auto"/>
      </w:pPr>
      <w:r>
        <w:separator/>
      </w:r>
    </w:p>
  </w:footnote>
  <w:footnote w:type="continuationSeparator" w:id="0">
    <w:p w14:paraId="6BD426FE" w14:textId="77777777" w:rsidR="003467B9" w:rsidRDefault="003467B9" w:rsidP="009866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675C12"/>
    <w:multiLevelType w:val="hybridMultilevel"/>
    <w:tmpl w:val="3D3EF6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229F9"/>
    <w:multiLevelType w:val="hybridMultilevel"/>
    <w:tmpl w:val="68EA39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ED3C97"/>
    <w:multiLevelType w:val="hybridMultilevel"/>
    <w:tmpl w:val="28221006"/>
    <w:lvl w:ilvl="0" w:tplc="B0BCC294">
      <w:start w:val="1"/>
      <w:numFmt w:val="decimal"/>
      <w:lvlText w:val="%1."/>
      <w:lvlJc w:val="left"/>
      <w:pPr>
        <w:ind w:left="720" w:hanging="360"/>
      </w:pPr>
      <w:rPr>
        <w:rFonts w:ascii="Aptos" w:hAnsi="Apto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9867DC"/>
    <w:multiLevelType w:val="hybridMultilevel"/>
    <w:tmpl w:val="3D3EF6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45753247">
    <w:abstractNumId w:val="2"/>
  </w:num>
  <w:num w:numId="2" w16cid:durableId="636380716">
    <w:abstractNumId w:val="1"/>
  </w:num>
  <w:num w:numId="3" w16cid:durableId="2087532785">
    <w:abstractNumId w:val="0"/>
  </w:num>
  <w:num w:numId="4" w16cid:durableId="91713766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A2D"/>
    <w:rsid w:val="00080A2D"/>
    <w:rsid w:val="000B1176"/>
    <w:rsid w:val="000E1357"/>
    <w:rsid w:val="00123FB9"/>
    <w:rsid w:val="00177456"/>
    <w:rsid w:val="001C2A7D"/>
    <w:rsid w:val="00250707"/>
    <w:rsid w:val="00262AFA"/>
    <w:rsid w:val="002A3429"/>
    <w:rsid w:val="00342F0F"/>
    <w:rsid w:val="003467B9"/>
    <w:rsid w:val="003D58C8"/>
    <w:rsid w:val="00511FEC"/>
    <w:rsid w:val="00527BEE"/>
    <w:rsid w:val="00567CF8"/>
    <w:rsid w:val="00602F72"/>
    <w:rsid w:val="006B05B3"/>
    <w:rsid w:val="00737953"/>
    <w:rsid w:val="008769F6"/>
    <w:rsid w:val="009866AA"/>
    <w:rsid w:val="009A72A0"/>
    <w:rsid w:val="00A668C7"/>
    <w:rsid w:val="00AD7C42"/>
    <w:rsid w:val="00AE5301"/>
    <w:rsid w:val="00BD678F"/>
    <w:rsid w:val="00C8206F"/>
    <w:rsid w:val="00CD6D2A"/>
    <w:rsid w:val="00D97035"/>
    <w:rsid w:val="00E259AC"/>
    <w:rsid w:val="00E94DD5"/>
    <w:rsid w:val="00E9508B"/>
    <w:rsid w:val="00FD2323"/>
    <w:rsid w:val="00FD5F2E"/>
    <w:rsid w:val="00FE6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8849C"/>
  <w15:chartTrackingRefBased/>
  <w15:docId w15:val="{02193BAA-4932-F345-A2DF-4B5AB0186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rPr>
  </w:style>
  <w:style w:type="paragraph" w:styleId="Heading1">
    <w:name w:val="heading 1"/>
    <w:basedOn w:val="Normal"/>
    <w:next w:val="Normal"/>
    <w:link w:val="Heading1Char"/>
    <w:uiPriority w:val="9"/>
    <w:qFormat/>
    <w:rsid w:val="00D97035"/>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D97035"/>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D97035"/>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D97035"/>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D97035"/>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D97035"/>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D97035"/>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D97035"/>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D97035"/>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97035"/>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D97035"/>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D97035"/>
    <w:rPr>
      <w:rFonts w:eastAsia="Times New Roman" w:cs="Times New Roman"/>
      <w:color w:val="0F4761"/>
      <w:sz w:val="28"/>
      <w:szCs w:val="28"/>
    </w:rPr>
  </w:style>
  <w:style w:type="character" w:customStyle="1" w:styleId="Heading4Char">
    <w:name w:val="Heading 4 Char"/>
    <w:link w:val="Heading4"/>
    <w:uiPriority w:val="9"/>
    <w:semiHidden/>
    <w:rsid w:val="00D97035"/>
    <w:rPr>
      <w:rFonts w:eastAsia="Times New Roman" w:cs="Times New Roman"/>
      <w:i/>
      <w:iCs/>
      <w:color w:val="0F4761"/>
    </w:rPr>
  </w:style>
  <w:style w:type="character" w:customStyle="1" w:styleId="Heading5Char">
    <w:name w:val="Heading 5 Char"/>
    <w:link w:val="Heading5"/>
    <w:uiPriority w:val="9"/>
    <w:semiHidden/>
    <w:rsid w:val="00D97035"/>
    <w:rPr>
      <w:rFonts w:eastAsia="Times New Roman" w:cs="Times New Roman"/>
      <w:color w:val="0F4761"/>
    </w:rPr>
  </w:style>
  <w:style w:type="character" w:customStyle="1" w:styleId="Heading6Char">
    <w:name w:val="Heading 6 Char"/>
    <w:link w:val="Heading6"/>
    <w:uiPriority w:val="9"/>
    <w:semiHidden/>
    <w:rsid w:val="00D97035"/>
    <w:rPr>
      <w:rFonts w:eastAsia="Times New Roman" w:cs="Times New Roman"/>
      <w:i/>
      <w:iCs/>
      <w:color w:val="595959"/>
    </w:rPr>
  </w:style>
  <w:style w:type="character" w:customStyle="1" w:styleId="Heading7Char">
    <w:name w:val="Heading 7 Char"/>
    <w:link w:val="Heading7"/>
    <w:uiPriority w:val="9"/>
    <w:semiHidden/>
    <w:rsid w:val="00D97035"/>
    <w:rPr>
      <w:rFonts w:eastAsia="Times New Roman" w:cs="Times New Roman"/>
      <w:color w:val="595959"/>
    </w:rPr>
  </w:style>
  <w:style w:type="character" w:customStyle="1" w:styleId="Heading8Char">
    <w:name w:val="Heading 8 Char"/>
    <w:link w:val="Heading8"/>
    <w:uiPriority w:val="9"/>
    <w:semiHidden/>
    <w:rsid w:val="00D97035"/>
    <w:rPr>
      <w:rFonts w:eastAsia="Times New Roman" w:cs="Times New Roman"/>
      <w:i/>
      <w:iCs/>
      <w:color w:val="272727"/>
    </w:rPr>
  </w:style>
  <w:style w:type="character" w:customStyle="1" w:styleId="Heading9Char">
    <w:name w:val="Heading 9 Char"/>
    <w:link w:val="Heading9"/>
    <w:uiPriority w:val="9"/>
    <w:semiHidden/>
    <w:rsid w:val="00D97035"/>
    <w:rPr>
      <w:rFonts w:eastAsia="Times New Roman" w:cs="Times New Roman"/>
      <w:color w:val="272727"/>
    </w:rPr>
  </w:style>
  <w:style w:type="paragraph" w:styleId="Title">
    <w:name w:val="Title"/>
    <w:basedOn w:val="Normal"/>
    <w:next w:val="Normal"/>
    <w:link w:val="TitleChar"/>
    <w:uiPriority w:val="10"/>
    <w:qFormat/>
    <w:rsid w:val="00D97035"/>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D97035"/>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D97035"/>
    <w:pPr>
      <w:numPr>
        <w:ilvl w:val="1"/>
      </w:numPr>
    </w:pPr>
    <w:rPr>
      <w:rFonts w:eastAsia="Times New Roman"/>
      <w:color w:val="595959"/>
      <w:spacing w:val="15"/>
      <w:sz w:val="28"/>
      <w:szCs w:val="28"/>
    </w:rPr>
  </w:style>
  <w:style w:type="character" w:customStyle="1" w:styleId="SubtitleChar">
    <w:name w:val="Subtitle Char"/>
    <w:link w:val="Subtitle"/>
    <w:uiPriority w:val="11"/>
    <w:rsid w:val="00D97035"/>
    <w:rPr>
      <w:rFonts w:eastAsia="Times New Roman" w:cs="Times New Roman"/>
      <w:color w:val="595959"/>
      <w:spacing w:val="15"/>
      <w:sz w:val="28"/>
      <w:szCs w:val="28"/>
    </w:rPr>
  </w:style>
  <w:style w:type="paragraph" w:styleId="Quote">
    <w:name w:val="Quote"/>
    <w:basedOn w:val="Normal"/>
    <w:next w:val="Normal"/>
    <w:link w:val="QuoteChar"/>
    <w:uiPriority w:val="29"/>
    <w:qFormat/>
    <w:rsid w:val="00D97035"/>
    <w:pPr>
      <w:spacing w:before="160"/>
      <w:jc w:val="center"/>
    </w:pPr>
    <w:rPr>
      <w:i/>
      <w:iCs/>
      <w:color w:val="404040"/>
    </w:rPr>
  </w:style>
  <w:style w:type="character" w:customStyle="1" w:styleId="QuoteChar">
    <w:name w:val="Quote Char"/>
    <w:link w:val="Quote"/>
    <w:uiPriority w:val="29"/>
    <w:rsid w:val="00D97035"/>
    <w:rPr>
      <w:i/>
      <w:iCs/>
      <w:color w:val="404040"/>
    </w:rPr>
  </w:style>
  <w:style w:type="paragraph" w:styleId="ListParagraph">
    <w:name w:val="List Paragraph"/>
    <w:basedOn w:val="Normal"/>
    <w:uiPriority w:val="34"/>
    <w:qFormat/>
    <w:rsid w:val="00D97035"/>
    <w:pPr>
      <w:ind w:left="720"/>
      <w:contextualSpacing/>
    </w:pPr>
  </w:style>
  <w:style w:type="character" w:styleId="IntenseEmphasis">
    <w:name w:val="Intense Emphasis"/>
    <w:uiPriority w:val="21"/>
    <w:qFormat/>
    <w:rsid w:val="00D97035"/>
    <w:rPr>
      <w:i/>
      <w:iCs/>
      <w:color w:val="0F4761"/>
    </w:rPr>
  </w:style>
  <w:style w:type="paragraph" w:styleId="IntenseQuote">
    <w:name w:val="Intense Quote"/>
    <w:basedOn w:val="Normal"/>
    <w:next w:val="Normal"/>
    <w:link w:val="IntenseQuoteChar"/>
    <w:uiPriority w:val="30"/>
    <w:qFormat/>
    <w:rsid w:val="00D97035"/>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D97035"/>
    <w:rPr>
      <w:i/>
      <w:iCs/>
      <w:color w:val="0F4761"/>
    </w:rPr>
  </w:style>
  <w:style w:type="character" w:styleId="IntenseReference">
    <w:name w:val="Intense Reference"/>
    <w:uiPriority w:val="32"/>
    <w:qFormat/>
    <w:rsid w:val="00D97035"/>
    <w:rPr>
      <w:b/>
      <w:bCs/>
      <w:smallCaps/>
      <w:color w:val="0F4761"/>
      <w:spacing w:val="5"/>
    </w:rPr>
  </w:style>
  <w:style w:type="paragraph" w:styleId="TOCHeading">
    <w:name w:val="TOC Heading"/>
    <w:basedOn w:val="Heading1"/>
    <w:next w:val="Normal"/>
    <w:uiPriority w:val="39"/>
    <w:unhideWhenUsed/>
    <w:qFormat/>
    <w:rsid w:val="009866AA"/>
    <w:pPr>
      <w:spacing w:before="480" w:after="0" w:line="276" w:lineRule="auto"/>
      <w:outlineLvl w:val="9"/>
    </w:pPr>
    <w:rPr>
      <w:b/>
      <w:bCs/>
      <w:kern w:val="0"/>
      <w:sz w:val="28"/>
      <w:szCs w:val="28"/>
    </w:rPr>
  </w:style>
  <w:style w:type="paragraph" w:styleId="TOC1">
    <w:name w:val="toc 1"/>
    <w:basedOn w:val="Normal"/>
    <w:next w:val="Normal"/>
    <w:autoRedefine/>
    <w:uiPriority w:val="39"/>
    <w:unhideWhenUsed/>
    <w:rsid w:val="009866AA"/>
    <w:pPr>
      <w:spacing w:before="120" w:after="0"/>
    </w:pPr>
    <w:rPr>
      <w:b/>
      <w:bCs/>
      <w:i/>
      <w:iCs/>
    </w:rPr>
  </w:style>
  <w:style w:type="character" w:styleId="Hyperlink">
    <w:name w:val="Hyperlink"/>
    <w:uiPriority w:val="99"/>
    <w:unhideWhenUsed/>
    <w:rsid w:val="009866AA"/>
    <w:rPr>
      <w:color w:val="467886"/>
      <w:u w:val="single"/>
    </w:rPr>
  </w:style>
  <w:style w:type="paragraph" w:styleId="TOC2">
    <w:name w:val="toc 2"/>
    <w:basedOn w:val="Normal"/>
    <w:next w:val="Normal"/>
    <w:autoRedefine/>
    <w:uiPriority w:val="39"/>
    <w:semiHidden/>
    <w:unhideWhenUsed/>
    <w:rsid w:val="009866AA"/>
    <w:pPr>
      <w:spacing w:before="120" w:after="0"/>
      <w:ind w:left="240"/>
    </w:pPr>
    <w:rPr>
      <w:b/>
      <w:bCs/>
      <w:sz w:val="22"/>
      <w:szCs w:val="22"/>
    </w:rPr>
  </w:style>
  <w:style w:type="paragraph" w:styleId="TOC3">
    <w:name w:val="toc 3"/>
    <w:basedOn w:val="Normal"/>
    <w:next w:val="Normal"/>
    <w:autoRedefine/>
    <w:uiPriority w:val="39"/>
    <w:semiHidden/>
    <w:unhideWhenUsed/>
    <w:rsid w:val="009866AA"/>
    <w:pPr>
      <w:spacing w:after="0"/>
      <w:ind w:left="480"/>
    </w:pPr>
    <w:rPr>
      <w:sz w:val="20"/>
      <w:szCs w:val="20"/>
    </w:rPr>
  </w:style>
  <w:style w:type="paragraph" w:styleId="TOC4">
    <w:name w:val="toc 4"/>
    <w:basedOn w:val="Normal"/>
    <w:next w:val="Normal"/>
    <w:autoRedefine/>
    <w:uiPriority w:val="39"/>
    <w:semiHidden/>
    <w:unhideWhenUsed/>
    <w:rsid w:val="009866AA"/>
    <w:pPr>
      <w:spacing w:after="0"/>
      <w:ind w:left="720"/>
    </w:pPr>
    <w:rPr>
      <w:sz w:val="20"/>
      <w:szCs w:val="20"/>
    </w:rPr>
  </w:style>
  <w:style w:type="paragraph" w:styleId="TOC5">
    <w:name w:val="toc 5"/>
    <w:basedOn w:val="Normal"/>
    <w:next w:val="Normal"/>
    <w:autoRedefine/>
    <w:uiPriority w:val="39"/>
    <w:semiHidden/>
    <w:unhideWhenUsed/>
    <w:rsid w:val="009866AA"/>
    <w:pPr>
      <w:spacing w:after="0"/>
      <w:ind w:left="960"/>
    </w:pPr>
    <w:rPr>
      <w:sz w:val="20"/>
      <w:szCs w:val="20"/>
    </w:rPr>
  </w:style>
  <w:style w:type="paragraph" w:styleId="TOC6">
    <w:name w:val="toc 6"/>
    <w:basedOn w:val="Normal"/>
    <w:next w:val="Normal"/>
    <w:autoRedefine/>
    <w:uiPriority w:val="39"/>
    <w:semiHidden/>
    <w:unhideWhenUsed/>
    <w:rsid w:val="009866AA"/>
    <w:pPr>
      <w:spacing w:after="0"/>
      <w:ind w:left="1200"/>
    </w:pPr>
    <w:rPr>
      <w:sz w:val="20"/>
      <w:szCs w:val="20"/>
    </w:rPr>
  </w:style>
  <w:style w:type="paragraph" w:styleId="TOC7">
    <w:name w:val="toc 7"/>
    <w:basedOn w:val="Normal"/>
    <w:next w:val="Normal"/>
    <w:autoRedefine/>
    <w:uiPriority w:val="39"/>
    <w:semiHidden/>
    <w:unhideWhenUsed/>
    <w:rsid w:val="009866AA"/>
    <w:pPr>
      <w:spacing w:after="0"/>
      <w:ind w:left="1440"/>
    </w:pPr>
    <w:rPr>
      <w:sz w:val="20"/>
      <w:szCs w:val="20"/>
    </w:rPr>
  </w:style>
  <w:style w:type="paragraph" w:styleId="TOC8">
    <w:name w:val="toc 8"/>
    <w:basedOn w:val="Normal"/>
    <w:next w:val="Normal"/>
    <w:autoRedefine/>
    <w:uiPriority w:val="39"/>
    <w:semiHidden/>
    <w:unhideWhenUsed/>
    <w:rsid w:val="009866AA"/>
    <w:pPr>
      <w:spacing w:after="0"/>
      <w:ind w:left="1680"/>
    </w:pPr>
    <w:rPr>
      <w:sz w:val="20"/>
      <w:szCs w:val="20"/>
    </w:rPr>
  </w:style>
  <w:style w:type="paragraph" w:styleId="TOC9">
    <w:name w:val="toc 9"/>
    <w:basedOn w:val="Normal"/>
    <w:next w:val="Normal"/>
    <w:autoRedefine/>
    <w:uiPriority w:val="39"/>
    <w:semiHidden/>
    <w:unhideWhenUsed/>
    <w:rsid w:val="009866AA"/>
    <w:pPr>
      <w:spacing w:after="0"/>
      <w:ind w:left="1920"/>
    </w:pPr>
    <w:rPr>
      <w:sz w:val="20"/>
      <w:szCs w:val="20"/>
    </w:rPr>
  </w:style>
  <w:style w:type="paragraph" w:styleId="Footer">
    <w:name w:val="footer"/>
    <w:basedOn w:val="Normal"/>
    <w:link w:val="FooterChar"/>
    <w:uiPriority w:val="99"/>
    <w:unhideWhenUsed/>
    <w:rsid w:val="009866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6AA"/>
  </w:style>
  <w:style w:type="character" w:styleId="PageNumber">
    <w:name w:val="page number"/>
    <w:basedOn w:val="DefaultParagraphFont"/>
    <w:uiPriority w:val="99"/>
    <w:semiHidden/>
    <w:unhideWhenUsed/>
    <w:rsid w:val="009866AA"/>
  </w:style>
  <w:style w:type="paragraph" w:styleId="Header">
    <w:name w:val="header"/>
    <w:basedOn w:val="Normal"/>
    <w:link w:val="HeaderChar"/>
    <w:uiPriority w:val="99"/>
    <w:unhideWhenUsed/>
    <w:rsid w:val="009866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6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mw5326/Library/Containers/com.apple.mail/Data/Library/Mail%20Downloads/B270AA86-DBC1-4552-9429-1E942E6A6FC0/Supplemental%20Figures_17_07_202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D67BC-EAB5-EC42-8E18-E93E898DB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Supplemental Figures_17_07_2026.dot</Template>
  <TotalTime>2</TotalTime>
  <Pages>3</Pages>
  <Words>334</Words>
  <Characters>1909</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2239</CharactersWithSpaces>
  <SharedDoc>false</SharedDoc>
  <HLinks>
    <vt:vector size="12" baseType="variant">
      <vt:variant>
        <vt:i4>1376312</vt:i4>
      </vt:variant>
      <vt:variant>
        <vt:i4>8</vt:i4>
      </vt:variant>
      <vt:variant>
        <vt:i4>0</vt:i4>
      </vt:variant>
      <vt:variant>
        <vt:i4>5</vt:i4>
      </vt:variant>
      <vt:variant>
        <vt:lpwstr/>
      </vt:variant>
      <vt:variant>
        <vt:lpwstr>_Toc235097665</vt:lpwstr>
      </vt:variant>
      <vt:variant>
        <vt:i4>1376312</vt:i4>
      </vt:variant>
      <vt:variant>
        <vt:i4>2</vt:i4>
      </vt:variant>
      <vt:variant>
        <vt:i4>0</vt:i4>
      </vt:variant>
      <vt:variant>
        <vt:i4>5</vt:i4>
      </vt:variant>
      <vt:variant>
        <vt:lpwstr/>
      </vt:variant>
      <vt:variant>
        <vt:lpwstr>_Toc235097664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Camille</dc:creator>
  <cp:keywords/>
  <dc:description/>
  <cp:lastModifiedBy>Williams, Camille</cp:lastModifiedBy>
  <cp:revision>1</cp:revision>
  <dcterms:created xsi:type="dcterms:W3CDTF">2026-07-23T07:01:00Z</dcterms:created>
  <dcterms:modified xsi:type="dcterms:W3CDTF">2026-07-23T07:03:00Z</dcterms:modified>
</cp:coreProperties>
</file>