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10F" w:rsidRPr="000911D2" w:rsidRDefault="009C310F" w:rsidP="009C310F">
      <w:pPr>
        <w:rPr>
          <w:rFonts w:ascii="Times New Roman" w:hAnsi="Times New Roman" w:cs="Times New Roman"/>
          <w:b/>
          <w:bCs/>
          <w:sz w:val="24"/>
          <w:szCs w:val="24"/>
        </w:rPr>
      </w:pPr>
      <w:r w:rsidRPr="000911D2">
        <w:rPr>
          <w:rFonts w:ascii="Times New Roman" w:hAnsi="Times New Roman" w:cs="Times New Roman"/>
          <w:b/>
          <w:bCs/>
          <w:sz w:val="24"/>
          <w:szCs w:val="24"/>
        </w:rPr>
        <w:t>List 1. The district-wise distribution of respondents</w:t>
      </w:r>
    </w:p>
    <w:tbl>
      <w:tblPr>
        <w:tblW w:w="4900" w:type="pct"/>
        <w:jc w:val="center"/>
        <w:tblBorders>
          <w:top w:val="single" w:sz="4" w:space="0" w:color="auto"/>
          <w:bottom w:val="single" w:sz="4" w:space="0" w:color="auto"/>
        </w:tblBorders>
        <w:tblLook w:val="04A0" w:firstRow="1" w:lastRow="0" w:firstColumn="1" w:lastColumn="0" w:noHBand="0" w:noVBand="1"/>
      </w:tblPr>
      <w:tblGrid>
        <w:gridCol w:w="1131"/>
        <w:gridCol w:w="1332"/>
        <w:gridCol w:w="2443"/>
        <w:gridCol w:w="1543"/>
        <w:gridCol w:w="2724"/>
      </w:tblGrid>
      <w:tr w:rsidR="009C310F" w:rsidRPr="000911D2" w:rsidTr="00036EE0">
        <w:trPr>
          <w:jc w:val="center"/>
        </w:trPr>
        <w:tc>
          <w:tcPr>
            <w:tcW w:w="0" w:type="auto"/>
            <w:tcBorders>
              <w:top w:val="single" w:sz="4" w:space="0" w:color="auto"/>
              <w:bottom w:val="single" w:sz="4" w:space="0" w:color="auto"/>
            </w:tcBorders>
            <w:hideMark/>
          </w:tcPr>
          <w:p w:rsidR="009C310F" w:rsidRPr="000911D2" w:rsidRDefault="009C310F" w:rsidP="00036EE0">
            <w:pPr>
              <w:rPr>
                <w:rFonts w:ascii="Times New Roman" w:hAnsi="Times New Roman" w:cs="Times New Roman"/>
                <w:b/>
                <w:bCs/>
                <w:sz w:val="24"/>
                <w:szCs w:val="24"/>
              </w:rPr>
            </w:pPr>
            <w:r w:rsidRPr="000911D2">
              <w:rPr>
                <w:rFonts w:ascii="Times New Roman" w:hAnsi="Times New Roman" w:cs="Times New Roman"/>
                <w:b/>
                <w:bCs/>
                <w:sz w:val="24"/>
                <w:szCs w:val="24"/>
              </w:rPr>
              <w:t>Sr. No.</w:t>
            </w:r>
          </w:p>
        </w:tc>
        <w:tc>
          <w:tcPr>
            <w:tcW w:w="0" w:type="auto"/>
            <w:tcBorders>
              <w:top w:val="single" w:sz="4" w:space="0" w:color="auto"/>
              <w:bottom w:val="single" w:sz="4" w:space="0" w:color="auto"/>
            </w:tcBorders>
            <w:hideMark/>
          </w:tcPr>
          <w:p w:rsidR="009C310F" w:rsidRPr="000911D2" w:rsidRDefault="009C310F" w:rsidP="00036EE0">
            <w:pPr>
              <w:rPr>
                <w:rFonts w:ascii="Times New Roman" w:hAnsi="Times New Roman" w:cs="Times New Roman"/>
                <w:b/>
                <w:bCs/>
                <w:sz w:val="24"/>
                <w:szCs w:val="24"/>
              </w:rPr>
            </w:pPr>
            <w:r w:rsidRPr="000911D2">
              <w:rPr>
                <w:rFonts w:ascii="Times New Roman" w:hAnsi="Times New Roman" w:cs="Times New Roman"/>
                <w:b/>
                <w:bCs/>
                <w:sz w:val="24"/>
                <w:szCs w:val="24"/>
              </w:rPr>
              <w:t>District</w:t>
            </w:r>
          </w:p>
        </w:tc>
        <w:tc>
          <w:tcPr>
            <w:tcW w:w="0" w:type="auto"/>
            <w:tcBorders>
              <w:top w:val="single" w:sz="4" w:space="0" w:color="auto"/>
              <w:bottom w:val="single" w:sz="4" w:space="0" w:color="auto"/>
            </w:tcBorders>
            <w:hideMark/>
          </w:tcPr>
          <w:p w:rsidR="009C310F" w:rsidRPr="000911D2" w:rsidRDefault="009C310F" w:rsidP="00036EE0">
            <w:pPr>
              <w:rPr>
                <w:rFonts w:ascii="Times New Roman" w:hAnsi="Times New Roman" w:cs="Times New Roman"/>
                <w:b/>
                <w:bCs/>
                <w:sz w:val="24"/>
                <w:szCs w:val="24"/>
              </w:rPr>
            </w:pPr>
            <w:r w:rsidRPr="000911D2">
              <w:rPr>
                <w:rFonts w:ascii="Times New Roman" w:hAnsi="Times New Roman" w:cs="Times New Roman"/>
                <w:b/>
                <w:bCs/>
                <w:sz w:val="24"/>
                <w:szCs w:val="24"/>
              </w:rPr>
              <w:t>Horse Population</w:t>
            </w:r>
          </w:p>
        </w:tc>
        <w:tc>
          <w:tcPr>
            <w:tcW w:w="841" w:type="pct"/>
            <w:tcBorders>
              <w:top w:val="single" w:sz="4" w:space="0" w:color="auto"/>
              <w:bottom w:val="single" w:sz="4" w:space="0" w:color="auto"/>
            </w:tcBorders>
            <w:hideMark/>
          </w:tcPr>
          <w:p w:rsidR="009C310F" w:rsidRPr="000911D2" w:rsidRDefault="009C310F" w:rsidP="00036EE0">
            <w:pPr>
              <w:rPr>
                <w:rFonts w:ascii="Times New Roman" w:hAnsi="Times New Roman" w:cs="Times New Roman"/>
                <w:b/>
                <w:bCs/>
                <w:sz w:val="24"/>
                <w:szCs w:val="24"/>
              </w:rPr>
            </w:pPr>
            <w:r w:rsidRPr="000911D2">
              <w:rPr>
                <w:rFonts w:ascii="Times New Roman" w:hAnsi="Times New Roman" w:cs="Times New Roman"/>
                <w:b/>
                <w:bCs/>
                <w:sz w:val="24"/>
                <w:szCs w:val="24"/>
              </w:rPr>
              <w:t>% Share</w:t>
            </w:r>
          </w:p>
        </w:tc>
        <w:tc>
          <w:tcPr>
            <w:tcW w:w="1485" w:type="pct"/>
            <w:tcBorders>
              <w:top w:val="single" w:sz="4" w:space="0" w:color="auto"/>
              <w:bottom w:val="single" w:sz="4" w:space="0" w:color="auto"/>
            </w:tcBorders>
            <w:hideMark/>
          </w:tcPr>
          <w:p w:rsidR="009C310F" w:rsidRPr="000911D2" w:rsidRDefault="009C310F" w:rsidP="00036EE0">
            <w:pPr>
              <w:rPr>
                <w:rFonts w:ascii="Times New Roman" w:hAnsi="Times New Roman" w:cs="Times New Roman"/>
                <w:b/>
                <w:bCs/>
                <w:sz w:val="24"/>
                <w:szCs w:val="24"/>
              </w:rPr>
            </w:pPr>
            <w:r w:rsidRPr="000911D2">
              <w:rPr>
                <w:rFonts w:ascii="Times New Roman" w:hAnsi="Times New Roman" w:cs="Times New Roman"/>
                <w:b/>
                <w:bCs/>
                <w:sz w:val="24"/>
                <w:szCs w:val="24"/>
              </w:rPr>
              <w:t>Sample Size (n = 150)</w:t>
            </w:r>
          </w:p>
        </w:tc>
      </w:tr>
      <w:tr w:rsidR="009C310F" w:rsidRPr="000911D2" w:rsidTr="00036EE0">
        <w:trPr>
          <w:jc w:val="center"/>
        </w:trPr>
        <w:tc>
          <w:tcPr>
            <w:tcW w:w="0" w:type="auto"/>
            <w:tcBorders>
              <w:top w:val="single" w:sz="4" w:space="0" w:color="auto"/>
            </w:tcBorders>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1</w:t>
            </w:r>
          </w:p>
        </w:tc>
        <w:tc>
          <w:tcPr>
            <w:tcW w:w="0" w:type="auto"/>
            <w:tcBorders>
              <w:top w:val="single" w:sz="4" w:space="0" w:color="auto"/>
            </w:tcBorders>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Surat</w:t>
            </w:r>
          </w:p>
        </w:tc>
        <w:tc>
          <w:tcPr>
            <w:tcW w:w="0" w:type="auto"/>
            <w:tcBorders>
              <w:top w:val="single" w:sz="4" w:space="0" w:color="auto"/>
            </w:tcBorders>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1411</w:t>
            </w:r>
          </w:p>
        </w:tc>
        <w:tc>
          <w:tcPr>
            <w:tcW w:w="841" w:type="pct"/>
            <w:tcBorders>
              <w:top w:val="single" w:sz="4" w:space="0" w:color="auto"/>
            </w:tcBorders>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37.19</w:t>
            </w:r>
          </w:p>
        </w:tc>
        <w:tc>
          <w:tcPr>
            <w:tcW w:w="1485" w:type="pct"/>
            <w:tcBorders>
              <w:top w:val="single" w:sz="4" w:space="0" w:color="auto"/>
            </w:tcBorders>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56</w:t>
            </w:r>
          </w:p>
        </w:tc>
      </w:tr>
      <w:tr w:rsidR="009C310F" w:rsidRPr="000911D2" w:rsidTr="00036EE0">
        <w:trPr>
          <w:jc w:val="center"/>
        </w:trPr>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2</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Navsari</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941</w:t>
            </w:r>
          </w:p>
        </w:tc>
        <w:tc>
          <w:tcPr>
            <w:tcW w:w="841"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24.80</w:t>
            </w:r>
          </w:p>
        </w:tc>
        <w:tc>
          <w:tcPr>
            <w:tcW w:w="1485"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37</w:t>
            </w:r>
          </w:p>
        </w:tc>
      </w:tr>
      <w:tr w:rsidR="009C310F" w:rsidRPr="000911D2" w:rsidTr="00036EE0">
        <w:trPr>
          <w:jc w:val="center"/>
        </w:trPr>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3</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Valsad</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541</w:t>
            </w:r>
          </w:p>
        </w:tc>
        <w:tc>
          <w:tcPr>
            <w:tcW w:w="841"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14.26</w:t>
            </w:r>
          </w:p>
        </w:tc>
        <w:tc>
          <w:tcPr>
            <w:tcW w:w="1485"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21</w:t>
            </w:r>
          </w:p>
        </w:tc>
      </w:tr>
      <w:tr w:rsidR="009C310F" w:rsidRPr="000911D2" w:rsidTr="00036EE0">
        <w:trPr>
          <w:jc w:val="center"/>
        </w:trPr>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4</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Dang</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201</w:t>
            </w:r>
          </w:p>
        </w:tc>
        <w:tc>
          <w:tcPr>
            <w:tcW w:w="841"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5.30</w:t>
            </w:r>
          </w:p>
        </w:tc>
        <w:tc>
          <w:tcPr>
            <w:tcW w:w="1485"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8</w:t>
            </w:r>
          </w:p>
        </w:tc>
      </w:tr>
      <w:tr w:rsidR="009C310F" w:rsidRPr="000911D2" w:rsidTr="00036EE0">
        <w:trPr>
          <w:jc w:val="center"/>
        </w:trPr>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5</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Tapi</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301</w:t>
            </w:r>
          </w:p>
        </w:tc>
        <w:tc>
          <w:tcPr>
            <w:tcW w:w="841"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7.93</w:t>
            </w:r>
          </w:p>
        </w:tc>
        <w:tc>
          <w:tcPr>
            <w:tcW w:w="1485"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12</w:t>
            </w:r>
          </w:p>
        </w:tc>
      </w:tr>
      <w:tr w:rsidR="009C310F" w:rsidRPr="000911D2" w:rsidTr="00036EE0">
        <w:trPr>
          <w:jc w:val="center"/>
        </w:trPr>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6</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Bharuch</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200</w:t>
            </w:r>
          </w:p>
        </w:tc>
        <w:tc>
          <w:tcPr>
            <w:tcW w:w="841"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5.27</w:t>
            </w:r>
          </w:p>
        </w:tc>
        <w:tc>
          <w:tcPr>
            <w:tcW w:w="1485"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8</w:t>
            </w:r>
          </w:p>
        </w:tc>
      </w:tr>
      <w:tr w:rsidR="009C310F" w:rsidRPr="000911D2" w:rsidTr="00036EE0">
        <w:trPr>
          <w:jc w:val="center"/>
        </w:trPr>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7</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Narmada</w:t>
            </w:r>
          </w:p>
        </w:tc>
        <w:tc>
          <w:tcPr>
            <w:tcW w:w="0" w:type="auto"/>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199</w:t>
            </w:r>
          </w:p>
        </w:tc>
        <w:tc>
          <w:tcPr>
            <w:tcW w:w="841"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5.24</w:t>
            </w:r>
          </w:p>
        </w:tc>
        <w:tc>
          <w:tcPr>
            <w:tcW w:w="1485" w:type="pct"/>
            <w:hideMark/>
          </w:tcPr>
          <w:p w:rsidR="009C310F" w:rsidRPr="000911D2" w:rsidRDefault="009C310F" w:rsidP="00036EE0">
            <w:pPr>
              <w:rPr>
                <w:rFonts w:ascii="Times New Roman" w:hAnsi="Times New Roman" w:cs="Times New Roman"/>
                <w:sz w:val="24"/>
                <w:szCs w:val="24"/>
              </w:rPr>
            </w:pPr>
            <w:r w:rsidRPr="000911D2">
              <w:rPr>
                <w:rFonts w:ascii="Times New Roman" w:hAnsi="Times New Roman" w:cs="Times New Roman"/>
                <w:sz w:val="24"/>
                <w:szCs w:val="24"/>
              </w:rPr>
              <w:t>8</w:t>
            </w:r>
          </w:p>
        </w:tc>
      </w:tr>
      <w:tr w:rsidR="009C310F" w:rsidRPr="000911D2" w:rsidTr="00036EE0">
        <w:trPr>
          <w:jc w:val="center"/>
        </w:trPr>
        <w:tc>
          <w:tcPr>
            <w:tcW w:w="0" w:type="auto"/>
            <w:hideMark/>
          </w:tcPr>
          <w:p w:rsidR="009C310F" w:rsidRPr="000911D2" w:rsidRDefault="009C310F" w:rsidP="00036EE0">
            <w:pPr>
              <w:rPr>
                <w:rFonts w:ascii="Times New Roman" w:hAnsi="Times New Roman" w:cs="Times New Roman"/>
                <w:b/>
                <w:sz w:val="24"/>
                <w:szCs w:val="24"/>
              </w:rPr>
            </w:pPr>
            <w:r w:rsidRPr="000911D2">
              <w:rPr>
                <w:rFonts w:ascii="Times New Roman" w:hAnsi="Times New Roman" w:cs="Times New Roman"/>
                <w:b/>
                <w:sz w:val="24"/>
                <w:szCs w:val="24"/>
              </w:rPr>
              <w:t>Total</w:t>
            </w:r>
          </w:p>
        </w:tc>
        <w:tc>
          <w:tcPr>
            <w:tcW w:w="0" w:type="auto"/>
            <w:hideMark/>
          </w:tcPr>
          <w:p w:rsidR="009C310F" w:rsidRPr="000911D2" w:rsidRDefault="009C310F" w:rsidP="00036EE0">
            <w:pPr>
              <w:rPr>
                <w:rFonts w:ascii="Times New Roman" w:hAnsi="Times New Roman" w:cs="Times New Roman"/>
                <w:bCs/>
                <w:sz w:val="24"/>
                <w:szCs w:val="24"/>
              </w:rPr>
            </w:pPr>
            <w:r w:rsidRPr="000911D2">
              <w:rPr>
                <w:rFonts w:ascii="Times New Roman" w:hAnsi="Times New Roman" w:cs="Times New Roman"/>
                <w:bCs/>
                <w:sz w:val="24"/>
                <w:szCs w:val="24"/>
              </w:rPr>
              <w:t>—</w:t>
            </w:r>
          </w:p>
        </w:tc>
        <w:tc>
          <w:tcPr>
            <w:tcW w:w="0" w:type="auto"/>
            <w:hideMark/>
          </w:tcPr>
          <w:p w:rsidR="009C310F" w:rsidRPr="000911D2" w:rsidRDefault="009C310F" w:rsidP="00036EE0">
            <w:pPr>
              <w:rPr>
                <w:rFonts w:ascii="Times New Roman" w:hAnsi="Times New Roman" w:cs="Times New Roman"/>
                <w:bCs/>
                <w:sz w:val="24"/>
                <w:szCs w:val="24"/>
              </w:rPr>
            </w:pPr>
            <w:r w:rsidRPr="000911D2">
              <w:rPr>
                <w:rFonts w:ascii="Times New Roman" w:hAnsi="Times New Roman" w:cs="Times New Roman"/>
                <w:bCs/>
                <w:sz w:val="24"/>
                <w:szCs w:val="24"/>
              </w:rPr>
              <w:t>3794</w:t>
            </w:r>
          </w:p>
        </w:tc>
        <w:tc>
          <w:tcPr>
            <w:tcW w:w="841" w:type="pct"/>
            <w:hideMark/>
          </w:tcPr>
          <w:p w:rsidR="009C310F" w:rsidRPr="000911D2" w:rsidRDefault="009C310F" w:rsidP="00036EE0">
            <w:pPr>
              <w:rPr>
                <w:rFonts w:ascii="Times New Roman" w:hAnsi="Times New Roman" w:cs="Times New Roman"/>
                <w:bCs/>
                <w:sz w:val="24"/>
                <w:szCs w:val="24"/>
              </w:rPr>
            </w:pPr>
            <w:r w:rsidRPr="000911D2">
              <w:rPr>
                <w:rFonts w:ascii="Times New Roman" w:hAnsi="Times New Roman" w:cs="Times New Roman"/>
                <w:bCs/>
                <w:sz w:val="24"/>
                <w:szCs w:val="24"/>
              </w:rPr>
              <w:t>100</w:t>
            </w:r>
          </w:p>
        </w:tc>
        <w:tc>
          <w:tcPr>
            <w:tcW w:w="1485" w:type="pct"/>
            <w:hideMark/>
          </w:tcPr>
          <w:p w:rsidR="009C310F" w:rsidRPr="000911D2" w:rsidRDefault="009C310F" w:rsidP="00036EE0">
            <w:pPr>
              <w:rPr>
                <w:rFonts w:ascii="Times New Roman" w:hAnsi="Times New Roman" w:cs="Times New Roman"/>
                <w:bCs/>
                <w:sz w:val="24"/>
                <w:szCs w:val="24"/>
              </w:rPr>
            </w:pPr>
            <w:r w:rsidRPr="000911D2">
              <w:rPr>
                <w:rFonts w:ascii="Times New Roman" w:hAnsi="Times New Roman" w:cs="Times New Roman"/>
                <w:bCs/>
                <w:sz w:val="24"/>
                <w:szCs w:val="24"/>
              </w:rPr>
              <w:t>150</w:t>
            </w:r>
          </w:p>
        </w:tc>
      </w:tr>
    </w:tbl>
    <w:p w:rsidR="009C310F" w:rsidRPr="000911D2" w:rsidRDefault="009C310F" w:rsidP="009C310F">
      <w:pPr>
        <w:rPr>
          <w:rFonts w:ascii="Times New Roman" w:hAnsi="Times New Roman" w:cs="Times New Roman"/>
          <w:i/>
          <w:sz w:val="24"/>
          <w:szCs w:val="24"/>
        </w:rPr>
      </w:pPr>
      <w:r w:rsidRPr="000911D2">
        <w:rPr>
          <w:rFonts w:ascii="Times New Roman" w:hAnsi="Times New Roman" w:cs="Times New Roman"/>
          <w:b/>
          <w:i/>
          <w:sz w:val="24"/>
          <w:szCs w:val="24"/>
        </w:rPr>
        <w:t>Source:</w:t>
      </w:r>
      <w:r w:rsidRPr="000911D2">
        <w:rPr>
          <w:rFonts w:ascii="Times New Roman" w:hAnsi="Times New Roman" w:cs="Times New Roman"/>
          <w:i/>
          <w:sz w:val="24"/>
          <w:szCs w:val="24"/>
        </w:rPr>
        <w:t xml:space="preserve"> Department of Animal Husbandry and Dairying (</w:t>
      </w:r>
      <w:r w:rsidRPr="00C54C4A">
        <w:rPr>
          <w:rFonts w:ascii="Times New Roman" w:hAnsi="Times New Roman" w:cs="Times New Roman"/>
          <w:i/>
          <w:color w:val="333399"/>
          <w:sz w:val="24"/>
          <w:szCs w:val="24"/>
        </w:rPr>
        <w:t>2019</w:t>
      </w:r>
      <w:r w:rsidRPr="000911D2">
        <w:rPr>
          <w:rFonts w:ascii="Times New Roman" w:hAnsi="Times New Roman" w:cs="Times New Roman"/>
          <w:i/>
          <w:sz w:val="24"/>
          <w:szCs w:val="24"/>
        </w:rPr>
        <w:t>) and District Veterinary Records, South Gujarat</w:t>
      </w:r>
    </w:p>
    <w:p w:rsidR="00F2701D" w:rsidRPr="00F2701D" w:rsidRDefault="00F2701D" w:rsidP="00F2701D">
      <w:pPr>
        <w:spacing w:before="100" w:beforeAutospacing="1" w:after="100" w:afterAutospacing="1" w:line="240" w:lineRule="auto"/>
        <w:rPr>
          <w:rFonts w:ascii="Times New Roman" w:eastAsia="Times New Roman" w:hAnsi="Times New Roman" w:cs="Times New Roman"/>
          <w:color w:val="333399"/>
          <w:sz w:val="24"/>
          <w:szCs w:val="24"/>
        </w:rPr>
      </w:pPr>
      <w:r w:rsidRPr="00F2701D">
        <w:rPr>
          <w:rFonts w:ascii="Times New Roman" w:eastAsia="Times New Roman" w:hAnsi="Times New Roman" w:cs="Times New Roman"/>
          <w:b/>
          <w:bCs/>
          <w:color w:val="333399"/>
          <w:sz w:val="24"/>
          <w:szCs w:val="24"/>
        </w:rPr>
        <w:t>Table.1 De-worming Practices among Horse and Foal Owners in Coastal Gujarat (n = 150)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81"/>
        <w:gridCol w:w="1816"/>
        <w:gridCol w:w="1154"/>
        <w:gridCol w:w="1510"/>
        <w:gridCol w:w="846"/>
        <w:gridCol w:w="274"/>
        <w:gridCol w:w="779"/>
      </w:tblGrid>
      <w:tr w:rsidR="00F2701D" w:rsidRPr="00F2701D" w:rsidTr="00036EE0">
        <w:trPr>
          <w:tblHeader/>
          <w:tblCellSpacing w:w="15" w:type="dxa"/>
        </w:trPr>
        <w:tc>
          <w:tcPr>
            <w:tcW w:w="0" w:type="auto"/>
            <w:tcBorders>
              <w:top w:val="single" w:sz="4" w:space="0" w:color="auto"/>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b/>
                <w:bCs/>
                <w:sz w:val="24"/>
                <w:szCs w:val="24"/>
              </w:rPr>
            </w:pPr>
            <w:r w:rsidRPr="00F2701D">
              <w:rPr>
                <w:rFonts w:ascii="Times New Roman" w:eastAsia="Times New Roman" w:hAnsi="Times New Roman" w:cs="Times New Roman"/>
                <w:b/>
                <w:bCs/>
                <w:sz w:val="24"/>
                <w:szCs w:val="24"/>
              </w:rPr>
              <w:t>Parameter</w:t>
            </w:r>
          </w:p>
        </w:tc>
        <w:tc>
          <w:tcPr>
            <w:tcW w:w="0" w:type="auto"/>
            <w:tcBorders>
              <w:top w:val="single" w:sz="4" w:space="0" w:color="auto"/>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b/>
                <w:bCs/>
                <w:sz w:val="24"/>
                <w:szCs w:val="24"/>
              </w:rPr>
            </w:pPr>
            <w:r w:rsidRPr="00F2701D">
              <w:rPr>
                <w:rFonts w:ascii="Times New Roman" w:eastAsia="Times New Roman" w:hAnsi="Times New Roman" w:cs="Times New Roman"/>
                <w:b/>
                <w:bCs/>
                <w:sz w:val="24"/>
                <w:szCs w:val="24"/>
              </w:rPr>
              <w:t>Category</w:t>
            </w:r>
          </w:p>
        </w:tc>
        <w:tc>
          <w:tcPr>
            <w:tcW w:w="0" w:type="auto"/>
            <w:tcBorders>
              <w:top w:val="single" w:sz="4" w:space="0" w:color="auto"/>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b/>
                <w:bCs/>
                <w:sz w:val="24"/>
                <w:szCs w:val="24"/>
              </w:rPr>
            </w:pPr>
            <w:r w:rsidRPr="00F2701D">
              <w:rPr>
                <w:rFonts w:ascii="Times New Roman" w:eastAsia="Times New Roman" w:hAnsi="Times New Roman" w:cs="Times New Roman"/>
                <w:b/>
                <w:bCs/>
                <w:sz w:val="24"/>
                <w:szCs w:val="24"/>
              </w:rPr>
              <w:t>Frequency</w:t>
            </w:r>
          </w:p>
        </w:tc>
        <w:tc>
          <w:tcPr>
            <w:tcW w:w="0" w:type="auto"/>
            <w:tcBorders>
              <w:top w:val="single" w:sz="4" w:space="0" w:color="auto"/>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b/>
                <w:bCs/>
                <w:sz w:val="24"/>
                <w:szCs w:val="24"/>
              </w:rPr>
            </w:pPr>
            <w:r w:rsidRPr="00F2701D">
              <w:rPr>
                <w:rFonts w:ascii="Times New Roman" w:eastAsia="Times New Roman" w:hAnsi="Times New Roman" w:cs="Times New Roman"/>
                <w:b/>
                <w:bCs/>
                <w:sz w:val="24"/>
                <w:szCs w:val="24"/>
              </w:rPr>
              <w:t>Percentage (%)</w:t>
            </w:r>
          </w:p>
        </w:tc>
        <w:tc>
          <w:tcPr>
            <w:tcW w:w="0" w:type="auto"/>
            <w:tcBorders>
              <w:top w:val="single" w:sz="4" w:space="0" w:color="auto"/>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b/>
                <w:bCs/>
                <w:sz w:val="24"/>
                <w:szCs w:val="24"/>
              </w:rPr>
            </w:pPr>
            <w:r w:rsidRPr="00F2701D">
              <w:rPr>
                <w:rFonts w:ascii="Times New Roman" w:eastAsia="Times New Roman" w:hAnsi="Times New Roman" w:cs="Times New Roman"/>
                <w:b/>
                <w:bCs/>
                <w:sz w:val="24"/>
                <w:szCs w:val="24"/>
              </w:rPr>
              <w:t>χ² Value</w:t>
            </w:r>
          </w:p>
        </w:tc>
        <w:tc>
          <w:tcPr>
            <w:tcW w:w="0" w:type="auto"/>
            <w:tcBorders>
              <w:top w:val="single" w:sz="4" w:space="0" w:color="auto"/>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b/>
                <w:bCs/>
                <w:sz w:val="24"/>
                <w:szCs w:val="24"/>
              </w:rPr>
            </w:pPr>
            <w:r w:rsidRPr="00F2701D">
              <w:rPr>
                <w:rFonts w:ascii="Times New Roman" w:eastAsia="Times New Roman" w:hAnsi="Times New Roman" w:cs="Times New Roman"/>
                <w:b/>
                <w:bCs/>
                <w:sz w:val="24"/>
                <w:szCs w:val="24"/>
              </w:rPr>
              <w:t>df</w:t>
            </w:r>
          </w:p>
        </w:tc>
        <w:tc>
          <w:tcPr>
            <w:tcW w:w="0" w:type="auto"/>
            <w:tcBorders>
              <w:top w:val="single" w:sz="4" w:space="0" w:color="auto"/>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b/>
                <w:bCs/>
                <w:sz w:val="24"/>
                <w:szCs w:val="24"/>
              </w:rPr>
            </w:pPr>
            <w:r w:rsidRPr="00F2701D">
              <w:rPr>
                <w:rFonts w:ascii="Times New Roman" w:eastAsia="Times New Roman" w:hAnsi="Times New Roman" w:cs="Times New Roman"/>
                <w:b/>
                <w:bCs/>
                <w:i/>
                <w:iCs/>
                <w:sz w:val="24"/>
                <w:szCs w:val="24"/>
              </w:rPr>
              <w:t>P</w:t>
            </w:r>
            <w:r w:rsidRPr="00F2701D">
              <w:rPr>
                <w:rFonts w:ascii="Times New Roman" w:eastAsia="Times New Roman" w:hAnsi="Times New Roman" w:cs="Times New Roman"/>
                <w:b/>
                <w:bCs/>
                <w:sz w:val="24"/>
                <w:szCs w:val="24"/>
              </w:rPr>
              <w:t>-value</w:t>
            </w: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b/>
                <w:bCs/>
                <w:sz w:val="24"/>
                <w:szCs w:val="24"/>
              </w:rPr>
              <w:t>De-worming in Horses</w:t>
            </w: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Regular</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113</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75.33</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90.52</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2</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Occasional</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31</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20.67</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Not practiced</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6</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4.00</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bookmarkStart w:id="0" w:name="_GoBack"/>
        <w:bookmarkEnd w:id="0"/>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b/>
                <w:bCs/>
                <w:sz w:val="24"/>
                <w:szCs w:val="24"/>
              </w:rPr>
              <w:t>Frequency of De-worming in Horses</w:t>
            </w: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Every month</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20</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13.33</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28.67</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3</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Once in three months</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55</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36.67</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Once in six months</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60</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40.00</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Once in a year</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15</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10.00</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b/>
                <w:bCs/>
                <w:sz w:val="24"/>
                <w:szCs w:val="24"/>
              </w:rPr>
              <w:t>De-worming in Foals</w:t>
            </w: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Regular</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80</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53.33</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43.36</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2</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Occasional</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54</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36.00</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Not practiced</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16</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10.67</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b/>
                <w:bCs/>
                <w:sz w:val="24"/>
                <w:szCs w:val="24"/>
              </w:rPr>
              <w:t>Frequency of De-worming in Foals</w:t>
            </w: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Fortnightly (15 days)</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70</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46.67</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120.27</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4</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Once in a month</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59</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39.33</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Once in three months</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16</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10.67</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Once in six months</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5</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3.33</w:t>
            </w: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r>
      <w:tr w:rsidR="00F2701D" w:rsidRPr="00F2701D" w:rsidTr="00036EE0">
        <w:trPr>
          <w:tblCellSpacing w:w="15" w:type="dxa"/>
        </w:trPr>
        <w:tc>
          <w:tcPr>
            <w:tcW w:w="0" w:type="auto"/>
            <w:tcBorders>
              <w:bottom w:val="single" w:sz="4" w:space="0" w:color="auto"/>
            </w:tcBorders>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p>
        </w:tc>
        <w:tc>
          <w:tcPr>
            <w:tcW w:w="0" w:type="auto"/>
            <w:tcBorders>
              <w:bottom w:val="single" w:sz="4" w:space="0" w:color="auto"/>
            </w:tcBorders>
            <w:vAlign w:val="center"/>
            <w:hideMark/>
          </w:tcPr>
          <w:p w:rsidR="00F2701D" w:rsidRPr="00F2701D" w:rsidRDefault="00F2701D" w:rsidP="00F2701D">
            <w:pPr>
              <w:spacing w:after="0" w:line="240" w:lineRule="auto"/>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Once in a year</w:t>
            </w:r>
          </w:p>
        </w:tc>
        <w:tc>
          <w:tcPr>
            <w:tcW w:w="0" w:type="auto"/>
            <w:tcBorders>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0</w:t>
            </w:r>
          </w:p>
        </w:tc>
        <w:tc>
          <w:tcPr>
            <w:tcW w:w="0" w:type="auto"/>
            <w:tcBorders>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r w:rsidRPr="00F2701D">
              <w:rPr>
                <w:rFonts w:ascii="Times New Roman" w:eastAsia="Times New Roman" w:hAnsi="Times New Roman" w:cs="Times New Roman"/>
                <w:sz w:val="24"/>
                <w:szCs w:val="24"/>
              </w:rPr>
              <w:t>0.00</w:t>
            </w:r>
          </w:p>
        </w:tc>
        <w:tc>
          <w:tcPr>
            <w:tcW w:w="0" w:type="auto"/>
            <w:tcBorders>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tcBorders>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c>
          <w:tcPr>
            <w:tcW w:w="0" w:type="auto"/>
            <w:tcBorders>
              <w:bottom w:val="single" w:sz="4" w:space="0" w:color="auto"/>
            </w:tcBorders>
            <w:vAlign w:val="center"/>
            <w:hideMark/>
          </w:tcPr>
          <w:p w:rsidR="00F2701D" w:rsidRPr="00F2701D" w:rsidRDefault="00F2701D" w:rsidP="00F2701D">
            <w:pPr>
              <w:spacing w:after="0" w:line="240" w:lineRule="auto"/>
              <w:jc w:val="center"/>
              <w:rPr>
                <w:rFonts w:ascii="Times New Roman" w:eastAsia="Times New Roman" w:hAnsi="Times New Roman" w:cs="Times New Roman"/>
                <w:sz w:val="24"/>
                <w:szCs w:val="24"/>
              </w:rPr>
            </w:pPr>
          </w:p>
        </w:tc>
      </w:tr>
    </w:tbl>
    <w:p w:rsidR="009C310F" w:rsidRDefault="009C310F">
      <w:pPr>
        <w:rPr>
          <w:rFonts w:ascii="Times New Roman" w:hAnsi="Times New Roman" w:cs="Times New Roman"/>
          <w:sz w:val="24"/>
          <w:szCs w:val="24"/>
        </w:rPr>
      </w:pPr>
    </w:p>
    <w:p w:rsidR="00F2701D" w:rsidRPr="00F2701D" w:rsidRDefault="00F2701D" w:rsidP="00F2701D">
      <w:pPr>
        <w:spacing w:before="100" w:beforeAutospacing="1" w:after="100" w:afterAutospacing="1" w:line="240" w:lineRule="auto"/>
        <w:jc w:val="both"/>
        <w:rPr>
          <w:rFonts w:ascii="Times New Roman" w:hAnsi="Times New Roman" w:cs="Times New Roman"/>
          <w:b/>
          <w:bCs/>
          <w:color w:val="333399"/>
          <w:sz w:val="24"/>
          <w:szCs w:val="24"/>
        </w:rPr>
      </w:pPr>
      <w:r w:rsidRPr="00F2701D">
        <w:rPr>
          <w:rFonts w:ascii="Times New Roman" w:hAnsi="Times New Roman" w:cs="Times New Roman"/>
          <w:b/>
          <w:bCs/>
          <w:color w:val="333399"/>
          <w:sz w:val="24"/>
          <w:szCs w:val="24"/>
        </w:rPr>
        <w:t>Table 2.  Reproductive Management Practices (n = 150)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6"/>
        <w:gridCol w:w="2180"/>
        <w:gridCol w:w="1154"/>
        <w:gridCol w:w="1509"/>
        <w:gridCol w:w="1519"/>
        <w:gridCol w:w="274"/>
        <w:gridCol w:w="778"/>
      </w:tblGrid>
      <w:tr w:rsidR="00F2701D" w:rsidRPr="00F2701D" w:rsidTr="00036EE0">
        <w:trPr>
          <w:tblHeader/>
          <w:tblCellSpacing w:w="15" w:type="dxa"/>
        </w:trPr>
        <w:tc>
          <w:tcPr>
            <w:tcW w:w="0" w:type="auto"/>
            <w:tcBorders>
              <w:top w:val="single" w:sz="4" w:space="0" w:color="auto"/>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b/>
                <w:bCs/>
                <w:sz w:val="24"/>
                <w:szCs w:val="24"/>
              </w:rPr>
            </w:pPr>
            <w:r w:rsidRPr="00F2701D">
              <w:rPr>
                <w:rFonts w:ascii="Times New Roman" w:hAnsi="Times New Roman" w:cs="Times New Roman"/>
                <w:b/>
                <w:bCs/>
                <w:sz w:val="24"/>
                <w:szCs w:val="24"/>
              </w:rPr>
              <w:t>Parameter</w:t>
            </w:r>
          </w:p>
        </w:tc>
        <w:tc>
          <w:tcPr>
            <w:tcW w:w="0" w:type="auto"/>
            <w:tcBorders>
              <w:top w:val="single" w:sz="4" w:space="0" w:color="auto"/>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b/>
                <w:bCs/>
                <w:sz w:val="24"/>
                <w:szCs w:val="24"/>
              </w:rPr>
            </w:pPr>
            <w:r w:rsidRPr="00F2701D">
              <w:rPr>
                <w:rFonts w:ascii="Times New Roman" w:hAnsi="Times New Roman" w:cs="Times New Roman"/>
                <w:b/>
                <w:bCs/>
                <w:sz w:val="24"/>
                <w:szCs w:val="24"/>
              </w:rPr>
              <w:t>Category</w:t>
            </w:r>
          </w:p>
        </w:tc>
        <w:tc>
          <w:tcPr>
            <w:tcW w:w="0" w:type="auto"/>
            <w:tcBorders>
              <w:top w:val="single" w:sz="4" w:space="0" w:color="auto"/>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b/>
                <w:bCs/>
                <w:sz w:val="24"/>
                <w:szCs w:val="24"/>
              </w:rPr>
            </w:pPr>
            <w:r w:rsidRPr="00F2701D">
              <w:rPr>
                <w:rFonts w:ascii="Times New Roman" w:hAnsi="Times New Roman" w:cs="Times New Roman"/>
                <w:b/>
                <w:bCs/>
                <w:sz w:val="24"/>
                <w:szCs w:val="24"/>
              </w:rPr>
              <w:t>Frequency</w:t>
            </w:r>
          </w:p>
        </w:tc>
        <w:tc>
          <w:tcPr>
            <w:tcW w:w="0" w:type="auto"/>
            <w:tcBorders>
              <w:top w:val="single" w:sz="4" w:space="0" w:color="auto"/>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b/>
                <w:bCs/>
                <w:sz w:val="24"/>
                <w:szCs w:val="24"/>
              </w:rPr>
            </w:pPr>
            <w:r w:rsidRPr="00F2701D">
              <w:rPr>
                <w:rFonts w:ascii="Times New Roman" w:hAnsi="Times New Roman" w:cs="Times New Roman"/>
                <w:b/>
                <w:bCs/>
                <w:sz w:val="24"/>
                <w:szCs w:val="24"/>
              </w:rPr>
              <w:t>Percentage (%)</w:t>
            </w:r>
          </w:p>
        </w:tc>
        <w:tc>
          <w:tcPr>
            <w:tcW w:w="0" w:type="auto"/>
            <w:tcBorders>
              <w:top w:val="single" w:sz="4" w:space="0" w:color="auto"/>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b/>
                <w:bCs/>
                <w:sz w:val="24"/>
                <w:szCs w:val="24"/>
              </w:rPr>
            </w:pPr>
            <w:r w:rsidRPr="00F2701D">
              <w:rPr>
                <w:rFonts w:ascii="Times New Roman" w:hAnsi="Times New Roman" w:cs="Times New Roman"/>
                <w:b/>
                <w:bCs/>
                <w:sz w:val="24"/>
                <w:szCs w:val="24"/>
              </w:rPr>
              <w:t>Chi-square Value</w:t>
            </w:r>
          </w:p>
        </w:tc>
        <w:tc>
          <w:tcPr>
            <w:tcW w:w="0" w:type="auto"/>
            <w:tcBorders>
              <w:top w:val="single" w:sz="4" w:space="0" w:color="auto"/>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b/>
                <w:bCs/>
                <w:sz w:val="24"/>
                <w:szCs w:val="24"/>
              </w:rPr>
            </w:pPr>
            <w:r w:rsidRPr="00F2701D">
              <w:rPr>
                <w:rFonts w:ascii="Times New Roman" w:hAnsi="Times New Roman" w:cs="Times New Roman"/>
                <w:b/>
                <w:bCs/>
                <w:sz w:val="24"/>
                <w:szCs w:val="24"/>
              </w:rPr>
              <w:t>df</w:t>
            </w:r>
          </w:p>
        </w:tc>
        <w:tc>
          <w:tcPr>
            <w:tcW w:w="0" w:type="auto"/>
            <w:tcBorders>
              <w:top w:val="single" w:sz="4" w:space="0" w:color="auto"/>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b/>
                <w:bCs/>
                <w:sz w:val="24"/>
                <w:szCs w:val="24"/>
              </w:rPr>
            </w:pPr>
            <w:r w:rsidRPr="00F2701D">
              <w:rPr>
                <w:rFonts w:ascii="Times New Roman" w:hAnsi="Times New Roman" w:cs="Times New Roman"/>
                <w:b/>
                <w:bCs/>
                <w:i/>
                <w:iCs/>
                <w:sz w:val="24"/>
                <w:szCs w:val="24"/>
              </w:rPr>
              <w:t>P</w:t>
            </w:r>
            <w:r w:rsidRPr="00F2701D">
              <w:rPr>
                <w:rFonts w:ascii="Times New Roman" w:hAnsi="Times New Roman" w:cs="Times New Roman"/>
                <w:b/>
                <w:bCs/>
                <w:sz w:val="24"/>
                <w:szCs w:val="24"/>
              </w:rPr>
              <w:t>-value</w:t>
            </w: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r w:rsidRPr="00F2701D">
              <w:rPr>
                <w:rFonts w:ascii="Times New Roman" w:hAnsi="Times New Roman" w:cs="Times New Roman"/>
                <w:b/>
                <w:bCs/>
                <w:sz w:val="24"/>
                <w:szCs w:val="24"/>
              </w:rPr>
              <w:t>Pedigree Breeding</w:t>
            </w: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Yes</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120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80.00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54.00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No</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20.00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r w:rsidRPr="00F2701D">
              <w:rPr>
                <w:rFonts w:ascii="Times New Roman" w:hAnsi="Times New Roman" w:cs="Times New Roman"/>
                <w:b/>
                <w:bCs/>
                <w:sz w:val="24"/>
                <w:szCs w:val="24"/>
              </w:rPr>
              <w:t>Breeding Preference</w:t>
            </w: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Pedigree</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93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62.00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96.28</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Random</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14</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9.33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Selective Pure</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11.33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None</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26</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17.34</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r w:rsidRPr="00F2701D">
              <w:rPr>
                <w:rFonts w:ascii="Times New Roman" w:hAnsi="Times New Roman" w:cs="Times New Roman"/>
                <w:b/>
                <w:bCs/>
                <w:sz w:val="24"/>
                <w:szCs w:val="24"/>
              </w:rPr>
              <w:t>Heat Detection</w:t>
            </w: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Vulvar Winking</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59</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39.33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43.76</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4</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Receptive Behaviour</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35</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23.33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Tail Raising</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26</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17.33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Urination/Discharge</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15.33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Others</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4.68</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r w:rsidRPr="00F2701D">
              <w:rPr>
                <w:rFonts w:ascii="Times New Roman" w:hAnsi="Times New Roman" w:cs="Times New Roman"/>
                <w:b/>
                <w:bCs/>
                <w:sz w:val="24"/>
                <w:szCs w:val="24"/>
              </w:rPr>
              <w:t>Breeding Method</w:t>
            </w: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Natural</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109</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72.67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62.13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Artificial Insemination</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11.33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Both</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24</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16.00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r w:rsidRPr="00F2701D">
              <w:rPr>
                <w:rFonts w:ascii="Times New Roman" w:hAnsi="Times New Roman" w:cs="Times New Roman"/>
                <w:b/>
                <w:bCs/>
                <w:sz w:val="24"/>
                <w:szCs w:val="24"/>
              </w:rPr>
              <w:t>Age at First Covering</w:t>
            </w: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25–30 months</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32</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21.33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52.88</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30–35 months</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79</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52.67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&gt;35 months</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13.33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No idea</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19</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12.67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r w:rsidRPr="00F2701D">
              <w:rPr>
                <w:rFonts w:ascii="Times New Roman" w:hAnsi="Times New Roman" w:cs="Times New Roman"/>
                <w:b/>
                <w:bCs/>
                <w:sz w:val="24"/>
                <w:szCs w:val="24"/>
              </w:rPr>
              <w:t>Day of Covering</w:t>
            </w: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2–4 days</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24.67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38.94</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4–6 days</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70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46.67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6–8 days</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18.00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&gt;8 days</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16</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10.66</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r w:rsidRPr="00F2701D">
              <w:rPr>
                <w:rFonts w:ascii="Times New Roman" w:hAnsi="Times New Roman" w:cs="Times New Roman"/>
                <w:b/>
                <w:bCs/>
                <w:sz w:val="24"/>
                <w:szCs w:val="24"/>
              </w:rPr>
              <w:t>Coverings per Cycle</w:t>
            </w: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One</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29</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19.33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41.57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Two</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74</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49.33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Three</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31</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20.67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&gt;Three</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16</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10.67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r w:rsidRPr="00F2701D">
              <w:rPr>
                <w:rFonts w:ascii="Times New Roman" w:hAnsi="Times New Roman" w:cs="Times New Roman"/>
                <w:b/>
                <w:bCs/>
                <w:sz w:val="24"/>
                <w:szCs w:val="24"/>
              </w:rPr>
              <w:t>Covering Charges</w:t>
            </w: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₹5000–10000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24</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16.00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44.82</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0.00</w:t>
            </w: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₹10000–15000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74</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49.33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&gt;₹15000</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34</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22.67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No charges</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16</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10.67</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r w:rsidR="00F2701D" w:rsidRPr="00F2701D" w:rsidTr="00036EE0">
        <w:trPr>
          <w:tblCellSpacing w:w="15" w:type="dxa"/>
        </w:trPr>
        <w:tc>
          <w:tcPr>
            <w:tcW w:w="0" w:type="auto"/>
            <w:vAlign w:val="center"/>
            <w:hideMark/>
          </w:tcPr>
          <w:p w:rsidR="00F2701D" w:rsidRPr="00F2701D" w:rsidRDefault="00F2701D" w:rsidP="00036EE0">
            <w:pPr>
              <w:spacing w:line="240" w:lineRule="auto"/>
              <w:rPr>
                <w:rFonts w:ascii="Times New Roman" w:hAnsi="Times New Roman" w:cs="Times New Roman"/>
                <w:b/>
                <w:bCs/>
                <w:sz w:val="24"/>
                <w:szCs w:val="24"/>
              </w:rPr>
            </w:pPr>
            <w:r w:rsidRPr="00F2701D">
              <w:rPr>
                <w:rFonts w:ascii="Times New Roman" w:hAnsi="Times New Roman" w:cs="Times New Roman"/>
                <w:b/>
                <w:bCs/>
                <w:sz w:val="24"/>
                <w:szCs w:val="24"/>
              </w:rPr>
              <w:t>Pregnancy Diagnosis</w:t>
            </w:r>
          </w:p>
        </w:tc>
        <w:tc>
          <w:tcPr>
            <w:tcW w:w="0" w:type="auto"/>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Yes</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119</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79.33</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51.84</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1</w:t>
            </w:r>
          </w:p>
        </w:tc>
        <w:tc>
          <w:tcPr>
            <w:tcW w:w="0" w:type="auto"/>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0.00</w:t>
            </w:r>
          </w:p>
        </w:tc>
      </w:tr>
      <w:tr w:rsidR="00F2701D" w:rsidRPr="00F2701D" w:rsidTr="00036EE0">
        <w:trPr>
          <w:tblCellSpacing w:w="15" w:type="dxa"/>
        </w:trPr>
        <w:tc>
          <w:tcPr>
            <w:tcW w:w="0" w:type="auto"/>
            <w:tcBorders>
              <w:bottom w:val="single" w:sz="4" w:space="0" w:color="auto"/>
            </w:tcBorders>
            <w:vAlign w:val="center"/>
            <w:hideMark/>
          </w:tcPr>
          <w:p w:rsidR="00F2701D" w:rsidRPr="00F2701D" w:rsidRDefault="00F2701D" w:rsidP="00036EE0">
            <w:pPr>
              <w:spacing w:line="240" w:lineRule="auto"/>
              <w:rPr>
                <w:rFonts w:ascii="Times New Roman" w:hAnsi="Times New Roman" w:cs="Times New Roman"/>
                <w:sz w:val="24"/>
                <w:szCs w:val="24"/>
              </w:rPr>
            </w:pPr>
          </w:p>
        </w:tc>
        <w:tc>
          <w:tcPr>
            <w:tcW w:w="0" w:type="auto"/>
            <w:tcBorders>
              <w:bottom w:val="single" w:sz="4" w:space="0" w:color="auto"/>
            </w:tcBorders>
            <w:vAlign w:val="center"/>
            <w:hideMark/>
          </w:tcPr>
          <w:p w:rsidR="00F2701D" w:rsidRPr="00F2701D" w:rsidRDefault="00F2701D" w:rsidP="00036EE0">
            <w:pPr>
              <w:spacing w:line="240" w:lineRule="auto"/>
              <w:rPr>
                <w:rFonts w:ascii="Times New Roman" w:hAnsi="Times New Roman" w:cs="Times New Roman"/>
                <w:sz w:val="24"/>
                <w:szCs w:val="24"/>
              </w:rPr>
            </w:pPr>
            <w:r w:rsidRPr="00F2701D">
              <w:rPr>
                <w:rFonts w:ascii="Times New Roman" w:hAnsi="Times New Roman" w:cs="Times New Roman"/>
                <w:sz w:val="24"/>
                <w:szCs w:val="24"/>
              </w:rPr>
              <w:t>No</w:t>
            </w:r>
          </w:p>
        </w:tc>
        <w:tc>
          <w:tcPr>
            <w:tcW w:w="0" w:type="auto"/>
            <w:tcBorders>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31</w:t>
            </w:r>
          </w:p>
        </w:tc>
        <w:tc>
          <w:tcPr>
            <w:tcW w:w="0" w:type="auto"/>
            <w:tcBorders>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sz w:val="24"/>
                <w:szCs w:val="24"/>
              </w:rPr>
            </w:pPr>
            <w:r w:rsidRPr="00F2701D">
              <w:rPr>
                <w:rFonts w:ascii="Times New Roman" w:hAnsi="Times New Roman" w:cs="Times New Roman"/>
                <w:sz w:val="24"/>
                <w:szCs w:val="24"/>
              </w:rPr>
              <w:t>20.67</w:t>
            </w:r>
          </w:p>
        </w:tc>
        <w:tc>
          <w:tcPr>
            <w:tcW w:w="0" w:type="auto"/>
            <w:tcBorders>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tcBorders>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sz w:val="24"/>
                <w:szCs w:val="24"/>
              </w:rPr>
            </w:pPr>
          </w:p>
        </w:tc>
        <w:tc>
          <w:tcPr>
            <w:tcW w:w="0" w:type="auto"/>
            <w:tcBorders>
              <w:bottom w:val="single" w:sz="4" w:space="0" w:color="auto"/>
            </w:tcBorders>
            <w:vAlign w:val="center"/>
            <w:hideMark/>
          </w:tcPr>
          <w:p w:rsidR="00F2701D" w:rsidRPr="00F2701D" w:rsidRDefault="00F2701D" w:rsidP="00036EE0">
            <w:pPr>
              <w:spacing w:line="240" w:lineRule="auto"/>
              <w:jc w:val="center"/>
              <w:rPr>
                <w:rFonts w:ascii="Times New Roman" w:hAnsi="Times New Roman" w:cs="Times New Roman"/>
                <w:sz w:val="24"/>
                <w:szCs w:val="24"/>
              </w:rPr>
            </w:pPr>
          </w:p>
        </w:tc>
      </w:tr>
    </w:tbl>
    <w:p w:rsidR="00F2701D" w:rsidRPr="00F2701D" w:rsidRDefault="00F2701D" w:rsidP="00F2701D">
      <w:pPr>
        <w:jc w:val="both"/>
        <w:rPr>
          <w:rFonts w:ascii="Times New Roman" w:hAnsi="Times New Roman" w:cs="Times New Roman"/>
          <w:sz w:val="24"/>
          <w:szCs w:val="24"/>
        </w:rPr>
      </w:pPr>
      <w:r w:rsidRPr="00F2701D">
        <w:rPr>
          <w:rFonts w:ascii="Times New Roman" w:hAnsi="Times New Roman" w:cs="Times New Roman"/>
          <w:b/>
          <w:bCs/>
          <w:sz w:val="24"/>
          <w:szCs w:val="24"/>
        </w:rPr>
        <w:t>Note:</w:t>
      </w:r>
      <w:r w:rsidRPr="00F2701D">
        <w:rPr>
          <w:rFonts w:ascii="Times New Roman" w:hAnsi="Times New Roman" w:cs="Times New Roman"/>
          <w:sz w:val="24"/>
          <w:szCs w:val="24"/>
        </w:rPr>
        <w:t xml:space="preserve"> All chi-square (χ²) values presented in the table are statistically significant at </w:t>
      </w:r>
      <w:r w:rsidRPr="00F2701D">
        <w:rPr>
          <w:rFonts w:ascii="Times New Roman" w:hAnsi="Times New Roman" w:cs="Times New Roman"/>
          <w:i/>
          <w:iCs/>
          <w:sz w:val="24"/>
          <w:szCs w:val="24"/>
        </w:rPr>
        <w:t>p</w:t>
      </w:r>
      <w:r w:rsidRPr="00F2701D">
        <w:rPr>
          <w:rFonts w:ascii="Times New Roman" w:hAnsi="Times New Roman" w:cs="Times New Roman"/>
          <w:sz w:val="24"/>
          <w:szCs w:val="24"/>
        </w:rPr>
        <w:t xml:space="preserve"> &lt; 0.01, indicating a highly significant variation in the adoption of reproductive management practices among respondents. This suggests that the observed differences in frequencies across categories are not due to chance but reflect true differences in knowledge, preferences, and management behavior of horse and foal owners in the study area.</w:t>
      </w:r>
    </w:p>
    <w:p w:rsidR="00F2701D" w:rsidRDefault="00F2701D">
      <w:pPr>
        <w:rPr>
          <w:rFonts w:ascii="Times New Roman" w:hAnsi="Times New Roman" w:cs="Times New Roman"/>
          <w:sz w:val="24"/>
          <w:szCs w:val="24"/>
        </w:rPr>
      </w:pPr>
    </w:p>
    <w:p w:rsidR="00406306" w:rsidRDefault="00406306">
      <w:pPr>
        <w:rPr>
          <w:rFonts w:ascii="Times New Roman" w:hAnsi="Times New Roman" w:cs="Times New Roman"/>
          <w:sz w:val="24"/>
          <w:szCs w:val="24"/>
        </w:rPr>
      </w:pPr>
    </w:p>
    <w:p w:rsidR="009C310F" w:rsidRDefault="009C310F">
      <w:pPr>
        <w:rPr>
          <w:rFonts w:ascii="Times New Roman" w:hAnsi="Times New Roman" w:cs="Times New Roman"/>
          <w:sz w:val="24"/>
          <w:szCs w:val="24"/>
        </w:rPr>
      </w:pPr>
    </w:p>
    <w:p w:rsidR="00406306" w:rsidRDefault="00406306">
      <w:pPr>
        <w:rPr>
          <w:rFonts w:ascii="Times New Roman" w:hAnsi="Times New Roman" w:cs="Times New Roman"/>
          <w:sz w:val="24"/>
          <w:szCs w:val="24"/>
        </w:rPr>
      </w:pPr>
    </w:p>
    <w:p w:rsidR="00406306" w:rsidRPr="00406306" w:rsidRDefault="00406306" w:rsidP="00406306">
      <w:pPr>
        <w:jc w:val="both"/>
        <w:rPr>
          <w:rFonts w:ascii="Times New Roman" w:hAnsi="Times New Roman" w:cs="Times New Roman"/>
          <w:b/>
          <w:bCs/>
          <w:color w:val="3333CC"/>
          <w:sz w:val="24"/>
          <w:szCs w:val="24"/>
        </w:rPr>
      </w:pPr>
      <w:r w:rsidRPr="00406306">
        <w:rPr>
          <w:rFonts w:ascii="Times New Roman" w:hAnsi="Times New Roman" w:cs="Times New Roman"/>
          <w:b/>
          <w:bCs/>
          <w:color w:val="333399"/>
          <w:sz w:val="24"/>
          <w:szCs w:val="24"/>
        </w:rPr>
        <w:lastRenderedPageBreak/>
        <w:t>Table 3.  Summary of Pregnancy, Foaling and Neonatal Care Practices (n = 150)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9"/>
        <w:gridCol w:w="30"/>
        <w:gridCol w:w="630"/>
        <w:gridCol w:w="630"/>
        <w:gridCol w:w="577"/>
        <w:gridCol w:w="577"/>
        <w:gridCol w:w="30"/>
        <w:gridCol w:w="1530"/>
        <w:gridCol w:w="30"/>
        <w:gridCol w:w="1715"/>
        <w:gridCol w:w="274"/>
        <w:gridCol w:w="818"/>
      </w:tblGrid>
      <w:tr w:rsidR="00406306" w:rsidRPr="00406306" w:rsidTr="00036EE0">
        <w:trPr>
          <w:tblHeader/>
          <w:tblCellSpacing w:w="15" w:type="dxa"/>
        </w:trPr>
        <w:tc>
          <w:tcPr>
            <w:tcW w:w="0" w:type="auto"/>
            <w:gridSpan w:val="2"/>
            <w:tcBorders>
              <w:top w:val="single" w:sz="4" w:space="0" w:color="auto"/>
              <w:bottom w:val="single" w:sz="4" w:space="0" w:color="auto"/>
            </w:tcBorders>
            <w:vAlign w:val="center"/>
            <w:hideMark/>
          </w:tcPr>
          <w:p w:rsidR="00406306" w:rsidRPr="00406306" w:rsidRDefault="00406306" w:rsidP="00036EE0">
            <w:pPr>
              <w:spacing w:line="240" w:lineRule="auto"/>
              <w:jc w:val="center"/>
              <w:rPr>
                <w:rFonts w:ascii="Times New Roman" w:hAnsi="Times New Roman" w:cs="Times New Roman"/>
                <w:b/>
                <w:bCs/>
                <w:sz w:val="24"/>
                <w:szCs w:val="24"/>
              </w:rPr>
            </w:pPr>
            <w:r w:rsidRPr="00406306">
              <w:rPr>
                <w:rFonts w:ascii="Times New Roman" w:hAnsi="Times New Roman" w:cs="Times New Roman"/>
                <w:b/>
                <w:bCs/>
                <w:sz w:val="24"/>
                <w:szCs w:val="24"/>
              </w:rPr>
              <w:t>Parameter</w:t>
            </w:r>
          </w:p>
        </w:tc>
        <w:tc>
          <w:tcPr>
            <w:tcW w:w="0" w:type="auto"/>
            <w:gridSpan w:val="2"/>
            <w:tcBorders>
              <w:top w:val="single" w:sz="4" w:space="0" w:color="auto"/>
              <w:bottom w:val="single" w:sz="4" w:space="0" w:color="auto"/>
            </w:tcBorders>
            <w:vAlign w:val="center"/>
            <w:hideMark/>
          </w:tcPr>
          <w:p w:rsidR="00406306" w:rsidRPr="00406306" w:rsidRDefault="00406306" w:rsidP="00036EE0">
            <w:pPr>
              <w:spacing w:line="240" w:lineRule="auto"/>
              <w:jc w:val="center"/>
              <w:rPr>
                <w:rFonts w:ascii="Times New Roman" w:hAnsi="Times New Roman" w:cs="Times New Roman"/>
                <w:b/>
                <w:bCs/>
                <w:sz w:val="24"/>
                <w:szCs w:val="24"/>
              </w:rPr>
            </w:pPr>
            <w:r w:rsidRPr="00406306">
              <w:rPr>
                <w:rFonts w:ascii="Times New Roman" w:hAnsi="Times New Roman" w:cs="Times New Roman"/>
                <w:b/>
                <w:bCs/>
                <w:sz w:val="24"/>
                <w:szCs w:val="24"/>
              </w:rPr>
              <w:t>Category</w:t>
            </w:r>
          </w:p>
        </w:tc>
        <w:tc>
          <w:tcPr>
            <w:tcW w:w="0" w:type="auto"/>
            <w:gridSpan w:val="2"/>
            <w:tcBorders>
              <w:top w:val="single" w:sz="4" w:space="0" w:color="auto"/>
              <w:bottom w:val="single" w:sz="4" w:space="0" w:color="auto"/>
            </w:tcBorders>
            <w:vAlign w:val="center"/>
            <w:hideMark/>
          </w:tcPr>
          <w:p w:rsidR="00406306" w:rsidRPr="00406306" w:rsidRDefault="00406306" w:rsidP="00036EE0">
            <w:pPr>
              <w:spacing w:line="240" w:lineRule="auto"/>
              <w:jc w:val="center"/>
              <w:rPr>
                <w:rFonts w:ascii="Times New Roman" w:hAnsi="Times New Roman" w:cs="Times New Roman"/>
                <w:b/>
                <w:bCs/>
                <w:sz w:val="24"/>
                <w:szCs w:val="24"/>
              </w:rPr>
            </w:pPr>
            <w:r w:rsidRPr="00406306">
              <w:rPr>
                <w:rFonts w:ascii="Times New Roman" w:hAnsi="Times New Roman" w:cs="Times New Roman"/>
                <w:b/>
                <w:bCs/>
                <w:sz w:val="24"/>
                <w:szCs w:val="24"/>
              </w:rPr>
              <w:t>Frequency</w:t>
            </w:r>
          </w:p>
        </w:tc>
        <w:tc>
          <w:tcPr>
            <w:tcW w:w="0" w:type="auto"/>
            <w:gridSpan w:val="3"/>
            <w:tcBorders>
              <w:top w:val="single" w:sz="4" w:space="0" w:color="auto"/>
              <w:bottom w:val="single" w:sz="4" w:space="0" w:color="auto"/>
            </w:tcBorders>
            <w:vAlign w:val="center"/>
            <w:hideMark/>
          </w:tcPr>
          <w:p w:rsidR="00406306" w:rsidRPr="00406306" w:rsidRDefault="00406306" w:rsidP="00036EE0">
            <w:pPr>
              <w:spacing w:line="240" w:lineRule="auto"/>
              <w:jc w:val="center"/>
              <w:rPr>
                <w:rFonts w:ascii="Times New Roman" w:hAnsi="Times New Roman" w:cs="Times New Roman"/>
                <w:b/>
                <w:bCs/>
                <w:sz w:val="24"/>
                <w:szCs w:val="24"/>
              </w:rPr>
            </w:pPr>
            <w:r w:rsidRPr="00406306">
              <w:rPr>
                <w:rFonts w:ascii="Times New Roman" w:hAnsi="Times New Roman" w:cs="Times New Roman"/>
                <w:b/>
                <w:bCs/>
                <w:sz w:val="24"/>
                <w:szCs w:val="24"/>
              </w:rPr>
              <w:t>Percentage (%)</w:t>
            </w:r>
          </w:p>
        </w:tc>
        <w:tc>
          <w:tcPr>
            <w:tcW w:w="0" w:type="auto"/>
            <w:tcBorders>
              <w:top w:val="single" w:sz="4" w:space="0" w:color="auto"/>
              <w:bottom w:val="single" w:sz="4" w:space="0" w:color="auto"/>
            </w:tcBorders>
            <w:vAlign w:val="center"/>
            <w:hideMark/>
          </w:tcPr>
          <w:p w:rsidR="00406306" w:rsidRPr="00406306" w:rsidRDefault="00406306" w:rsidP="00036EE0">
            <w:pPr>
              <w:spacing w:line="240" w:lineRule="auto"/>
              <w:jc w:val="center"/>
              <w:rPr>
                <w:rFonts w:ascii="Times New Roman" w:hAnsi="Times New Roman" w:cs="Times New Roman"/>
                <w:b/>
                <w:bCs/>
                <w:sz w:val="24"/>
                <w:szCs w:val="24"/>
              </w:rPr>
            </w:pPr>
            <w:r w:rsidRPr="00406306">
              <w:rPr>
                <w:rFonts w:ascii="Times New Roman" w:hAnsi="Times New Roman" w:cs="Times New Roman"/>
                <w:b/>
                <w:bCs/>
                <w:sz w:val="24"/>
                <w:szCs w:val="24"/>
              </w:rPr>
              <w:t>Chi-square Value</w:t>
            </w:r>
          </w:p>
        </w:tc>
        <w:tc>
          <w:tcPr>
            <w:tcW w:w="0" w:type="auto"/>
            <w:tcBorders>
              <w:top w:val="single" w:sz="4" w:space="0" w:color="auto"/>
              <w:bottom w:val="single" w:sz="4" w:space="0" w:color="auto"/>
            </w:tcBorders>
            <w:vAlign w:val="center"/>
            <w:hideMark/>
          </w:tcPr>
          <w:p w:rsidR="00406306" w:rsidRPr="00406306" w:rsidRDefault="00406306" w:rsidP="00036EE0">
            <w:pPr>
              <w:spacing w:line="240" w:lineRule="auto"/>
              <w:jc w:val="center"/>
              <w:rPr>
                <w:rFonts w:ascii="Times New Roman" w:hAnsi="Times New Roman" w:cs="Times New Roman"/>
                <w:b/>
                <w:bCs/>
                <w:sz w:val="24"/>
                <w:szCs w:val="24"/>
              </w:rPr>
            </w:pPr>
            <w:r w:rsidRPr="00406306">
              <w:rPr>
                <w:rFonts w:ascii="Times New Roman" w:hAnsi="Times New Roman" w:cs="Times New Roman"/>
                <w:b/>
                <w:bCs/>
                <w:sz w:val="24"/>
                <w:szCs w:val="24"/>
              </w:rPr>
              <w:t>df</w:t>
            </w:r>
          </w:p>
        </w:tc>
        <w:tc>
          <w:tcPr>
            <w:tcW w:w="0" w:type="auto"/>
            <w:tcBorders>
              <w:top w:val="single" w:sz="4" w:space="0" w:color="auto"/>
              <w:bottom w:val="single" w:sz="4" w:space="0" w:color="auto"/>
            </w:tcBorders>
            <w:vAlign w:val="center"/>
            <w:hideMark/>
          </w:tcPr>
          <w:p w:rsidR="00406306" w:rsidRPr="00406306" w:rsidRDefault="00406306" w:rsidP="00036EE0">
            <w:pPr>
              <w:spacing w:line="240" w:lineRule="auto"/>
              <w:jc w:val="center"/>
              <w:rPr>
                <w:rFonts w:ascii="Times New Roman" w:hAnsi="Times New Roman" w:cs="Times New Roman"/>
                <w:b/>
                <w:bCs/>
                <w:sz w:val="24"/>
                <w:szCs w:val="24"/>
              </w:rPr>
            </w:pPr>
            <w:r w:rsidRPr="00406306">
              <w:rPr>
                <w:rFonts w:ascii="Times New Roman" w:hAnsi="Times New Roman" w:cs="Times New Roman"/>
                <w:b/>
                <w:bCs/>
                <w:sz w:val="24"/>
                <w:szCs w:val="24"/>
              </w:rPr>
              <w:t>P-value</w:t>
            </w:r>
          </w:p>
        </w:tc>
      </w:tr>
      <w:tr w:rsidR="00406306" w:rsidRPr="00406306" w:rsidTr="00036EE0">
        <w:trPr>
          <w:tblCellSpacing w:w="15" w:type="dxa"/>
        </w:trPr>
        <w:tc>
          <w:tcPr>
            <w:tcW w:w="0" w:type="auto"/>
            <w:gridSpan w:val="2"/>
            <w:vAlign w:val="center"/>
            <w:hideMark/>
          </w:tcPr>
          <w:p w:rsidR="00406306" w:rsidRPr="00406306" w:rsidRDefault="00406306" w:rsidP="00036EE0">
            <w:pPr>
              <w:spacing w:line="240" w:lineRule="auto"/>
              <w:rPr>
                <w:rFonts w:ascii="Times New Roman" w:hAnsi="Times New Roman" w:cs="Times New Roman"/>
                <w:b/>
                <w:bCs/>
                <w:sz w:val="24"/>
                <w:szCs w:val="24"/>
              </w:rPr>
            </w:pPr>
            <w:r w:rsidRPr="00406306">
              <w:rPr>
                <w:rFonts w:ascii="Times New Roman" w:hAnsi="Times New Roman" w:cs="Times New Roman"/>
                <w:b/>
                <w:bCs/>
                <w:sz w:val="24"/>
                <w:szCs w:val="24"/>
              </w:rPr>
              <w:t>Care for Pregnant Mares</w:t>
            </w:r>
          </w:p>
        </w:tc>
        <w:tc>
          <w:tcPr>
            <w:tcW w:w="0" w:type="auto"/>
            <w:gridSpan w:val="2"/>
            <w:vAlign w:val="center"/>
            <w:hideMark/>
          </w:tcPr>
          <w:p w:rsidR="00406306" w:rsidRPr="00406306" w:rsidRDefault="00406306" w:rsidP="00036EE0">
            <w:pPr>
              <w:spacing w:line="240" w:lineRule="auto"/>
              <w:rPr>
                <w:rFonts w:ascii="Times New Roman" w:hAnsi="Times New Roman" w:cs="Times New Roman"/>
                <w:sz w:val="24"/>
                <w:szCs w:val="24"/>
              </w:rPr>
            </w:pPr>
            <w:r w:rsidRPr="00406306">
              <w:rPr>
                <w:rFonts w:ascii="Times New Roman" w:hAnsi="Times New Roman" w:cs="Times New Roman"/>
                <w:sz w:val="24"/>
                <w:szCs w:val="24"/>
              </w:rPr>
              <w:t>Yes</w:t>
            </w:r>
          </w:p>
        </w:tc>
        <w:tc>
          <w:tcPr>
            <w:tcW w:w="0" w:type="auto"/>
            <w:gridSpan w:val="2"/>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129</w:t>
            </w:r>
          </w:p>
        </w:tc>
        <w:tc>
          <w:tcPr>
            <w:tcW w:w="0" w:type="auto"/>
            <w:gridSpan w:val="3"/>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86.00</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75.36</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1</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0.00</w:t>
            </w:r>
          </w:p>
        </w:tc>
      </w:tr>
      <w:tr w:rsidR="00406306" w:rsidRPr="00406306" w:rsidTr="00036EE0">
        <w:trPr>
          <w:tblCellSpacing w:w="15" w:type="dxa"/>
        </w:trPr>
        <w:tc>
          <w:tcPr>
            <w:tcW w:w="0" w:type="auto"/>
            <w:gridSpan w:val="2"/>
            <w:vAlign w:val="center"/>
            <w:hideMark/>
          </w:tcPr>
          <w:p w:rsidR="00406306" w:rsidRPr="00406306" w:rsidRDefault="00406306" w:rsidP="00036EE0">
            <w:pPr>
              <w:spacing w:line="240" w:lineRule="auto"/>
              <w:rPr>
                <w:rFonts w:ascii="Times New Roman" w:hAnsi="Times New Roman" w:cs="Times New Roman"/>
                <w:b/>
                <w:bCs/>
                <w:sz w:val="24"/>
                <w:szCs w:val="24"/>
              </w:rPr>
            </w:pPr>
          </w:p>
        </w:tc>
        <w:tc>
          <w:tcPr>
            <w:tcW w:w="0" w:type="auto"/>
            <w:gridSpan w:val="2"/>
            <w:vAlign w:val="center"/>
            <w:hideMark/>
          </w:tcPr>
          <w:p w:rsidR="00406306" w:rsidRPr="00406306" w:rsidRDefault="00406306" w:rsidP="00036EE0">
            <w:pPr>
              <w:spacing w:line="240" w:lineRule="auto"/>
              <w:rPr>
                <w:rFonts w:ascii="Times New Roman" w:hAnsi="Times New Roman" w:cs="Times New Roman"/>
                <w:sz w:val="24"/>
                <w:szCs w:val="24"/>
              </w:rPr>
            </w:pPr>
            <w:r w:rsidRPr="00406306">
              <w:rPr>
                <w:rFonts w:ascii="Times New Roman" w:hAnsi="Times New Roman" w:cs="Times New Roman"/>
                <w:sz w:val="24"/>
                <w:szCs w:val="24"/>
              </w:rPr>
              <w:t>No</w:t>
            </w:r>
          </w:p>
        </w:tc>
        <w:tc>
          <w:tcPr>
            <w:tcW w:w="0" w:type="auto"/>
            <w:gridSpan w:val="2"/>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21</w:t>
            </w:r>
          </w:p>
        </w:tc>
        <w:tc>
          <w:tcPr>
            <w:tcW w:w="0" w:type="auto"/>
            <w:gridSpan w:val="3"/>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14.00</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r>
      <w:tr w:rsidR="00406306" w:rsidRPr="00406306" w:rsidTr="00036EE0">
        <w:trPr>
          <w:tblCellSpacing w:w="15" w:type="dxa"/>
        </w:trPr>
        <w:tc>
          <w:tcPr>
            <w:tcW w:w="0" w:type="auto"/>
            <w:gridSpan w:val="2"/>
            <w:vAlign w:val="center"/>
            <w:hideMark/>
          </w:tcPr>
          <w:p w:rsidR="00406306" w:rsidRPr="00406306" w:rsidRDefault="00406306" w:rsidP="00036EE0">
            <w:pPr>
              <w:spacing w:line="240" w:lineRule="auto"/>
              <w:rPr>
                <w:rFonts w:ascii="Times New Roman" w:hAnsi="Times New Roman" w:cs="Times New Roman"/>
                <w:b/>
                <w:bCs/>
                <w:sz w:val="24"/>
                <w:szCs w:val="24"/>
              </w:rPr>
            </w:pPr>
            <w:r w:rsidRPr="00406306">
              <w:rPr>
                <w:rFonts w:ascii="Times New Roman" w:hAnsi="Times New Roman" w:cs="Times New Roman"/>
                <w:b/>
                <w:bCs/>
                <w:sz w:val="24"/>
                <w:szCs w:val="24"/>
              </w:rPr>
              <w:t>Care for Newborn Foals</w:t>
            </w:r>
          </w:p>
        </w:tc>
        <w:tc>
          <w:tcPr>
            <w:tcW w:w="0" w:type="auto"/>
            <w:gridSpan w:val="2"/>
            <w:vAlign w:val="center"/>
            <w:hideMark/>
          </w:tcPr>
          <w:p w:rsidR="00406306" w:rsidRPr="00406306" w:rsidRDefault="00406306" w:rsidP="00036EE0">
            <w:pPr>
              <w:spacing w:line="240" w:lineRule="auto"/>
              <w:rPr>
                <w:rFonts w:ascii="Times New Roman" w:hAnsi="Times New Roman" w:cs="Times New Roman"/>
                <w:sz w:val="24"/>
                <w:szCs w:val="24"/>
              </w:rPr>
            </w:pPr>
            <w:r w:rsidRPr="00406306">
              <w:rPr>
                <w:rFonts w:ascii="Times New Roman" w:hAnsi="Times New Roman" w:cs="Times New Roman"/>
                <w:sz w:val="24"/>
                <w:szCs w:val="24"/>
              </w:rPr>
              <w:t>Yes</w:t>
            </w:r>
          </w:p>
        </w:tc>
        <w:tc>
          <w:tcPr>
            <w:tcW w:w="0" w:type="auto"/>
            <w:gridSpan w:val="2"/>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121</w:t>
            </w:r>
          </w:p>
        </w:tc>
        <w:tc>
          <w:tcPr>
            <w:tcW w:w="0" w:type="auto"/>
            <w:gridSpan w:val="3"/>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80.67</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55.15</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1</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0.00</w:t>
            </w:r>
          </w:p>
        </w:tc>
      </w:tr>
      <w:tr w:rsidR="00406306" w:rsidRPr="00406306" w:rsidTr="00036EE0">
        <w:trPr>
          <w:tblCellSpacing w:w="15" w:type="dxa"/>
        </w:trPr>
        <w:tc>
          <w:tcPr>
            <w:tcW w:w="0" w:type="auto"/>
            <w:gridSpan w:val="2"/>
            <w:vAlign w:val="center"/>
            <w:hideMark/>
          </w:tcPr>
          <w:p w:rsidR="00406306" w:rsidRPr="00406306" w:rsidRDefault="00406306" w:rsidP="00036EE0">
            <w:pPr>
              <w:spacing w:line="240" w:lineRule="auto"/>
              <w:rPr>
                <w:rFonts w:ascii="Times New Roman" w:hAnsi="Times New Roman" w:cs="Times New Roman"/>
                <w:b/>
                <w:bCs/>
                <w:sz w:val="24"/>
                <w:szCs w:val="24"/>
              </w:rPr>
            </w:pPr>
          </w:p>
        </w:tc>
        <w:tc>
          <w:tcPr>
            <w:tcW w:w="0" w:type="auto"/>
            <w:gridSpan w:val="2"/>
            <w:vAlign w:val="center"/>
            <w:hideMark/>
          </w:tcPr>
          <w:p w:rsidR="00406306" w:rsidRPr="00406306" w:rsidRDefault="00406306" w:rsidP="00036EE0">
            <w:pPr>
              <w:spacing w:line="240" w:lineRule="auto"/>
              <w:rPr>
                <w:rFonts w:ascii="Times New Roman" w:hAnsi="Times New Roman" w:cs="Times New Roman"/>
                <w:sz w:val="24"/>
                <w:szCs w:val="24"/>
              </w:rPr>
            </w:pPr>
            <w:r w:rsidRPr="00406306">
              <w:rPr>
                <w:rFonts w:ascii="Times New Roman" w:hAnsi="Times New Roman" w:cs="Times New Roman"/>
                <w:sz w:val="24"/>
                <w:szCs w:val="24"/>
              </w:rPr>
              <w:t>No</w:t>
            </w:r>
          </w:p>
        </w:tc>
        <w:tc>
          <w:tcPr>
            <w:tcW w:w="0" w:type="auto"/>
            <w:gridSpan w:val="2"/>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29</w:t>
            </w:r>
          </w:p>
        </w:tc>
        <w:tc>
          <w:tcPr>
            <w:tcW w:w="0" w:type="auto"/>
            <w:gridSpan w:val="3"/>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19.33</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r>
      <w:tr w:rsidR="00406306" w:rsidRPr="00406306" w:rsidTr="00036EE0">
        <w:trPr>
          <w:tblCellSpacing w:w="15" w:type="dxa"/>
        </w:trPr>
        <w:tc>
          <w:tcPr>
            <w:tcW w:w="0" w:type="auto"/>
            <w:gridSpan w:val="2"/>
            <w:vAlign w:val="center"/>
            <w:hideMark/>
          </w:tcPr>
          <w:p w:rsidR="00406306" w:rsidRPr="00406306" w:rsidRDefault="00406306" w:rsidP="00036EE0">
            <w:pPr>
              <w:spacing w:line="240" w:lineRule="auto"/>
              <w:rPr>
                <w:rFonts w:ascii="Times New Roman" w:hAnsi="Times New Roman" w:cs="Times New Roman"/>
                <w:b/>
                <w:bCs/>
                <w:sz w:val="24"/>
                <w:szCs w:val="24"/>
              </w:rPr>
            </w:pPr>
            <w:r w:rsidRPr="00406306">
              <w:rPr>
                <w:rFonts w:ascii="Times New Roman" w:hAnsi="Times New Roman" w:cs="Times New Roman"/>
                <w:b/>
                <w:bCs/>
                <w:sz w:val="24"/>
                <w:szCs w:val="24"/>
              </w:rPr>
              <w:t>Assistance during Foaling</w:t>
            </w:r>
          </w:p>
        </w:tc>
        <w:tc>
          <w:tcPr>
            <w:tcW w:w="0" w:type="auto"/>
            <w:gridSpan w:val="2"/>
            <w:vAlign w:val="center"/>
            <w:hideMark/>
          </w:tcPr>
          <w:p w:rsidR="00406306" w:rsidRPr="00406306" w:rsidRDefault="00406306" w:rsidP="00036EE0">
            <w:pPr>
              <w:spacing w:line="240" w:lineRule="auto"/>
              <w:rPr>
                <w:rFonts w:ascii="Times New Roman" w:hAnsi="Times New Roman" w:cs="Times New Roman"/>
                <w:sz w:val="24"/>
                <w:szCs w:val="24"/>
              </w:rPr>
            </w:pPr>
            <w:r w:rsidRPr="00406306">
              <w:rPr>
                <w:rFonts w:ascii="Times New Roman" w:hAnsi="Times New Roman" w:cs="Times New Roman"/>
                <w:sz w:val="24"/>
                <w:szCs w:val="24"/>
              </w:rPr>
              <w:t>Owner</w:t>
            </w:r>
          </w:p>
        </w:tc>
        <w:tc>
          <w:tcPr>
            <w:tcW w:w="0" w:type="auto"/>
            <w:gridSpan w:val="2"/>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21</w:t>
            </w:r>
          </w:p>
        </w:tc>
        <w:tc>
          <w:tcPr>
            <w:tcW w:w="0" w:type="auto"/>
            <w:gridSpan w:val="3"/>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14.00</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84.12</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2</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0.00</w:t>
            </w:r>
          </w:p>
        </w:tc>
      </w:tr>
      <w:tr w:rsidR="00406306" w:rsidRPr="00406306" w:rsidTr="00036EE0">
        <w:trPr>
          <w:tblCellSpacing w:w="15" w:type="dxa"/>
        </w:trPr>
        <w:tc>
          <w:tcPr>
            <w:tcW w:w="0" w:type="auto"/>
            <w:gridSpan w:val="2"/>
            <w:vAlign w:val="center"/>
            <w:hideMark/>
          </w:tcPr>
          <w:p w:rsidR="00406306" w:rsidRPr="00406306" w:rsidRDefault="00406306" w:rsidP="00036EE0">
            <w:pPr>
              <w:spacing w:line="240" w:lineRule="auto"/>
              <w:rPr>
                <w:rFonts w:ascii="Times New Roman" w:hAnsi="Times New Roman" w:cs="Times New Roman"/>
                <w:b/>
                <w:bCs/>
                <w:sz w:val="24"/>
                <w:szCs w:val="24"/>
              </w:rPr>
            </w:pPr>
          </w:p>
        </w:tc>
        <w:tc>
          <w:tcPr>
            <w:tcW w:w="0" w:type="auto"/>
            <w:gridSpan w:val="2"/>
            <w:vAlign w:val="center"/>
            <w:hideMark/>
          </w:tcPr>
          <w:p w:rsidR="00406306" w:rsidRPr="00406306" w:rsidRDefault="00406306" w:rsidP="00036EE0">
            <w:pPr>
              <w:spacing w:line="240" w:lineRule="auto"/>
              <w:rPr>
                <w:rFonts w:ascii="Times New Roman" w:hAnsi="Times New Roman" w:cs="Times New Roman"/>
                <w:sz w:val="24"/>
                <w:szCs w:val="24"/>
              </w:rPr>
            </w:pPr>
            <w:r w:rsidRPr="00406306">
              <w:rPr>
                <w:rFonts w:ascii="Times New Roman" w:hAnsi="Times New Roman" w:cs="Times New Roman"/>
                <w:sz w:val="24"/>
                <w:szCs w:val="24"/>
              </w:rPr>
              <w:t>Veterinarian</w:t>
            </w:r>
          </w:p>
        </w:tc>
        <w:tc>
          <w:tcPr>
            <w:tcW w:w="0" w:type="auto"/>
            <w:gridSpan w:val="2"/>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29</w:t>
            </w:r>
          </w:p>
        </w:tc>
        <w:tc>
          <w:tcPr>
            <w:tcW w:w="0" w:type="auto"/>
            <w:gridSpan w:val="3"/>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19.33</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r>
      <w:tr w:rsidR="00406306" w:rsidRPr="00406306" w:rsidTr="00036EE0">
        <w:trPr>
          <w:tblCellSpacing w:w="15" w:type="dxa"/>
        </w:trPr>
        <w:tc>
          <w:tcPr>
            <w:tcW w:w="0" w:type="auto"/>
            <w:gridSpan w:val="2"/>
            <w:vAlign w:val="center"/>
            <w:hideMark/>
          </w:tcPr>
          <w:p w:rsidR="00406306" w:rsidRPr="00406306" w:rsidRDefault="00406306" w:rsidP="00036EE0">
            <w:pPr>
              <w:spacing w:line="240" w:lineRule="auto"/>
              <w:rPr>
                <w:rFonts w:ascii="Times New Roman" w:hAnsi="Times New Roman" w:cs="Times New Roman"/>
                <w:b/>
                <w:bCs/>
                <w:sz w:val="24"/>
                <w:szCs w:val="24"/>
              </w:rPr>
            </w:pPr>
          </w:p>
        </w:tc>
        <w:tc>
          <w:tcPr>
            <w:tcW w:w="0" w:type="auto"/>
            <w:gridSpan w:val="2"/>
            <w:vAlign w:val="center"/>
            <w:hideMark/>
          </w:tcPr>
          <w:p w:rsidR="00406306" w:rsidRPr="00406306" w:rsidRDefault="00406306" w:rsidP="00036EE0">
            <w:pPr>
              <w:spacing w:line="240" w:lineRule="auto"/>
              <w:rPr>
                <w:rFonts w:ascii="Times New Roman" w:hAnsi="Times New Roman" w:cs="Times New Roman"/>
                <w:sz w:val="24"/>
                <w:szCs w:val="24"/>
              </w:rPr>
            </w:pPr>
            <w:r w:rsidRPr="00406306">
              <w:rPr>
                <w:rFonts w:ascii="Times New Roman" w:hAnsi="Times New Roman" w:cs="Times New Roman"/>
                <w:sz w:val="24"/>
                <w:szCs w:val="24"/>
              </w:rPr>
              <w:t>Staff</w:t>
            </w:r>
          </w:p>
        </w:tc>
        <w:tc>
          <w:tcPr>
            <w:tcW w:w="0" w:type="auto"/>
            <w:gridSpan w:val="2"/>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100</w:t>
            </w:r>
          </w:p>
        </w:tc>
        <w:tc>
          <w:tcPr>
            <w:tcW w:w="0" w:type="auto"/>
            <w:gridSpan w:val="3"/>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66.67</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p>
        </w:tc>
      </w:tr>
      <w:tr w:rsidR="00406306" w:rsidRPr="00406306" w:rsidTr="00036EE0">
        <w:trPr>
          <w:tblCellSpacing w:w="15" w:type="dxa"/>
        </w:trPr>
        <w:tc>
          <w:tcPr>
            <w:tcW w:w="0" w:type="auto"/>
            <w:gridSpan w:val="2"/>
            <w:vAlign w:val="center"/>
            <w:hideMark/>
          </w:tcPr>
          <w:p w:rsidR="00406306" w:rsidRPr="00406306" w:rsidRDefault="00406306" w:rsidP="00036EE0">
            <w:pPr>
              <w:spacing w:line="240" w:lineRule="auto"/>
              <w:rPr>
                <w:rFonts w:ascii="Times New Roman" w:hAnsi="Times New Roman" w:cs="Times New Roman"/>
                <w:b/>
                <w:bCs/>
                <w:sz w:val="24"/>
                <w:szCs w:val="24"/>
              </w:rPr>
            </w:pPr>
            <w:r w:rsidRPr="00406306">
              <w:rPr>
                <w:rFonts w:ascii="Times New Roman" w:hAnsi="Times New Roman" w:cs="Times New Roman"/>
                <w:b/>
                <w:bCs/>
                <w:sz w:val="24"/>
                <w:szCs w:val="24"/>
              </w:rPr>
              <w:t>Pre-Foaling Preparations</w:t>
            </w:r>
          </w:p>
        </w:tc>
        <w:tc>
          <w:tcPr>
            <w:tcW w:w="0" w:type="auto"/>
            <w:gridSpan w:val="2"/>
            <w:vAlign w:val="center"/>
            <w:hideMark/>
          </w:tcPr>
          <w:p w:rsidR="00406306" w:rsidRPr="00406306" w:rsidRDefault="00406306" w:rsidP="00036EE0">
            <w:pPr>
              <w:spacing w:line="240" w:lineRule="auto"/>
              <w:rPr>
                <w:rFonts w:ascii="Times New Roman" w:hAnsi="Times New Roman" w:cs="Times New Roman"/>
                <w:sz w:val="24"/>
                <w:szCs w:val="24"/>
              </w:rPr>
            </w:pPr>
            <w:r w:rsidRPr="00406306">
              <w:rPr>
                <w:rFonts w:ascii="Times New Roman" w:hAnsi="Times New Roman" w:cs="Times New Roman"/>
                <w:sz w:val="24"/>
                <w:szCs w:val="24"/>
              </w:rPr>
              <w:t>Yes</w:t>
            </w:r>
          </w:p>
        </w:tc>
        <w:tc>
          <w:tcPr>
            <w:tcW w:w="0" w:type="auto"/>
            <w:gridSpan w:val="2"/>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89</w:t>
            </w:r>
          </w:p>
        </w:tc>
        <w:tc>
          <w:tcPr>
            <w:tcW w:w="0" w:type="auto"/>
            <w:gridSpan w:val="3"/>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59.33</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5.31</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1</w:t>
            </w:r>
          </w:p>
        </w:tc>
        <w:tc>
          <w:tcPr>
            <w:tcW w:w="0" w:type="auto"/>
            <w:vAlign w:val="center"/>
            <w:hideMark/>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0.021</w:t>
            </w:r>
          </w:p>
        </w:tc>
      </w:tr>
      <w:tr w:rsidR="00406306" w:rsidRPr="00406306" w:rsidTr="00036EE0">
        <w:trPr>
          <w:tblCellSpacing w:w="15" w:type="dxa"/>
        </w:trPr>
        <w:tc>
          <w:tcPr>
            <w:tcW w:w="0" w:type="auto"/>
            <w:gridSpan w:val="2"/>
            <w:tcBorders>
              <w:bottom w:val="single" w:sz="4" w:space="0" w:color="auto"/>
            </w:tcBorders>
            <w:vAlign w:val="center"/>
          </w:tcPr>
          <w:p w:rsidR="00406306" w:rsidRPr="00406306" w:rsidRDefault="00406306" w:rsidP="00036EE0">
            <w:pPr>
              <w:spacing w:line="240" w:lineRule="auto"/>
              <w:rPr>
                <w:rFonts w:ascii="Times New Roman" w:hAnsi="Times New Roman" w:cs="Times New Roman"/>
                <w:b/>
                <w:bCs/>
                <w:sz w:val="24"/>
                <w:szCs w:val="24"/>
              </w:rPr>
            </w:pPr>
          </w:p>
        </w:tc>
        <w:tc>
          <w:tcPr>
            <w:tcW w:w="0" w:type="auto"/>
            <w:gridSpan w:val="2"/>
            <w:tcBorders>
              <w:bottom w:val="single" w:sz="4" w:space="0" w:color="auto"/>
            </w:tcBorders>
            <w:vAlign w:val="center"/>
          </w:tcPr>
          <w:p w:rsidR="00406306" w:rsidRPr="00406306" w:rsidRDefault="00406306" w:rsidP="00036EE0">
            <w:pPr>
              <w:spacing w:line="240" w:lineRule="auto"/>
              <w:rPr>
                <w:rFonts w:ascii="Times New Roman" w:hAnsi="Times New Roman" w:cs="Times New Roman"/>
                <w:sz w:val="24"/>
                <w:szCs w:val="24"/>
              </w:rPr>
            </w:pPr>
            <w:r w:rsidRPr="00406306">
              <w:rPr>
                <w:rFonts w:ascii="Times New Roman" w:hAnsi="Times New Roman" w:cs="Times New Roman"/>
                <w:sz w:val="24"/>
                <w:szCs w:val="24"/>
              </w:rPr>
              <w:t>No</w:t>
            </w:r>
          </w:p>
        </w:tc>
        <w:tc>
          <w:tcPr>
            <w:tcW w:w="0" w:type="auto"/>
            <w:gridSpan w:val="2"/>
            <w:tcBorders>
              <w:bottom w:val="single" w:sz="4" w:space="0" w:color="auto"/>
            </w:tcBorders>
            <w:vAlign w:val="center"/>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61</w:t>
            </w:r>
          </w:p>
        </w:tc>
        <w:tc>
          <w:tcPr>
            <w:tcW w:w="0" w:type="auto"/>
            <w:gridSpan w:val="3"/>
            <w:tcBorders>
              <w:bottom w:val="single" w:sz="4" w:space="0" w:color="auto"/>
            </w:tcBorders>
            <w:vAlign w:val="center"/>
          </w:tcPr>
          <w:p w:rsidR="00406306" w:rsidRPr="00406306" w:rsidRDefault="00406306" w:rsidP="00036EE0">
            <w:pPr>
              <w:spacing w:line="240" w:lineRule="auto"/>
              <w:jc w:val="center"/>
              <w:rPr>
                <w:rFonts w:ascii="Times New Roman" w:hAnsi="Times New Roman" w:cs="Times New Roman"/>
                <w:sz w:val="24"/>
                <w:szCs w:val="24"/>
              </w:rPr>
            </w:pPr>
            <w:r w:rsidRPr="00406306">
              <w:rPr>
                <w:rFonts w:ascii="Times New Roman" w:hAnsi="Times New Roman" w:cs="Times New Roman"/>
                <w:sz w:val="24"/>
                <w:szCs w:val="24"/>
              </w:rPr>
              <w:t>40.67</w:t>
            </w:r>
          </w:p>
        </w:tc>
        <w:tc>
          <w:tcPr>
            <w:tcW w:w="0" w:type="auto"/>
            <w:tcBorders>
              <w:bottom w:val="single" w:sz="4" w:space="0" w:color="auto"/>
            </w:tcBorders>
            <w:vAlign w:val="center"/>
          </w:tcPr>
          <w:p w:rsidR="00406306" w:rsidRPr="00406306" w:rsidRDefault="00406306" w:rsidP="00036EE0">
            <w:pPr>
              <w:spacing w:line="240" w:lineRule="auto"/>
              <w:jc w:val="center"/>
              <w:rPr>
                <w:rFonts w:ascii="Times New Roman" w:hAnsi="Times New Roman" w:cs="Times New Roman"/>
                <w:sz w:val="24"/>
                <w:szCs w:val="24"/>
              </w:rPr>
            </w:pPr>
          </w:p>
        </w:tc>
        <w:tc>
          <w:tcPr>
            <w:tcW w:w="0" w:type="auto"/>
            <w:tcBorders>
              <w:bottom w:val="single" w:sz="4" w:space="0" w:color="auto"/>
            </w:tcBorders>
            <w:vAlign w:val="center"/>
          </w:tcPr>
          <w:p w:rsidR="00406306" w:rsidRPr="00406306" w:rsidRDefault="00406306" w:rsidP="00036EE0">
            <w:pPr>
              <w:spacing w:line="240" w:lineRule="auto"/>
              <w:jc w:val="center"/>
              <w:rPr>
                <w:rFonts w:ascii="Times New Roman" w:hAnsi="Times New Roman" w:cs="Times New Roman"/>
                <w:sz w:val="24"/>
                <w:szCs w:val="24"/>
              </w:rPr>
            </w:pPr>
          </w:p>
        </w:tc>
        <w:tc>
          <w:tcPr>
            <w:tcW w:w="0" w:type="auto"/>
            <w:tcBorders>
              <w:bottom w:val="single" w:sz="4" w:space="0" w:color="auto"/>
            </w:tcBorders>
            <w:vAlign w:val="center"/>
          </w:tcPr>
          <w:p w:rsidR="00406306" w:rsidRPr="00406306" w:rsidRDefault="00406306" w:rsidP="00036EE0">
            <w:pPr>
              <w:spacing w:line="240" w:lineRule="auto"/>
              <w:jc w:val="center"/>
              <w:rPr>
                <w:rFonts w:ascii="Times New Roman" w:hAnsi="Times New Roman" w:cs="Times New Roman"/>
                <w:sz w:val="24"/>
                <w:szCs w:val="24"/>
              </w:rPr>
            </w:pPr>
          </w:p>
        </w:tc>
      </w:tr>
      <w:tr w:rsidR="00406306" w:rsidRPr="00406306" w:rsidTr="00036EE0">
        <w:trPr>
          <w:gridAfter w:val="4"/>
          <w:tblCellSpacing w:w="15" w:type="dxa"/>
        </w:trPr>
        <w:tc>
          <w:tcPr>
            <w:tcW w:w="0" w:type="auto"/>
            <w:vAlign w:val="center"/>
            <w:hideMark/>
          </w:tcPr>
          <w:p w:rsidR="00406306" w:rsidRPr="00406306" w:rsidRDefault="00406306" w:rsidP="00036EE0">
            <w:pPr>
              <w:spacing w:line="240" w:lineRule="auto"/>
              <w:rPr>
                <w:rFonts w:ascii="Times New Roman" w:hAnsi="Times New Roman" w:cs="Times New Roman"/>
                <w:sz w:val="24"/>
                <w:szCs w:val="24"/>
              </w:rPr>
            </w:pPr>
          </w:p>
        </w:tc>
        <w:tc>
          <w:tcPr>
            <w:tcW w:w="0" w:type="auto"/>
            <w:gridSpan w:val="2"/>
            <w:vAlign w:val="center"/>
            <w:hideMark/>
          </w:tcPr>
          <w:p w:rsidR="00406306" w:rsidRPr="00406306" w:rsidRDefault="00406306" w:rsidP="00036EE0">
            <w:pPr>
              <w:spacing w:line="240" w:lineRule="auto"/>
              <w:rPr>
                <w:rFonts w:ascii="Times New Roman" w:hAnsi="Times New Roman" w:cs="Times New Roman"/>
                <w:sz w:val="24"/>
                <w:szCs w:val="24"/>
              </w:rPr>
            </w:pPr>
          </w:p>
        </w:tc>
        <w:tc>
          <w:tcPr>
            <w:tcW w:w="0" w:type="auto"/>
            <w:gridSpan w:val="2"/>
            <w:vAlign w:val="center"/>
            <w:hideMark/>
          </w:tcPr>
          <w:p w:rsidR="00406306" w:rsidRPr="00406306" w:rsidRDefault="00406306" w:rsidP="00036EE0">
            <w:pPr>
              <w:spacing w:line="240" w:lineRule="auto"/>
              <w:rPr>
                <w:rFonts w:ascii="Times New Roman" w:hAnsi="Times New Roman" w:cs="Times New Roman"/>
                <w:sz w:val="24"/>
                <w:szCs w:val="24"/>
              </w:rPr>
            </w:pPr>
          </w:p>
        </w:tc>
        <w:tc>
          <w:tcPr>
            <w:tcW w:w="0" w:type="auto"/>
            <w:gridSpan w:val="2"/>
            <w:vAlign w:val="center"/>
            <w:hideMark/>
          </w:tcPr>
          <w:p w:rsidR="00406306" w:rsidRPr="00406306" w:rsidRDefault="00406306" w:rsidP="00036EE0">
            <w:pPr>
              <w:spacing w:line="240" w:lineRule="auto"/>
              <w:rPr>
                <w:rFonts w:ascii="Times New Roman" w:hAnsi="Times New Roman" w:cs="Times New Roman"/>
                <w:sz w:val="24"/>
                <w:szCs w:val="24"/>
              </w:rPr>
            </w:pPr>
          </w:p>
        </w:tc>
        <w:tc>
          <w:tcPr>
            <w:tcW w:w="0" w:type="auto"/>
            <w:vAlign w:val="center"/>
            <w:hideMark/>
          </w:tcPr>
          <w:p w:rsidR="00406306" w:rsidRPr="00406306" w:rsidRDefault="00406306" w:rsidP="00036EE0">
            <w:pPr>
              <w:spacing w:line="240" w:lineRule="auto"/>
              <w:rPr>
                <w:rFonts w:ascii="Times New Roman" w:hAnsi="Times New Roman" w:cs="Times New Roman"/>
                <w:sz w:val="24"/>
                <w:szCs w:val="24"/>
              </w:rPr>
            </w:pPr>
          </w:p>
        </w:tc>
      </w:tr>
    </w:tbl>
    <w:p w:rsidR="00406306" w:rsidRPr="00406306" w:rsidRDefault="00406306" w:rsidP="00406306">
      <w:pPr>
        <w:jc w:val="both"/>
        <w:rPr>
          <w:rFonts w:ascii="Times New Roman" w:hAnsi="Times New Roman" w:cs="Times New Roman"/>
          <w:b/>
          <w:bCs/>
          <w:sz w:val="24"/>
          <w:szCs w:val="24"/>
        </w:rPr>
      </w:pPr>
      <w:r w:rsidRPr="00406306">
        <w:rPr>
          <w:rFonts w:ascii="Times New Roman" w:hAnsi="Times New Roman" w:cs="Times New Roman"/>
          <w:b/>
          <w:bCs/>
          <w:sz w:val="24"/>
          <w:szCs w:val="24"/>
        </w:rPr>
        <w:t xml:space="preserve">Note: </w:t>
      </w:r>
      <w:r w:rsidRPr="00406306">
        <w:rPr>
          <w:rFonts w:ascii="Times New Roman" w:hAnsi="Times New Roman" w:cs="Times New Roman"/>
          <w:sz w:val="24"/>
          <w:szCs w:val="24"/>
        </w:rPr>
        <w:t>All chi-square (χ²) values are statistically significant (</w:t>
      </w:r>
      <w:r w:rsidRPr="00406306">
        <w:rPr>
          <w:rFonts w:ascii="Times New Roman" w:hAnsi="Times New Roman" w:cs="Times New Roman"/>
          <w:i/>
          <w:iCs/>
          <w:sz w:val="24"/>
          <w:szCs w:val="24"/>
        </w:rPr>
        <w:t>p</w:t>
      </w:r>
      <w:r w:rsidRPr="00406306">
        <w:rPr>
          <w:rFonts w:ascii="Times New Roman" w:hAnsi="Times New Roman" w:cs="Times New Roman"/>
          <w:sz w:val="24"/>
          <w:szCs w:val="24"/>
        </w:rPr>
        <w:t xml:space="preserve"> &lt; 0.05 to </w:t>
      </w:r>
      <w:r w:rsidRPr="00406306">
        <w:rPr>
          <w:rFonts w:ascii="Times New Roman" w:hAnsi="Times New Roman" w:cs="Times New Roman"/>
          <w:i/>
          <w:iCs/>
          <w:sz w:val="24"/>
          <w:szCs w:val="24"/>
        </w:rPr>
        <w:t>p</w:t>
      </w:r>
      <w:r w:rsidRPr="00406306">
        <w:rPr>
          <w:rFonts w:ascii="Times New Roman" w:hAnsi="Times New Roman" w:cs="Times New Roman"/>
          <w:sz w:val="24"/>
          <w:szCs w:val="24"/>
        </w:rPr>
        <w:t xml:space="preserve"> &lt; 0.001), indicating significant variation in the adoption of pregnancy, foaling, and neonatal care practices among respondents.</w:t>
      </w:r>
    </w:p>
    <w:p w:rsidR="00406306" w:rsidRPr="00F2701D" w:rsidRDefault="00406306">
      <w:pPr>
        <w:rPr>
          <w:rFonts w:ascii="Times New Roman" w:hAnsi="Times New Roman" w:cs="Times New Roman"/>
          <w:sz w:val="24"/>
          <w:szCs w:val="24"/>
        </w:rPr>
      </w:pPr>
    </w:p>
    <w:sectPr w:rsidR="00406306" w:rsidRPr="00F27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261"/>
    <w:rsid w:val="000911D2"/>
    <w:rsid w:val="00406306"/>
    <w:rsid w:val="004E2261"/>
    <w:rsid w:val="009C310F"/>
    <w:rsid w:val="00BD6BB0"/>
    <w:rsid w:val="00C54C4A"/>
    <w:rsid w:val="00F2701D"/>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E6BBA"/>
  <w15:chartTrackingRefBased/>
  <w15:docId w15:val="{D430E7CF-1D65-4C17-930E-950FE5A2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ATPL</dc:creator>
  <cp:keywords/>
  <dc:description/>
  <cp:lastModifiedBy>ATPL</cp:lastModifiedBy>
  <cp:revision>6</cp:revision>
  <dcterms:created xsi:type="dcterms:W3CDTF">2026-08-12T09:44:00Z</dcterms:created>
  <dcterms:modified xsi:type="dcterms:W3CDTF">2026-08-12T09:50:00Z</dcterms:modified>
</cp:coreProperties>
</file>