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2677B" w14:textId="77777777" w:rsidR="00235ADD" w:rsidRDefault="00235ADD" w:rsidP="00235ADD">
      <w:pPr>
        <w:jc w:val="center"/>
        <w:rPr>
          <w:rFonts w:ascii="Times New Roman" w:eastAsia="Times New Roman" w:hAnsi="Times New Roman" w:cs="Times New Roman"/>
          <w:b/>
          <w:bCs/>
          <w:sz w:val="32"/>
          <w:szCs w:val="32"/>
          <w:u w:val="single"/>
        </w:rPr>
      </w:pPr>
      <w:r w:rsidRPr="7F7A3C57">
        <w:rPr>
          <w:rFonts w:ascii="Times New Roman" w:eastAsia="Times New Roman" w:hAnsi="Times New Roman" w:cs="Times New Roman"/>
          <w:b/>
          <w:bCs/>
          <w:sz w:val="32"/>
          <w:szCs w:val="32"/>
          <w:u w:val="single"/>
        </w:rPr>
        <w:t xml:space="preserve">SUPPORTING INFORMATION </w:t>
      </w:r>
    </w:p>
    <w:p w14:paraId="0BB8A85D" w14:textId="77777777" w:rsidR="00235ADD" w:rsidRDefault="00235ADD" w:rsidP="00235ADD">
      <w:pPr>
        <w:jc w:val="center"/>
        <w:rPr>
          <w:rFonts w:ascii="Times New Roman" w:eastAsia="Times New Roman" w:hAnsi="Times New Roman" w:cs="Times New Roman"/>
          <w:b/>
          <w:sz w:val="48"/>
          <w:szCs w:val="48"/>
          <w:u w:val="single"/>
        </w:rPr>
      </w:pPr>
    </w:p>
    <w:p w14:paraId="461FA09F" w14:textId="77777777" w:rsidR="00235ADD" w:rsidRDefault="00235ADD" w:rsidP="00235ADD">
      <w:pPr>
        <w:pBdr>
          <w:top w:val="nil"/>
          <w:left w:val="nil"/>
          <w:bottom w:val="nil"/>
          <w:right w:val="nil"/>
          <w:between w:val="nil"/>
        </w:pBdr>
        <w:spacing w:after="0" w:line="360" w:lineRule="auto"/>
        <w:jc w:val="center"/>
        <w:rPr>
          <w:rFonts w:ascii="Times New Roman" w:eastAsia="Times New Roman" w:hAnsi="Times New Roman" w:cs="Times New Roman"/>
          <w:color w:val="000000"/>
        </w:rPr>
      </w:pPr>
      <w:r w:rsidRPr="7F7A3C57">
        <w:rPr>
          <w:rFonts w:ascii="Times New Roman" w:eastAsia="Times New Roman" w:hAnsi="Times New Roman" w:cs="Times New Roman"/>
          <w:b/>
          <w:bCs/>
          <w:color w:val="000000" w:themeColor="text1"/>
        </w:rPr>
        <w:t>Exploring circulatory microRNA as biomarkers for</w:t>
      </w:r>
      <w:r>
        <w:rPr>
          <w:rFonts w:ascii="Times New Roman" w:eastAsia="Times New Roman" w:hAnsi="Times New Roman" w:cs="Times New Roman"/>
          <w:b/>
          <w:bCs/>
          <w:color w:val="000000" w:themeColor="text1"/>
        </w:rPr>
        <w:t xml:space="preserve"> </w:t>
      </w:r>
      <w:r w:rsidRPr="7F7A3C57">
        <w:rPr>
          <w:rFonts w:ascii="Times New Roman" w:eastAsia="Times New Roman" w:hAnsi="Times New Roman" w:cs="Times New Roman"/>
          <w:b/>
          <w:bCs/>
          <w:color w:val="000000" w:themeColor="text1"/>
        </w:rPr>
        <w:t>detection of spontaneously occurring mammary tumors in canines</w:t>
      </w:r>
    </w:p>
    <w:p w14:paraId="4661CD60" w14:textId="77777777" w:rsidR="00235ADD" w:rsidRDefault="00235ADD" w:rsidP="00235ADD">
      <w:pPr>
        <w:pBdr>
          <w:top w:val="nil"/>
          <w:left w:val="nil"/>
          <w:bottom w:val="nil"/>
          <w:right w:val="nil"/>
          <w:between w:val="nil"/>
        </w:pBdr>
        <w:spacing w:after="0" w:line="360" w:lineRule="auto"/>
        <w:jc w:val="center"/>
        <w:rPr>
          <w:rFonts w:ascii="Times New Roman" w:eastAsia="Times New Roman" w:hAnsi="Times New Roman" w:cs="Times New Roman"/>
          <w:color w:val="000000"/>
          <w:sz w:val="19"/>
          <w:szCs w:val="19"/>
        </w:rPr>
      </w:pPr>
      <w:r w:rsidRPr="7F7A3C57">
        <w:rPr>
          <w:rFonts w:ascii="Times New Roman" w:eastAsia="Times New Roman" w:hAnsi="Times New Roman" w:cs="Times New Roman"/>
          <w:color w:val="000000" w:themeColor="text1"/>
        </w:rPr>
        <w:t>Rajeshwar Khandare</w:t>
      </w:r>
      <w:r w:rsidRPr="7F7A3C57">
        <w:rPr>
          <w:rFonts w:ascii="Times New Roman" w:eastAsia="Times New Roman" w:hAnsi="Times New Roman" w:cs="Times New Roman"/>
          <w:color w:val="000000" w:themeColor="text1"/>
          <w:vertAlign w:val="superscript"/>
        </w:rPr>
        <w:t>1</w:t>
      </w:r>
      <w:r w:rsidRPr="7F7A3C57">
        <w:rPr>
          <w:rFonts w:ascii="Times New Roman" w:eastAsia="Times New Roman" w:hAnsi="Times New Roman" w:cs="Times New Roman"/>
          <w:color w:val="000000" w:themeColor="text1"/>
        </w:rPr>
        <w:t>, Sonal Saxena</w:t>
      </w:r>
      <w:r w:rsidRPr="7F7A3C57">
        <w:rPr>
          <w:rFonts w:ascii="Times New Roman" w:eastAsia="Times New Roman" w:hAnsi="Times New Roman" w:cs="Times New Roman"/>
          <w:color w:val="000000" w:themeColor="text1"/>
          <w:vertAlign w:val="superscript"/>
        </w:rPr>
        <w:t>*1</w:t>
      </w:r>
      <w:r w:rsidRPr="7F7A3C57">
        <w:rPr>
          <w:rFonts w:ascii="Times New Roman" w:eastAsia="Times New Roman" w:hAnsi="Times New Roman" w:cs="Times New Roman"/>
          <w:color w:val="000000" w:themeColor="text1"/>
        </w:rPr>
        <w:t>, Vinay Kumar</w:t>
      </w:r>
      <w:r w:rsidRPr="7F7A3C57">
        <w:rPr>
          <w:rFonts w:ascii="Times New Roman" w:eastAsia="Times New Roman" w:hAnsi="Times New Roman" w:cs="Times New Roman"/>
          <w:color w:val="000000" w:themeColor="text1"/>
          <w:vertAlign w:val="superscript"/>
        </w:rPr>
        <w:t>1</w:t>
      </w:r>
      <w:r w:rsidRPr="7F7A3C57">
        <w:rPr>
          <w:rFonts w:ascii="Times New Roman" w:eastAsia="Times New Roman" w:hAnsi="Times New Roman" w:cs="Times New Roman"/>
          <w:color w:val="000000" w:themeColor="text1"/>
        </w:rPr>
        <w:t>, Pradeep Kumar</w:t>
      </w:r>
      <w:r w:rsidRPr="7F7A3C57">
        <w:rPr>
          <w:rFonts w:ascii="Times New Roman" w:eastAsia="Times New Roman" w:hAnsi="Times New Roman" w:cs="Times New Roman"/>
          <w:color w:val="000000" w:themeColor="text1"/>
          <w:vertAlign w:val="superscript"/>
        </w:rPr>
        <w:t>1</w:t>
      </w:r>
      <w:r w:rsidRPr="7F7A3C57">
        <w:rPr>
          <w:rFonts w:ascii="Times New Roman" w:eastAsia="Times New Roman" w:hAnsi="Times New Roman" w:cs="Times New Roman"/>
          <w:color w:val="000000" w:themeColor="text1"/>
        </w:rPr>
        <w:t>, Mani Saminathan</w:t>
      </w:r>
      <w:r w:rsidRPr="7F7A3C57">
        <w:rPr>
          <w:rFonts w:ascii="Times New Roman" w:eastAsia="Times New Roman" w:hAnsi="Times New Roman" w:cs="Times New Roman"/>
          <w:color w:val="000000" w:themeColor="text1"/>
          <w:vertAlign w:val="superscript"/>
        </w:rPr>
        <w:t>2</w:t>
      </w:r>
      <w:r w:rsidRPr="7F7A3C57">
        <w:rPr>
          <w:rFonts w:ascii="Times New Roman" w:eastAsia="Times New Roman" w:hAnsi="Times New Roman" w:cs="Times New Roman"/>
          <w:color w:val="000000" w:themeColor="text1"/>
        </w:rPr>
        <w:t>, Sameer Shrivastava</w:t>
      </w:r>
      <w:r w:rsidRPr="7F7A3C57">
        <w:rPr>
          <w:rFonts w:ascii="Times New Roman" w:eastAsia="Times New Roman" w:hAnsi="Times New Roman" w:cs="Times New Roman"/>
          <w:color w:val="000000" w:themeColor="text1"/>
          <w:vertAlign w:val="superscript"/>
        </w:rPr>
        <w:t>*1</w:t>
      </w:r>
    </w:p>
    <w:p w14:paraId="3110BF02" w14:textId="77777777" w:rsidR="00235ADD" w:rsidRDefault="00235ADD" w:rsidP="00235ADD">
      <w:pPr>
        <w:pBdr>
          <w:top w:val="nil"/>
          <w:left w:val="nil"/>
          <w:bottom w:val="nil"/>
          <w:right w:val="nil"/>
          <w:between w:val="nil"/>
        </w:pBdr>
        <w:spacing w:after="0" w:line="360" w:lineRule="auto"/>
        <w:jc w:val="center"/>
        <w:rPr>
          <w:rFonts w:ascii="Times New Roman" w:eastAsia="Times New Roman" w:hAnsi="Times New Roman" w:cs="Times New Roman"/>
          <w:color w:val="000000"/>
        </w:rPr>
      </w:pPr>
      <w:r w:rsidRPr="7F7A3C57">
        <w:rPr>
          <w:rFonts w:ascii="Times New Roman" w:eastAsia="Times New Roman" w:hAnsi="Times New Roman" w:cs="Times New Roman"/>
          <w:color w:val="000000" w:themeColor="text1"/>
          <w:vertAlign w:val="superscript"/>
        </w:rPr>
        <w:t>1</w:t>
      </w:r>
      <w:r w:rsidRPr="7F7A3C57">
        <w:rPr>
          <w:rFonts w:ascii="Times New Roman" w:eastAsia="Times New Roman" w:hAnsi="Times New Roman" w:cs="Times New Roman"/>
          <w:color w:val="000000" w:themeColor="text1"/>
        </w:rPr>
        <w:t>Division of Veterinary Biotechnology, Indian Veterinary Research Institute Izatnagar, Bareilly –243122, Uttar Pradesh, India</w:t>
      </w:r>
    </w:p>
    <w:p w14:paraId="6A7C6F1D" w14:textId="77777777" w:rsidR="00235ADD" w:rsidRDefault="00235ADD" w:rsidP="00235ADD">
      <w:pPr>
        <w:pBdr>
          <w:top w:val="nil"/>
          <w:left w:val="nil"/>
          <w:bottom w:val="nil"/>
          <w:right w:val="nil"/>
          <w:between w:val="nil"/>
        </w:pBdr>
        <w:spacing w:after="0" w:line="360" w:lineRule="auto"/>
        <w:jc w:val="center"/>
        <w:rPr>
          <w:rFonts w:ascii="Times New Roman" w:eastAsia="Times New Roman" w:hAnsi="Times New Roman" w:cs="Times New Roman"/>
          <w:color w:val="000000"/>
        </w:rPr>
      </w:pPr>
      <w:r w:rsidRPr="7F7A3C57">
        <w:rPr>
          <w:rFonts w:ascii="Times New Roman" w:eastAsia="Times New Roman" w:hAnsi="Times New Roman" w:cs="Times New Roman"/>
          <w:color w:val="000000" w:themeColor="text1"/>
          <w:vertAlign w:val="superscript"/>
        </w:rPr>
        <w:t>2</w:t>
      </w:r>
      <w:r w:rsidRPr="7F7A3C57">
        <w:rPr>
          <w:rFonts w:ascii="Times New Roman" w:eastAsia="Times New Roman" w:hAnsi="Times New Roman" w:cs="Times New Roman"/>
          <w:color w:val="000000" w:themeColor="text1"/>
        </w:rPr>
        <w:t xml:space="preserve">Centre of Animal Disease Research and Diagnosis, Indian Veterinary Research Institute Izatnagar, Bareilly –243122, Uttar Pradesh, India </w:t>
      </w:r>
    </w:p>
    <w:p w14:paraId="42BF9F00" w14:textId="77777777" w:rsidR="00235ADD" w:rsidRDefault="00235ADD" w:rsidP="00235ADD">
      <w:pPr>
        <w:pBdr>
          <w:top w:val="nil"/>
          <w:left w:val="nil"/>
          <w:bottom w:val="nil"/>
          <w:right w:val="nil"/>
          <w:between w:val="nil"/>
        </w:pBdr>
        <w:spacing w:after="0" w:line="360" w:lineRule="auto"/>
        <w:jc w:val="center"/>
        <w:rPr>
          <w:rFonts w:ascii="Times New Roman" w:eastAsia="Times New Roman" w:hAnsi="Times New Roman" w:cs="Times New Roman"/>
          <w:color w:val="000000"/>
        </w:rPr>
      </w:pPr>
      <w:r w:rsidRPr="7F7A3C57">
        <w:rPr>
          <w:rFonts w:ascii="Times New Roman" w:eastAsia="Times New Roman" w:hAnsi="Times New Roman" w:cs="Times New Roman"/>
          <w:color w:val="000000" w:themeColor="text1"/>
        </w:rPr>
        <w:t xml:space="preserve">*Corresponding author Email: </w:t>
      </w:r>
      <w:hyperlink r:id="rId4">
        <w:r w:rsidRPr="7F7A3C57">
          <w:rPr>
            <w:rFonts w:ascii="Times New Roman" w:eastAsia="Times New Roman" w:hAnsi="Times New Roman" w:cs="Times New Roman"/>
            <w:color w:val="0563C1"/>
            <w:u w:val="single"/>
          </w:rPr>
          <w:t>sonalvet@gmail.com</w:t>
        </w:r>
      </w:hyperlink>
      <w:r w:rsidRPr="7F7A3C57">
        <w:rPr>
          <w:rFonts w:ascii="Times New Roman" w:eastAsia="Times New Roman" w:hAnsi="Times New Roman" w:cs="Times New Roman"/>
          <w:color w:val="000000" w:themeColor="text1"/>
        </w:rPr>
        <w:t xml:space="preserve"> , </w:t>
      </w:r>
      <w:hyperlink r:id="rId5">
        <w:r w:rsidRPr="7F7A3C57">
          <w:rPr>
            <w:rFonts w:ascii="Times New Roman" w:eastAsia="Times New Roman" w:hAnsi="Times New Roman" w:cs="Times New Roman"/>
            <w:color w:val="0563C1"/>
            <w:u w:val="single"/>
          </w:rPr>
          <w:t>sameer_vet@rediffmail.com</w:t>
        </w:r>
      </w:hyperlink>
    </w:p>
    <w:p w14:paraId="4C439951" w14:textId="77777777" w:rsidR="00235ADD" w:rsidRDefault="00235ADD" w:rsidP="00235ADD">
      <w:pPr>
        <w:jc w:val="center"/>
        <w:rPr>
          <w:rFonts w:ascii="Times New Roman" w:eastAsia="Times New Roman" w:hAnsi="Times New Roman" w:cs="Times New Roman"/>
          <w:b/>
          <w:sz w:val="48"/>
          <w:szCs w:val="48"/>
          <w:u w:val="single"/>
        </w:rPr>
      </w:pPr>
    </w:p>
    <w:p w14:paraId="585D9BDB" w14:textId="77777777" w:rsidR="00235ADD" w:rsidRDefault="00235ADD" w:rsidP="00235ADD">
      <w:pPr>
        <w:rPr>
          <w:rFonts w:ascii="Times New Roman" w:eastAsia="Times New Roman" w:hAnsi="Times New Roman" w:cs="Times New Roman"/>
          <w:b/>
          <w:sz w:val="48"/>
          <w:szCs w:val="48"/>
        </w:rPr>
      </w:pPr>
    </w:p>
    <w:p w14:paraId="1A30FBD3" w14:textId="77777777" w:rsidR="00235ADD" w:rsidRDefault="00235ADD" w:rsidP="00235ADD">
      <w:pPr>
        <w:spacing w:line="360" w:lineRule="auto"/>
        <w:ind w:right="119"/>
        <w:jc w:val="both"/>
        <w:rPr>
          <w:rFonts w:ascii="Times New Roman" w:eastAsia="Times New Roman" w:hAnsi="Times New Roman" w:cs="Times New Roman"/>
        </w:rPr>
      </w:pPr>
      <w:r>
        <w:rPr>
          <w:noProof/>
          <w:lang w:val="en-IN" w:eastAsia="en-IN"/>
        </w:rPr>
        <w:drawing>
          <wp:inline distT="0" distB="0" distL="0" distR="0" wp14:anchorId="7539E47A" wp14:editId="48FF1960">
            <wp:extent cx="5727700" cy="2802890"/>
            <wp:effectExtent l="0" t="0" r="0" b="0"/>
            <wp:docPr id="88155859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6"/>
                    <a:srcRect/>
                    <a:stretch>
                      <a:fillRect/>
                    </a:stretch>
                  </pic:blipFill>
                  <pic:spPr>
                    <a:xfrm>
                      <a:off x="0" y="0"/>
                      <a:ext cx="5727700" cy="2802890"/>
                    </a:xfrm>
                    <a:prstGeom prst="rect">
                      <a:avLst/>
                    </a:prstGeom>
                    <a:ln/>
                  </pic:spPr>
                </pic:pic>
              </a:graphicData>
            </a:graphic>
          </wp:inline>
        </w:drawing>
      </w:r>
    </w:p>
    <w:p w14:paraId="64398A44" w14:textId="77777777" w:rsidR="00235ADD" w:rsidRDefault="00235ADD" w:rsidP="00235ADD">
      <w:pPr>
        <w:spacing w:before="240" w:line="360" w:lineRule="auto"/>
        <w:jc w:val="both"/>
        <w:rPr>
          <w:rFonts w:ascii="Times New Roman" w:eastAsia="Times New Roman" w:hAnsi="Times New Roman" w:cs="Times New Roman"/>
          <w:color w:val="000000"/>
        </w:rPr>
      </w:pPr>
      <w:bookmarkStart w:id="0" w:name="_heading=h.lnxbz9"/>
      <w:bookmarkEnd w:id="0"/>
      <w:r w:rsidRPr="00800710">
        <w:rPr>
          <w:rFonts w:ascii="Times New Roman" w:eastAsia="Times New Roman" w:hAnsi="Times New Roman" w:cs="Times New Roman"/>
          <w:b/>
          <w:bCs/>
          <w:color w:val="000000" w:themeColor="text1"/>
          <w:sz w:val="24"/>
          <w:szCs w:val="24"/>
        </w:rPr>
        <w:t xml:space="preserve">Fig. S1. </w:t>
      </w:r>
      <w:r w:rsidRPr="00800710">
        <w:rPr>
          <w:rFonts w:ascii="Times New Roman" w:eastAsia="Times New Roman" w:hAnsi="Times New Roman" w:cs="Times New Roman"/>
          <w:color w:val="000000" w:themeColor="text1"/>
          <w:sz w:val="24"/>
          <w:szCs w:val="24"/>
        </w:rPr>
        <w:t>Gross appearance of some representative tumor masses from CMT cases (A), (B) and (C) Gross appearance of tumor growth in mammary gland. (D), (E) and (F) Surgical removal of canine tumor masses. Scale bar: 5 cm &amp; 1 cm</w:t>
      </w:r>
      <w:r w:rsidRPr="00800710">
        <w:rPr>
          <w:rFonts w:ascii="Times New Roman" w:eastAsia="Times New Roman" w:hAnsi="Times New Roman" w:cs="Times New Roman"/>
          <w:color w:val="000000" w:themeColor="text1"/>
          <w:sz w:val="24"/>
        </w:rPr>
        <w:t>.</w:t>
      </w:r>
    </w:p>
    <w:p w14:paraId="0E7A50E3" w14:textId="77777777" w:rsidR="00235ADD" w:rsidRDefault="00235ADD" w:rsidP="00235ADD">
      <w:pPr>
        <w:spacing w:before="240" w:line="360" w:lineRule="auto"/>
        <w:jc w:val="both"/>
        <w:rPr>
          <w:rFonts w:ascii="Times New Roman" w:eastAsia="Times New Roman" w:hAnsi="Times New Roman" w:cs="Times New Roman"/>
          <w:color w:val="000000"/>
        </w:rPr>
      </w:pPr>
    </w:p>
    <w:p w14:paraId="057DC373" w14:textId="77777777" w:rsidR="00235ADD" w:rsidRDefault="00235ADD" w:rsidP="00235ADD">
      <w:pPr>
        <w:spacing w:before="240" w:line="360" w:lineRule="auto"/>
        <w:jc w:val="both"/>
        <w:rPr>
          <w:rFonts w:ascii="Times New Roman" w:eastAsia="Times New Roman" w:hAnsi="Times New Roman" w:cs="Times New Roman"/>
          <w:b/>
          <w:bCs/>
          <w:color w:val="000000" w:themeColor="text1"/>
          <w:sz w:val="24"/>
        </w:rPr>
      </w:pPr>
    </w:p>
    <w:p w14:paraId="44BFC1FB" w14:textId="77777777" w:rsidR="00235ADD" w:rsidRDefault="00235ADD" w:rsidP="00235ADD">
      <w:pPr>
        <w:spacing w:before="240" w:line="360" w:lineRule="auto"/>
        <w:jc w:val="both"/>
        <w:rPr>
          <w:rFonts w:ascii="Times New Roman" w:eastAsia="Times New Roman" w:hAnsi="Times New Roman" w:cs="Times New Roman"/>
          <w:color w:val="000000"/>
        </w:rPr>
      </w:pPr>
      <w:r w:rsidRPr="00697CC1">
        <w:rPr>
          <w:rFonts w:ascii="Times New Roman" w:eastAsia="Times New Roman" w:hAnsi="Times New Roman" w:cs="Times New Roman"/>
          <w:b/>
          <w:bCs/>
          <w:color w:val="000000" w:themeColor="text1"/>
          <w:sz w:val="24"/>
        </w:rPr>
        <w:lastRenderedPageBreak/>
        <w:t>Table S1:</w:t>
      </w:r>
      <w:r w:rsidRPr="00697CC1">
        <w:rPr>
          <w:rFonts w:ascii="Times New Roman" w:eastAsia="Times New Roman" w:hAnsi="Times New Roman" w:cs="Times New Roman"/>
          <w:color w:val="000000" w:themeColor="text1"/>
          <w:sz w:val="24"/>
        </w:rPr>
        <w:t xml:space="preserve"> miRNA sequences for </w:t>
      </w:r>
      <w:proofErr w:type="spellStart"/>
      <w:r w:rsidRPr="00697CC1">
        <w:rPr>
          <w:rFonts w:ascii="Times New Roman" w:eastAsia="Times New Roman" w:hAnsi="Times New Roman" w:cs="Times New Roman"/>
          <w:color w:val="000000" w:themeColor="text1"/>
          <w:sz w:val="24"/>
        </w:rPr>
        <w:t>qRT</w:t>
      </w:r>
      <w:proofErr w:type="spellEnd"/>
      <w:r w:rsidRPr="00697CC1">
        <w:rPr>
          <w:rFonts w:ascii="Times New Roman" w:eastAsia="Times New Roman" w:hAnsi="Times New Roman" w:cs="Times New Roman"/>
          <w:color w:val="000000" w:themeColor="text1"/>
          <w:sz w:val="24"/>
        </w:rPr>
        <w:t xml:space="preserve"> PCR analysis</w:t>
      </w:r>
    </w:p>
    <w:tbl>
      <w:tblPr>
        <w:tblW w:w="9247" w:type="dxa"/>
        <w:jc w:val="center"/>
        <w:tblBorders>
          <w:top w:val="single" w:sz="4" w:space="0" w:color="7F7F7F"/>
          <w:bottom w:val="single" w:sz="4" w:space="0" w:color="7F7F7F"/>
        </w:tblBorders>
        <w:tblLayout w:type="fixed"/>
        <w:tblLook w:val="0400" w:firstRow="0" w:lastRow="0" w:firstColumn="0" w:lastColumn="0" w:noHBand="0" w:noVBand="1"/>
      </w:tblPr>
      <w:tblGrid>
        <w:gridCol w:w="1821"/>
        <w:gridCol w:w="3282"/>
        <w:gridCol w:w="4144"/>
      </w:tblGrid>
      <w:tr w:rsidR="00235ADD" w14:paraId="70795CBB" w14:textId="77777777" w:rsidTr="00611BC0">
        <w:trPr>
          <w:trHeight w:val="196"/>
          <w:jc w:val="center"/>
        </w:trPr>
        <w:tc>
          <w:tcPr>
            <w:tcW w:w="1821" w:type="dxa"/>
          </w:tcPr>
          <w:p w14:paraId="0B81A4A9" w14:textId="77777777" w:rsidR="00235ADD" w:rsidRDefault="00235ADD" w:rsidP="00611BC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miRNA</w:t>
            </w:r>
          </w:p>
        </w:tc>
        <w:tc>
          <w:tcPr>
            <w:tcW w:w="3282" w:type="dxa"/>
          </w:tcPr>
          <w:p w14:paraId="07969F25" w14:textId="77777777" w:rsidR="00235ADD" w:rsidRDefault="00235ADD" w:rsidP="00611BC0">
            <w:pPr>
              <w:spacing w:after="0"/>
              <w:jc w:val="center"/>
              <w:rPr>
                <w:rFonts w:ascii="Times New Roman" w:eastAsia="Times New Roman" w:hAnsi="Times New Roman" w:cs="Times New Roman"/>
                <w:b/>
                <w:bCs/>
                <w:sz w:val="24"/>
                <w:szCs w:val="24"/>
              </w:rPr>
            </w:pPr>
            <w:r w:rsidRPr="7F7A3C57">
              <w:rPr>
                <w:rFonts w:ascii="Times New Roman" w:eastAsia="Times New Roman" w:hAnsi="Times New Roman" w:cs="Times New Roman"/>
                <w:b/>
                <w:bCs/>
                <w:sz w:val="24"/>
                <w:szCs w:val="24"/>
              </w:rPr>
              <w:t>miRbase accession number</w:t>
            </w:r>
          </w:p>
        </w:tc>
        <w:tc>
          <w:tcPr>
            <w:tcW w:w="4144" w:type="dxa"/>
          </w:tcPr>
          <w:p w14:paraId="38640750" w14:textId="77777777" w:rsidR="00235ADD" w:rsidRDefault="00235ADD" w:rsidP="00611BC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Sequence</w:t>
            </w:r>
          </w:p>
        </w:tc>
      </w:tr>
      <w:tr w:rsidR="00235ADD" w14:paraId="41A5ED69" w14:textId="77777777" w:rsidTr="00611BC0">
        <w:trPr>
          <w:trHeight w:val="231"/>
          <w:jc w:val="center"/>
        </w:trPr>
        <w:tc>
          <w:tcPr>
            <w:tcW w:w="1821" w:type="dxa"/>
          </w:tcPr>
          <w:p w14:paraId="7AE75583" w14:textId="77777777" w:rsidR="00235ADD" w:rsidRDefault="00235ADD" w:rsidP="00611BC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Cfa-miR-199-1</w:t>
            </w:r>
          </w:p>
        </w:tc>
        <w:tc>
          <w:tcPr>
            <w:tcW w:w="3282" w:type="dxa"/>
          </w:tcPr>
          <w:p w14:paraId="17C86BDE" w14:textId="77777777" w:rsidR="00235ADD" w:rsidRDefault="00235ADD" w:rsidP="00611BC0">
            <w:pPr>
              <w:spacing w:after="0"/>
              <w:jc w:val="center"/>
              <w:rPr>
                <w:rFonts w:ascii="Times New Roman" w:eastAsia="Times New Roman" w:hAnsi="Times New Roman" w:cs="Times New Roman"/>
                <w:color w:val="212529"/>
                <w:sz w:val="24"/>
                <w:szCs w:val="24"/>
              </w:rPr>
            </w:pPr>
            <w:r>
              <w:br/>
              <w:t>﷟HYPERLINK "https://www.mirbase.org/mature/MIMAT0006642"</w:t>
            </w:r>
            <w:r w:rsidRPr="7F7A3C57">
              <w:rPr>
                <w:rFonts w:ascii="Times New Roman" w:eastAsia="Times New Roman" w:hAnsi="Times New Roman" w:cs="Times New Roman"/>
                <w:color w:val="212529"/>
                <w:sz w:val="24"/>
                <w:szCs w:val="24"/>
              </w:rPr>
              <w:t>MIMAT0006642</w:t>
            </w:r>
          </w:p>
          <w:p w14:paraId="7EDEDF10" w14:textId="77777777" w:rsidR="00235ADD" w:rsidRDefault="00235ADD" w:rsidP="00611BC0">
            <w:pPr>
              <w:spacing w:after="0"/>
              <w:jc w:val="center"/>
              <w:rPr>
                <w:rFonts w:ascii="Times New Roman" w:eastAsia="Times New Roman" w:hAnsi="Times New Roman" w:cs="Times New Roman"/>
                <w:sz w:val="24"/>
                <w:szCs w:val="24"/>
              </w:rPr>
            </w:pPr>
          </w:p>
        </w:tc>
        <w:tc>
          <w:tcPr>
            <w:tcW w:w="4144" w:type="dxa"/>
          </w:tcPr>
          <w:p w14:paraId="47206A97" w14:textId="77777777" w:rsidR="00235ADD" w:rsidRDefault="00235ADD" w:rsidP="00611BC0">
            <w:pPr>
              <w:spacing w:after="0"/>
              <w:rPr>
                <w:rFonts w:ascii="Times New Roman" w:eastAsia="Times New Roman" w:hAnsi="Times New Roman" w:cs="Times New Roman"/>
                <w:sz w:val="24"/>
                <w:szCs w:val="24"/>
              </w:rPr>
            </w:pPr>
            <w:r>
              <w:rPr>
                <w:rFonts w:ascii="Times New Roman" w:eastAsia="Times New Roman" w:hAnsi="Times New Roman" w:cs="Times New Roman"/>
                <w:color w:val="212529"/>
                <w:sz w:val="24"/>
                <w:szCs w:val="24"/>
                <w:highlight w:val="white"/>
              </w:rPr>
              <w:t>ACAGUAGUCUGCACAUUGGUU</w:t>
            </w:r>
          </w:p>
        </w:tc>
      </w:tr>
      <w:tr w:rsidR="00235ADD" w14:paraId="58979ABE" w14:textId="77777777" w:rsidTr="00611BC0">
        <w:trPr>
          <w:trHeight w:val="283"/>
          <w:jc w:val="center"/>
        </w:trPr>
        <w:tc>
          <w:tcPr>
            <w:tcW w:w="1821" w:type="dxa"/>
          </w:tcPr>
          <w:p w14:paraId="1591A4B9" w14:textId="77777777" w:rsidR="00235ADD" w:rsidRDefault="00235ADD" w:rsidP="00611BC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Cfa-miR-451</w:t>
            </w:r>
          </w:p>
        </w:tc>
        <w:tc>
          <w:tcPr>
            <w:tcW w:w="3282" w:type="dxa"/>
          </w:tcPr>
          <w:p w14:paraId="0F68FCF1" w14:textId="77777777" w:rsidR="00235ADD" w:rsidRDefault="00235ADD" w:rsidP="00611BC0">
            <w:pPr>
              <w:spacing w:after="0"/>
              <w:jc w:val="center"/>
              <w:rPr>
                <w:rFonts w:ascii="Times New Roman" w:eastAsia="Times New Roman" w:hAnsi="Times New Roman" w:cs="Times New Roman"/>
                <w:sz w:val="24"/>
                <w:szCs w:val="24"/>
              </w:rPr>
            </w:pPr>
            <w:r>
              <w:rPr>
                <w:rFonts w:ascii="Times New Roman" w:eastAsia="Times New Roman" w:hAnsi="Times New Roman" w:cs="Times New Roman"/>
                <w:color w:val="212529"/>
                <w:sz w:val="24"/>
                <w:szCs w:val="24"/>
                <w:highlight w:val="white"/>
              </w:rPr>
              <w:t>MIMAT0009870</w:t>
            </w:r>
          </w:p>
        </w:tc>
        <w:tc>
          <w:tcPr>
            <w:tcW w:w="4144" w:type="dxa"/>
          </w:tcPr>
          <w:p w14:paraId="49BC51B6" w14:textId="77777777" w:rsidR="00235ADD" w:rsidRDefault="00235ADD" w:rsidP="00611BC0">
            <w:pPr>
              <w:spacing w:after="0"/>
              <w:rPr>
                <w:rFonts w:ascii="Times New Roman" w:eastAsia="Times New Roman" w:hAnsi="Times New Roman" w:cs="Times New Roman"/>
                <w:sz w:val="24"/>
                <w:szCs w:val="24"/>
              </w:rPr>
            </w:pPr>
            <w:r>
              <w:rPr>
                <w:rFonts w:ascii="Times New Roman" w:eastAsia="Times New Roman" w:hAnsi="Times New Roman" w:cs="Times New Roman"/>
                <w:color w:val="212529"/>
                <w:sz w:val="24"/>
                <w:szCs w:val="24"/>
                <w:highlight w:val="white"/>
              </w:rPr>
              <w:t>AAACCGUUACCAUUACUGAGUU</w:t>
            </w:r>
          </w:p>
        </w:tc>
      </w:tr>
      <w:tr w:rsidR="00235ADD" w14:paraId="3A33769C" w14:textId="77777777" w:rsidTr="00611BC0">
        <w:trPr>
          <w:trHeight w:val="212"/>
          <w:jc w:val="center"/>
        </w:trPr>
        <w:tc>
          <w:tcPr>
            <w:tcW w:w="1821" w:type="dxa"/>
          </w:tcPr>
          <w:p w14:paraId="4B184CE1" w14:textId="77777777" w:rsidR="00235ADD" w:rsidRDefault="00235ADD" w:rsidP="00611BC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Cfa-miR-145</w:t>
            </w:r>
          </w:p>
        </w:tc>
        <w:tc>
          <w:tcPr>
            <w:tcW w:w="3282" w:type="dxa"/>
          </w:tcPr>
          <w:p w14:paraId="7E4A361E" w14:textId="77777777" w:rsidR="00235ADD" w:rsidRDefault="00235ADD" w:rsidP="00611BC0">
            <w:pPr>
              <w:spacing w:after="0"/>
              <w:jc w:val="center"/>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MIMAT0009863</w:t>
            </w:r>
          </w:p>
          <w:p w14:paraId="000B09B3" w14:textId="77777777" w:rsidR="00235ADD" w:rsidRDefault="00235ADD" w:rsidP="00611BC0">
            <w:pPr>
              <w:spacing w:after="0"/>
              <w:jc w:val="center"/>
              <w:rPr>
                <w:rFonts w:ascii="Times New Roman" w:eastAsia="Times New Roman" w:hAnsi="Times New Roman" w:cs="Times New Roman"/>
                <w:sz w:val="24"/>
                <w:szCs w:val="24"/>
              </w:rPr>
            </w:pPr>
          </w:p>
        </w:tc>
        <w:tc>
          <w:tcPr>
            <w:tcW w:w="4144" w:type="dxa"/>
          </w:tcPr>
          <w:p w14:paraId="427FC19D" w14:textId="77777777" w:rsidR="00235ADD" w:rsidRDefault="00235ADD" w:rsidP="00611BC0">
            <w:pPr>
              <w:spacing w:after="0"/>
              <w:rPr>
                <w:rFonts w:ascii="Times New Roman" w:eastAsia="Times New Roman" w:hAnsi="Times New Roman" w:cs="Times New Roman"/>
                <w:sz w:val="24"/>
                <w:szCs w:val="24"/>
              </w:rPr>
            </w:pPr>
            <w:r>
              <w:rPr>
                <w:rFonts w:ascii="Times New Roman" w:eastAsia="Times New Roman" w:hAnsi="Times New Roman" w:cs="Times New Roman"/>
                <w:color w:val="212529"/>
                <w:sz w:val="24"/>
                <w:szCs w:val="24"/>
                <w:highlight w:val="white"/>
              </w:rPr>
              <w:t>GUCCAGUUUUCCCAGGAAUCCCU</w:t>
            </w:r>
          </w:p>
        </w:tc>
      </w:tr>
      <w:tr w:rsidR="00235ADD" w14:paraId="5D529CAF" w14:textId="77777777" w:rsidTr="00611BC0">
        <w:trPr>
          <w:trHeight w:val="265"/>
          <w:jc w:val="center"/>
        </w:trPr>
        <w:tc>
          <w:tcPr>
            <w:tcW w:w="1821" w:type="dxa"/>
          </w:tcPr>
          <w:p w14:paraId="635A063A" w14:textId="77777777" w:rsidR="00235ADD" w:rsidRDefault="00235ADD" w:rsidP="00611BC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cel-miR-39</w:t>
            </w:r>
          </w:p>
        </w:tc>
        <w:tc>
          <w:tcPr>
            <w:tcW w:w="3282" w:type="dxa"/>
          </w:tcPr>
          <w:p w14:paraId="0FADCAD2" w14:textId="77777777" w:rsidR="00235ADD" w:rsidRDefault="00235ADD" w:rsidP="00611BC0">
            <w:pPr>
              <w:spacing w:after="0"/>
              <w:jc w:val="center"/>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highlight w:val="white"/>
              </w:rPr>
              <w:t>MIMAT0020306</w:t>
            </w:r>
          </w:p>
        </w:tc>
        <w:tc>
          <w:tcPr>
            <w:tcW w:w="4144" w:type="dxa"/>
          </w:tcPr>
          <w:p w14:paraId="194A9569" w14:textId="77777777" w:rsidR="00235ADD" w:rsidRDefault="00235ADD" w:rsidP="00611BC0">
            <w:pPr>
              <w:spacing w:after="0"/>
              <w:rPr>
                <w:rFonts w:ascii="Times New Roman" w:eastAsia="Times New Roman" w:hAnsi="Times New Roman" w:cs="Times New Roman"/>
                <w:color w:val="212529"/>
                <w:sz w:val="24"/>
                <w:szCs w:val="24"/>
                <w:highlight w:val="white"/>
              </w:rPr>
            </w:pPr>
            <w:r>
              <w:rPr>
                <w:rFonts w:ascii="Times New Roman" w:eastAsia="Times New Roman" w:hAnsi="Times New Roman" w:cs="Times New Roman"/>
                <w:color w:val="212529"/>
                <w:sz w:val="24"/>
                <w:szCs w:val="24"/>
                <w:highlight w:val="white"/>
              </w:rPr>
              <w:t>AGCUGAUUUCGUCUUGGUAAUA</w:t>
            </w:r>
          </w:p>
        </w:tc>
      </w:tr>
      <w:tr w:rsidR="00235ADD" w14:paraId="7F73CBFC" w14:textId="77777777" w:rsidTr="00611BC0">
        <w:trPr>
          <w:trHeight w:val="269"/>
          <w:jc w:val="center"/>
        </w:trPr>
        <w:tc>
          <w:tcPr>
            <w:tcW w:w="1821" w:type="dxa"/>
          </w:tcPr>
          <w:p w14:paraId="4551C09D" w14:textId="77777777" w:rsidR="00235ADD" w:rsidRDefault="00235ADD" w:rsidP="00611BC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cfa-miR-16</w:t>
            </w:r>
          </w:p>
        </w:tc>
        <w:tc>
          <w:tcPr>
            <w:tcW w:w="3282" w:type="dxa"/>
          </w:tcPr>
          <w:p w14:paraId="6C57151C" w14:textId="77777777" w:rsidR="00235ADD" w:rsidRDefault="00235ADD" w:rsidP="00611BC0">
            <w:pPr>
              <w:spacing w:after="0"/>
              <w:jc w:val="center"/>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highlight w:val="white"/>
              </w:rPr>
              <w:t>MIMAT0006648</w:t>
            </w:r>
          </w:p>
        </w:tc>
        <w:tc>
          <w:tcPr>
            <w:tcW w:w="4144" w:type="dxa"/>
          </w:tcPr>
          <w:p w14:paraId="63D1B759" w14:textId="77777777" w:rsidR="00235ADD" w:rsidRDefault="00235ADD" w:rsidP="00611BC0">
            <w:pPr>
              <w:spacing w:after="0"/>
              <w:rPr>
                <w:rFonts w:ascii="Times New Roman" w:eastAsia="Times New Roman" w:hAnsi="Times New Roman" w:cs="Times New Roman"/>
                <w:color w:val="212529"/>
                <w:sz w:val="24"/>
                <w:szCs w:val="24"/>
                <w:highlight w:val="white"/>
              </w:rPr>
            </w:pPr>
            <w:r>
              <w:rPr>
                <w:rFonts w:ascii="Times New Roman" w:eastAsia="Times New Roman" w:hAnsi="Times New Roman" w:cs="Times New Roman"/>
                <w:color w:val="212529"/>
                <w:sz w:val="24"/>
                <w:szCs w:val="24"/>
                <w:highlight w:val="white"/>
              </w:rPr>
              <w:t>UAGCAGCACGUAAAUAUUGGCG</w:t>
            </w:r>
          </w:p>
        </w:tc>
      </w:tr>
    </w:tbl>
    <w:p w14:paraId="18659004" w14:textId="77777777" w:rsidR="00235ADD" w:rsidRDefault="00235ADD" w:rsidP="00235ADD">
      <w:pPr>
        <w:spacing w:before="240" w:line="360" w:lineRule="auto"/>
        <w:jc w:val="both"/>
        <w:rPr>
          <w:rFonts w:ascii="Times New Roman" w:eastAsia="Times New Roman" w:hAnsi="Times New Roman" w:cs="Times New Roman"/>
          <w:b/>
          <w:bCs/>
          <w:color w:val="000000" w:themeColor="text1"/>
        </w:rPr>
      </w:pPr>
    </w:p>
    <w:tbl>
      <w:tblPr>
        <w:tblpPr w:leftFromText="180" w:rightFromText="180" w:vertAnchor="text" w:horzAnchor="margin" w:tblpY="1082"/>
        <w:tblW w:w="9166" w:type="dxa"/>
        <w:tblLayout w:type="fixed"/>
        <w:tblLook w:val="0600" w:firstRow="0" w:lastRow="0" w:firstColumn="0" w:lastColumn="0" w:noHBand="1" w:noVBand="1"/>
      </w:tblPr>
      <w:tblGrid>
        <w:gridCol w:w="2305"/>
        <w:gridCol w:w="1524"/>
        <w:gridCol w:w="1906"/>
        <w:gridCol w:w="1705"/>
        <w:gridCol w:w="1726"/>
      </w:tblGrid>
      <w:tr w:rsidR="00235ADD" w14:paraId="300435D6" w14:textId="77777777" w:rsidTr="00611BC0">
        <w:trPr>
          <w:trHeight w:val="493"/>
        </w:trPr>
        <w:tc>
          <w:tcPr>
            <w:tcW w:w="2305" w:type="dxa"/>
            <w:tcBorders>
              <w:top w:val="single" w:sz="4" w:space="0" w:color="000000" w:themeColor="text1"/>
              <w:bottom w:val="single" w:sz="4" w:space="0" w:color="000000" w:themeColor="text1"/>
            </w:tcBorders>
          </w:tcPr>
          <w:p w14:paraId="0B529A89" w14:textId="77777777" w:rsidR="00235ADD" w:rsidRDefault="00235ADD" w:rsidP="00611BC0">
            <w:pPr>
              <w:pStyle w:val="Heading2"/>
              <w:spacing w:before="0" w:line="360" w:lineRule="auto"/>
              <w:jc w:val="both"/>
              <w:rPr>
                <w:rFonts w:ascii="Times New Roman" w:eastAsia="Times New Roman" w:hAnsi="Times New Roman" w:cs="Times New Roman"/>
                <w:color w:val="000000"/>
                <w:sz w:val="24"/>
                <w:szCs w:val="24"/>
              </w:rPr>
            </w:pPr>
          </w:p>
        </w:tc>
        <w:tc>
          <w:tcPr>
            <w:tcW w:w="3430" w:type="dxa"/>
            <w:gridSpan w:val="2"/>
            <w:tcBorders>
              <w:top w:val="single" w:sz="4" w:space="0" w:color="000000" w:themeColor="text1"/>
              <w:bottom w:val="single" w:sz="4" w:space="0" w:color="000000" w:themeColor="text1"/>
            </w:tcBorders>
          </w:tcPr>
          <w:p w14:paraId="7AFF2C45" w14:textId="77777777" w:rsidR="00235ADD" w:rsidRDefault="00235ADD" w:rsidP="00611BC0">
            <w:pPr>
              <w:pStyle w:val="Heading2"/>
              <w:spacing w:before="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CMT</w:t>
            </w:r>
          </w:p>
        </w:tc>
        <w:tc>
          <w:tcPr>
            <w:tcW w:w="3431" w:type="dxa"/>
            <w:gridSpan w:val="2"/>
            <w:tcBorders>
              <w:top w:val="single" w:sz="4" w:space="0" w:color="000000" w:themeColor="text1"/>
              <w:bottom w:val="single" w:sz="4" w:space="0" w:color="000000" w:themeColor="text1"/>
            </w:tcBorders>
          </w:tcPr>
          <w:p w14:paraId="2A523D3E" w14:textId="77777777" w:rsidR="00235ADD" w:rsidRDefault="00235ADD" w:rsidP="00611BC0">
            <w:pPr>
              <w:pStyle w:val="Heading2"/>
              <w:spacing w:before="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CONTROL</w:t>
            </w:r>
          </w:p>
        </w:tc>
      </w:tr>
      <w:tr w:rsidR="00235ADD" w14:paraId="0D8449C3" w14:textId="77777777" w:rsidTr="00611BC0">
        <w:trPr>
          <w:trHeight w:val="493"/>
        </w:trPr>
        <w:tc>
          <w:tcPr>
            <w:tcW w:w="2305" w:type="dxa"/>
            <w:tcBorders>
              <w:top w:val="single" w:sz="4" w:space="0" w:color="000000" w:themeColor="text1"/>
              <w:bottom w:val="single" w:sz="4" w:space="0" w:color="000000" w:themeColor="text1"/>
            </w:tcBorders>
          </w:tcPr>
          <w:p w14:paraId="2C922311" w14:textId="77777777" w:rsidR="00235ADD" w:rsidRDefault="00235ADD" w:rsidP="00611BC0">
            <w:pPr>
              <w:pStyle w:val="Heading2"/>
              <w:spacing w:before="0" w:line="360" w:lineRule="auto"/>
              <w:jc w:val="both"/>
              <w:rPr>
                <w:rFonts w:ascii="Times New Roman" w:eastAsia="Times New Roman" w:hAnsi="Times New Roman" w:cs="Times New Roman"/>
                <w:color w:val="000000"/>
                <w:sz w:val="24"/>
                <w:szCs w:val="24"/>
              </w:rPr>
            </w:pPr>
            <w:r w:rsidRPr="7F7A3C57">
              <w:rPr>
                <w:rFonts w:ascii="Times New Roman" w:eastAsia="Times New Roman" w:hAnsi="Times New Roman" w:cs="Times New Roman"/>
                <w:color w:val="000000" w:themeColor="text1"/>
                <w:sz w:val="24"/>
                <w:szCs w:val="24"/>
              </w:rPr>
              <w:t>miRNA biomarker</w:t>
            </w:r>
          </w:p>
        </w:tc>
        <w:tc>
          <w:tcPr>
            <w:tcW w:w="1524" w:type="dxa"/>
            <w:tcBorders>
              <w:top w:val="single" w:sz="4" w:space="0" w:color="000000" w:themeColor="text1"/>
              <w:bottom w:val="single" w:sz="4" w:space="0" w:color="000000" w:themeColor="text1"/>
            </w:tcBorders>
          </w:tcPr>
          <w:p w14:paraId="7D581239" w14:textId="77777777" w:rsidR="00235ADD" w:rsidRDefault="00235ADD" w:rsidP="00611BC0">
            <w:pPr>
              <w:pStyle w:val="Heading2"/>
              <w:spacing w:before="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AVG</w:t>
            </w:r>
          </w:p>
        </w:tc>
        <w:tc>
          <w:tcPr>
            <w:tcW w:w="1906" w:type="dxa"/>
            <w:tcBorders>
              <w:top w:val="single" w:sz="4" w:space="0" w:color="000000" w:themeColor="text1"/>
              <w:bottom w:val="single" w:sz="4" w:space="0" w:color="000000" w:themeColor="text1"/>
            </w:tcBorders>
          </w:tcPr>
          <w:p w14:paraId="36C006C0" w14:textId="77777777" w:rsidR="00235ADD" w:rsidRDefault="00235ADD" w:rsidP="00611BC0">
            <w:pPr>
              <w:pStyle w:val="Heading2"/>
              <w:spacing w:before="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STDEV</w:t>
            </w:r>
          </w:p>
        </w:tc>
        <w:tc>
          <w:tcPr>
            <w:tcW w:w="1705" w:type="dxa"/>
            <w:tcBorders>
              <w:top w:val="single" w:sz="4" w:space="0" w:color="000000" w:themeColor="text1"/>
              <w:bottom w:val="single" w:sz="4" w:space="0" w:color="000000" w:themeColor="text1"/>
            </w:tcBorders>
          </w:tcPr>
          <w:p w14:paraId="7FCFB8E8" w14:textId="77777777" w:rsidR="00235ADD" w:rsidRDefault="00235ADD" w:rsidP="00611BC0">
            <w:pPr>
              <w:pStyle w:val="Heading2"/>
              <w:spacing w:before="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AVG</w:t>
            </w:r>
          </w:p>
        </w:tc>
        <w:tc>
          <w:tcPr>
            <w:tcW w:w="1726" w:type="dxa"/>
            <w:tcBorders>
              <w:top w:val="single" w:sz="4" w:space="0" w:color="000000" w:themeColor="text1"/>
              <w:bottom w:val="single" w:sz="4" w:space="0" w:color="000000" w:themeColor="text1"/>
            </w:tcBorders>
          </w:tcPr>
          <w:p w14:paraId="5EF58F38" w14:textId="77777777" w:rsidR="00235ADD" w:rsidRDefault="00235ADD" w:rsidP="00611BC0">
            <w:pPr>
              <w:pStyle w:val="Heading2"/>
              <w:spacing w:before="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STDEV</w:t>
            </w:r>
          </w:p>
        </w:tc>
      </w:tr>
      <w:tr w:rsidR="00235ADD" w14:paraId="19B338A6" w14:textId="77777777" w:rsidTr="00611BC0">
        <w:trPr>
          <w:trHeight w:val="493"/>
        </w:trPr>
        <w:tc>
          <w:tcPr>
            <w:tcW w:w="2305" w:type="dxa"/>
            <w:tcBorders>
              <w:top w:val="single" w:sz="4" w:space="0" w:color="000000" w:themeColor="text1"/>
            </w:tcBorders>
          </w:tcPr>
          <w:p w14:paraId="270E7F54" w14:textId="77777777" w:rsidR="00235ADD" w:rsidRDefault="00235ADD" w:rsidP="00611BC0">
            <w:pPr>
              <w:pStyle w:val="Heading2"/>
              <w:spacing w:before="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miRNA-145</w:t>
            </w:r>
          </w:p>
        </w:tc>
        <w:tc>
          <w:tcPr>
            <w:tcW w:w="1524" w:type="dxa"/>
            <w:tcBorders>
              <w:top w:val="single" w:sz="4" w:space="0" w:color="000000" w:themeColor="text1"/>
            </w:tcBorders>
          </w:tcPr>
          <w:p w14:paraId="723789E9" w14:textId="77777777" w:rsidR="00235ADD" w:rsidRDefault="00235ADD" w:rsidP="00611BC0">
            <w:pPr>
              <w:pStyle w:val="Heading2"/>
              <w:spacing w:before="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11.93643</w:t>
            </w:r>
          </w:p>
        </w:tc>
        <w:tc>
          <w:tcPr>
            <w:tcW w:w="1906" w:type="dxa"/>
            <w:tcBorders>
              <w:top w:val="single" w:sz="4" w:space="0" w:color="000000" w:themeColor="text1"/>
            </w:tcBorders>
          </w:tcPr>
          <w:p w14:paraId="57B2AC06" w14:textId="77777777" w:rsidR="00235ADD" w:rsidRDefault="00235ADD" w:rsidP="00611BC0">
            <w:pPr>
              <w:pStyle w:val="Heading2"/>
              <w:spacing w:before="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30.26681</w:t>
            </w:r>
          </w:p>
        </w:tc>
        <w:tc>
          <w:tcPr>
            <w:tcW w:w="1705" w:type="dxa"/>
            <w:tcBorders>
              <w:top w:val="single" w:sz="4" w:space="0" w:color="000000" w:themeColor="text1"/>
            </w:tcBorders>
          </w:tcPr>
          <w:p w14:paraId="7C7E5019" w14:textId="77777777" w:rsidR="00235ADD" w:rsidRDefault="00235ADD" w:rsidP="00611BC0">
            <w:pPr>
              <w:pStyle w:val="Heading2"/>
              <w:spacing w:before="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1.194046</w:t>
            </w:r>
          </w:p>
        </w:tc>
        <w:tc>
          <w:tcPr>
            <w:tcW w:w="1726" w:type="dxa"/>
            <w:tcBorders>
              <w:top w:val="single" w:sz="4" w:space="0" w:color="000000" w:themeColor="text1"/>
            </w:tcBorders>
          </w:tcPr>
          <w:p w14:paraId="14D3BAD5" w14:textId="77777777" w:rsidR="00235ADD" w:rsidRDefault="00235ADD" w:rsidP="00611BC0">
            <w:pPr>
              <w:pStyle w:val="Heading2"/>
              <w:spacing w:before="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1.065339</w:t>
            </w:r>
          </w:p>
        </w:tc>
      </w:tr>
      <w:tr w:rsidR="00235ADD" w14:paraId="2C39CDD9" w14:textId="77777777" w:rsidTr="00611BC0">
        <w:trPr>
          <w:trHeight w:val="493"/>
        </w:trPr>
        <w:tc>
          <w:tcPr>
            <w:tcW w:w="2305" w:type="dxa"/>
          </w:tcPr>
          <w:p w14:paraId="0B9105C9" w14:textId="77777777" w:rsidR="00235ADD" w:rsidRDefault="00235ADD" w:rsidP="00611BC0">
            <w:pPr>
              <w:pStyle w:val="Heading2"/>
              <w:spacing w:before="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miRNA-451</w:t>
            </w:r>
          </w:p>
        </w:tc>
        <w:tc>
          <w:tcPr>
            <w:tcW w:w="1524" w:type="dxa"/>
          </w:tcPr>
          <w:p w14:paraId="55979C73" w14:textId="77777777" w:rsidR="00235ADD" w:rsidRDefault="00235ADD" w:rsidP="00611BC0">
            <w:pPr>
              <w:pStyle w:val="Heading2"/>
              <w:spacing w:before="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1.115167</w:t>
            </w:r>
          </w:p>
        </w:tc>
        <w:tc>
          <w:tcPr>
            <w:tcW w:w="1906" w:type="dxa"/>
          </w:tcPr>
          <w:p w14:paraId="3459DCF7" w14:textId="77777777" w:rsidR="00235ADD" w:rsidRDefault="00235ADD" w:rsidP="00611BC0">
            <w:pPr>
              <w:pStyle w:val="Heading2"/>
              <w:spacing w:before="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1.084431</w:t>
            </w:r>
          </w:p>
        </w:tc>
        <w:tc>
          <w:tcPr>
            <w:tcW w:w="1705" w:type="dxa"/>
          </w:tcPr>
          <w:p w14:paraId="767ECCDD" w14:textId="77777777" w:rsidR="00235ADD" w:rsidRDefault="00235ADD" w:rsidP="00611BC0">
            <w:pPr>
              <w:pStyle w:val="Heading2"/>
              <w:spacing w:before="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2.018396</w:t>
            </w:r>
          </w:p>
        </w:tc>
        <w:tc>
          <w:tcPr>
            <w:tcW w:w="1726" w:type="dxa"/>
          </w:tcPr>
          <w:p w14:paraId="79863204" w14:textId="77777777" w:rsidR="00235ADD" w:rsidRDefault="00235ADD" w:rsidP="00611BC0">
            <w:pPr>
              <w:pStyle w:val="Heading2"/>
              <w:spacing w:before="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2.388416</w:t>
            </w:r>
          </w:p>
        </w:tc>
      </w:tr>
      <w:tr w:rsidR="00235ADD" w14:paraId="1E23FB91" w14:textId="77777777" w:rsidTr="00611BC0">
        <w:trPr>
          <w:trHeight w:val="493"/>
        </w:trPr>
        <w:tc>
          <w:tcPr>
            <w:tcW w:w="2305" w:type="dxa"/>
            <w:tcBorders>
              <w:bottom w:val="single" w:sz="4" w:space="0" w:color="000000" w:themeColor="text1"/>
            </w:tcBorders>
          </w:tcPr>
          <w:p w14:paraId="409AC431" w14:textId="77777777" w:rsidR="00235ADD" w:rsidRDefault="00235ADD" w:rsidP="00611BC0">
            <w:pPr>
              <w:pStyle w:val="Heading2"/>
              <w:spacing w:before="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miRNA-199</w:t>
            </w:r>
          </w:p>
        </w:tc>
        <w:tc>
          <w:tcPr>
            <w:tcW w:w="1524" w:type="dxa"/>
            <w:tcBorders>
              <w:bottom w:val="single" w:sz="4" w:space="0" w:color="000000" w:themeColor="text1"/>
            </w:tcBorders>
          </w:tcPr>
          <w:p w14:paraId="0C6554C9" w14:textId="77777777" w:rsidR="00235ADD" w:rsidRDefault="00235ADD" w:rsidP="00611BC0">
            <w:pPr>
              <w:pStyle w:val="Heading2"/>
              <w:spacing w:before="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8.767696</w:t>
            </w:r>
          </w:p>
        </w:tc>
        <w:tc>
          <w:tcPr>
            <w:tcW w:w="1906" w:type="dxa"/>
            <w:tcBorders>
              <w:bottom w:val="single" w:sz="4" w:space="0" w:color="000000" w:themeColor="text1"/>
            </w:tcBorders>
          </w:tcPr>
          <w:p w14:paraId="2672535A" w14:textId="77777777" w:rsidR="00235ADD" w:rsidRDefault="00235ADD" w:rsidP="00611BC0">
            <w:pPr>
              <w:pStyle w:val="Heading2"/>
              <w:spacing w:before="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26.05522</w:t>
            </w:r>
          </w:p>
        </w:tc>
        <w:tc>
          <w:tcPr>
            <w:tcW w:w="1705" w:type="dxa"/>
            <w:tcBorders>
              <w:bottom w:val="single" w:sz="4" w:space="0" w:color="000000" w:themeColor="text1"/>
            </w:tcBorders>
          </w:tcPr>
          <w:p w14:paraId="0AF45D3E" w14:textId="77777777" w:rsidR="00235ADD" w:rsidRDefault="00235ADD" w:rsidP="00611BC0">
            <w:pPr>
              <w:pStyle w:val="Heading2"/>
              <w:spacing w:before="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1.038222</w:t>
            </w:r>
          </w:p>
        </w:tc>
        <w:tc>
          <w:tcPr>
            <w:tcW w:w="1726" w:type="dxa"/>
            <w:tcBorders>
              <w:bottom w:val="single" w:sz="4" w:space="0" w:color="000000" w:themeColor="text1"/>
            </w:tcBorders>
          </w:tcPr>
          <w:p w14:paraId="5BA9DA2E" w14:textId="77777777" w:rsidR="00235ADD" w:rsidRDefault="00235ADD" w:rsidP="00611BC0">
            <w:pPr>
              <w:pStyle w:val="Heading2"/>
              <w:spacing w:before="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1.037715</w:t>
            </w:r>
          </w:p>
        </w:tc>
      </w:tr>
    </w:tbl>
    <w:p w14:paraId="6576AFE2" w14:textId="77777777" w:rsidR="00235ADD" w:rsidRPr="00697CC1" w:rsidRDefault="00235ADD" w:rsidP="00235ADD">
      <w:pPr>
        <w:spacing w:before="240" w:line="360" w:lineRule="auto"/>
        <w:jc w:val="both"/>
        <w:rPr>
          <w:rFonts w:ascii="Times New Roman" w:eastAsia="Times New Roman" w:hAnsi="Times New Roman" w:cs="Times New Roman"/>
          <w:color w:val="000000"/>
          <w:sz w:val="24"/>
        </w:rPr>
      </w:pPr>
      <w:r w:rsidRPr="7F7A3C57">
        <w:rPr>
          <w:rFonts w:ascii="Times New Roman" w:eastAsia="Times New Roman" w:hAnsi="Times New Roman" w:cs="Times New Roman"/>
          <w:b/>
          <w:bCs/>
        </w:rPr>
        <w:t>Table S2.</w:t>
      </w:r>
      <w:r w:rsidRPr="7F7A3C57">
        <w:rPr>
          <w:rFonts w:ascii="Times New Roman" w:eastAsia="Times New Roman" w:hAnsi="Times New Roman" w:cs="Times New Roman"/>
        </w:rPr>
        <w:t xml:space="preserve"> The average fold change (± SD) of </w:t>
      </w:r>
      <w:r w:rsidRPr="00697CC1">
        <w:rPr>
          <w:rFonts w:ascii="Times New Roman" w:eastAsia="Times New Roman" w:hAnsi="Times New Roman" w:cs="Times New Roman"/>
          <w:sz w:val="24"/>
        </w:rPr>
        <w:t>miRNA-145, miRNA-451 and miRNA-199in CMT and control sera samples</w:t>
      </w:r>
      <w:r w:rsidRPr="00697CC1">
        <w:rPr>
          <w:rFonts w:ascii="Times New Roman" w:eastAsia="Times New Roman" w:hAnsi="Times New Roman" w:cs="Times New Roman"/>
          <w:color w:val="000000" w:themeColor="text1"/>
          <w:sz w:val="24"/>
        </w:rPr>
        <w:t>.</w:t>
      </w:r>
    </w:p>
    <w:p w14:paraId="15465283" w14:textId="77777777" w:rsidR="00235ADD" w:rsidRDefault="00235ADD" w:rsidP="00235ADD">
      <w:pPr>
        <w:spacing w:line="360" w:lineRule="auto"/>
        <w:jc w:val="both"/>
        <w:rPr>
          <w:rFonts w:ascii="Times New Roman" w:eastAsia="Times New Roman" w:hAnsi="Times New Roman" w:cs="Times New Roman"/>
          <w:b/>
          <w:bCs/>
        </w:rPr>
      </w:pPr>
      <w:bookmarkStart w:id="1" w:name="_heading=h.35nkun2"/>
      <w:bookmarkEnd w:id="1"/>
    </w:p>
    <w:p w14:paraId="45D82429" w14:textId="77777777" w:rsidR="00235ADD" w:rsidRPr="00800710" w:rsidRDefault="00235ADD" w:rsidP="00235ADD">
      <w:pPr>
        <w:spacing w:line="360" w:lineRule="auto"/>
        <w:jc w:val="both"/>
        <w:rPr>
          <w:rFonts w:ascii="Times New Roman" w:eastAsia="Times New Roman" w:hAnsi="Times New Roman" w:cs="Times New Roman"/>
          <w:sz w:val="24"/>
        </w:rPr>
      </w:pPr>
      <w:r w:rsidRPr="00697CC1">
        <w:rPr>
          <w:rFonts w:ascii="Times New Roman" w:eastAsia="Times New Roman" w:hAnsi="Times New Roman" w:cs="Times New Roman"/>
          <w:b/>
          <w:bCs/>
          <w:sz w:val="24"/>
        </w:rPr>
        <w:t xml:space="preserve">Table S3. </w:t>
      </w:r>
      <w:r w:rsidRPr="00697CC1">
        <w:rPr>
          <w:rFonts w:ascii="Times New Roman" w:eastAsia="Times New Roman" w:hAnsi="Times New Roman" w:cs="Times New Roman"/>
          <w:sz w:val="24"/>
        </w:rPr>
        <w:t>Biomarker panel of different combination of miRNAs</w:t>
      </w:r>
    </w:p>
    <w:tbl>
      <w:tblPr>
        <w:tblW w:w="9084" w:type="dxa"/>
        <w:jc w:val="center"/>
        <w:tblLayout w:type="fixed"/>
        <w:tblLook w:val="0400" w:firstRow="0" w:lastRow="0" w:firstColumn="0" w:lastColumn="0" w:noHBand="0" w:noVBand="1"/>
      </w:tblPr>
      <w:tblGrid>
        <w:gridCol w:w="2271"/>
        <w:gridCol w:w="2271"/>
        <w:gridCol w:w="2271"/>
        <w:gridCol w:w="2271"/>
      </w:tblGrid>
      <w:tr w:rsidR="00235ADD" w14:paraId="66F8F961" w14:textId="77777777" w:rsidTr="00611BC0">
        <w:trPr>
          <w:trHeight w:val="531"/>
          <w:jc w:val="center"/>
        </w:trPr>
        <w:tc>
          <w:tcPr>
            <w:tcW w:w="2271" w:type="dxa"/>
            <w:tcBorders>
              <w:top w:val="single" w:sz="4" w:space="0" w:color="000000" w:themeColor="text1"/>
            </w:tcBorders>
            <w:tcMar>
              <w:top w:w="72" w:type="dxa"/>
              <w:left w:w="144" w:type="dxa"/>
              <w:bottom w:w="72" w:type="dxa"/>
              <w:right w:w="144" w:type="dxa"/>
            </w:tcMar>
            <w:vAlign w:val="bottom"/>
          </w:tcPr>
          <w:p w14:paraId="0FF0180F" w14:textId="77777777" w:rsidR="00235ADD" w:rsidRPr="00697CC1" w:rsidRDefault="00235ADD" w:rsidP="00611BC0">
            <w:pPr>
              <w:jc w:val="both"/>
              <w:rPr>
                <w:rFonts w:ascii="Times New Roman" w:eastAsia="Times New Roman" w:hAnsi="Times New Roman" w:cs="Times New Roman"/>
                <w:b/>
                <w:bCs/>
                <w:sz w:val="24"/>
              </w:rPr>
            </w:pPr>
            <w:r w:rsidRPr="00697CC1">
              <w:rPr>
                <w:rFonts w:ascii="Times New Roman" w:eastAsia="Times New Roman" w:hAnsi="Times New Roman" w:cs="Times New Roman"/>
                <w:b/>
                <w:bCs/>
                <w:sz w:val="24"/>
              </w:rPr>
              <w:t>Biomarker panel</w:t>
            </w:r>
          </w:p>
        </w:tc>
        <w:tc>
          <w:tcPr>
            <w:tcW w:w="2271" w:type="dxa"/>
            <w:tcBorders>
              <w:top w:val="single" w:sz="4" w:space="0" w:color="000000" w:themeColor="text1"/>
            </w:tcBorders>
            <w:tcMar>
              <w:top w:w="72" w:type="dxa"/>
              <w:left w:w="144" w:type="dxa"/>
              <w:bottom w:w="72" w:type="dxa"/>
              <w:right w:w="144" w:type="dxa"/>
            </w:tcMar>
            <w:vAlign w:val="bottom"/>
          </w:tcPr>
          <w:p w14:paraId="08D79ECA" w14:textId="77777777" w:rsidR="00235ADD" w:rsidRPr="00697CC1" w:rsidRDefault="00235ADD" w:rsidP="00611BC0">
            <w:pPr>
              <w:jc w:val="both"/>
              <w:rPr>
                <w:rFonts w:ascii="Times New Roman" w:eastAsia="Times New Roman" w:hAnsi="Times New Roman" w:cs="Times New Roman"/>
                <w:b/>
                <w:sz w:val="24"/>
              </w:rPr>
            </w:pPr>
            <w:r w:rsidRPr="00697CC1">
              <w:rPr>
                <w:rFonts w:ascii="Times New Roman" w:eastAsia="Times New Roman" w:hAnsi="Times New Roman" w:cs="Times New Roman"/>
                <w:b/>
                <w:sz w:val="24"/>
              </w:rPr>
              <w:t>AUC</w:t>
            </w:r>
          </w:p>
        </w:tc>
        <w:tc>
          <w:tcPr>
            <w:tcW w:w="2271" w:type="dxa"/>
            <w:tcBorders>
              <w:top w:val="single" w:sz="4" w:space="0" w:color="000000" w:themeColor="text1"/>
            </w:tcBorders>
            <w:tcMar>
              <w:top w:w="72" w:type="dxa"/>
              <w:left w:w="144" w:type="dxa"/>
              <w:bottom w:w="72" w:type="dxa"/>
              <w:right w:w="144" w:type="dxa"/>
            </w:tcMar>
            <w:vAlign w:val="bottom"/>
          </w:tcPr>
          <w:p w14:paraId="52F36CB8" w14:textId="77777777" w:rsidR="00235ADD" w:rsidRPr="00697CC1" w:rsidRDefault="00235ADD" w:rsidP="00611BC0">
            <w:pPr>
              <w:jc w:val="both"/>
              <w:rPr>
                <w:rFonts w:ascii="Times New Roman" w:eastAsia="Times New Roman" w:hAnsi="Times New Roman" w:cs="Times New Roman"/>
                <w:b/>
                <w:bCs/>
                <w:sz w:val="24"/>
              </w:rPr>
            </w:pPr>
            <w:r w:rsidRPr="00697CC1">
              <w:rPr>
                <w:rFonts w:ascii="Times New Roman" w:eastAsia="Times New Roman" w:hAnsi="Times New Roman" w:cs="Times New Roman"/>
                <w:b/>
                <w:bCs/>
                <w:sz w:val="24"/>
              </w:rPr>
              <w:t xml:space="preserve">SE </w:t>
            </w:r>
            <w:r w:rsidRPr="00697CC1">
              <w:rPr>
                <w:rFonts w:ascii="Times New Roman" w:eastAsia="Times New Roman" w:hAnsi="Times New Roman" w:cs="Times New Roman"/>
                <w:b/>
                <w:bCs/>
                <w:sz w:val="24"/>
                <w:vertAlign w:val="superscript"/>
              </w:rPr>
              <w:t>a</w:t>
            </w:r>
            <w:r w:rsidRPr="00697CC1">
              <w:rPr>
                <w:rFonts w:ascii="Times New Roman" w:eastAsia="Times New Roman" w:hAnsi="Times New Roman" w:cs="Times New Roman"/>
                <w:b/>
                <w:bCs/>
                <w:sz w:val="24"/>
              </w:rPr>
              <w:t xml:space="preserve"> </w:t>
            </w:r>
          </w:p>
        </w:tc>
        <w:tc>
          <w:tcPr>
            <w:tcW w:w="2271" w:type="dxa"/>
            <w:tcBorders>
              <w:top w:val="single" w:sz="4" w:space="0" w:color="000000" w:themeColor="text1"/>
            </w:tcBorders>
            <w:tcMar>
              <w:top w:w="72" w:type="dxa"/>
              <w:left w:w="144" w:type="dxa"/>
              <w:bottom w:w="72" w:type="dxa"/>
              <w:right w:w="144" w:type="dxa"/>
            </w:tcMar>
            <w:vAlign w:val="bottom"/>
          </w:tcPr>
          <w:p w14:paraId="5F9EB7AB" w14:textId="77777777" w:rsidR="00235ADD" w:rsidRPr="00697CC1" w:rsidRDefault="00235ADD" w:rsidP="00611BC0">
            <w:pPr>
              <w:jc w:val="both"/>
              <w:rPr>
                <w:rFonts w:ascii="Times New Roman" w:eastAsia="Times New Roman" w:hAnsi="Times New Roman" w:cs="Times New Roman"/>
                <w:b/>
                <w:bCs/>
                <w:sz w:val="24"/>
              </w:rPr>
            </w:pPr>
            <w:r w:rsidRPr="00697CC1">
              <w:rPr>
                <w:rFonts w:ascii="Times New Roman" w:eastAsia="Times New Roman" w:hAnsi="Times New Roman" w:cs="Times New Roman"/>
                <w:b/>
                <w:bCs/>
                <w:sz w:val="24"/>
              </w:rPr>
              <w:t xml:space="preserve">95% CI </w:t>
            </w:r>
            <w:r w:rsidRPr="00697CC1">
              <w:rPr>
                <w:rFonts w:ascii="Times New Roman" w:eastAsia="Times New Roman" w:hAnsi="Times New Roman" w:cs="Times New Roman"/>
                <w:b/>
                <w:bCs/>
                <w:sz w:val="24"/>
                <w:vertAlign w:val="superscript"/>
              </w:rPr>
              <w:t>b</w:t>
            </w:r>
            <w:r w:rsidRPr="00697CC1">
              <w:rPr>
                <w:rFonts w:ascii="Times New Roman" w:eastAsia="Times New Roman" w:hAnsi="Times New Roman" w:cs="Times New Roman"/>
                <w:b/>
                <w:bCs/>
                <w:sz w:val="24"/>
              </w:rPr>
              <w:t xml:space="preserve"> </w:t>
            </w:r>
          </w:p>
        </w:tc>
      </w:tr>
      <w:tr w:rsidR="00235ADD" w14:paraId="2A83B019" w14:textId="77777777" w:rsidTr="00611BC0">
        <w:trPr>
          <w:trHeight w:val="315"/>
          <w:jc w:val="center"/>
        </w:trPr>
        <w:tc>
          <w:tcPr>
            <w:tcW w:w="2271" w:type="dxa"/>
            <w:tcBorders>
              <w:top w:val="single" w:sz="4" w:space="0" w:color="000000" w:themeColor="text1"/>
            </w:tcBorders>
            <w:tcMar>
              <w:top w:w="72" w:type="dxa"/>
              <w:left w:w="144" w:type="dxa"/>
              <w:bottom w:w="72" w:type="dxa"/>
              <w:right w:w="144" w:type="dxa"/>
            </w:tcMar>
            <w:vAlign w:val="center"/>
          </w:tcPr>
          <w:p w14:paraId="7883EB68" w14:textId="77777777" w:rsidR="00235ADD" w:rsidRPr="00697CC1" w:rsidRDefault="00235ADD" w:rsidP="00611BC0">
            <w:pPr>
              <w:spacing w:after="0"/>
              <w:jc w:val="both"/>
              <w:rPr>
                <w:rFonts w:ascii="Times New Roman" w:eastAsia="Times New Roman" w:hAnsi="Times New Roman" w:cs="Times New Roman"/>
                <w:sz w:val="24"/>
              </w:rPr>
            </w:pPr>
            <w:r w:rsidRPr="00697CC1">
              <w:rPr>
                <w:rFonts w:ascii="Times New Roman" w:eastAsia="Times New Roman" w:hAnsi="Times New Roman" w:cs="Times New Roman"/>
                <w:sz w:val="24"/>
              </w:rPr>
              <w:t>miRNA-451</w:t>
            </w:r>
          </w:p>
        </w:tc>
        <w:tc>
          <w:tcPr>
            <w:tcW w:w="2271" w:type="dxa"/>
            <w:tcBorders>
              <w:top w:val="single" w:sz="4" w:space="0" w:color="000000" w:themeColor="text1"/>
            </w:tcBorders>
            <w:tcMar>
              <w:top w:w="72" w:type="dxa"/>
              <w:left w:w="144" w:type="dxa"/>
              <w:bottom w:w="72" w:type="dxa"/>
              <w:right w:w="144" w:type="dxa"/>
            </w:tcMar>
            <w:vAlign w:val="center"/>
          </w:tcPr>
          <w:p w14:paraId="77EAE791" w14:textId="77777777" w:rsidR="00235ADD" w:rsidRPr="00697CC1" w:rsidRDefault="00235ADD" w:rsidP="00611BC0">
            <w:pPr>
              <w:spacing w:after="0"/>
              <w:jc w:val="both"/>
              <w:rPr>
                <w:rFonts w:ascii="Times New Roman" w:eastAsia="Times New Roman" w:hAnsi="Times New Roman" w:cs="Times New Roman"/>
                <w:sz w:val="24"/>
              </w:rPr>
            </w:pPr>
            <w:r w:rsidRPr="00697CC1">
              <w:rPr>
                <w:rFonts w:ascii="Times New Roman" w:eastAsia="Times New Roman" w:hAnsi="Times New Roman" w:cs="Times New Roman"/>
                <w:sz w:val="24"/>
              </w:rPr>
              <w:t>0.607</w:t>
            </w:r>
          </w:p>
        </w:tc>
        <w:tc>
          <w:tcPr>
            <w:tcW w:w="2271" w:type="dxa"/>
            <w:tcBorders>
              <w:top w:val="single" w:sz="4" w:space="0" w:color="000000" w:themeColor="text1"/>
            </w:tcBorders>
            <w:tcMar>
              <w:top w:w="72" w:type="dxa"/>
              <w:left w:w="144" w:type="dxa"/>
              <w:bottom w:w="72" w:type="dxa"/>
              <w:right w:w="144" w:type="dxa"/>
            </w:tcMar>
            <w:vAlign w:val="center"/>
          </w:tcPr>
          <w:p w14:paraId="09C2B05F" w14:textId="77777777" w:rsidR="00235ADD" w:rsidRPr="00697CC1" w:rsidRDefault="00235ADD" w:rsidP="00611BC0">
            <w:pPr>
              <w:spacing w:after="0"/>
              <w:jc w:val="both"/>
              <w:rPr>
                <w:rFonts w:ascii="Times New Roman" w:eastAsia="Times New Roman" w:hAnsi="Times New Roman" w:cs="Times New Roman"/>
                <w:sz w:val="24"/>
              </w:rPr>
            </w:pPr>
            <w:r w:rsidRPr="00697CC1">
              <w:rPr>
                <w:rFonts w:ascii="Times New Roman" w:eastAsia="Times New Roman" w:hAnsi="Times New Roman" w:cs="Times New Roman"/>
                <w:sz w:val="24"/>
              </w:rPr>
              <w:t>0.0877</w:t>
            </w:r>
          </w:p>
        </w:tc>
        <w:tc>
          <w:tcPr>
            <w:tcW w:w="2271" w:type="dxa"/>
            <w:tcBorders>
              <w:top w:val="single" w:sz="4" w:space="0" w:color="000000" w:themeColor="text1"/>
            </w:tcBorders>
            <w:tcMar>
              <w:top w:w="72" w:type="dxa"/>
              <w:left w:w="144" w:type="dxa"/>
              <w:bottom w:w="72" w:type="dxa"/>
              <w:right w:w="144" w:type="dxa"/>
            </w:tcMar>
            <w:vAlign w:val="center"/>
          </w:tcPr>
          <w:p w14:paraId="0CF4E862" w14:textId="77777777" w:rsidR="00235ADD" w:rsidRPr="00697CC1" w:rsidRDefault="00235ADD" w:rsidP="00611BC0">
            <w:pPr>
              <w:spacing w:after="0"/>
              <w:jc w:val="both"/>
              <w:rPr>
                <w:rFonts w:ascii="Times New Roman" w:eastAsia="Times New Roman" w:hAnsi="Times New Roman" w:cs="Times New Roman"/>
                <w:sz w:val="24"/>
              </w:rPr>
            </w:pPr>
            <w:r w:rsidRPr="00697CC1">
              <w:rPr>
                <w:rFonts w:ascii="Times New Roman" w:eastAsia="Times New Roman" w:hAnsi="Times New Roman" w:cs="Times New Roman"/>
                <w:sz w:val="24"/>
              </w:rPr>
              <w:t>0.458 to 0.742</w:t>
            </w:r>
          </w:p>
        </w:tc>
      </w:tr>
      <w:tr w:rsidR="00235ADD" w14:paraId="393F8941" w14:textId="77777777" w:rsidTr="00611BC0">
        <w:trPr>
          <w:trHeight w:val="644"/>
          <w:jc w:val="center"/>
        </w:trPr>
        <w:tc>
          <w:tcPr>
            <w:tcW w:w="2271" w:type="dxa"/>
            <w:tcMar>
              <w:top w:w="72" w:type="dxa"/>
              <w:left w:w="144" w:type="dxa"/>
              <w:bottom w:w="72" w:type="dxa"/>
              <w:right w:w="144" w:type="dxa"/>
            </w:tcMar>
            <w:vAlign w:val="center"/>
          </w:tcPr>
          <w:p w14:paraId="19078746" w14:textId="77777777" w:rsidR="00235ADD" w:rsidRPr="00697CC1" w:rsidRDefault="00235ADD" w:rsidP="00611BC0">
            <w:pPr>
              <w:spacing w:after="0"/>
              <w:jc w:val="both"/>
              <w:rPr>
                <w:rFonts w:ascii="Times New Roman" w:eastAsia="Times New Roman" w:hAnsi="Times New Roman" w:cs="Times New Roman"/>
                <w:sz w:val="24"/>
              </w:rPr>
            </w:pPr>
            <w:r w:rsidRPr="00697CC1">
              <w:rPr>
                <w:rFonts w:ascii="Times New Roman" w:eastAsia="Times New Roman" w:hAnsi="Times New Roman" w:cs="Times New Roman"/>
                <w:sz w:val="24"/>
              </w:rPr>
              <w:t>miRNA-451 +miRNA-199</w:t>
            </w:r>
          </w:p>
        </w:tc>
        <w:tc>
          <w:tcPr>
            <w:tcW w:w="2271" w:type="dxa"/>
            <w:tcMar>
              <w:top w:w="72" w:type="dxa"/>
              <w:left w:w="144" w:type="dxa"/>
              <w:bottom w:w="72" w:type="dxa"/>
              <w:right w:w="144" w:type="dxa"/>
            </w:tcMar>
            <w:vAlign w:val="center"/>
          </w:tcPr>
          <w:p w14:paraId="50DD5A40" w14:textId="77777777" w:rsidR="00235ADD" w:rsidRPr="00697CC1" w:rsidRDefault="00235ADD" w:rsidP="00611BC0">
            <w:pPr>
              <w:spacing w:after="0"/>
              <w:jc w:val="both"/>
              <w:rPr>
                <w:rFonts w:ascii="Times New Roman" w:eastAsia="Times New Roman" w:hAnsi="Times New Roman" w:cs="Times New Roman"/>
                <w:sz w:val="24"/>
              </w:rPr>
            </w:pPr>
            <w:r w:rsidRPr="00697CC1">
              <w:rPr>
                <w:rFonts w:ascii="Times New Roman" w:eastAsia="Times New Roman" w:hAnsi="Times New Roman" w:cs="Times New Roman"/>
                <w:sz w:val="24"/>
              </w:rPr>
              <w:t>0.697</w:t>
            </w:r>
          </w:p>
        </w:tc>
        <w:tc>
          <w:tcPr>
            <w:tcW w:w="2271" w:type="dxa"/>
            <w:tcMar>
              <w:top w:w="72" w:type="dxa"/>
              <w:left w:w="144" w:type="dxa"/>
              <w:bottom w:w="72" w:type="dxa"/>
              <w:right w:w="144" w:type="dxa"/>
            </w:tcMar>
            <w:vAlign w:val="center"/>
          </w:tcPr>
          <w:p w14:paraId="56DC3093" w14:textId="77777777" w:rsidR="00235ADD" w:rsidRPr="00697CC1" w:rsidRDefault="00235ADD" w:rsidP="00611BC0">
            <w:pPr>
              <w:spacing w:after="0"/>
              <w:jc w:val="both"/>
              <w:rPr>
                <w:rFonts w:ascii="Times New Roman" w:eastAsia="Times New Roman" w:hAnsi="Times New Roman" w:cs="Times New Roman"/>
                <w:sz w:val="24"/>
              </w:rPr>
            </w:pPr>
            <w:r w:rsidRPr="00697CC1">
              <w:rPr>
                <w:rFonts w:ascii="Times New Roman" w:eastAsia="Times New Roman" w:hAnsi="Times New Roman" w:cs="Times New Roman"/>
                <w:sz w:val="24"/>
              </w:rPr>
              <w:t>0.0743</w:t>
            </w:r>
          </w:p>
        </w:tc>
        <w:tc>
          <w:tcPr>
            <w:tcW w:w="2271" w:type="dxa"/>
            <w:tcMar>
              <w:top w:w="72" w:type="dxa"/>
              <w:left w:w="144" w:type="dxa"/>
              <w:bottom w:w="72" w:type="dxa"/>
              <w:right w:w="144" w:type="dxa"/>
            </w:tcMar>
            <w:vAlign w:val="center"/>
          </w:tcPr>
          <w:p w14:paraId="584063BF" w14:textId="77777777" w:rsidR="00235ADD" w:rsidRPr="00697CC1" w:rsidRDefault="00235ADD" w:rsidP="00611BC0">
            <w:pPr>
              <w:spacing w:after="0"/>
              <w:jc w:val="both"/>
              <w:rPr>
                <w:rFonts w:ascii="Times New Roman" w:eastAsia="Times New Roman" w:hAnsi="Times New Roman" w:cs="Times New Roman"/>
                <w:sz w:val="24"/>
              </w:rPr>
            </w:pPr>
            <w:r w:rsidRPr="00697CC1">
              <w:rPr>
                <w:rFonts w:ascii="Times New Roman" w:eastAsia="Times New Roman" w:hAnsi="Times New Roman" w:cs="Times New Roman"/>
                <w:sz w:val="24"/>
              </w:rPr>
              <w:t>0.550 to 0.819</w:t>
            </w:r>
          </w:p>
        </w:tc>
      </w:tr>
      <w:tr w:rsidR="00235ADD" w14:paraId="6A58BD73" w14:textId="77777777" w:rsidTr="00611BC0">
        <w:trPr>
          <w:trHeight w:val="983"/>
          <w:jc w:val="center"/>
        </w:trPr>
        <w:tc>
          <w:tcPr>
            <w:tcW w:w="2271" w:type="dxa"/>
            <w:tcBorders>
              <w:bottom w:val="single" w:sz="4" w:space="0" w:color="000000" w:themeColor="text1"/>
            </w:tcBorders>
            <w:tcMar>
              <w:top w:w="72" w:type="dxa"/>
              <w:left w:w="144" w:type="dxa"/>
              <w:bottom w:w="72" w:type="dxa"/>
              <w:right w:w="144" w:type="dxa"/>
            </w:tcMar>
            <w:vAlign w:val="center"/>
          </w:tcPr>
          <w:p w14:paraId="5581478C" w14:textId="77777777" w:rsidR="00235ADD" w:rsidRPr="00697CC1" w:rsidRDefault="00235ADD" w:rsidP="00611BC0">
            <w:pPr>
              <w:spacing w:after="0"/>
              <w:jc w:val="both"/>
              <w:rPr>
                <w:rFonts w:ascii="Times New Roman" w:eastAsia="Times New Roman" w:hAnsi="Times New Roman" w:cs="Times New Roman"/>
                <w:sz w:val="24"/>
              </w:rPr>
            </w:pPr>
            <w:r w:rsidRPr="00697CC1">
              <w:rPr>
                <w:rFonts w:ascii="Times New Roman" w:eastAsia="Times New Roman" w:hAnsi="Times New Roman" w:cs="Times New Roman"/>
                <w:sz w:val="24"/>
              </w:rPr>
              <w:t>miRNA-451 +miRNA-199 +miRNA-145</w:t>
            </w:r>
          </w:p>
        </w:tc>
        <w:tc>
          <w:tcPr>
            <w:tcW w:w="2271" w:type="dxa"/>
            <w:tcBorders>
              <w:bottom w:val="single" w:sz="4" w:space="0" w:color="000000" w:themeColor="text1"/>
            </w:tcBorders>
            <w:tcMar>
              <w:top w:w="72" w:type="dxa"/>
              <w:left w:w="144" w:type="dxa"/>
              <w:bottom w:w="72" w:type="dxa"/>
              <w:right w:w="144" w:type="dxa"/>
            </w:tcMar>
            <w:vAlign w:val="center"/>
          </w:tcPr>
          <w:p w14:paraId="5BA2A3E5" w14:textId="77777777" w:rsidR="00235ADD" w:rsidRPr="00697CC1" w:rsidRDefault="00235ADD" w:rsidP="00611BC0">
            <w:pPr>
              <w:spacing w:after="0"/>
              <w:jc w:val="both"/>
              <w:rPr>
                <w:rFonts w:ascii="Times New Roman" w:eastAsia="Times New Roman" w:hAnsi="Times New Roman" w:cs="Times New Roman"/>
                <w:sz w:val="24"/>
              </w:rPr>
            </w:pPr>
            <w:r w:rsidRPr="00697CC1">
              <w:rPr>
                <w:rFonts w:ascii="Times New Roman" w:eastAsia="Times New Roman" w:hAnsi="Times New Roman" w:cs="Times New Roman"/>
                <w:sz w:val="24"/>
              </w:rPr>
              <w:t>0.852</w:t>
            </w:r>
          </w:p>
        </w:tc>
        <w:tc>
          <w:tcPr>
            <w:tcW w:w="2271" w:type="dxa"/>
            <w:tcBorders>
              <w:bottom w:val="single" w:sz="4" w:space="0" w:color="000000" w:themeColor="text1"/>
            </w:tcBorders>
            <w:tcMar>
              <w:top w:w="72" w:type="dxa"/>
              <w:left w:w="144" w:type="dxa"/>
              <w:bottom w:w="72" w:type="dxa"/>
              <w:right w:w="144" w:type="dxa"/>
            </w:tcMar>
            <w:vAlign w:val="center"/>
          </w:tcPr>
          <w:p w14:paraId="09766076" w14:textId="77777777" w:rsidR="00235ADD" w:rsidRPr="00697CC1" w:rsidRDefault="00235ADD" w:rsidP="00611BC0">
            <w:pPr>
              <w:spacing w:after="0"/>
              <w:jc w:val="both"/>
              <w:rPr>
                <w:rFonts w:ascii="Times New Roman" w:eastAsia="Times New Roman" w:hAnsi="Times New Roman" w:cs="Times New Roman"/>
                <w:sz w:val="24"/>
              </w:rPr>
            </w:pPr>
            <w:r w:rsidRPr="00697CC1">
              <w:rPr>
                <w:rFonts w:ascii="Times New Roman" w:eastAsia="Times New Roman" w:hAnsi="Times New Roman" w:cs="Times New Roman"/>
                <w:sz w:val="24"/>
              </w:rPr>
              <w:t>0.0550</w:t>
            </w:r>
          </w:p>
        </w:tc>
        <w:tc>
          <w:tcPr>
            <w:tcW w:w="2271" w:type="dxa"/>
            <w:tcBorders>
              <w:bottom w:val="single" w:sz="4" w:space="0" w:color="000000" w:themeColor="text1"/>
            </w:tcBorders>
            <w:tcMar>
              <w:top w:w="72" w:type="dxa"/>
              <w:left w:w="144" w:type="dxa"/>
              <w:bottom w:w="72" w:type="dxa"/>
              <w:right w:w="144" w:type="dxa"/>
            </w:tcMar>
            <w:vAlign w:val="center"/>
          </w:tcPr>
          <w:p w14:paraId="1D5F414C" w14:textId="77777777" w:rsidR="00235ADD" w:rsidRPr="00697CC1" w:rsidRDefault="00235ADD" w:rsidP="00611BC0">
            <w:pPr>
              <w:spacing w:after="0"/>
              <w:jc w:val="both"/>
              <w:rPr>
                <w:rFonts w:ascii="Times New Roman" w:eastAsia="Times New Roman" w:hAnsi="Times New Roman" w:cs="Times New Roman"/>
                <w:sz w:val="24"/>
              </w:rPr>
            </w:pPr>
            <w:r w:rsidRPr="00697CC1">
              <w:rPr>
                <w:rFonts w:ascii="Times New Roman" w:eastAsia="Times New Roman" w:hAnsi="Times New Roman" w:cs="Times New Roman"/>
                <w:sz w:val="24"/>
              </w:rPr>
              <w:t>0.723 to 0.936</w:t>
            </w:r>
          </w:p>
        </w:tc>
      </w:tr>
    </w:tbl>
    <w:p w14:paraId="6968D17F" w14:textId="77777777" w:rsidR="00235ADD" w:rsidRDefault="00235ADD" w:rsidP="00235ADD">
      <w:pPr>
        <w:jc w:val="both"/>
        <w:rPr>
          <w:rFonts w:ascii="Times New Roman" w:eastAsia="Times New Roman" w:hAnsi="Times New Roman" w:cs="Times New Roman"/>
          <w:sz w:val="24"/>
          <w:szCs w:val="24"/>
        </w:rPr>
      </w:pPr>
      <w:bookmarkStart w:id="2" w:name="_heading=h.1ksv4uv"/>
      <w:bookmarkEnd w:id="2"/>
    </w:p>
    <w:p w14:paraId="634743AB" w14:textId="77777777" w:rsidR="00235ADD" w:rsidRDefault="00235ADD"/>
    <w:sectPr w:rsidR="00235ADD" w:rsidSect="00235ADD">
      <w:footerReference w:type="default" r:id="rId7"/>
      <w:pgSz w:w="11900" w:h="16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D57DB" w14:textId="77777777" w:rsidR="00235ADD" w:rsidRDefault="00235ADD">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32</w:t>
    </w:r>
    <w:r>
      <w:rPr>
        <w:color w:val="000000"/>
      </w:rPr>
      <w:fldChar w:fldCharType="end"/>
    </w:r>
  </w:p>
  <w:p w14:paraId="4CA0608C" w14:textId="77777777" w:rsidR="00235ADD" w:rsidRDefault="00235ADD">
    <w:pPr>
      <w:pBdr>
        <w:top w:val="nil"/>
        <w:left w:val="nil"/>
        <w:bottom w:val="nil"/>
        <w:right w:val="nil"/>
        <w:between w:val="nil"/>
      </w:pBdr>
      <w:tabs>
        <w:tab w:val="center" w:pos="4513"/>
        <w:tab w:val="right" w:pos="9026"/>
      </w:tabs>
      <w:spacing w:after="0" w:line="240" w:lineRule="auto"/>
      <w:rPr>
        <w:color w:val="000000"/>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ADD"/>
    <w:rsid w:val="00235ADD"/>
    <w:rsid w:val="004815C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8A681"/>
  <w15:chartTrackingRefBased/>
  <w15:docId w15:val="{90A91766-2EBA-41F5-88D7-51D1B7E30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ADD"/>
    <w:pPr>
      <w:spacing w:after="200" w:line="276" w:lineRule="auto"/>
    </w:pPr>
    <w:rPr>
      <w:rFonts w:ascii="Calibri" w:eastAsia="Calibri" w:hAnsi="Calibri" w:cs="Calibri"/>
      <w:kern w:val="0"/>
      <w:sz w:val="22"/>
      <w:szCs w:val="22"/>
      <w:lang w:val="en-US" w:eastAsia="ja-JP"/>
      <w14:ligatures w14:val="none"/>
    </w:rPr>
  </w:style>
  <w:style w:type="paragraph" w:styleId="Heading1">
    <w:name w:val="heading 1"/>
    <w:basedOn w:val="Normal"/>
    <w:next w:val="Normal"/>
    <w:link w:val="Heading1Char"/>
    <w:uiPriority w:val="9"/>
    <w:qFormat/>
    <w:rsid w:val="00235AD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IN" w:eastAsia="en-US"/>
      <w14:ligatures w14:val="standardContextual"/>
    </w:rPr>
  </w:style>
  <w:style w:type="paragraph" w:styleId="Heading2">
    <w:name w:val="heading 2"/>
    <w:basedOn w:val="Normal"/>
    <w:next w:val="Normal"/>
    <w:link w:val="Heading2Char"/>
    <w:uiPriority w:val="9"/>
    <w:unhideWhenUsed/>
    <w:qFormat/>
    <w:rsid w:val="00235AD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IN" w:eastAsia="en-US"/>
      <w14:ligatures w14:val="standardContextual"/>
    </w:rPr>
  </w:style>
  <w:style w:type="paragraph" w:styleId="Heading3">
    <w:name w:val="heading 3"/>
    <w:basedOn w:val="Normal"/>
    <w:next w:val="Normal"/>
    <w:link w:val="Heading3Char"/>
    <w:uiPriority w:val="9"/>
    <w:semiHidden/>
    <w:unhideWhenUsed/>
    <w:qFormat/>
    <w:rsid w:val="00235ADD"/>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IN" w:eastAsia="en-US"/>
      <w14:ligatures w14:val="standardContextual"/>
    </w:rPr>
  </w:style>
  <w:style w:type="paragraph" w:styleId="Heading4">
    <w:name w:val="heading 4"/>
    <w:basedOn w:val="Normal"/>
    <w:next w:val="Normal"/>
    <w:link w:val="Heading4Char"/>
    <w:uiPriority w:val="9"/>
    <w:semiHidden/>
    <w:unhideWhenUsed/>
    <w:qFormat/>
    <w:rsid w:val="00235ADD"/>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n-IN" w:eastAsia="en-US"/>
      <w14:ligatures w14:val="standardContextual"/>
    </w:rPr>
  </w:style>
  <w:style w:type="paragraph" w:styleId="Heading5">
    <w:name w:val="heading 5"/>
    <w:basedOn w:val="Normal"/>
    <w:next w:val="Normal"/>
    <w:link w:val="Heading5Char"/>
    <w:uiPriority w:val="9"/>
    <w:semiHidden/>
    <w:unhideWhenUsed/>
    <w:qFormat/>
    <w:rsid w:val="00235ADD"/>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en-IN" w:eastAsia="en-US"/>
      <w14:ligatures w14:val="standardContextual"/>
    </w:rPr>
  </w:style>
  <w:style w:type="paragraph" w:styleId="Heading6">
    <w:name w:val="heading 6"/>
    <w:basedOn w:val="Normal"/>
    <w:next w:val="Normal"/>
    <w:link w:val="Heading6Char"/>
    <w:uiPriority w:val="9"/>
    <w:semiHidden/>
    <w:unhideWhenUsed/>
    <w:qFormat/>
    <w:rsid w:val="00235ADD"/>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IN" w:eastAsia="en-US"/>
      <w14:ligatures w14:val="standardContextual"/>
    </w:rPr>
  </w:style>
  <w:style w:type="paragraph" w:styleId="Heading7">
    <w:name w:val="heading 7"/>
    <w:basedOn w:val="Normal"/>
    <w:next w:val="Normal"/>
    <w:link w:val="Heading7Char"/>
    <w:uiPriority w:val="9"/>
    <w:semiHidden/>
    <w:unhideWhenUsed/>
    <w:qFormat/>
    <w:rsid w:val="00235ADD"/>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IN" w:eastAsia="en-US"/>
      <w14:ligatures w14:val="standardContextual"/>
    </w:rPr>
  </w:style>
  <w:style w:type="paragraph" w:styleId="Heading8">
    <w:name w:val="heading 8"/>
    <w:basedOn w:val="Normal"/>
    <w:next w:val="Normal"/>
    <w:link w:val="Heading8Char"/>
    <w:uiPriority w:val="9"/>
    <w:semiHidden/>
    <w:unhideWhenUsed/>
    <w:qFormat/>
    <w:rsid w:val="00235ADD"/>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IN" w:eastAsia="en-US"/>
      <w14:ligatures w14:val="standardContextual"/>
    </w:rPr>
  </w:style>
  <w:style w:type="paragraph" w:styleId="Heading9">
    <w:name w:val="heading 9"/>
    <w:basedOn w:val="Normal"/>
    <w:next w:val="Normal"/>
    <w:link w:val="Heading9Char"/>
    <w:uiPriority w:val="9"/>
    <w:semiHidden/>
    <w:unhideWhenUsed/>
    <w:qFormat/>
    <w:rsid w:val="00235ADD"/>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I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5AD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35AD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35AD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35AD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35AD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5A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5A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5A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5ADD"/>
    <w:rPr>
      <w:rFonts w:eastAsiaTheme="majorEastAsia" w:cstheme="majorBidi"/>
      <w:color w:val="272727" w:themeColor="text1" w:themeTint="D8"/>
    </w:rPr>
  </w:style>
  <w:style w:type="paragraph" w:styleId="Title">
    <w:name w:val="Title"/>
    <w:basedOn w:val="Normal"/>
    <w:next w:val="Normal"/>
    <w:link w:val="TitleChar"/>
    <w:uiPriority w:val="10"/>
    <w:qFormat/>
    <w:rsid w:val="00235ADD"/>
    <w:pPr>
      <w:spacing w:after="80" w:line="240" w:lineRule="auto"/>
      <w:contextualSpacing/>
    </w:pPr>
    <w:rPr>
      <w:rFonts w:asciiTheme="majorHAnsi" w:eastAsiaTheme="majorEastAsia" w:hAnsiTheme="majorHAnsi" w:cstheme="majorBidi"/>
      <w:spacing w:val="-10"/>
      <w:kern w:val="28"/>
      <w:sz w:val="56"/>
      <w:szCs w:val="56"/>
      <w:lang w:val="en-IN" w:eastAsia="en-US"/>
      <w14:ligatures w14:val="standardContextual"/>
    </w:rPr>
  </w:style>
  <w:style w:type="character" w:customStyle="1" w:styleId="TitleChar">
    <w:name w:val="Title Char"/>
    <w:basedOn w:val="DefaultParagraphFont"/>
    <w:link w:val="Title"/>
    <w:uiPriority w:val="10"/>
    <w:rsid w:val="00235A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5AD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eastAsia="en-US"/>
      <w14:ligatures w14:val="standardContextual"/>
    </w:rPr>
  </w:style>
  <w:style w:type="character" w:customStyle="1" w:styleId="SubtitleChar">
    <w:name w:val="Subtitle Char"/>
    <w:basedOn w:val="DefaultParagraphFont"/>
    <w:link w:val="Subtitle"/>
    <w:uiPriority w:val="11"/>
    <w:rsid w:val="00235A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5ADD"/>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IN" w:eastAsia="en-US"/>
      <w14:ligatures w14:val="standardContextual"/>
    </w:rPr>
  </w:style>
  <w:style w:type="character" w:customStyle="1" w:styleId="QuoteChar">
    <w:name w:val="Quote Char"/>
    <w:basedOn w:val="DefaultParagraphFont"/>
    <w:link w:val="Quote"/>
    <w:uiPriority w:val="29"/>
    <w:rsid w:val="00235ADD"/>
    <w:rPr>
      <w:i/>
      <w:iCs/>
      <w:color w:val="404040" w:themeColor="text1" w:themeTint="BF"/>
    </w:rPr>
  </w:style>
  <w:style w:type="paragraph" w:styleId="ListParagraph">
    <w:name w:val="List Paragraph"/>
    <w:basedOn w:val="Normal"/>
    <w:uiPriority w:val="34"/>
    <w:qFormat/>
    <w:rsid w:val="00235ADD"/>
    <w:pPr>
      <w:spacing w:after="160" w:line="278" w:lineRule="auto"/>
      <w:ind w:left="720"/>
      <w:contextualSpacing/>
    </w:pPr>
    <w:rPr>
      <w:rFonts w:asciiTheme="minorHAnsi" w:eastAsiaTheme="minorHAnsi" w:hAnsiTheme="minorHAnsi" w:cstheme="minorBidi"/>
      <w:kern w:val="2"/>
      <w:sz w:val="24"/>
      <w:szCs w:val="24"/>
      <w:lang w:val="en-IN" w:eastAsia="en-US"/>
      <w14:ligatures w14:val="standardContextual"/>
    </w:rPr>
  </w:style>
  <w:style w:type="character" w:styleId="IntenseEmphasis">
    <w:name w:val="Intense Emphasis"/>
    <w:basedOn w:val="DefaultParagraphFont"/>
    <w:uiPriority w:val="21"/>
    <w:qFormat/>
    <w:rsid w:val="00235ADD"/>
    <w:rPr>
      <w:i/>
      <w:iCs/>
      <w:color w:val="2F5496" w:themeColor="accent1" w:themeShade="BF"/>
    </w:rPr>
  </w:style>
  <w:style w:type="paragraph" w:styleId="IntenseQuote">
    <w:name w:val="Intense Quote"/>
    <w:basedOn w:val="Normal"/>
    <w:next w:val="Normal"/>
    <w:link w:val="IntenseQuoteChar"/>
    <w:uiPriority w:val="30"/>
    <w:qFormat/>
    <w:rsid w:val="00235AD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IN" w:eastAsia="en-US"/>
      <w14:ligatures w14:val="standardContextual"/>
    </w:rPr>
  </w:style>
  <w:style w:type="character" w:customStyle="1" w:styleId="IntenseQuoteChar">
    <w:name w:val="Intense Quote Char"/>
    <w:basedOn w:val="DefaultParagraphFont"/>
    <w:link w:val="IntenseQuote"/>
    <w:uiPriority w:val="30"/>
    <w:rsid w:val="00235ADD"/>
    <w:rPr>
      <w:i/>
      <w:iCs/>
      <w:color w:val="2F5496" w:themeColor="accent1" w:themeShade="BF"/>
    </w:rPr>
  </w:style>
  <w:style w:type="character" w:styleId="IntenseReference">
    <w:name w:val="Intense Reference"/>
    <w:basedOn w:val="DefaultParagraphFont"/>
    <w:uiPriority w:val="32"/>
    <w:qFormat/>
    <w:rsid w:val="00235AD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mailto:sameer_vet@rediffmail.com" TargetMode="External"/><Relationship Id="rId4" Type="http://schemas.openxmlformats.org/officeDocument/2006/relationships/hyperlink" Target="mailto:sonalvet@gmail.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277</Words>
  <Characters>1581</Characters>
  <Application>Microsoft Office Word</Application>
  <DocSecurity>0</DocSecurity>
  <Lines>13</Lines>
  <Paragraphs>3</Paragraphs>
  <ScaleCrop>false</ScaleCrop>
  <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Akshara Shrivastava</dc:creator>
  <cp:keywords/>
  <dc:description/>
  <cp:lastModifiedBy>Akshara Shrivastava</cp:lastModifiedBy>
  <cp:revision>1</cp:revision>
  <dcterms:created xsi:type="dcterms:W3CDTF">2026-08-27T06:39:00Z</dcterms:created>
  <dcterms:modified xsi:type="dcterms:W3CDTF">2026-08-27T06:39:00Z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c672c4d7-8391-467c-a06b-ddc3b54f3528</vt:lpwstr>
  </property>
</Properties>
</file>