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1ADAF" w14:textId="77777777" w:rsidR="00484567" w:rsidRPr="00F6100B" w:rsidRDefault="00484567" w:rsidP="00484567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6100B"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Information</w:t>
      </w:r>
    </w:p>
    <w:p w14:paraId="7830FC25" w14:textId="77777777" w:rsidR="00484567" w:rsidRPr="00F6100B" w:rsidRDefault="00484567" w:rsidP="00484567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100B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Note: The following supplementary materials are available upon request from the corresponding author.</w:t>
      </w:r>
    </w:p>
    <w:p w14:paraId="0A461506" w14:textId="77777777" w:rsidR="00484567" w:rsidRPr="00F6100B" w:rsidRDefault="00484567" w:rsidP="00484567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6100B">
        <w:rPr>
          <w:rFonts w:ascii="Times New Roman" w:eastAsia="Times New Roman" w:hAnsi="Times New Roman" w:cs="Times New Roman"/>
          <w:b/>
          <w:bCs/>
          <w:sz w:val="24"/>
          <w:szCs w:val="24"/>
        </w:rPr>
        <w:t>Appendix A: Supplementary Tables</w:t>
      </w:r>
    </w:p>
    <w:p w14:paraId="3DA14B24" w14:textId="77777777" w:rsidR="00484567" w:rsidRPr="00F6100B" w:rsidRDefault="00484567" w:rsidP="00484567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100B">
        <w:rPr>
          <w:rFonts w:ascii="Times New Roman" w:eastAsia="Times New Roman" w:hAnsi="Times New Roman" w:cs="Times New Roman"/>
          <w:b/>
          <w:bCs/>
          <w:sz w:val="24"/>
          <w:szCs w:val="24"/>
        </w:rPr>
        <w:t>Table A1:</w:t>
      </w:r>
      <w:r w:rsidRPr="00F6100B">
        <w:rPr>
          <w:rFonts w:ascii="Times New Roman" w:eastAsia="Times New Roman" w:hAnsi="Times New Roman" w:cs="Times New Roman"/>
          <w:bCs/>
          <w:sz w:val="24"/>
          <w:szCs w:val="24"/>
        </w:rPr>
        <w:t> Detailed household characteristics by adoption status</w:t>
      </w:r>
    </w:p>
    <w:tbl>
      <w:tblPr>
        <w:tblW w:w="5000" w:type="pct"/>
        <w:tblBorders>
          <w:top w:val="single" w:sz="12" w:space="0" w:color="auto"/>
          <w:bottom w:val="single" w:sz="12" w:space="0" w:color="auto"/>
          <w:insideH w:val="single" w:sz="2" w:space="0" w:color="auto"/>
        </w:tblBorders>
        <w:tblLook w:val="04A0" w:firstRow="1" w:lastRow="0" w:firstColumn="1" w:lastColumn="0" w:noHBand="0" w:noVBand="1"/>
      </w:tblPr>
      <w:tblGrid>
        <w:gridCol w:w="2425"/>
        <w:gridCol w:w="1994"/>
        <w:gridCol w:w="2377"/>
        <w:gridCol w:w="1104"/>
        <w:gridCol w:w="1460"/>
      </w:tblGrid>
      <w:tr w:rsidR="00484567" w:rsidRPr="00F6100B" w14:paraId="52A3B4E9" w14:textId="77777777" w:rsidTr="00765FFA">
        <w:tc>
          <w:tcPr>
            <w:tcW w:w="1295" w:type="pct"/>
            <w:hideMark/>
          </w:tcPr>
          <w:p w14:paraId="6FCC7440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Variable</w:t>
            </w:r>
          </w:p>
        </w:tc>
        <w:tc>
          <w:tcPr>
            <w:tcW w:w="1065" w:type="pct"/>
            <w:hideMark/>
          </w:tcPr>
          <w:p w14:paraId="1194A2BB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Adopters (n=148)</w:t>
            </w:r>
          </w:p>
        </w:tc>
        <w:tc>
          <w:tcPr>
            <w:tcW w:w="1270" w:type="pct"/>
            <w:hideMark/>
          </w:tcPr>
          <w:p w14:paraId="0E338D91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Non-Adopters (n=50)</w:t>
            </w:r>
          </w:p>
        </w:tc>
        <w:tc>
          <w:tcPr>
            <w:tcW w:w="590" w:type="pct"/>
            <w:hideMark/>
          </w:tcPr>
          <w:p w14:paraId="6ACABEE7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t-value</w:t>
            </w:r>
          </w:p>
        </w:tc>
        <w:tc>
          <w:tcPr>
            <w:tcW w:w="780" w:type="pct"/>
            <w:hideMark/>
          </w:tcPr>
          <w:p w14:paraId="7F0A8BD7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Significance</w:t>
            </w:r>
          </w:p>
        </w:tc>
      </w:tr>
      <w:tr w:rsidR="00484567" w:rsidRPr="00F6100B" w14:paraId="5F31FD54" w14:textId="77777777" w:rsidTr="00765FFA">
        <w:tc>
          <w:tcPr>
            <w:tcW w:w="1295" w:type="pct"/>
            <w:hideMark/>
          </w:tcPr>
          <w:p w14:paraId="6D602795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Age (years)</w:t>
            </w:r>
          </w:p>
        </w:tc>
        <w:tc>
          <w:tcPr>
            <w:tcW w:w="1065" w:type="pct"/>
            <w:hideMark/>
          </w:tcPr>
          <w:p w14:paraId="1CDB7046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42.3 ± 8.5</w:t>
            </w:r>
          </w:p>
        </w:tc>
        <w:tc>
          <w:tcPr>
            <w:tcW w:w="1270" w:type="pct"/>
            <w:hideMark/>
          </w:tcPr>
          <w:p w14:paraId="296EEBB2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45.1 ± 9.2</w:t>
            </w:r>
          </w:p>
        </w:tc>
        <w:tc>
          <w:tcPr>
            <w:tcW w:w="590" w:type="pct"/>
            <w:hideMark/>
          </w:tcPr>
          <w:p w14:paraId="1F54E355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-1.83</w:t>
            </w:r>
          </w:p>
        </w:tc>
        <w:tc>
          <w:tcPr>
            <w:tcW w:w="780" w:type="pct"/>
            <w:hideMark/>
          </w:tcPr>
          <w:p w14:paraId="16A1FB4A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n.s.</w:t>
            </w:r>
          </w:p>
        </w:tc>
      </w:tr>
      <w:tr w:rsidR="00484567" w:rsidRPr="00F6100B" w14:paraId="6A66EA6A" w14:textId="77777777" w:rsidTr="00765FFA">
        <w:tc>
          <w:tcPr>
            <w:tcW w:w="1295" w:type="pct"/>
            <w:hideMark/>
          </w:tcPr>
          <w:p w14:paraId="1BD0693E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Education (years)</w:t>
            </w:r>
          </w:p>
        </w:tc>
        <w:tc>
          <w:tcPr>
            <w:tcW w:w="1065" w:type="pct"/>
            <w:hideMark/>
          </w:tcPr>
          <w:p w14:paraId="25622E51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3.2 ± 2.1</w:t>
            </w:r>
          </w:p>
        </w:tc>
        <w:tc>
          <w:tcPr>
            <w:tcW w:w="1270" w:type="pct"/>
            <w:hideMark/>
          </w:tcPr>
          <w:p w14:paraId="42979525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2.1 ± 1.8</w:t>
            </w:r>
          </w:p>
        </w:tc>
        <w:tc>
          <w:tcPr>
            <w:tcW w:w="590" w:type="pct"/>
            <w:hideMark/>
          </w:tcPr>
          <w:p w14:paraId="4C417D5D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3.21</w:t>
            </w:r>
          </w:p>
        </w:tc>
        <w:tc>
          <w:tcPr>
            <w:tcW w:w="780" w:type="pct"/>
            <w:hideMark/>
          </w:tcPr>
          <w:p w14:paraId="07733939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p&lt;0.01</w:t>
            </w:r>
          </w:p>
        </w:tc>
      </w:tr>
      <w:tr w:rsidR="00484567" w:rsidRPr="00F6100B" w14:paraId="406BE581" w14:textId="77777777" w:rsidTr="00765FFA">
        <w:tc>
          <w:tcPr>
            <w:tcW w:w="1295" w:type="pct"/>
            <w:hideMark/>
          </w:tcPr>
          <w:p w14:paraId="093BD2E1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Household size</w:t>
            </w:r>
          </w:p>
        </w:tc>
        <w:tc>
          <w:tcPr>
            <w:tcW w:w="1065" w:type="pct"/>
            <w:hideMark/>
          </w:tcPr>
          <w:p w14:paraId="5715CA91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5.7 ± 1.8</w:t>
            </w:r>
          </w:p>
        </w:tc>
        <w:tc>
          <w:tcPr>
            <w:tcW w:w="1270" w:type="pct"/>
            <w:hideMark/>
          </w:tcPr>
          <w:p w14:paraId="7A090BCB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5.2 ± 1.6</w:t>
            </w:r>
          </w:p>
        </w:tc>
        <w:tc>
          <w:tcPr>
            <w:tcW w:w="590" w:type="pct"/>
            <w:hideMark/>
          </w:tcPr>
          <w:p w14:paraId="481652E5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1.62</w:t>
            </w:r>
          </w:p>
        </w:tc>
        <w:tc>
          <w:tcPr>
            <w:tcW w:w="780" w:type="pct"/>
            <w:hideMark/>
          </w:tcPr>
          <w:p w14:paraId="1B77079D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n.s.</w:t>
            </w:r>
          </w:p>
        </w:tc>
      </w:tr>
      <w:tr w:rsidR="00484567" w:rsidRPr="00F6100B" w14:paraId="537F43FE" w14:textId="77777777" w:rsidTr="00765FFA">
        <w:tc>
          <w:tcPr>
            <w:tcW w:w="1295" w:type="pct"/>
            <w:hideMark/>
          </w:tcPr>
          <w:p w14:paraId="06506D0B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Landholding (ha)</w:t>
            </w:r>
          </w:p>
        </w:tc>
        <w:tc>
          <w:tcPr>
            <w:tcW w:w="1065" w:type="pct"/>
            <w:hideMark/>
          </w:tcPr>
          <w:p w14:paraId="5673F70B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1.8 ± 0.8</w:t>
            </w:r>
          </w:p>
        </w:tc>
        <w:tc>
          <w:tcPr>
            <w:tcW w:w="1270" w:type="pct"/>
            <w:hideMark/>
          </w:tcPr>
          <w:p w14:paraId="39D935BE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1.2 ± 0.6</w:t>
            </w:r>
          </w:p>
        </w:tc>
        <w:tc>
          <w:tcPr>
            <w:tcW w:w="590" w:type="pct"/>
            <w:hideMark/>
          </w:tcPr>
          <w:p w14:paraId="5CEF7E35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4.25</w:t>
            </w:r>
          </w:p>
        </w:tc>
        <w:tc>
          <w:tcPr>
            <w:tcW w:w="780" w:type="pct"/>
            <w:hideMark/>
          </w:tcPr>
          <w:p w14:paraId="6AC99C54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p&lt;0.001</w:t>
            </w:r>
          </w:p>
        </w:tc>
      </w:tr>
      <w:tr w:rsidR="00484567" w:rsidRPr="00F6100B" w14:paraId="2F6ECED7" w14:textId="77777777" w:rsidTr="00765FFA">
        <w:tc>
          <w:tcPr>
            <w:tcW w:w="1295" w:type="pct"/>
            <w:hideMark/>
          </w:tcPr>
          <w:p w14:paraId="54603C51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Livestock (TLU)</w:t>
            </w:r>
          </w:p>
        </w:tc>
        <w:tc>
          <w:tcPr>
            <w:tcW w:w="1065" w:type="pct"/>
            <w:hideMark/>
          </w:tcPr>
          <w:p w14:paraId="0AF6CF7D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4.2 ± 2.1</w:t>
            </w:r>
          </w:p>
        </w:tc>
        <w:tc>
          <w:tcPr>
            <w:tcW w:w="1270" w:type="pct"/>
            <w:hideMark/>
          </w:tcPr>
          <w:p w14:paraId="39829CA4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2.8 ± 1.5</w:t>
            </w:r>
          </w:p>
        </w:tc>
        <w:tc>
          <w:tcPr>
            <w:tcW w:w="590" w:type="pct"/>
            <w:hideMark/>
          </w:tcPr>
          <w:p w14:paraId="62C01C30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4.12</w:t>
            </w:r>
          </w:p>
        </w:tc>
        <w:tc>
          <w:tcPr>
            <w:tcW w:w="780" w:type="pct"/>
            <w:hideMark/>
          </w:tcPr>
          <w:p w14:paraId="7F064AC1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p&lt;0.001</w:t>
            </w:r>
          </w:p>
        </w:tc>
      </w:tr>
      <w:tr w:rsidR="00484567" w:rsidRPr="00F6100B" w14:paraId="7FB9C50C" w14:textId="77777777" w:rsidTr="00765FFA">
        <w:tc>
          <w:tcPr>
            <w:tcW w:w="1295" w:type="pct"/>
            <w:hideMark/>
          </w:tcPr>
          <w:p w14:paraId="4901EA58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Access to credit (%)</w:t>
            </w:r>
          </w:p>
        </w:tc>
        <w:tc>
          <w:tcPr>
            <w:tcW w:w="1065" w:type="pct"/>
            <w:hideMark/>
          </w:tcPr>
          <w:p w14:paraId="6987FC72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65.3</w:t>
            </w:r>
          </w:p>
        </w:tc>
        <w:tc>
          <w:tcPr>
            <w:tcW w:w="1270" w:type="pct"/>
            <w:hideMark/>
          </w:tcPr>
          <w:p w14:paraId="20EC9063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32.0</w:t>
            </w:r>
          </w:p>
        </w:tc>
        <w:tc>
          <w:tcPr>
            <w:tcW w:w="590" w:type="pct"/>
            <w:hideMark/>
          </w:tcPr>
          <w:p w14:paraId="2E6BD9D1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χ²=18.47</w:t>
            </w:r>
          </w:p>
        </w:tc>
        <w:tc>
          <w:tcPr>
            <w:tcW w:w="780" w:type="pct"/>
            <w:hideMark/>
          </w:tcPr>
          <w:p w14:paraId="7A8FF513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p&lt;0.001</w:t>
            </w:r>
          </w:p>
        </w:tc>
      </w:tr>
      <w:tr w:rsidR="00484567" w:rsidRPr="00F6100B" w14:paraId="77DCB6A9" w14:textId="77777777" w:rsidTr="00765FFA">
        <w:tc>
          <w:tcPr>
            <w:tcW w:w="1295" w:type="pct"/>
            <w:hideMark/>
          </w:tcPr>
          <w:p w14:paraId="14C953F9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Extension contact (%)</w:t>
            </w:r>
          </w:p>
        </w:tc>
        <w:tc>
          <w:tcPr>
            <w:tcW w:w="1065" w:type="pct"/>
            <w:hideMark/>
          </w:tcPr>
          <w:p w14:paraId="0AA73F9E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58.7</w:t>
            </w:r>
          </w:p>
        </w:tc>
        <w:tc>
          <w:tcPr>
            <w:tcW w:w="1270" w:type="pct"/>
            <w:hideMark/>
          </w:tcPr>
          <w:p w14:paraId="4D4040CD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28.0</w:t>
            </w:r>
          </w:p>
        </w:tc>
        <w:tc>
          <w:tcPr>
            <w:tcW w:w="590" w:type="pct"/>
            <w:hideMark/>
          </w:tcPr>
          <w:p w14:paraId="3502DF5A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χ²=14.92</w:t>
            </w:r>
          </w:p>
        </w:tc>
        <w:tc>
          <w:tcPr>
            <w:tcW w:w="780" w:type="pct"/>
            <w:hideMark/>
          </w:tcPr>
          <w:p w14:paraId="4A3F423B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p&lt;0.001</w:t>
            </w:r>
          </w:p>
        </w:tc>
      </w:tr>
    </w:tbl>
    <w:p w14:paraId="69585A71" w14:textId="77777777" w:rsidR="00484567" w:rsidRPr="00F6100B" w:rsidRDefault="00484567" w:rsidP="00484567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100B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TLU = Tropical Livestock Unit. Values are means ± SD or percentages.</w:t>
      </w:r>
    </w:p>
    <w:p w14:paraId="7D92945D" w14:textId="77777777" w:rsidR="00484567" w:rsidRPr="00F6100B" w:rsidRDefault="00484567" w:rsidP="00484567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100B">
        <w:rPr>
          <w:rFonts w:ascii="Times New Roman" w:eastAsia="Times New Roman" w:hAnsi="Times New Roman" w:cs="Times New Roman"/>
          <w:b/>
          <w:bCs/>
          <w:sz w:val="24"/>
          <w:szCs w:val="24"/>
        </w:rPr>
        <w:t>Table A2:</w:t>
      </w:r>
      <w:r w:rsidRPr="00F6100B">
        <w:rPr>
          <w:rFonts w:ascii="Times New Roman" w:eastAsia="Times New Roman" w:hAnsi="Times New Roman" w:cs="Times New Roman"/>
          <w:bCs/>
          <w:sz w:val="24"/>
          <w:szCs w:val="24"/>
        </w:rPr>
        <w:t> Detailed soil properties by depth and land use type</w:t>
      </w:r>
    </w:p>
    <w:tbl>
      <w:tblPr>
        <w:tblW w:w="0" w:type="auto"/>
        <w:tblBorders>
          <w:top w:val="single" w:sz="12" w:space="0" w:color="auto"/>
          <w:bottom w:val="single" w:sz="12" w:space="0" w:color="auto"/>
          <w:insideH w:val="single" w:sz="2" w:space="0" w:color="auto"/>
        </w:tblBorders>
        <w:tblLook w:val="04A0" w:firstRow="1" w:lastRow="0" w:firstColumn="1" w:lastColumn="0" w:noHBand="0" w:noVBand="1"/>
      </w:tblPr>
      <w:tblGrid>
        <w:gridCol w:w="1680"/>
        <w:gridCol w:w="1303"/>
        <w:gridCol w:w="1092"/>
        <w:gridCol w:w="1291"/>
        <w:gridCol w:w="1628"/>
        <w:gridCol w:w="1054"/>
        <w:gridCol w:w="1312"/>
      </w:tblGrid>
      <w:tr w:rsidR="00484567" w:rsidRPr="00F6100B" w14:paraId="5C55CE2E" w14:textId="77777777" w:rsidTr="00765FFA">
        <w:tc>
          <w:tcPr>
            <w:tcW w:w="0" w:type="auto"/>
            <w:hideMark/>
          </w:tcPr>
          <w:p w14:paraId="7B52A287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Land Use Type</w:t>
            </w:r>
          </w:p>
        </w:tc>
        <w:tc>
          <w:tcPr>
            <w:tcW w:w="0" w:type="auto"/>
            <w:hideMark/>
          </w:tcPr>
          <w:p w14:paraId="2C3200DE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Depth (cm)</w:t>
            </w:r>
          </w:p>
        </w:tc>
        <w:tc>
          <w:tcPr>
            <w:tcW w:w="0" w:type="auto"/>
            <w:hideMark/>
          </w:tcPr>
          <w:p w14:paraId="155806D0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SOC (%)</w:t>
            </w:r>
          </w:p>
        </w:tc>
        <w:tc>
          <w:tcPr>
            <w:tcW w:w="0" w:type="auto"/>
            <w:hideMark/>
          </w:tcPr>
          <w:p w14:paraId="6D0A1BF2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TN (%)</w:t>
            </w:r>
          </w:p>
        </w:tc>
        <w:tc>
          <w:tcPr>
            <w:tcW w:w="0" w:type="auto"/>
            <w:hideMark/>
          </w:tcPr>
          <w:p w14:paraId="37DF1092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Avail. P (ppm)</w:t>
            </w:r>
          </w:p>
        </w:tc>
        <w:tc>
          <w:tcPr>
            <w:tcW w:w="0" w:type="auto"/>
            <w:hideMark/>
          </w:tcPr>
          <w:p w14:paraId="038B7C0C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</w:t>
            </w:r>
          </w:p>
        </w:tc>
        <w:tc>
          <w:tcPr>
            <w:tcW w:w="0" w:type="auto"/>
            <w:hideMark/>
          </w:tcPr>
          <w:p w14:paraId="19228505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BD (g/cm³)</w:t>
            </w:r>
          </w:p>
        </w:tc>
      </w:tr>
      <w:tr w:rsidR="00484567" w:rsidRPr="00F6100B" w14:paraId="4093FCE8" w14:textId="77777777" w:rsidTr="00765FFA">
        <w:tc>
          <w:tcPr>
            <w:tcW w:w="0" w:type="auto"/>
            <w:hideMark/>
          </w:tcPr>
          <w:p w14:paraId="62D3B1D8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Sole Teff</w:t>
            </w:r>
          </w:p>
        </w:tc>
        <w:tc>
          <w:tcPr>
            <w:tcW w:w="0" w:type="auto"/>
            <w:hideMark/>
          </w:tcPr>
          <w:p w14:paraId="6E5AA453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0-10</w:t>
            </w:r>
          </w:p>
        </w:tc>
        <w:tc>
          <w:tcPr>
            <w:tcW w:w="0" w:type="auto"/>
            <w:hideMark/>
          </w:tcPr>
          <w:p w14:paraId="265F03D5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2.1 ± 0.2</w:t>
            </w:r>
          </w:p>
        </w:tc>
        <w:tc>
          <w:tcPr>
            <w:tcW w:w="0" w:type="auto"/>
            <w:hideMark/>
          </w:tcPr>
          <w:p w14:paraId="2622C9A3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0.18 ± 0.02</w:t>
            </w:r>
          </w:p>
        </w:tc>
        <w:tc>
          <w:tcPr>
            <w:tcW w:w="0" w:type="auto"/>
            <w:hideMark/>
          </w:tcPr>
          <w:p w14:paraId="1F9E4217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5.2 ± 0.9</w:t>
            </w:r>
          </w:p>
        </w:tc>
        <w:tc>
          <w:tcPr>
            <w:tcW w:w="0" w:type="auto"/>
            <w:hideMark/>
          </w:tcPr>
          <w:p w14:paraId="155A37F6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5.2 ± 0.3</w:t>
            </w:r>
          </w:p>
        </w:tc>
        <w:tc>
          <w:tcPr>
            <w:tcW w:w="0" w:type="auto"/>
            <w:hideMark/>
          </w:tcPr>
          <w:p w14:paraId="41219668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1.25 ± 0.08</w:t>
            </w:r>
          </w:p>
        </w:tc>
      </w:tr>
      <w:tr w:rsidR="00484567" w:rsidRPr="00F6100B" w14:paraId="22DF7C2E" w14:textId="77777777" w:rsidTr="00765FFA">
        <w:tc>
          <w:tcPr>
            <w:tcW w:w="0" w:type="auto"/>
            <w:hideMark/>
          </w:tcPr>
          <w:p w14:paraId="085A240E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Sole Teff</w:t>
            </w:r>
          </w:p>
        </w:tc>
        <w:tc>
          <w:tcPr>
            <w:tcW w:w="0" w:type="auto"/>
            <w:hideMark/>
          </w:tcPr>
          <w:p w14:paraId="0525E36A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10-20</w:t>
            </w:r>
          </w:p>
        </w:tc>
        <w:tc>
          <w:tcPr>
            <w:tcW w:w="0" w:type="auto"/>
            <w:hideMark/>
          </w:tcPr>
          <w:p w14:paraId="19920113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1.6 ± 0.2</w:t>
            </w:r>
          </w:p>
        </w:tc>
        <w:tc>
          <w:tcPr>
            <w:tcW w:w="0" w:type="auto"/>
            <w:hideMark/>
          </w:tcPr>
          <w:p w14:paraId="113FE5C9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0.14 ± 0.02</w:t>
            </w:r>
          </w:p>
        </w:tc>
        <w:tc>
          <w:tcPr>
            <w:tcW w:w="0" w:type="auto"/>
            <w:hideMark/>
          </w:tcPr>
          <w:p w14:paraId="5B5F061E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3.6 ± 0.7</w:t>
            </w:r>
          </w:p>
        </w:tc>
        <w:tc>
          <w:tcPr>
            <w:tcW w:w="0" w:type="auto"/>
            <w:hideMark/>
          </w:tcPr>
          <w:p w14:paraId="677A8C48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5.0 ± 0.3</w:t>
            </w:r>
          </w:p>
        </w:tc>
        <w:tc>
          <w:tcPr>
            <w:tcW w:w="0" w:type="auto"/>
            <w:hideMark/>
          </w:tcPr>
          <w:p w14:paraId="636488C3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1.32 ± 0.09</w:t>
            </w:r>
          </w:p>
        </w:tc>
      </w:tr>
      <w:tr w:rsidR="00484567" w:rsidRPr="00F6100B" w14:paraId="5445B275" w14:textId="77777777" w:rsidTr="00765FFA">
        <w:tc>
          <w:tcPr>
            <w:tcW w:w="0" w:type="auto"/>
            <w:hideMark/>
          </w:tcPr>
          <w:p w14:paraId="72ABB44B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Teff–Acacia</w:t>
            </w:r>
          </w:p>
        </w:tc>
        <w:tc>
          <w:tcPr>
            <w:tcW w:w="0" w:type="auto"/>
            <w:hideMark/>
          </w:tcPr>
          <w:p w14:paraId="40309B4E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0-10</w:t>
            </w:r>
          </w:p>
        </w:tc>
        <w:tc>
          <w:tcPr>
            <w:tcW w:w="0" w:type="auto"/>
            <w:hideMark/>
          </w:tcPr>
          <w:p w14:paraId="23C2D522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3.0 ± 0.3</w:t>
            </w:r>
          </w:p>
        </w:tc>
        <w:tc>
          <w:tcPr>
            <w:tcW w:w="0" w:type="auto"/>
            <w:hideMark/>
          </w:tcPr>
          <w:p w14:paraId="04772C02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0.24 ± 0.03</w:t>
            </w:r>
          </w:p>
        </w:tc>
        <w:tc>
          <w:tcPr>
            <w:tcW w:w="0" w:type="auto"/>
            <w:hideMark/>
          </w:tcPr>
          <w:p w14:paraId="6ADFF41C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13.5 ± 1.8</w:t>
            </w:r>
          </w:p>
        </w:tc>
        <w:tc>
          <w:tcPr>
            <w:tcW w:w="0" w:type="auto"/>
            <w:hideMark/>
          </w:tcPr>
          <w:p w14:paraId="2CA4B688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5.7 ± 0.2</w:t>
            </w:r>
          </w:p>
        </w:tc>
        <w:tc>
          <w:tcPr>
            <w:tcW w:w="0" w:type="auto"/>
            <w:hideMark/>
          </w:tcPr>
          <w:p w14:paraId="45FB49A9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1.18 ± 0.07</w:t>
            </w:r>
          </w:p>
        </w:tc>
      </w:tr>
      <w:tr w:rsidR="00484567" w:rsidRPr="00F6100B" w14:paraId="40352D8D" w14:textId="77777777" w:rsidTr="00765FFA">
        <w:tc>
          <w:tcPr>
            <w:tcW w:w="0" w:type="auto"/>
            <w:hideMark/>
          </w:tcPr>
          <w:p w14:paraId="10DC1915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Teff–Acacia</w:t>
            </w:r>
          </w:p>
        </w:tc>
        <w:tc>
          <w:tcPr>
            <w:tcW w:w="0" w:type="auto"/>
            <w:hideMark/>
          </w:tcPr>
          <w:p w14:paraId="66BB07A7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10-20</w:t>
            </w:r>
          </w:p>
        </w:tc>
        <w:tc>
          <w:tcPr>
            <w:tcW w:w="0" w:type="auto"/>
            <w:hideMark/>
          </w:tcPr>
          <w:p w14:paraId="30218762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2.3 ± 0.3</w:t>
            </w:r>
          </w:p>
        </w:tc>
        <w:tc>
          <w:tcPr>
            <w:tcW w:w="0" w:type="auto"/>
            <w:hideMark/>
          </w:tcPr>
          <w:p w14:paraId="11537BCB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0.19 ± 0.02</w:t>
            </w:r>
          </w:p>
        </w:tc>
        <w:tc>
          <w:tcPr>
            <w:tcW w:w="0" w:type="auto"/>
            <w:hideMark/>
          </w:tcPr>
          <w:p w14:paraId="4AC0CF45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9.8 ± 1.3</w:t>
            </w:r>
          </w:p>
        </w:tc>
        <w:tc>
          <w:tcPr>
            <w:tcW w:w="0" w:type="auto"/>
            <w:hideMark/>
          </w:tcPr>
          <w:p w14:paraId="61DC7091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5.5 ± 0.2</w:t>
            </w:r>
          </w:p>
        </w:tc>
        <w:tc>
          <w:tcPr>
            <w:tcW w:w="0" w:type="auto"/>
            <w:hideMark/>
          </w:tcPr>
          <w:p w14:paraId="60D75718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1.24 ± 0.08</w:t>
            </w:r>
          </w:p>
        </w:tc>
      </w:tr>
      <w:tr w:rsidR="00484567" w:rsidRPr="00F6100B" w14:paraId="441BDF70" w14:textId="77777777" w:rsidTr="00765FFA">
        <w:tc>
          <w:tcPr>
            <w:tcW w:w="0" w:type="auto"/>
            <w:hideMark/>
          </w:tcPr>
          <w:p w14:paraId="53216166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Fodder–Acacia</w:t>
            </w:r>
          </w:p>
        </w:tc>
        <w:tc>
          <w:tcPr>
            <w:tcW w:w="0" w:type="auto"/>
            <w:hideMark/>
          </w:tcPr>
          <w:p w14:paraId="42A26477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0-10</w:t>
            </w:r>
          </w:p>
        </w:tc>
        <w:tc>
          <w:tcPr>
            <w:tcW w:w="0" w:type="auto"/>
            <w:hideMark/>
          </w:tcPr>
          <w:p w14:paraId="6AF4FDF9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3.2 ± 0.3</w:t>
            </w:r>
          </w:p>
        </w:tc>
        <w:tc>
          <w:tcPr>
            <w:tcW w:w="0" w:type="auto"/>
            <w:hideMark/>
          </w:tcPr>
          <w:p w14:paraId="53C02401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0.25 ± 0.03</w:t>
            </w:r>
          </w:p>
        </w:tc>
        <w:tc>
          <w:tcPr>
            <w:tcW w:w="0" w:type="auto"/>
            <w:hideMark/>
          </w:tcPr>
          <w:p w14:paraId="0D321F98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12.8 ± 1.6</w:t>
            </w:r>
          </w:p>
        </w:tc>
        <w:tc>
          <w:tcPr>
            <w:tcW w:w="0" w:type="auto"/>
            <w:hideMark/>
          </w:tcPr>
          <w:p w14:paraId="56F2CCE7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5.8 ± 0.3</w:t>
            </w:r>
          </w:p>
        </w:tc>
        <w:tc>
          <w:tcPr>
            <w:tcW w:w="0" w:type="auto"/>
            <w:hideMark/>
          </w:tcPr>
          <w:p w14:paraId="3BABAD15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1.16 ± 0.07</w:t>
            </w:r>
          </w:p>
        </w:tc>
      </w:tr>
      <w:tr w:rsidR="00484567" w:rsidRPr="00F6100B" w14:paraId="767728E7" w14:textId="77777777" w:rsidTr="00765FFA">
        <w:tc>
          <w:tcPr>
            <w:tcW w:w="0" w:type="auto"/>
            <w:hideMark/>
          </w:tcPr>
          <w:p w14:paraId="7C57993C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Fodder–Acacia</w:t>
            </w:r>
          </w:p>
        </w:tc>
        <w:tc>
          <w:tcPr>
            <w:tcW w:w="0" w:type="auto"/>
            <w:hideMark/>
          </w:tcPr>
          <w:p w14:paraId="479E92ED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10-20</w:t>
            </w:r>
          </w:p>
        </w:tc>
        <w:tc>
          <w:tcPr>
            <w:tcW w:w="0" w:type="auto"/>
            <w:hideMark/>
          </w:tcPr>
          <w:p w14:paraId="297758F4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2.5 ± 0.3</w:t>
            </w:r>
          </w:p>
        </w:tc>
        <w:tc>
          <w:tcPr>
            <w:tcW w:w="0" w:type="auto"/>
            <w:hideMark/>
          </w:tcPr>
          <w:p w14:paraId="629C4DB9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0.20 ± 0.02</w:t>
            </w:r>
          </w:p>
        </w:tc>
        <w:tc>
          <w:tcPr>
            <w:tcW w:w="0" w:type="auto"/>
            <w:hideMark/>
          </w:tcPr>
          <w:p w14:paraId="215E9E2E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9.5 ± 1.4</w:t>
            </w:r>
          </w:p>
        </w:tc>
        <w:tc>
          <w:tcPr>
            <w:tcW w:w="0" w:type="auto"/>
            <w:hideMark/>
          </w:tcPr>
          <w:p w14:paraId="45E71ABC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5.6 ± 0.3</w:t>
            </w:r>
          </w:p>
        </w:tc>
        <w:tc>
          <w:tcPr>
            <w:tcW w:w="0" w:type="auto"/>
            <w:hideMark/>
          </w:tcPr>
          <w:p w14:paraId="4DF977D6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1.22 ± 0.08</w:t>
            </w:r>
          </w:p>
        </w:tc>
      </w:tr>
      <w:tr w:rsidR="00484567" w:rsidRPr="00F6100B" w14:paraId="5DF5A438" w14:textId="77777777" w:rsidTr="00765FFA">
        <w:tc>
          <w:tcPr>
            <w:tcW w:w="0" w:type="auto"/>
            <w:hideMark/>
          </w:tcPr>
          <w:p w14:paraId="54690FCA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Charcoal Site</w:t>
            </w:r>
          </w:p>
        </w:tc>
        <w:tc>
          <w:tcPr>
            <w:tcW w:w="0" w:type="auto"/>
            <w:hideMark/>
          </w:tcPr>
          <w:p w14:paraId="5D8FAB8C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0-10</w:t>
            </w:r>
          </w:p>
        </w:tc>
        <w:tc>
          <w:tcPr>
            <w:tcW w:w="0" w:type="auto"/>
            <w:hideMark/>
          </w:tcPr>
          <w:p w14:paraId="6BB4FAAA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3.8 ± 0.4</w:t>
            </w:r>
          </w:p>
        </w:tc>
        <w:tc>
          <w:tcPr>
            <w:tcW w:w="0" w:type="auto"/>
            <w:hideMark/>
          </w:tcPr>
          <w:p w14:paraId="19013FAD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0.28 ± 0.03</w:t>
            </w:r>
          </w:p>
        </w:tc>
        <w:tc>
          <w:tcPr>
            <w:tcW w:w="0" w:type="auto"/>
            <w:hideMark/>
          </w:tcPr>
          <w:p w14:paraId="5FF48352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21.5 ± 2.8</w:t>
            </w:r>
          </w:p>
        </w:tc>
        <w:tc>
          <w:tcPr>
            <w:tcW w:w="0" w:type="auto"/>
            <w:hideMark/>
          </w:tcPr>
          <w:p w14:paraId="425ED8D3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6.2 ± 0.4</w:t>
            </w:r>
          </w:p>
        </w:tc>
        <w:tc>
          <w:tcPr>
            <w:tcW w:w="0" w:type="auto"/>
            <w:hideMark/>
          </w:tcPr>
          <w:p w14:paraId="4BB0F00B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1.10 ± 0.06</w:t>
            </w:r>
          </w:p>
        </w:tc>
      </w:tr>
      <w:tr w:rsidR="00484567" w:rsidRPr="00F6100B" w14:paraId="1D11C759" w14:textId="77777777" w:rsidTr="00765FFA">
        <w:tc>
          <w:tcPr>
            <w:tcW w:w="0" w:type="auto"/>
            <w:hideMark/>
          </w:tcPr>
          <w:p w14:paraId="33A9EA76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Charcoal Site</w:t>
            </w:r>
          </w:p>
        </w:tc>
        <w:tc>
          <w:tcPr>
            <w:tcW w:w="0" w:type="auto"/>
            <w:hideMark/>
          </w:tcPr>
          <w:p w14:paraId="18947CD9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10-20</w:t>
            </w:r>
          </w:p>
        </w:tc>
        <w:tc>
          <w:tcPr>
            <w:tcW w:w="0" w:type="auto"/>
            <w:hideMark/>
          </w:tcPr>
          <w:p w14:paraId="13864B5B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2.9 ± 0.3</w:t>
            </w:r>
          </w:p>
        </w:tc>
        <w:tc>
          <w:tcPr>
            <w:tcW w:w="0" w:type="auto"/>
            <w:hideMark/>
          </w:tcPr>
          <w:p w14:paraId="22059037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0.23 ± 0.02</w:t>
            </w:r>
          </w:p>
        </w:tc>
        <w:tc>
          <w:tcPr>
            <w:tcW w:w="0" w:type="auto"/>
            <w:hideMark/>
          </w:tcPr>
          <w:p w14:paraId="4A7A63A0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15.8 ± 2.1</w:t>
            </w:r>
          </w:p>
        </w:tc>
        <w:tc>
          <w:tcPr>
            <w:tcW w:w="0" w:type="auto"/>
            <w:hideMark/>
          </w:tcPr>
          <w:p w14:paraId="544CBC34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6.0 ± 0.4</w:t>
            </w:r>
          </w:p>
        </w:tc>
        <w:tc>
          <w:tcPr>
            <w:tcW w:w="0" w:type="auto"/>
            <w:hideMark/>
          </w:tcPr>
          <w:p w14:paraId="1EDCF0E2" w14:textId="77777777" w:rsidR="00484567" w:rsidRPr="00F6100B" w:rsidRDefault="00484567" w:rsidP="00765F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1.16 ± 0.07</w:t>
            </w:r>
          </w:p>
        </w:tc>
      </w:tr>
    </w:tbl>
    <w:p w14:paraId="4E19727B" w14:textId="77777777" w:rsidR="00484567" w:rsidRPr="00F6100B" w:rsidRDefault="00484567" w:rsidP="00484567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100B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SOC=Soil Organic Carbon, TN=Total Nitrogen, BD=Bulk Density. Values are means ± SD.</w:t>
      </w:r>
    </w:p>
    <w:p w14:paraId="4149A7A9" w14:textId="77777777" w:rsidR="00484567" w:rsidRDefault="00484567" w:rsidP="0048456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B1C31B" w14:textId="77777777" w:rsidR="00484567" w:rsidRDefault="00484567" w:rsidP="0048456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96ABF0" w14:textId="77777777" w:rsidR="00484567" w:rsidRDefault="00484567" w:rsidP="0048456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4EFAD1" w14:textId="77777777" w:rsidR="00484567" w:rsidRPr="00DD0244" w:rsidRDefault="00484567" w:rsidP="0048456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244">
        <w:rPr>
          <w:rFonts w:ascii="Times New Roman" w:hAnsi="Times New Roman" w:cs="Times New Roman"/>
          <w:b/>
          <w:bCs/>
          <w:sz w:val="24"/>
          <w:szCs w:val="24"/>
        </w:rPr>
        <w:t>Appendix C: Questionnaire</w:t>
      </w:r>
    </w:p>
    <w:p w14:paraId="76F8FB97" w14:textId="77777777" w:rsidR="00484567" w:rsidRPr="00DD0244" w:rsidRDefault="00484567" w:rsidP="00484567">
      <w:pPr>
        <w:jc w:val="both"/>
        <w:rPr>
          <w:rFonts w:ascii="Times New Roman" w:hAnsi="Times New Roman" w:cs="Times New Roman"/>
          <w:sz w:val="24"/>
          <w:szCs w:val="24"/>
        </w:rPr>
      </w:pPr>
      <w:r w:rsidRPr="00DD0244">
        <w:rPr>
          <w:rFonts w:ascii="Times New Roman" w:hAnsi="Times New Roman" w:cs="Times New Roman"/>
          <w:b/>
          <w:bCs/>
          <w:sz w:val="24"/>
          <w:szCs w:val="24"/>
        </w:rPr>
        <w:t>Household Survey Questionnaire</w:t>
      </w:r>
    </w:p>
    <w:p w14:paraId="48D8BDA0" w14:textId="77777777" w:rsidR="00484567" w:rsidRPr="00DD0244" w:rsidRDefault="00484567" w:rsidP="00484567">
      <w:pPr>
        <w:jc w:val="both"/>
        <w:rPr>
          <w:rFonts w:ascii="Times New Roman" w:hAnsi="Times New Roman" w:cs="Times New Roman"/>
          <w:sz w:val="24"/>
          <w:szCs w:val="24"/>
        </w:rPr>
      </w:pPr>
      <w:r w:rsidRPr="00DD0244">
        <w:rPr>
          <w:rFonts w:ascii="Times New Roman" w:hAnsi="Times New Roman" w:cs="Times New Roman"/>
          <w:i/>
          <w:iCs/>
          <w:sz w:val="24"/>
          <w:szCs w:val="24"/>
        </w:rPr>
        <w:t>Section A: Household Demographics</w:t>
      </w:r>
    </w:p>
    <w:p w14:paraId="3DEF8103" w14:textId="77777777" w:rsidR="00484567" w:rsidRPr="00DD0244" w:rsidRDefault="00484567" w:rsidP="00484567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D0244">
        <w:rPr>
          <w:rFonts w:ascii="Times New Roman" w:hAnsi="Times New Roman" w:cs="Times New Roman"/>
          <w:sz w:val="24"/>
          <w:szCs w:val="24"/>
        </w:rPr>
        <w:t>Age of household head: ____ years</w:t>
      </w:r>
    </w:p>
    <w:p w14:paraId="28351A6C" w14:textId="77777777" w:rsidR="00484567" w:rsidRPr="00DD0244" w:rsidRDefault="00484567" w:rsidP="00484567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D0244">
        <w:rPr>
          <w:rFonts w:ascii="Times New Roman" w:hAnsi="Times New Roman" w:cs="Times New Roman"/>
          <w:sz w:val="24"/>
          <w:szCs w:val="24"/>
        </w:rPr>
        <w:t>Gender: M / F</w:t>
      </w:r>
    </w:p>
    <w:p w14:paraId="18435BE8" w14:textId="77777777" w:rsidR="00484567" w:rsidRPr="00DD0244" w:rsidRDefault="00484567" w:rsidP="00484567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D0244">
        <w:rPr>
          <w:rFonts w:ascii="Times New Roman" w:hAnsi="Times New Roman" w:cs="Times New Roman"/>
          <w:sz w:val="24"/>
          <w:szCs w:val="24"/>
        </w:rPr>
        <w:t>Education level: ______ years</w:t>
      </w:r>
    </w:p>
    <w:p w14:paraId="6B298F5F" w14:textId="77777777" w:rsidR="00484567" w:rsidRPr="00DD0244" w:rsidRDefault="00484567" w:rsidP="00484567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D0244">
        <w:rPr>
          <w:rFonts w:ascii="Times New Roman" w:hAnsi="Times New Roman" w:cs="Times New Roman"/>
          <w:sz w:val="24"/>
          <w:szCs w:val="24"/>
        </w:rPr>
        <w:t>Household size: _____ persons</w:t>
      </w:r>
    </w:p>
    <w:p w14:paraId="346E2347" w14:textId="77777777" w:rsidR="00484567" w:rsidRPr="00DD0244" w:rsidRDefault="00484567" w:rsidP="00484567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D0244">
        <w:rPr>
          <w:rFonts w:ascii="Times New Roman" w:hAnsi="Times New Roman" w:cs="Times New Roman"/>
          <w:sz w:val="24"/>
          <w:szCs w:val="24"/>
        </w:rPr>
        <w:t>Landholding size: _____ hectares</w:t>
      </w:r>
    </w:p>
    <w:p w14:paraId="004C26B3" w14:textId="77777777" w:rsidR="00484567" w:rsidRPr="00DD0244" w:rsidRDefault="00484567" w:rsidP="004845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D0244">
        <w:rPr>
          <w:rFonts w:ascii="Times New Roman" w:hAnsi="Times New Roman" w:cs="Times New Roman"/>
          <w:i/>
          <w:iCs/>
          <w:sz w:val="24"/>
          <w:szCs w:val="24"/>
        </w:rPr>
        <w:t>Section B: Land Use and Management</w:t>
      </w:r>
    </w:p>
    <w:p w14:paraId="04755495" w14:textId="77777777" w:rsidR="00484567" w:rsidRPr="00DD0244" w:rsidRDefault="00484567" w:rsidP="00484567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D0244">
        <w:rPr>
          <w:rFonts w:ascii="Times New Roman" w:hAnsi="Times New Roman" w:cs="Times New Roman"/>
          <w:sz w:val="24"/>
          <w:szCs w:val="24"/>
        </w:rPr>
        <w:t>What land use types do you practice? (Check all that apply)</w:t>
      </w:r>
      <w:r w:rsidRPr="00DD0244">
        <w:rPr>
          <w:rFonts w:ascii="Times New Roman" w:hAnsi="Times New Roman" w:cs="Times New Roman"/>
          <w:sz w:val="24"/>
          <w:szCs w:val="24"/>
        </w:rPr>
        <w:br/>
      </w:r>
      <w:r w:rsidRPr="00DD0244">
        <w:rPr>
          <w:rFonts w:ascii="MS Gothic" w:eastAsia="MS Gothic" w:hAnsi="MS Gothic" w:cs="MS Gothic" w:hint="eastAsia"/>
          <w:sz w:val="24"/>
          <w:szCs w:val="24"/>
        </w:rPr>
        <w:t>☐</w:t>
      </w:r>
      <w:r w:rsidRPr="00DD0244">
        <w:rPr>
          <w:rFonts w:ascii="Times New Roman" w:hAnsi="Times New Roman" w:cs="Times New Roman"/>
          <w:sz w:val="24"/>
          <w:szCs w:val="24"/>
        </w:rPr>
        <w:t xml:space="preserve"> Sole cropping (teff/wheat/barley)</w:t>
      </w:r>
      <w:r w:rsidRPr="00DD0244">
        <w:rPr>
          <w:rFonts w:ascii="Times New Roman" w:hAnsi="Times New Roman" w:cs="Times New Roman"/>
          <w:sz w:val="24"/>
          <w:szCs w:val="24"/>
        </w:rPr>
        <w:br/>
      </w:r>
      <w:r w:rsidRPr="00DD0244">
        <w:rPr>
          <w:rFonts w:ascii="MS Gothic" w:eastAsia="MS Gothic" w:hAnsi="MS Gothic" w:cs="MS Gothic" w:hint="eastAsia"/>
          <w:sz w:val="24"/>
          <w:szCs w:val="24"/>
        </w:rPr>
        <w:t>☐</w:t>
      </w:r>
      <w:r w:rsidRPr="00DD0244">
        <w:rPr>
          <w:rFonts w:ascii="Times New Roman" w:hAnsi="Times New Roman" w:cs="Times New Roman"/>
          <w:sz w:val="24"/>
          <w:szCs w:val="24"/>
        </w:rPr>
        <w:t> </w:t>
      </w:r>
      <w:r w:rsidRPr="00DD0244">
        <w:rPr>
          <w:rFonts w:ascii="Times New Roman" w:hAnsi="Times New Roman" w:cs="Times New Roman"/>
          <w:i/>
          <w:iCs/>
          <w:sz w:val="24"/>
          <w:szCs w:val="24"/>
        </w:rPr>
        <w:t>Acacia</w:t>
      </w:r>
      <w:r w:rsidRPr="00DD0244">
        <w:rPr>
          <w:rFonts w:ascii="Times New Roman" w:hAnsi="Times New Roman" w:cs="Times New Roman"/>
          <w:sz w:val="24"/>
          <w:szCs w:val="24"/>
        </w:rPr>
        <w:t> plantation</w:t>
      </w:r>
      <w:r w:rsidRPr="00DD0244">
        <w:rPr>
          <w:rFonts w:ascii="Times New Roman" w:hAnsi="Times New Roman" w:cs="Times New Roman"/>
          <w:sz w:val="24"/>
          <w:szCs w:val="24"/>
        </w:rPr>
        <w:br/>
      </w:r>
      <w:r w:rsidRPr="00DD0244">
        <w:rPr>
          <w:rFonts w:ascii="MS Gothic" w:eastAsia="MS Gothic" w:hAnsi="MS Gothic" w:cs="MS Gothic" w:hint="eastAsia"/>
          <w:sz w:val="24"/>
          <w:szCs w:val="24"/>
        </w:rPr>
        <w:t>☐</w:t>
      </w:r>
      <w:r w:rsidRPr="00DD0244">
        <w:rPr>
          <w:rFonts w:ascii="Times New Roman" w:hAnsi="Times New Roman" w:cs="Times New Roman"/>
          <w:sz w:val="24"/>
          <w:szCs w:val="24"/>
        </w:rPr>
        <w:t xml:space="preserve"> Intercropping (teff–</w:t>
      </w:r>
      <w:r w:rsidRPr="00DD0244">
        <w:rPr>
          <w:rFonts w:ascii="Times New Roman" w:hAnsi="Times New Roman" w:cs="Times New Roman"/>
          <w:i/>
          <w:iCs/>
          <w:sz w:val="24"/>
          <w:szCs w:val="24"/>
        </w:rPr>
        <w:t>Acacia</w:t>
      </w:r>
      <w:r w:rsidRPr="00DD0244">
        <w:rPr>
          <w:rFonts w:ascii="Times New Roman" w:hAnsi="Times New Roman" w:cs="Times New Roman"/>
          <w:sz w:val="24"/>
          <w:szCs w:val="24"/>
        </w:rPr>
        <w:t>)</w:t>
      </w:r>
      <w:r w:rsidRPr="00DD0244">
        <w:rPr>
          <w:rFonts w:ascii="Times New Roman" w:hAnsi="Times New Roman" w:cs="Times New Roman"/>
          <w:sz w:val="24"/>
          <w:szCs w:val="24"/>
        </w:rPr>
        <w:br/>
      </w:r>
      <w:r w:rsidRPr="00DD0244">
        <w:rPr>
          <w:rFonts w:ascii="MS Gothic" w:eastAsia="MS Gothic" w:hAnsi="MS Gothic" w:cs="MS Gothic" w:hint="eastAsia"/>
          <w:sz w:val="24"/>
          <w:szCs w:val="24"/>
        </w:rPr>
        <w:t>☐</w:t>
      </w:r>
      <w:r w:rsidRPr="00DD0244">
        <w:rPr>
          <w:rFonts w:ascii="Times New Roman" w:hAnsi="Times New Roman" w:cs="Times New Roman"/>
          <w:sz w:val="24"/>
          <w:szCs w:val="24"/>
        </w:rPr>
        <w:t xml:space="preserve"> Intercropping (fodder–</w:t>
      </w:r>
      <w:r w:rsidRPr="00DD0244">
        <w:rPr>
          <w:rFonts w:ascii="Times New Roman" w:hAnsi="Times New Roman" w:cs="Times New Roman"/>
          <w:i/>
          <w:iCs/>
          <w:sz w:val="24"/>
          <w:szCs w:val="24"/>
        </w:rPr>
        <w:t>Acacia</w:t>
      </w:r>
      <w:r w:rsidRPr="00DD0244">
        <w:rPr>
          <w:rFonts w:ascii="Times New Roman" w:hAnsi="Times New Roman" w:cs="Times New Roman"/>
          <w:sz w:val="24"/>
          <w:szCs w:val="24"/>
        </w:rPr>
        <w:t>)</w:t>
      </w:r>
      <w:r w:rsidRPr="00DD0244">
        <w:rPr>
          <w:rFonts w:ascii="Times New Roman" w:hAnsi="Times New Roman" w:cs="Times New Roman"/>
          <w:sz w:val="24"/>
          <w:szCs w:val="24"/>
        </w:rPr>
        <w:br/>
      </w:r>
      <w:r w:rsidRPr="00DD0244">
        <w:rPr>
          <w:rFonts w:ascii="MS Gothic" w:eastAsia="MS Gothic" w:hAnsi="MS Gothic" w:cs="MS Gothic" w:hint="eastAsia"/>
          <w:sz w:val="24"/>
          <w:szCs w:val="24"/>
        </w:rPr>
        <w:t>☐</w:t>
      </w:r>
      <w:r w:rsidRPr="00DD0244">
        <w:rPr>
          <w:rFonts w:ascii="Times New Roman" w:hAnsi="Times New Roman" w:cs="Times New Roman"/>
          <w:sz w:val="24"/>
          <w:szCs w:val="24"/>
        </w:rPr>
        <w:t xml:space="preserve"> Charcoal production</w:t>
      </w:r>
    </w:p>
    <w:p w14:paraId="243A8A69" w14:textId="77777777" w:rsidR="00484567" w:rsidRPr="00DD0244" w:rsidRDefault="00484567" w:rsidP="00484567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D0244">
        <w:rPr>
          <w:rFonts w:ascii="Times New Roman" w:hAnsi="Times New Roman" w:cs="Times New Roman"/>
          <w:sz w:val="24"/>
          <w:szCs w:val="24"/>
        </w:rPr>
        <w:t>How many years have you practiced </w:t>
      </w:r>
      <w:r w:rsidRPr="00DD0244">
        <w:rPr>
          <w:rFonts w:ascii="Times New Roman" w:hAnsi="Times New Roman" w:cs="Times New Roman"/>
          <w:i/>
          <w:iCs/>
          <w:sz w:val="24"/>
          <w:szCs w:val="24"/>
        </w:rPr>
        <w:t>Acacia</w:t>
      </w:r>
      <w:r w:rsidRPr="00DD0244">
        <w:rPr>
          <w:rFonts w:ascii="Times New Roman" w:hAnsi="Times New Roman" w:cs="Times New Roman"/>
          <w:sz w:val="24"/>
          <w:szCs w:val="24"/>
        </w:rPr>
        <w:t> agroforestry? _____ years</w:t>
      </w:r>
    </w:p>
    <w:p w14:paraId="74DC9B6B" w14:textId="77777777" w:rsidR="00484567" w:rsidRPr="00DD0244" w:rsidRDefault="00484567" w:rsidP="00484567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D0244">
        <w:rPr>
          <w:rFonts w:ascii="Times New Roman" w:hAnsi="Times New Roman" w:cs="Times New Roman"/>
          <w:sz w:val="24"/>
          <w:szCs w:val="24"/>
        </w:rPr>
        <w:t>What was the main reason for adopting the system?</w:t>
      </w:r>
      <w:r w:rsidRPr="00DD0244">
        <w:rPr>
          <w:rFonts w:ascii="Times New Roman" w:hAnsi="Times New Roman" w:cs="Times New Roman"/>
          <w:sz w:val="24"/>
          <w:szCs w:val="24"/>
        </w:rPr>
        <w:br/>
      </w:r>
      <w:r w:rsidRPr="00DD0244">
        <w:rPr>
          <w:rFonts w:ascii="MS Gothic" w:eastAsia="MS Gothic" w:hAnsi="MS Gothic" w:cs="MS Gothic" w:hint="eastAsia"/>
          <w:sz w:val="24"/>
          <w:szCs w:val="24"/>
        </w:rPr>
        <w:t>☐</w:t>
      </w:r>
      <w:r w:rsidRPr="00DD0244">
        <w:rPr>
          <w:rFonts w:ascii="Times New Roman" w:hAnsi="Times New Roman" w:cs="Times New Roman"/>
          <w:sz w:val="24"/>
          <w:szCs w:val="24"/>
        </w:rPr>
        <w:t xml:space="preserve"> Soil fertility improvement</w:t>
      </w:r>
      <w:r w:rsidRPr="00DD0244">
        <w:rPr>
          <w:rFonts w:ascii="Times New Roman" w:hAnsi="Times New Roman" w:cs="Times New Roman"/>
          <w:sz w:val="24"/>
          <w:szCs w:val="24"/>
        </w:rPr>
        <w:br/>
      </w:r>
      <w:r w:rsidRPr="00DD0244">
        <w:rPr>
          <w:rFonts w:ascii="MS Gothic" w:eastAsia="MS Gothic" w:hAnsi="MS Gothic" w:cs="MS Gothic" w:hint="eastAsia"/>
          <w:sz w:val="24"/>
          <w:szCs w:val="24"/>
        </w:rPr>
        <w:t>☐</w:t>
      </w:r>
      <w:r w:rsidRPr="00DD0244">
        <w:rPr>
          <w:rFonts w:ascii="Times New Roman" w:hAnsi="Times New Roman" w:cs="Times New Roman"/>
          <w:sz w:val="24"/>
          <w:szCs w:val="24"/>
        </w:rPr>
        <w:t xml:space="preserve"> Income generation</w:t>
      </w:r>
      <w:r w:rsidRPr="00DD0244">
        <w:rPr>
          <w:rFonts w:ascii="Times New Roman" w:hAnsi="Times New Roman" w:cs="Times New Roman"/>
          <w:sz w:val="24"/>
          <w:szCs w:val="24"/>
        </w:rPr>
        <w:br/>
      </w:r>
      <w:r w:rsidRPr="00DD0244">
        <w:rPr>
          <w:rFonts w:ascii="MS Gothic" w:eastAsia="MS Gothic" w:hAnsi="MS Gothic" w:cs="MS Gothic" w:hint="eastAsia"/>
          <w:sz w:val="24"/>
          <w:szCs w:val="24"/>
        </w:rPr>
        <w:t>☐</w:t>
      </w:r>
      <w:r w:rsidRPr="00DD0244">
        <w:rPr>
          <w:rFonts w:ascii="Times New Roman" w:hAnsi="Times New Roman" w:cs="Times New Roman"/>
          <w:sz w:val="24"/>
          <w:szCs w:val="24"/>
        </w:rPr>
        <w:t xml:space="preserve"> Fuelwood provision</w:t>
      </w:r>
      <w:r w:rsidRPr="00DD0244">
        <w:rPr>
          <w:rFonts w:ascii="Times New Roman" w:hAnsi="Times New Roman" w:cs="Times New Roman"/>
          <w:sz w:val="24"/>
          <w:szCs w:val="24"/>
        </w:rPr>
        <w:br/>
      </w:r>
      <w:r w:rsidRPr="00DD0244">
        <w:rPr>
          <w:rFonts w:ascii="MS Gothic" w:eastAsia="MS Gothic" w:hAnsi="MS Gothic" w:cs="MS Gothic" w:hint="eastAsia"/>
          <w:sz w:val="24"/>
          <w:szCs w:val="24"/>
        </w:rPr>
        <w:t>☐</w:t>
      </w:r>
      <w:r w:rsidRPr="00DD0244">
        <w:rPr>
          <w:rFonts w:ascii="Times New Roman" w:hAnsi="Times New Roman" w:cs="Times New Roman"/>
          <w:sz w:val="24"/>
          <w:szCs w:val="24"/>
        </w:rPr>
        <w:t xml:space="preserve"> Livestock feed</w:t>
      </w:r>
      <w:r w:rsidRPr="00DD0244">
        <w:rPr>
          <w:rFonts w:ascii="Times New Roman" w:hAnsi="Times New Roman" w:cs="Times New Roman"/>
          <w:sz w:val="24"/>
          <w:szCs w:val="24"/>
        </w:rPr>
        <w:br/>
      </w:r>
      <w:r w:rsidRPr="00DD0244">
        <w:rPr>
          <w:rFonts w:ascii="MS Gothic" w:eastAsia="MS Gothic" w:hAnsi="MS Gothic" w:cs="MS Gothic" w:hint="eastAsia"/>
          <w:sz w:val="24"/>
          <w:szCs w:val="24"/>
        </w:rPr>
        <w:t>☐</w:t>
      </w:r>
      <w:r w:rsidRPr="00DD0244">
        <w:rPr>
          <w:rFonts w:ascii="Times New Roman" w:hAnsi="Times New Roman" w:cs="Times New Roman"/>
          <w:sz w:val="24"/>
          <w:szCs w:val="24"/>
        </w:rPr>
        <w:t xml:space="preserve"> Other: _______</w:t>
      </w:r>
    </w:p>
    <w:p w14:paraId="4E435783" w14:textId="77777777" w:rsidR="00484567" w:rsidRPr="00DD0244" w:rsidRDefault="00484567" w:rsidP="004845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D0244">
        <w:rPr>
          <w:rFonts w:ascii="Times New Roman" w:hAnsi="Times New Roman" w:cs="Times New Roman"/>
          <w:i/>
          <w:iCs/>
          <w:sz w:val="24"/>
          <w:szCs w:val="24"/>
        </w:rPr>
        <w:t>Section C: Crop and Livestock Production</w:t>
      </w:r>
    </w:p>
    <w:p w14:paraId="08811396" w14:textId="77777777" w:rsidR="00484567" w:rsidRPr="00DD0244" w:rsidRDefault="00484567" w:rsidP="00484567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D0244">
        <w:rPr>
          <w:rFonts w:ascii="Times New Roman" w:hAnsi="Times New Roman" w:cs="Times New Roman"/>
          <w:sz w:val="24"/>
          <w:szCs w:val="24"/>
        </w:rPr>
        <w:t>What crops do you grow? (List and indicate area)</w:t>
      </w:r>
    </w:p>
    <w:p w14:paraId="5AD9108C" w14:textId="77777777" w:rsidR="00484567" w:rsidRPr="00DD0244" w:rsidRDefault="00484567" w:rsidP="00484567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D0244">
        <w:rPr>
          <w:rFonts w:ascii="Times New Roman" w:hAnsi="Times New Roman" w:cs="Times New Roman"/>
          <w:sz w:val="24"/>
          <w:szCs w:val="24"/>
        </w:rPr>
        <w:t>What is your average teff yield (t ha⁻¹)? _____</w:t>
      </w:r>
    </w:p>
    <w:p w14:paraId="545CA765" w14:textId="77777777" w:rsidR="00484567" w:rsidRPr="00DD0244" w:rsidRDefault="00484567" w:rsidP="00484567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D0244">
        <w:rPr>
          <w:rFonts w:ascii="Times New Roman" w:hAnsi="Times New Roman" w:cs="Times New Roman"/>
          <w:sz w:val="24"/>
          <w:szCs w:val="24"/>
        </w:rPr>
        <w:lastRenderedPageBreak/>
        <w:t>What livestock types and numbers do you own? (List)</w:t>
      </w:r>
    </w:p>
    <w:p w14:paraId="018EB40C" w14:textId="77777777" w:rsidR="00484567" w:rsidRPr="00DD0244" w:rsidRDefault="00484567" w:rsidP="004845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D0244">
        <w:rPr>
          <w:rFonts w:ascii="Times New Roman" w:hAnsi="Times New Roman" w:cs="Times New Roman"/>
          <w:i/>
          <w:iCs/>
          <w:sz w:val="24"/>
          <w:szCs w:val="24"/>
        </w:rPr>
        <w:t>Section D: Income Sources</w:t>
      </w:r>
    </w:p>
    <w:p w14:paraId="5A9DE87B" w14:textId="77777777" w:rsidR="00484567" w:rsidRPr="00DD0244" w:rsidRDefault="00484567" w:rsidP="00484567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D0244">
        <w:rPr>
          <w:rFonts w:ascii="Times New Roman" w:hAnsi="Times New Roman" w:cs="Times New Roman"/>
          <w:sz w:val="24"/>
          <w:szCs w:val="24"/>
        </w:rPr>
        <w:t>What are your main income sources? (Rank)</w:t>
      </w:r>
      <w:r w:rsidRPr="00DD0244">
        <w:rPr>
          <w:rFonts w:ascii="Times New Roman" w:hAnsi="Times New Roman" w:cs="Times New Roman"/>
          <w:sz w:val="24"/>
          <w:szCs w:val="24"/>
        </w:rPr>
        <w:br/>
      </w:r>
      <w:r w:rsidRPr="00DD0244">
        <w:rPr>
          <w:rFonts w:ascii="MS Gothic" w:eastAsia="MS Gothic" w:hAnsi="MS Gothic" w:cs="MS Gothic" w:hint="eastAsia"/>
          <w:sz w:val="24"/>
          <w:szCs w:val="24"/>
        </w:rPr>
        <w:t>☐</w:t>
      </w:r>
      <w:r w:rsidRPr="00DD0244">
        <w:rPr>
          <w:rFonts w:ascii="Times New Roman" w:hAnsi="Times New Roman" w:cs="Times New Roman"/>
          <w:sz w:val="24"/>
          <w:szCs w:val="24"/>
        </w:rPr>
        <w:t xml:space="preserve"> Crop sales</w:t>
      </w:r>
      <w:r w:rsidRPr="00DD0244">
        <w:rPr>
          <w:rFonts w:ascii="Times New Roman" w:hAnsi="Times New Roman" w:cs="Times New Roman"/>
          <w:sz w:val="24"/>
          <w:szCs w:val="24"/>
        </w:rPr>
        <w:br/>
      </w:r>
      <w:r w:rsidRPr="00DD0244">
        <w:rPr>
          <w:rFonts w:ascii="MS Gothic" w:eastAsia="MS Gothic" w:hAnsi="MS Gothic" w:cs="MS Gothic" w:hint="eastAsia"/>
          <w:sz w:val="24"/>
          <w:szCs w:val="24"/>
        </w:rPr>
        <w:t>☐</w:t>
      </w:r>
      <w:r w:rsidRPr="00DD0244">
        <w:rPr>
          <w:rFonts w:ascii="Times New Roman" w:hAnsi="Times New Roman" w:cs="Times New Roman"/>
          <w:sz w:val="24"/>
          <w:szCs w:val="24"/>
        </w:rPr>
        <w:t xml:space="preserve"> Livestock sales</w:t>
      </w:r>
      <w:r w:rsidRPr="00DD0244">
        <w:rPr>
          <w:rFonts w:ascii="Times New Roman" w:hAnsi="Times New Roman" w:cs="Times New Roman"/>
          <w:sz w:val="24"/>
          <w:szCs w:val="24"/>
        </w:rPr>
        <w:br/>
      </w:r>
      <w:r w:rsidRPr="00DD0244">
        <w:rPr>
          <w:rFonts w:ascii="MS Gothic" w:eastAsia="MS Gothic" w:hAnsi="MS Gothic" w:cs="MS Gothic" w:hint="eastAsia"/>
          <w:sz w:val="24"/>
          <w:szCs w:val="24"/>
        </w:rPr>
        <w:t>☐</w:t>
      </w:r>
      <w:r w:rsidRPr="00DD0244">
        <w:rPr>
          <w:rFonts w:ascii="Times New Roman" w:hAnsi="Times New Roman" w:cs="Times New Roman"/>
          <w:sz w:val="24"/>
          <w:szCs w:val="24"/>
        </w:rPr>
        <w:t xml:space="preserve"> Charcoal sales</w:t>
      </w:r>
      <w:r w:rsidRPr="00DD0244">
        <w:rPr>
          <w:rFonts w:ascii="Times New Roman" w:hAnsi="Times New Roman" w:cs="Times New Roman"/>
          <w:sz w:val="24"/>
          <w:szCs w:val="24"/>
        </w:rPr>
        <w:br/>
      </w:r>
      <w:r w:rsidRPr="00DD0244">
        <w:rPr>
          <w:rFonts w:ascii="MS Gothic" w:eastAsia="MS Gothic" w:hAnsi="MS Gothic" w:cs="MS Gothic" w:hint="eastAsia"/>
          <w:sz w:val="24"/>
          <w:szCs w:val="24"/>
        </w:rPr>
        <w:t>☐</w:t>
      </w:r>
      <w:r w:rsidRPr="00DD0244">
        <w:rPr>
          <w:rFonts w:ascii="Times New Roman" w:hAnsi="Times New Roman" w:cs="Times New Roman"/>
          <w:sz w:val="24"/>
          <w:szCs w:val="24"/>
        </w:rPr>
        <w:t xml:space="preserve"> Fuelwood sales</w:t>
      </w:r>
      <w:r w:rsidRPr="00DD0244">
        <w:rPr>
          <w:rFonts w:ascii="Times New Roman" w:hAnsi="Times New Roman" w:cs="Times New Roman"/>
          <w:sz w:val="24"/>
          <w:szCs w:val="24"/>
        </w:rPr>
        <w:br/>
      </w:r>
      <w:r w:rsidRPr="00DD0244">
        <w:rPr>
          <w:rFonts w:ascii="MS Gothic" w:eastAsia="MS Gothic" w:hAnsi="MS Gothic" w:cs="MS Gothic" w:hint="eastAsia"/>
          <w:sz w:val="24"/>
          <w:szCs w:val="24"/>
        </w:rPr>
        <w:t>☐</w:t>
      </w:r>
      <w:r w:rsidRPr="00DD0244">
        <w:rPr>
          <w:rFonts w:ascii="Times New Roman" w:hAnsi="Times New Roman" w:cs="Times New Roman"/>
          <w:sz w:val="24"/>
          <w:szCs w:val="24"/>
        </w:rPr>
        <w:t xml:space="preserve"> Off-farm employment</w:t>
      </w:r>
    </w:p>
    <w:p w14:paraId="76EC9265" w14:textId="77777777" w:rsidR="00484567" w:rsidRPr="00DD0244" w:rsidRDefault="00484567" w:rsidP="00484567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D0244">
        <w:rPr>
          <w:rFonts w:ascii="Times New Roman" w:hAnsi="Times New Roman" w:cs="Times New Roman"/>
          <w:sz w:val="24"/>
          <w:szCs w:val="24"/>
        </w:rPr>
        <w:t>What is your total annual household income? _____ ETB</w:t>
      </w:r>
    </w:p>
    <w:p w14:paraId="6CB91E94" w14:textId="77777777" w:rsidR="00484567" w:rsidRPr="00DD0244" w:rsidRDefault="00484567" w:rsidP="00484567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D0244">
        <w:rPr>
          <w:rFonts w:ascii="Times New Roman" w:hAnsi="Times New Roman" w:cs="Times New Roman"/>
          <w:sz w:val="24"/>
          <w:szCs w:val="24"/>
        </w:rPr>
        <w:t>What was your income last year (a drought year)? _____ ETB</w:t>
      </w:r>
    </w:p>
    <w:p w14:paraId="14D71791" w14:textId="77777777" w:rsidR="00484567" w:rsidRPr="00DD0244" w:rsidRDefault="00484567" w:rsidP="004845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D0244">
        <w:rPr>
          <w:rFonts w:ascii="Times New Roman" w:hAnsi="Times New Roman" w:cs="Times New Roman"/>
          <w:i/>
          <w:iCs/>
          <w:sz w:val="24"/>
          <w:szCs w:val="24"/>
        </w:rPr>
        <w:t>Section E: Perceptions and Challenges</w:t>
      </w:r>
    </w:p>
    <w:p w14:paraId="1AAFDCA3" w14:textId="77777777" w:rsidR="00484567" w:rsidRPr="00DD0244" w:rsidRDefault="00484567" w:rsidP="00484567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D0244">
        <w:rPr>
          <w:rFonts w:ascii="Times New Roman" w:hAnsi="Times New Roman" w:cs="Times New Roman"/>
          <w:sz w:val="24"/>
          <w:szCs w:val="24"/>
        </w:rPr>
        <w:t>How has the </w:t>
      </w:r>
      <w:r w:rsidRPr="00DD0244">
        <w:rPr>
          <w:rFonts w:ascii="Times New Roman" w:hAnsi="Times New Roman" w:cs="Times New Roman"/>
          <w:i/>
          <w:iCs/>
          <w:sz w:val="24"/>
          <w:szCs w:val="24"/>
        </w:rPr>
        <w:t>Acacia</w:t>
      </w:r>
      <w:r w:rsidRPr="00DD0244">
        <w:rPr>
          <w:rFonts w:ascii="Times New Roman" w:hAnsi="Times New Roman" w:cs="Times New Roman"/>
          <w:sz w:val="24"/>
          <w:szCs w:val="24"/>
        </w:rPr>
        <w:t> system affected your household?</w:t>
      </w:r>
      <w:r w:rsidRPr="00DD0244">
        <w:rPr>
          <w:rFonts w:ascii="Times New Roman" w:hAnsi="Times New Roman" w:cs="Times New Roman"/>
          <w:sz w:val="24"/>
          <w:szCs w:val="24"/>
        </w:rPr>
        <w:br/>
      </w:r>
      <w:r w:rsidRPr="00DD0244">
        <w:rPr>
          <w:rFonts w:ascii="MS Gothic" w:eastAsia="MS Gothic" w:hAnsi="MS Gothic" w:cs="MS Gothic" w:hint="eastAsia"/>
          <w:sz w:val="24"/>
          <w:szCs w:val="24"/>
        </w:rPr>
        <w:t>☐</w:t>
      </w:r>
      <w:r w:rsidRPr="00DD0244">
        <w:rPr>
          <w:rFonts w:ascii="Times New Roman" w:hAnsi="Times New Roman" w:cs="Times New Roman"/>
          <w:sz w:val="24"/>
          <w:szCs w:val="24"/>
        </w:rPr>
        <w:t xml:space="preserve"> Food security: Improved/Unchanged/Worsened</w:t>
      </w:r>
      <w:r w:rsidRPr="00DD0244">
        <w:rPr>
          <w:rFonts w:ascii="Times New Roman" w:hAnsi="Times New Roman" w:cs="Times New Roman"/>
          <w:sz w:val="24"/>
          <w:szCs w:val="24"/>
        </w:rPr>
        <w:br/>
      </w:r>
      <w:r w:rsidRPr="00DD0244">
        <w:rPr>
          <w:rFonts w:ascii="MS Gothic" w:eastAsia="MS Gothic" w:hAnsi="MS Gothic" w:cs="MS Gothic" w:hint="eastAsia"/>
          <w:sz w:val="24"/>
          <w:szCs w:val="24"/>
        </w:rPr>
        <w:t>☐</w:t>
      </w:r>
      <w:r w:rsidRPr="00DD0244">
        <w:rPr>
          <w:rFonts w:ascii="Times New Roman" w:hAnsi="Times New Roman" w:cs="Times New Roman"/>
          <w:sz w:val="24"/>
          <w:szCs w:val="24"/>
        </w:rPr>
        <w:t xml:space="preserve"> Income: Improved/Unchanged/Worsened</w:t>
      </w:r>
      <w:r w:rsidRPr="00DD0244">
        <w:rPr>
          <w:rFonts w:ascii="Times New Roman" w:hAnsi="Times New Roman" w:cs="Times New Roman"/>
          <w:sz w:val="24"/>
          <w:szCs w:val="24"/>
        </w:rPr>
        <w:br/>
      </w:r>
      <w:r w:rsidRPr="00DD0244">
        <w:rPr>
          <w:rFonts w:ascii="MS Gothic" w:eastAsia="MS Gothic" w:hAnsi="MS Gothic" w:cs="MS Gothic" w:hint="eastAsia"/>
          <w:sz w:val="24"/>
          <w:szCs w:val="24"/>
        </w:rPr>
        <w:t>☐</w:t>
      </w:r>
      <w:r w:rsidRPr="00DD0244">
        <w:rPr>
          <w:rFonts w:ascii="Times New Roman" w:hAnsi="Times New Roman" w:cs="Times New Roman"/>
          <w:sz w:val="24"/>
          <w:szCs w:val="24"/>
        </w:rPr>
        <w:t xml:space="preserve"> Soil fertility: Improved/Unchanged/Worsened</w:t>
      </w:r>
    </w:p>
    <w:p w14:paraId="67B00D37" w14:textId="77777777" w:rsidR="00484567" w:rsidRPr="00DD0244" w:rsidRDefault="00484567" w:rsidP="00484567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D0244">
        <w:rPr>
          <w:rFonts w:ascii="Times New Roman" w:hAnsi="Times New Roman" w:cs="Times New Roman"/>
          <w:sz w:val="24"/>
          <w:szCs w:val="24"/>
        </w:rPr>
        <w:t>What are the main challenges you face?</w:t>
      </w:r>
      <w:r w:rsidRPr="00DD0244">
        <w:rPr>
          <w:rFonts w:ascii="Times New Roman" w:hAnsi="Times New Roman" w:cs="Times New Roman"/>
          <w:sz w:val="24"/>
          <w:szCs w:val="24"/>
        </w:rPr>
        <w:br/>
      </w:r>
      <w:r w:rsidRPr="00DD0244">
        <w:rPr>
          <w:rFonts w:ascii="MS Gothic" w:eastAsia="MS Gothic" w:hAnsi="MS Gothic" w:cs="MS Gothic" w:hint="eastAsia"/>
          <w:sz w:val="24"/>
          <w:szCs w:val="24"/>
        </w:rPr>
        <w:t>☐</w:t>
      </w:r>
      <w:r w:rsidRPr="00DD0244">
        <w:rPr>
          <w:rFonts w:ascii="Times New Roman" w:hAnsi="Times New Roman" w:cs="Times New Roman"/>
          <w:sz w:val="24"/>
          <w:szCs w:val="24"/>
        </w:rPr>
        <w:t xml:space="preserve"> Pests/diseases</w:t>
      </w:r>
      <w:r w:rsidRPr="00DD0244">
        <w:rPr>
          <w:rFonts w:ascii="Times New Roman" w:hAnsi="Times New Roman" w:cs="Times New Roman"/>
          <w:sz w:val="24"/>
          <w:szCs w:val="24"/>
        </w:rPr>
        <w:br/>
      </w:r>
      <w:r w:rsidRPr="00DD0244">
        <w:rPr>
          <w:rFonts w:ascii="MS Gothic" w:eastAsia="MS Gothic" w:hAnsi="MS Gothic" w:cs="MS Gothic" w:hint="eastAsia"/>
          <w:sz w:val="24"/>
          <w:szCs w:val="24"/>
        </w:rPr>
        <w:t>☐</w:t>
      </w:r>
      <w:r w:rsidRPr="00DD0244">
        <w:rPr>
          <w:rFonts w:ascii="Times New Roman" w:hAnsi="Times New Roman" w:cs="Times New Roman"/>
          <w:sz w:val="24"/>
          <w:szCs w:val="24"/>
        </w:rPr>
        <w:t xml:space="preserve"> High production costs</w:t>
      </w:r>
      <w:r w:rsidRPr="00DD0244">
        <w:rPr>
          <w:rFonts w:ascii="Times New Roman" w:hAnsi="Times New Roman" w:cs="Times New Roman"/>
          <w:sz w:val="24"/>
          <w:szCs w:val="24"/>
        </w:rPr>
        <w:br/>
      </w:r>
      <w:r w:rsidRPr="00DD0244">
        <w:rPr>
          <w:rFonts w:ascii="MS Gothic" w:eastAsia="MS Gothic" w:hAnsi="MS Gothic" w:cs="MS Gothic" w:hint="eastAsia"/>
          <w:sz w:val="24"/>
          <w:szCs w:val="24"/>
        </w:rPr>
        <w:t>☐</w:t>
      </w:r>
      <w:r w:rsidRPr="00DD0244">
        <w:rPr>
          <w:rFonts w:ascii="Times New Roman" w:hAnsi="Times New Roman" w:cs="Times New Roman"/>
          <w:sz w:val="24"/>
          <w:szCs w:val="24"/>
        </w:rPr>
        <w:t xml:space="preserve"> Limited market access</w:t>
      </w:r>
      <w:r w:rsidRPr="00DD0244">
        <w:rPr>
          <w:rFonts w:ascii="Times New Roman" w:hAnsi="Times New Roman" w:cs="Times New Roman"/>
          <w:sz w:val="24"/>
          <w:szCs w:val="24"/>
        </w:rPr>
        <w:br/>
      </w:r>
      <w:r w:rsidRPr="00DD0244">
        <w:rPr>
          <w:rFonts w:ascii="MS Gothic" w:eastAsia="MS Gothic" w:hAnsi="MS Gothic" w:cs="MS Gothic" w:hint="eastAsia"/>
          <w:sz w:val="24"/>
          <w:szCs w:val="24"/>
        </w:rPr>
        <w:t>☐</w:t>
      </w:r>
      <w:r w:rsidRPr="00DD0244">
        <w:rPr>
          <w:rFonts w:ascii="Times New Roman" w:hAnsi="Times New Roman" w:cs="Times New Roman"/>
          <w:sz w:val="24"/>
          <w:szCs w:val="24"/>
        </w:rPr>
        <w:t xml:space="preserve"> Health risks (charcoal production)</w:t>
      </w:r>
      <w:r w:rsidRPr="00DD0244">
        <w:rPr>
          <w:rFonts w:ascii="Times New Roman" w:hAnsi="Times New Roman" w:cs="Times New Roman"/>
          <w:sz w:val="24"/>
          <w:szCs w:val="24"/>
        </w:rPr>
        <w:br/>
      </w:r>
      <w:r w:rsidRPr="00DD0244">
        <w:rPr>
          <w:rFonts w:ascii="MS Gothic" w:eastAsia="MS Gothic" w:hAnsi="MS Gothic" w:cs="MS Gothic" w:hint="eastAsia"/>
          <w:sz w:val="24"/>
          <w:szCs w:val="24"/>
        </w:rPr>
        <w:t>☐</w:t>
      </w:r>
      <w:r w:rsidRPr="00DD0244">
        <w:rPr>
          <w:rFonts w:ascii="Times New Roman" w:hAnsi="Times New Roman" w:cs="Times New Roman"/>
          <w:sz w:val="24"/>
          <w:szCs w:val="24"/>
        </w:rPr>
        <w:t xml:space="preserve"> Other: _______</w:t>
      </w:r>
    </w:p>
    <w:p w14:paraId="67F7D311" w14:textId="77777777" w:rsidR="00484567" w:rsidRPr="00F6100B" w:rsidRDefault="00484567" w:rsidP="0048456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8393B3" w14:textId="77777777" w:rsidR="00F553FF" w:rsidRDefault="00F553FF"/>
    <w:sectPr w:rsidR="00F553FF" w:rsidSect="00484567"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481895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691615" w14:textId="77777777" w:rsidR="00484567" w:rsidRDefault="0048456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3F80F47A" w14:textId="77777777" w:rsidR="00484567" w:rsidRDefault="0048456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B4D46"/>
    <w:multiLevelType w:val="multilevel"/>
    <w:tmpl w:val="7A1299D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50627A"/>
    <w:multiLevelType w:val="multilevel"/>
    <w:tmpl w:val="61B022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4230AD"/>
    <w:multiLevelType w:val="multilevel"/>
    <w:tmpl w:val="11206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450579"/>
    <w:multiLevelType w:val="multilevel"/>
    <w:tmpl w:val="43A2135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9601BA"/>
    <w:multiLevelType w:val="multilevel"/>
    <w:tmpl w:val="C1F0C87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420889">
    <w:abstractNumId w:val="2"/>
  </w:num>
  <w:num w:numId="2" w16cid:durableId="2008052815">
    <w:abstractNumId w:val="1"/>
  </w:num>
  <w:num w:numId="3" w16cid:durableId="861361386">
    <w:abstractNumId w:val="3"/>
  </w:num>
  <w:num w:numId="4" w16cid:durableId="287858822">
    <w:abstractNumId w:val="4"/>
  </w:num>
  <w:num w:numId="5" w16cid:durableId="1463645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567"/>
    <w:rsid w:val="00342D5A"/>
    <w:rsid w:val="003C2EF4"/>
    <w:rsid w:val="00446799"/>
    <w:rsid w:val="00471820"/>
    <w:rsid w:val="00484567"/>
    <w:rsid w:val="006A7E07"/>
    <w:rsid w:val="00701021"/>
    <w:rsid w:val="00866E40"/>
    <w:rsid w:val="00B74216"/>
    <w:rsid w:val="00CF0FCC"/>
    <w:rsid w:val="00D62F8C"/>
    <w:rsid w:val="00DE06E6"/>
    <w:rsid w:val="00E97CD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81300"/>
  <w15:chartTrackingRefBased/>
  <w15:docId w15:val="{55CF492C-25A0-45F8-818B-319EB50E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4567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45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45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45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45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45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45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45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45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45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45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45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45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45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45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45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45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45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45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45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45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45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45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45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45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45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45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45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45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4567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4845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4567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453</Words>
  <Characters>2583</Characters>
  <Application>Microsoft Office Word</Application>
  <DocSecurity>0</DocSecurity>
  <Lines>21</Lines>
  <Paragraphs>6</Paragraphs>
  <ScaleCrop>false</ScaleCrop>
  <Company>Springer Nature</Company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2026-09-10T08:39:00Z</dcterms:created>
  <dcterms:modified xsi:type="dcterms:W3CDTF">2026-09-10T08:39:00Z</dcterms:modified>
</cp:coreProperties>
</file>