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C02D" w14:textId="317AED4A" w:rsidR="00FA1A21" w:rsidRPr="00D70D0B" w:rsidRDefault="00866A95" w:rsidP="00D70D0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t>Supplementary File</w:t>
      </w:r>
    </w:p>
    <w:p w14:paraId="1C2D923F" w14:textId="77777777" w:rsidR="007B2219" w:rsidRDefault="007B2219" w:rsidP="007B221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083AD75" w14:textId="7D32AD41" w:rsidR="004F7F23" w:rsidRPr="009E7B63" w:rsidRDefault="007B2219" w:rsidP="007B2219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Safe-by-design algal EPS based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ZnO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/zeolite bio-nanocomposite for the removal of BPA</w:t>
      </w:r>
    </w:p>
    <w:p w14:paraId="56A21068" w14:textId="77777777" w:rsidR="004F7F23" w:rsidRPr="00696FCD" w:rsidRDefault="004F7F23" w:rsidP="004F7F23">
      <w:pPr>
        <w:spacing w:line="480" w:lineRule="auto"/>
        <w:jc w:val="center"/>
        <w:rPr>
          <w:rFonts w:ascii="Times New Roman" w:eastAsia="Times New Roman" w:hAnsi="Times New Roman"/>
          <w:bCs/>
          <w:lang w:eastAsia="en-GB"/>
        </w:rPr>
      </w:pPr>
      <w:proofErr w:type="spellStart"/>
      <w:r w:rsidRPr="00696FCD">
        <w:rPr>
          <w:rFonts w:ascii="Times New Roman" w:eastAsia="Times New Roman" w:hAnsi="Times New Roman"/>
          <w:bCs/>
          <w:lang w:val="en-GB" w:eastAsia="en-GB"/>
        </w:rPr>
        <w:t>Bikramjit</w:t>
      </w:r>
      <w:proofErr w:type="spellEnd"/>
      <w:r w:rsidRPr="00696FCD">
        <w:rPr>
          <w:rFonts w:ascii="Times New Roman" w:eastAsia="Times New Roman" w:hAnsi="Times New Roman"/>
          <w:bCs/>
          <w:lang w:val="en-GB" w:eastAsia="en-GB"/>
        </w:rPr>
        <w:t xml:space="preserve"> Bhattacharya</w:t>
      </w:r>
      <w:r w:rsidRPr="00696FCD">
        <w:rPr>
          <w:rFonts w:ascii="Times New Roman" w:eastAsia="Times New Roman" w:hAnsi="Times New Roman"/>
          <w:bCs/>
          <w:vertAlign w:val="superscript"/>
          <w:lang w:val="en-GB" w:eastAsia="en-GB"/>
        </w:rPr>
        <w:t>a</w:t>
      </w:r>
      <w:r w:rsidRPr="00696FCD">
        <w:rPr>
          <w:rFonts w:ascii="Times New Roman" w:eastAsia="Times New Roman" w:hAnsi="Times New Roman"/>
          <w:bCs/>
          <w:lang w:val="en-GB" w:eastAsia="en-GB"/>
        </w:rPr>
        <w:t xml:space="preserve">, </w:t>
      </w:r>
      <w:r>
        <w:rPr>
          <w:rFonts w:ascii="Times New Roman" w:eastAsia="Times New Roman" w:hAnsi="Times New Roman"/>
          <w:bCs/>
          <w:lang w:val="en-GB" w:eastAsia="en-GB"/>
        </w:rPr>
        <w:t>Akshada Nair</w:t>
      </w:r>
      <w:r w:rsidRPr="00C26950">
        <w:rPr>
          <w:rFonts w:ascii="Times New Roman" w:eastAsia="Times New Roman" w:hAnsi="Times New Roman"/>
          <w:bCs/>
          <w:vertAlign w:val="superscript"/>
          <w:lang w:val="en-GB" w:eastAsia="en-GB"/>
        </w:rPr>
        <w:t>a</w:t>
      </w:r>
      <w:r>
        <w:rPr>
          <w:rFonts w:ascii="Times New Roman" w:eastAsia="Times New Roman" w:hAnsi="Times New Roman"/>
          <w:bCs/>
          <w:lang w:val="en-GB" w:eastAsia="en-GB"/>
        </w:rPr>
        <w:t xml:space="preserve">, </w:t>
      </w:r>
      <w:r w:rsidRPr="00C26950">
        <w:rPr>
          <w:rFonts w:ascii="Times New Roman" w:eastAsia="Times New Roman" w:hAnsi="Times New Roman"/>
          <w:bCs/>
          <w:lang w:eastAsia="en-GB"/>
        </w:rPr>
        <w:t>Abisha Christy Christudoss</w:t>
      </w:r>
      <w:r w:rsidRPr="00C26950">
        <w:rPr>
          <w:rFonts w:ascii="Times New Roman" w:eastAsia="Times New Roman" w:hAnsi="Times New Roman"/>
          <w:bCs/>
          <w:vertAlign w:val="superscript"/>
          <w:lang w:eastAsia="en-GB"/>
        </w:rPr>
        <w:t>a</w:t>
      </w:r>
      <w:r>
        <w:rPr>
          <w:rFonts w:ascii="Times New Roman" w:eastAsia="Times New Roman" w:hAnsi="Times New Roman"/>
          <w:bCs/>
          <w:lang w:eastAsia="en-GB"/>
        </w:rPr>
        <w:t xml:space="preserve">, </w:t>
      </w:r>
      <w:r w:rsidRPr="00696FCD">
        <w:rPr>
          <w:rFonts w:ascii="Times New Roman" w:eastAsia="Times New Roman" w:hAnsi="Times New Roman"/>
          <w:bCs/>
          <w:lang w:val="en-GB" w:eastAsia="en-GB"/>
        </w:rPr>
        <w:t>Kushal Mukherjee</w:t>
      </w:r>
      <w:r w:rsidRPr="00696FCD">
        <w:rPr>
          <w:rFonts w:ascii="Times New Roman" w:eastAsia="Times New Roman" w:hAnsi="Times New Roman"/>
          <w:bCs/>
          <w:vertAlign w:val="superscript"/>
          <w:lang w:val="en-GB" w:eastAsia="en-GB"/>
        </w:rPr>
        <w:t>a</w:t>
      </w:r>
      <w:r w:rsidRPr="00696FCD">
        <w:rPr>
          <w:rFonts w:ascii="Times New Roman" w:eastAsia="Times New Roman" w:hAnsi="Times New Roman"/>
          <w:bCs/>
          <w:lang w:val="en-GB" w:eastAsia="en-GB"/>
        </w:rPr>
        <w:t xml:space="preserve">, </w:t>
      </w:r>
      <w:r w:rsidRPr="00696FCD">
        <w:rPr>
          <w:rFonts w:ascii="Times New Roman" w:eastAsia="Times New Roman" w:hAnsi="Times New Roman"/>
          <w:bCs/>
          <w:lang w:eastAsia="en-GB"/>
        </w:rPr>
        <w:t>Krishna Rao Eswar Neerugatti</w:t>
      </w:r>
      <w:r w:rsidRPr="00696FCD">
        <w:rPr>
          <w:rFonts w:ascii="Times New Roman" w:eastAsia="Times New Roman" w:hAnsi="Times New Roman"/>
          <w:bCs/>
          <w:vertAlign w:val="superscript"/>
          <w:lang w:val="en-GB" w:eastAsia="en-GB"/>
        </w:rPr>
        <w:t>a</w:t>
      </w:r>
      <w:r w:rsidRPr="00696FCD">
        <w:rPr>
          <w:rFonts w:ascii="Times New Roman" w:eastAsia="Times New Roman" w:hAnsi="Times New Roman"/>
          <w:bCs/>
          <w:lang w:val="en-GB" w:eastAsia="en-GB"/>
        </w:rPr>
        <w:t xml:space="preserve">, </w:t>
      </w:r>
      <w:r w:rsidRPr="00696FCD">
        <w:rPr>
          <w:rFonts w:ascii="Times New Roman" w:eastAsia="Times New Roman" w:hAnsi="Times New Roman"/>
          <w:bCs/>
          <w:lang w:eastAsia="en-GB"/>
        </w:rPr>
        <w:t>Amitava Mukherjee</w:t>
      </w:r>
      <w:r w:rsidRPr="00696FCD">
        <w:rPr>
          <w:rFonts w:ascii="Times New Roman" w:eastAsia="Times New Roman" w:hAnsi="Times New Roman"/>
          <w:bCs/>
          <w:vertAlign w:val="superscript"/>
          <w:lang w:eastAsia="en-GB"/>
        </w:rPr>
        <w:t>a*</w:t>
      </w:r>
    </w:p>
    <w:p w14:paraId="225C5ABF" w14:textId="77777777" w:rsidR="004F7F23" w:rsidRPr="00696FCD" w:rsidRDefault="004F7F23" w:rsidP="004F7F23">
      <w:pPr>
        <w:spacing w:line="480" w:lineRule="auto"/>
        <w:jc w:val="center"/>
        <w:rPr>
          <w:rFonts w:ascii="Times New Roman" w:hAnsi="Times New Roman"/>
          <w:i/>
          <w:iCs/>
          <w:lang w:eastAsia="en-GB"/>
        </w:rPr>
      </w:pPr>
      <w:r w:rsidRPr="00696FCD">
        <w:rPr>
          <w:rFonts w:ascii="Times New Roman" w:hAnsi="Times New Roman"/>
          <w:i/>
          <w:iCs/>
          <w:vertAlign w:val="superscript"/>
          <w:lang w:eastAsia="en-GB"/>
        </w:rPr>
        <w:t xml:space="preserve">a </w:t>
      </w:r>
      <w:r w:rsidRPr="00696FCD">
        <w:rPr>
          <w:rFonts w:ascii="Times New Roman" w:hAnsi="Times New Roman"/>
          <w:i/>
          <w:iCs/>
          <w:lang w:eastAsia="en-GB"/>
        </w:rPr>
        <w:t>Centre for Nanobiotechnology, Vellore Institute of Technology, Vellore, Tamil Nadu, 632014, India</w:t>
      </w:r>
    </w:p>
    <w:p w14:paraId="4C122515" w14:textId="77777777" w:rsidR="004F7F23" w:rsidRPr="00696FCD" w:rsidRDefault="004F7F23" w:rsidP="004F7F23">
      <w:pPr>
        <w:spacing w:line="480" w:lineRule="auto"/>
        <w:jc w:val="both"/>
        <w:rPr>
          <w:rFonts w:ascii="Times New Roman" w:hAnsi="Times New Roman"/>
          <w:b/>
          <w:bCs/>
        </w:rPr>
      </w:pPr>
    </w:p>
    <w:p w14:paraId="6F256C58" w14:textId="77777777" w:rsidR="004F7F23" w:rsidRDefault="004F7F23" w:rsidP="004F7F23">
      <w:pPr>
        <w:spacing w:after="0" w:line="480" w:lineRule="auto"/>
        <w:jc w:val="both"/>
        <w:rPr>
          <w:rFonts w:ascii="Times New Roman" w:hAnsi="Times New Roman"/>
          <w:b/>
          <w:bCs/>
        </w:rPr>
      </w:pPr>
      <w:r w:rsidRPr="00696FCD">
        <w:rPr>
          <w:rFonts w:ascii="Times New Roman" w:hAnsi="Times New Roman"/>
          <w:b/>
          <w:bCs/>
        </w:rPr>
        <w:t>* Corresponding Author</w:t>
      </w:r>
    </w:p>
    <w:p w14:paraId="09BA6462" w14:textId="77777777" w:rsidR="004F7F23" w:rsidRPr="00C26950" w:rsidRDefault="004F7F23" w:rsidP="004F7F23">
      <w:pPr>
        <w:spacing w:after="0" w:line="480" w:lineRule="auto"/>
        <w:jc w:val="both"/>
        <w:rPr>
          <w:rFonts w:ascii="Times New Roman" w:hAnsi="Times New Roman"/>
          <w:b/>
          <w:bCs/>
        </w:rPr>
      </w:pPr>
    </w:p>
    <w:p w14:paraId="4EA9B32E" w14:textId="77777777" w:rsidR="004F7F23" w:rsidRPr="00696FCD" w:rsidRDefault="004F7F23" w:rsidP="004F7F23">
      <w:pPr>
        <w:spacing w:after="0" w:line="480" w:lineRule="auto"/>
        <w:jc w:val="both"/>
        <w:rPr>
          <w:rFonts w:ascii="Times New Roman" w:hAnsi="Times New Roman"/>
        </w:rPr>
      </w:pPr>
      <w:r w:rsidRPr="00696FCD">
        <w:rPr>
          <w:rFonts w:ascii="Times New Roman" w:hAnsi="Times New Roman"/>
        </w:rPr>
        <w:t>Amitava Mukherjee</w:t>
      </w:r>
    </w:p>
    <w:p w14:paraId="5F4BD2A9" w14:textId="77777777" w:rsidR="004F7F23" w:rsidRPr="00696FCD" w:rsidRDefault="004F7F23" w:rsidP="004F7F23">
      <w:pPr>
        <w:spacing w:after="0" w:line="480" w:lineRule="auto"/>
        <w:jc w:val="both"/>
        <w:rPr>
          <w:rFonts w:ascii="Times New Roman" w:hAnsi="Times New Roman"/>
        </w:rPr>
      </w:pPr>
      <w:r w:rsidRPr="00696FCD">
        <w:rPr>
          <w:rFonts w:ascii="Times New Roman" w:hAnsi="Times New Roman"/>
        </w:rPr>
        <w:t>Dean of Academic Research</w:t>
      </w:r>
      <w:r>
        <w:rPr>
          <w:rFonts w:ascii="Times New Roman" w:hAnsi="Times New Roman"/>
        </w:rPr>
        <w:t>,</w:t>
      </w:r>
    </w:p>
    <w:p w14:paraId="7ADD8D42" w14:textId="77777777" w:rsidR="004F7F23" w:rsidRPr="00696FCD" w:rsidRDefault="004F7F23" w:rsidP="004F7F23">
      <w:pPr>
        <w:spacing w:after="0" w:line="480" w:lineRule="auto"/>
        <w:jc w:val="both"/>
        <w:rPr>
          <w:rFonts w:ascii="Times New Roman" w:hAnsi="Times New Roman"/>
        </w:rPr>
      </w:pPr>
      <w:r w:rsidRPr="00696FCD">
        <w:rPr>
          <w:rFonts w:ascii="Times New Roman" w:hAnsi="Times New Roman"/>
        </w:rPr>
        <w:t>Senior Professor at Centre for Nanobiotechnology</w:t>
      </w:r>
      <w:r>
        <w:rPr>
          <w:rFonts w:ascii="Times New Roman" w:hAnsi="Times New Roman"/>
        </w:rPr>
        <w:t>,</w:t>
      </w:r>
    </w:p>
    <w:p w14:paraId="20812473" w14:textId="77777777" w:rsidR="004F7F23" w:rsidRPr="00696FCD" w:rsidRDefault="004F7F23" w:rsidP="004F7F23">
      <w:pPr>
        <w:spacing w:after="0" w:line="480" w:lineRule="auto"/>
        <w:jc w:val="both"/>
        <w:rPr>
          <w:rFonts w:ascii="Times New Roman" w:hAnsi="Times New Roman"/>
        </w:rPr>
      </w:pPr>
      <w:bookmarkStart w:id="0" w:name="_Hlk203939907"/>
      <w:r w:rsidRPr="00696FCD">
        <w:rPr>
          <w:rFonts w:ascii="Times New Roman" w:hAnsi="Times New Roman"/>
        </w:rPr>
        <w:t>Vellore Institute of Technology, Vellore 632014, India</w:t>
      </w:r>
    </w:p>
    <w:bookmarkEnd w:id="0"/>
    <w:p w14:paraId="3BD6A212" w14:textId="156012D7" w:rsidR="001A454C" w:rsidRPr="00D70D0B" w:rsidRDefault="004F7F23" w:rsidP="004F7F23">
      <w:pPr>
        <w:spacing w:line="360" w:lineRule="auto"/>
        <w:rPr>
          <w:rFonts w:ascii="Times New Roman" w:hAnsi="Times New Roman" w:cs="Times New Roman"/>
          <w:b/>
          <w:bCs/>
        </w:rPr>
      </w:pPr>
      <w:r w:rsidRPr="00696FCD">
        <w:rPr>
          <w:rFonts w:ascii="Times New Roman" w:hAnsi="Times New Roman"/>
        </w:rPr>
        <w:t xml:space="preserve">Email: </w:t>
      </w:r>
      <w:hyperlink r:id="rId4" w:history="1">
        <w:r w:rsidRPr="00344FB2">
          <w:rPr>
            <w:rStyle w:val="Hyperlink"/>
            <w:rFonts w:ascii="Times New Roman" w:hAnsi="Times New Roman"/>
          </w:rPr>
          <w:t>amitav@vit.ac.in, amit.mookerjea@gmail.com</w:t>
        </w:r>
      </w:hyperlink>
      <w:r w:rsidR="001A454C" w:rsidRPr="00D70D0B">
        <w:rPr>
          <w:rFonts w:ascii="Times New Roman" w:hAnsi="Times New Roman" w:cs="Times New Roman"/>
          <w:b/>
          <w:bCs/>
        </w:rPr>
        <w:br w:type="page"/>
      </w:r>
    </w:p>
    <w:p w14:paraId="5E8A156E" w14:textId="77777777" w:rsidR="001A454C" w:rsidRPr="00D70D0B" w:rsidRDefault="001A454C" w:rsidP="00D70D0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lastRenderedPageBreak/>
        <w:t>Tables</w:t>
      </w:r>
    </w:p>
    <w:p w14:paraId="73653EFF" w14:textId="11D46C89" w:rsidR="00CC5BE5" w:rsidRPr="00D70D0B" w:rsidRDefault="00CC5BE5" w:rsidP="00D70D0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t>Table S1: Composition of Artificial Sea Water per 1000 ml</w:t>
      </w:r>
      <w:r w:rsidR="000D1FA3" w:rsidRPr="00D70D0B">
        <w:rPr>
          <w:rFonts w:ascii="Times New Roman" w:hAnsi="Times New Roman" w:cs="Times New Roman"/>
          <w:b/>
          <w:bCs/>
        </w:rPr>
        <w:t xml:space="preserve"> </w:t>
      </w:r>
      <w:r w:rsidR="000D1FA3" w:rsidRPr="00D70D0B">
        <w:rPr>
          <w:rFonts w:ascii="Times New Roman" w:hAnsi="Times New Roman" w:cs="Times New Roman"/>
          <w:b/>
          <w:bCs/>
        </w:rPr>
        <w:fldChar w:fldCharType="begin"/>
      </w:r>
      <w:r w:rsidR="000D1FA3" w:rsidRPr="00D70D0B">
        <w:rPr>
          <w:rFonts w:ascii="Times New Roman" w:hAnsi="Times New Roman" w:cs="Times New Roman"/>
          <w:b/>
          <w:bCs/>
        </w:rPr>
        <w:instrText xml:space="preserve"> ADDIN ZOTERO_ITEM CSL_CITATION {"citationID":"W41amWFx","properties":{"unsorted":false,"formattedCitation":"(1)","plainCitation":"(1)","noteIndex":0},"citationItems":[{"id":291,"uris":["http://zotero.org/users/local/ytXxryER/items/VNW8PDE6"],"itemData":{"id":291,"type":"article-journal","container-title":"Environmental Science and Pollution Research","DOI":"10.1007/s11356-023-30910-0","ISSN":"1614-7499","issue":"58","journalAbbreviation":"Environ Sci Pollut Res","language":"en","page":"122700-122716","source":"DOI.org (Crossref)","title":"The comparative effects of visible light and UV-A radiation on the combined toxicity of P25 TiO2 nanoparticles and polystyrene microplastics on Chlorella sp.","volume":"30","author":[{"family":"Rex M","given":"Camil"},{"family":"Mukherjee","given":"Amitava"}],"issued":{"date-parts":[["2023",11,17]]}}}],"schema":"https://github.com/citation-style-language/schema/raw/master/csl-citation.json"} </w:instrText>
      </w:r>
      <w:r w:rsidR="000D1FA3" w:rsidRPr="00D70D0B">
        <w:rPr>
          <w:rFonts w:ascii="Times New Roman" w:hAnsi="Times New Roman" w:cs="Times New Roman"/>
          <w:b/>
          <w:bCs/>
        </w:rPr>
        <w:fldChar w:fldCharType="separate"/>
      </w:r>
      <w:r w:rsidR="000D1FA3" w:rsidRPr="00D70D0B">
        <w:rPr>
          <w:rFonts w:ascii="Times New Roman" w:hAnsi="Times New Roman" w:cs="Times New Roman"/>
        </w:rPr>
        <w:t>(1)</w:t>
      </w:r>
      <w:r w:rsidR="000D1FA3" w:rsidRPr="00D70D0B">
        <w:rPr>
          <w:rFonts w:ascii="Times New Roman" w:hAnsi="Times New Roman" w:cs="Times New Roman"/>
          <w:b/>
          <w:bCs/>
        </w:rPr>
        <w:fldChar w:fldCharType="end"/>
      </w: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823"/>
        <w:gridCol w:w="4701"/>
        <w:gridCol w:w="3685"/>
      </w:tblGrid>
      <w:tr w:rsidR="00CC5BE5" w:rsidRPr="00D70D0B" w14:paraId="0652D1F7" w14:textId="77777777" w:rsidTr="00CC5BE5">
        <w:tc>
          <w:tcPr>
            <w:tcW w:w="0" w:type="auto"/>
            <w:vAlign w:val="center"/>
            <w:hideMark/>
          </w:tcPr>
          <w:p w14:paraId="0291DD7A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D0B">
              <w:rPr>
                <w:rFonts w:ascii="Times New Roman" w:hAnsi="Times New Roman" w:cs="Times New Roman"/>
                <w:b/>
                <w:bCs/>
              </w:rPr>
              <w:t>S. No.</w:t>
            </w:r>
          </w:p>
        </w:tc>
        <w:tc>
          <w:tcPr>
            <w:tcW w:w="4701" w:type="dxa"/>
            <w:vAlign w:val="center"/>
            <w:hideMark/>
          </w:tcPr>
          <w:p w14:paraId="30EA53EF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D0B">
              <w:rPr>
                <w:rFonts w:ascii="Times New Roman" w:hAnsi="Times New Roman" w:cs="Times New Roman"/>
                <w:b/>
                <w:bCs/>
              </w:rPr>
              <w:t>Chemical</w:t>
            </w:r>
          </w:p>
        </w:tc>
        <w:tc>
          <w:tcPr>
            <w:tcW w:w="3685" w:type="dxa"/>
            <w:vAlign w:val="center"/>
            <w:hideMark/>
          </w:tcPr>
          <w:p w14:paraId="28A2BDA9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D0B">
              <w:rPr>
                <w:rFonts w:ascii="Times New Roman" w:hAnsi="Times New Roman" w:cs="Times New Roman"/>
                <w:b/>
                <w:bCs/>
              </w:rPr>
              <w:t>Amount (g)</w:t>
            </w:r>
          </w:p>
        </w:tc>
      </w:tr>
      <w:tr w:rsidR="00CC5BE5" w:rsidRPr="00D70D0B" w14:paraId="29D765A7" w14:textId="77777777" w:rsidTr="00CC5BE5">
        <w:tc>
          <w:tcPr>
            <w:tcW w:w="0" w:type="auto"/>
            <w:vAlign w:val="center"/>
            <w:hideMark/>
          </w:tcPr>
          <w:p w14:paraId="324DB4D7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1" w:type="dxa"/>
            <w:vAlign w:val="center"/>
            <w:hideMark/>
          </w:tcPr>
          <w:p w14:paraId="6A1F7A37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Sodium chloride</w:t>
            </w:r>
          </w:p>
        </w:tc>
        <w:tc>
          <w:tcPr>
            <w:tcW w:w="3685" w:type="dxa"/>
            <w:vAlign w:val="center"/>
            <w:hideMark/>
          </w:tcPr>
          <w:p w14:paraId="54A06F37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26.29</w:t>
            </w:r>
          </w:p>
        </w:tc>
      </w:tr>
      <w:tr w:rsidR="00CC5BE5" w:rsidRPr="00D70D0B" w14:paraId="1F12F5AF" w14:textId="77777777" w:rsidTr="00CC5BE5">
        <w:tc>
          <w:tcPr>
            <w:tcW w:w="0" w:type="auto"/>
            <w:vAlign w:val="center"/>
            <w:hideMark/>
          </w:tcPr>
          <w:p w14:paraId="476374E2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1" w:type="dxa"/>
            <w:vAlign w:val="center"/>
            <w:hideMark/>
          </w:tcPr>
          <w:p w14:paraId="4D87EB4D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Potassium chloride</w:t>
            </w:r>
          </w:p>
        </w:tc>
        <w:tc>
          <w:tcPr>
            <w:tcW w:w="3685" w:type="dxa"/>
            <w:vAlign w:val="center"/>
            <w:hideMark/>
          </w:tcPr>
          <w:p w14:paraId="725AC3B5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0.74</w:t>
            </w:r>
          </w:p>
        </w:tc>
      </w:tr>
      <w:tr w:rsidR="00CC5BE5" w:rsidRPr="00D70D0B" w14:paraId="0736D2EE" w14:textId="77777777" w:rsidTr="00CC5BE5">
        <w:tc>
          <w:tcPr>
            <w:tcW w:w="0" w:type="auto"/>
            <w:vAlign w:val="center"/>
            <w:hideMark/>
          </w:tcPr>
          <w:p w14:paraId="35680906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1" w:type="dxa"/>
            <w:vAlign w:val="center"/>
            <w:hideMark/>
          </w:tcPr>
          <w:p w14:paraId="732F0BD6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Calcium chloride</w:t>
            </w:r>
          </w:p>
        </w:tc>
        <w:tc>
          <w:tcPr>
            <w:tcW w:w="3685" w:type="dxa"/>
            <w:vAlign w:val="center"/>
            <w:hideMark/>
          </w:tcPr>
          <w:p w14:paraId="6EE5F6B8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0.99</w:t>
            </w:r>
          </w:p>
        </w:tc>
      </w:tr>
      <w:tr w:rsidR="00CC5BE5" w:rsidRPr="00D70D0B" w14:paraId="01650B71" w14:textId="77777777" w:rsidTr="00CC5BE5">
        <w:tc>
          <w:tcPr>
            <w:tcW w:w="0" w:type="auto"/>
            <w:vAlign w:val="center"/>
            <w:hideMark/>
          </w:tcPr>
          <w:p w14:paraId="5D469F18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1" w:type="dxa"/>
            <w:vAlign w:val="center"/>
            <w:hideMark/>
          </w:tcPr>
          <w:p w14:paraId="7952431E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Magnesium chloride</w:t>
            </w:r>
          </w:p>
        </w:tc>
        <w:tc>
          <w:tcPr>
            <w:tcW w:w="3685" w:type="dxa"/>
            <w:vAlign w:val="center"/>
            <w:hideMark/>
          </w:tcPr>
          <w:p w14:paraId="63E5C936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6.09</w:t>
            </w:r>
          </w:p>
        </w:tc>
      </w:tr>
      <w:tr w:rsidR="00CC5BE5" w:rsidRPr="00D70D0B" w14:paraId="25AF62A6" w14:textId="77777777" w:rsidTr="00CC5BE5">
        <w:tc>
          <w:tcPr>
            <w:tcW w:w="0" w:type="auto"/>
            <w:vAlign w:val="center"/>
            <w:hideMark/>
          </w:tcPr>
          <w:p w14:paraId="1C7493F8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1" w:type="dxa"/>
            <w:vAlign w:val="center"/>
            <w:hideMark/>
          </w:tcPr>
          <w:p w14:paraId="3F5D4120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Magnesium sulphate heptahydrate</w:t>
            </w:r>
          </w:p>
        </w:tc>
        <w:tc>
          <w:tcPr>
            <w:tcW w:w="3685" w:type="dxa"/>
            <w:vAlign w:val="center"/>
            <w:hideMark/>
          </w:tcPr>
          <w:p w14:paraId="77983829" w14:textId="77777777" w:rsidR="00CC5BE5" w:rsidRPr="00D70D0B" w:rsidRDefault="00CC5BE5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3.94</w:t>
            </w:r>
          </w:p>
        </w:tc>
      </w:tr>
    </w:tbl>
    <w:p w14:paraId="20094846" w14:textId="77777777" w:rsidR="00CC5BE5" w:rsidRPr="00D70D0B" w:rsidRDefault="00CC5BE5" w:rsidP="00D70D0B">
      <w:pPr>
        <w:spacing w:line="360" w:lineRule="auto"/>
        <w:jc w:val="both"/>
        <w:rPr>
          <w:rFonts w:ascii="Times New Roman" w:hAnsi="Times New Roman" w:cs="Times New Roman"/>
        </w:rPr>
      </w:pPr>
    </w:p>
    <w:p w14:paraId="4B84F897" w14:textId="11A351EC" w:rsidR="001A454C" w:rsidRPr="00D70D0B" w:rsidRDefault="001A454C" w:rsidP="00D70D0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t>Table S2: Composition of Hoagland Nutrient Solution</w:t>
      </w:r>
      <w:r w:rsidR="000D1FA3" w:rsidRPr="00D70D0B">
        <w:rPr>
          <w:rFonts w:ascii="Times New Roman" w:hAnsi="Times New Roman" w:cs="Times New Roman"/>
          <w:b/>
          <w:bCs/>
        </w:rPr>
        <w:t xml:space="preserve"> </w:t>
      </w:r>
      <w:r w:rsidR="000D1FA3" w:rsidRPr="00D70D0B">
        <w:rPr>
          <w:rFonts w:ascii="Times New Roman" w:hAnsi="Times New Roman" w:cs="Times New Roman"/>
          <w:b/>
          <w:bCs/>
        </w:rPr>
        <w:fldChar w:fldCharType="begin"/>
      </w:r>
      <w:r w:rsidR="000D1FA3" w:rsidRPr="00D70D0B">
        <w:rPr>
          <w:rFonts w:ascii="Times New Roman" w:hAnsi="Times New Roman" w:cs="Times New Roman"/>
          <w:b/>
          <w:bCs/>
        </w:rPr>
        <w:instrText xml:space="preserve"> ADDIN ZOTERO_ITEM CSL_CITATION {"citationID":"YVlhiqny","properties":{"unsorted":false,"formattedCitation":"(2)","plainCitation":"(2)","noteIndex":0},"citationItems":[{"id":290,"uris":["http://zotero.org/users/local/ytXxryER/items/87CFB9VL"],"itemData":{"id":290,"type":"article-journal","container-title":"ACS Agricultural Science &amp; Technology","DOI":"10.1021/acsagscitech.4c00562","ISSN":"2692-1952, 2692-1952","issue":"1","journalAbbreviation":"ACS Agric. Sci. Technol.","language":"en","license":"https://doi.org/10.15223/policy-029","page":"61-74","source":"DOI.org (Crossref)","title":"Decoding Plant Hormesis: Cerium Oxide Nanoparticles and the Role of Soil EPS in the Growth Dynamics of &lt;i&gt;Allium sativum&lt;/i&gt; L.","title-short":"Decoding Plant Hormesis","volume":"5","author":[{"family":"Viswanathan","given":"Dhivya"},{"family":"Christudoss","given":"Abisha Christy"},{"family":"Seenivasan","given":"R."},{"family":"Mukherjee","given":"Amitava"}],"issued":{"date-parts":[["2025",1,20]]}}}],"schema":"https://github.com/citation-style-language/schema/raw/master/csl-citation.json"} </w:instrText>
      </w:r>
      <w:r w:rsidR="000D1FA3" w:rsidRPr="00D70D0B">
        <w:rPr>
          <w:rFonts w:ascii="Times New Roman" w:hAnsi="Times New Roman" w:cs="Times New Roman"/>
          <w:b/>
          <w:bCs/>
        </w:rPr>
        <w:fldChar w:fldCharType="separate"/>
      </w:r>
      <w:r w:rsidR="000D1FA3" w:rsidRPr="00D70D0B">
        <w:rPr>
          <w:rFonts w:ascii="Times New Roman" w:hAnsi="Times New Roman" w:cs="Times New Roman"/>
        </w:rPr>
        <w:t>(2)</w:t>
      </w:r>
      <w:r w:rsidR="000D1FA3" w:rsidRPr="00D70D0B">
        <w:rPr>
          <w:rFonts w:ascii="Times New Roman" w:hAnsi="Times New Roman" w:cs="Times New Roman"/>
          <w:b/>
          <w:bCs/>
        </w:rPr>
        <w:fldChar w:fldCharType="end"/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823"/>
        <w:gridCol w:w="1547"/>
        <w:gridCol w:w="1255"/>
        <w:gridCol w:w="1589"/>
        <w:gridCol w:w="3277"/>
      </w:tblGrid>
      <w:tr w:rsidR="001A454C" w:rsidRPr="00D70D0B" w14:paraId="32D9AF87" w14:textId="77777777" w:rsidTr="001A454C">
        <w:tc>
          <w:tcPr>
            <w:tcW w:w="0" w:type="auto"/>
            <w:vAlign w:val="center"/>
            <w:hideMark/>
          </w:tcPr>
          <w:p w14:paraId="4741A487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D0B">
              <w:rPr>
                <w:rFonts w:ascii="Times New Roman" w:hAnsi="Times New Roman" w:cs="Times New Roman"/>
                <w:b/>
                <w:bCs/>
              </w:rPr>
              <w:t>S. No.</w:t>
            </w:r>
          </w:p>
        </w:tc>
        <w:tc>
          <w:tcPr>
            <w:tcW w:w="0" w:type="auto"/>
            <w:vAlign w:val="center"/>
            <w:hideMark/>
          </w:tcPr>
          <w:p w14:paraId="3C51A98F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D0B">
              <w:rPr>
                <w:rFonts w:ascii="Times New Roman" w:hAnsi="Times New Roman" w:cs="Times New Roman"/>
                <w:b/>
                <w:bCs/>
              </w:rPr>
              <w:t>Reagent</w:t>
            </w:r>
          </w:p>
        </w:tc>
        <w:tc>
          <w:tcPr>
            <w:tcW w:w="0" w:type="auto"/>
            <w:vAlign w:val="center"/>
            <w:hideMark/>
          </w:tcPr>
          <w:p w14:paraId="23E2969D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D0B">
              <w:rPr>
                <w:rFonts w:ascii="Times New Roman" w:hAnsi="Times New Roman" w:cs="Times New Roman"/>
                <w:b/>
                <w:bCs/>
              </w:rPr>
              <w:t>Stock (C₁)</w:t>
            </w:r>
          </w:p>
        </w:tc>
        <w:tc>
          <w:tcPr>
            <w:tcW w:w="0" w:type="auto"/>
            <w:vAlign w:val="center"/>
            <w:hideMark/>
          </w:tcPr>
          <w:p w14:paraId="46B8B956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D0B">
              <w:rPr>
                <w:rFonts w:ascii="Times New Roman" w:hAnsi="Times New Roman" w:cs="Times New Roman"/>
                <w:b/>
                <w:bCs/>
              </w:rPr>
              <w:t>Working (C₂)</w:t>
            </w:r>
          </w:p>
        </w:tc>
        <w:tc>
          <w:tcPr>
            <w:tcW w:w="0" w:type="auto"/>
            <w:vAlign w:val="center"/>
            <w:hideMark/>
          </w:tcPr>
          <w:p w14:paraId="37AAE9D7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D0B">
              <w:rPr>
                <w:rFonts w:ascii="Times New Roman" w:hAnsi="Times New Roman" w:cs="Times New Roman"/>
                <w:b/>
                <w:bCs/>
              </w:rPr>
              <w:t>Required Volume (V₁) (mL/L)</w:t>
            </w:r>
          </w:p>
        </w:tc>
      </w:tr>
      <w:tr w:rsidR="001A454C" w:rsidRPr="00D70D0B" w14:paraId="526E3696" w14:textId="77777777" w:rsidTr="001A454C">
        <w:tc>
          <w:tcPr>
            <w:tcW w:w="0" w:type="auto"/>
            <w:vAlign w:val="center"/>
            <w:hideMark/>
          </w:tcPr>
          <w:p w14:paraId="642FA063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228E7B6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Ca(NO₃)₂</w:t>
            </w:r>
          </w:p>
        </w:tc>
        <w:tc>
          <w:tcPr>
            <w:tcW w:w="0" w:type="auto"/>
            <w:vAlign w:val="center"/>
            <w:hideMark/>
          </w:tcPr>
          <w:p w14:paraId="464DDA41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2 M</w:t>
            </w:r>
          </w:p>
        </w:tc>
        <w:tc>
          <w:tcPr>
            <w:tcW w:w="0" w:type="auto"/>
            <w:vAlign w:val="center"/>
            <w:hideMark/>
          </w:tcPr>
          <w:p w14:paraId="33BABEBD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2.0 mM</w:t>
            </w:r>
          </w:p>
        </w:tc>
        <w:tc>
          <w:tcPr>
            <w:tcW w:w="0" w:type="auto"/>
            <w:vAlign w:val="center"/>
            <w:hideMark/>
          </w:tcPr>
          <w:p w14:paraId="1E342B4F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1.00</w:t>
            </w:r>
          </w:p>
        </w:tc>
      </w:tr>
      <w:tr w:rsidR="001A454C" w:rsidRPr="00D70D0B" w14:paraId="09ECF94B" w14:textId="77777777" w:rsidTr="001A454C">
        <w:tc>
          <w:tcPr>
            <w:tcW w:w="0" w:type="auto"/>
            <w:vAlign w:val="center"/>
            <w:hideMark/>
          </w:tcPr>
          <w:p w14:paraId="6930FDDE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78824A3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KH₂PO₄</w:t>
            </w:r>
          </w:p>
        </w:tc>
        <w:tc>
          <w:tcPr>
            <w:tcW w:w="0" w:type="auto"/>
            <w:vAlign w:val="center"/>
            <w:hideMark/>
          </w:tcPr>
          <w:p w14:paraId="5CF245C6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 M</w:t>
            </w:r>
          </w:p>
        </w:tc>
        <w:tc>
          <w:tcPr>
            <w:tcW w:w="0" w:type="auto"/>
            <w:vAlign w:val="center"/>
            <w:hideMark/>
          </w:tcPr>
          <w:p w14:paraId="556B9E7C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0.5 mM</w:t>
            </w:r>
          </w:p>
        </w:tc>
        <w:tc>
          <w:tcPr>
            <w:tcW w:w="0" w:type="auto"/>
            <w:vAlign w:val="center"/>
            <w:hideMark/>
          </w:tcPr>
          <w:p w14:paraId="1CABE7EC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0.50</w:t>
            </w:r>
          </w:p>
        </w:tc>
      </w:tr>
      <w:tr w:rsidR="001A454C" w:rsidRPr="00D70D0B" w14:paraId="00C84380" w14:textId="77777777" w:rsidTr="001A454C">
        <w:tc>
          <w:tcPr>
            <w:tcW w:w="0" w:type="auto"/>
            <w:vAlign w:val="center"/>
            <w:hideMark/>
          </w:tcPr>
          <w:p w14:paraId="63245A55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AA4F8A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K₂SO₄</w:t>
            </w:r>
          </w:p>
        </w:tc>
        <w:tc>
          <w:tcPr>
            <w:tcW w:w="0" w:type="auto"/>
            <w:vAlign w:val="center"/>
            <w:hideMark/>
          </w:tcPr>
          <w:p w14:paraId="14BA20C0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 M</w:t>
            </w:r>
          </w:p>
        </w:tc>
        <w:tc>
          <w:tcPr>
            <w:tcW w:w="0" w:type="auto"/>
            <w:vAlign w:val="center"/>
            <w:hideMark/>
          </w:tcPr>
          <w:p w14:paraId="43872165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0.7 mM</w:t>
            </w:r>
          </w:p>
        </w:tc>
        <w:tc>
          <w:tcPr>
            <w:tcW w:w="0" w:type="auto"/>
            <w:vAlign w:val="center"/>
            <w:hideMark/>
          </w:tcPr>
          <w:p w14:paraId="3218E9A6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0.75</w:t>
            </w:r>
          </w:p>
        </w:tc>
      </w:tr>
      <w:tr w:rsidR="001A454C" w:rsidRPr="00D70D0B" w14:paraId="4843110E" w14:textId="77777777" w:rsidTr="001A454C">
        <w:tc>
          <w:tcPr>
            <w:tcW w:w="0" w:type="auto"/>
            <w:vAlign w:val="center"/>
            <w:hideMark/>
          </w:tcPr>
          <w:p w14:paraId="1DD22FD6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81F046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KCl</w:t>
            </w:r>
          </w:p>
        </w:tc>
        <w:tc>
          <w:tcPr>
            <w:tcW w:w="0" w:type="auto"/>
            <w:vAlign w:val="center"/>
            <w:hideMark/>
          </w:tcPr>
          <w:p w14:paraId="4AEB7001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 M</w:t>
            </w:r>
          </w:p>
        </w:tc>
        <w:tc>
          <w:tcPr>
            <w:tcW w:w="0" w:type="auto"/>
            <w:vAlign w:val="center"/>
            <w:hideMark/>
          </w:tcPr>
          <w:p w14:paraId="4534ABE5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0.01 mM</w:t>
            </w:r>
          </w:p>
        </w:tc>
        <w:tc>
          <w:tcPr>
            <w:tcW w:w="0" w:type="auto"/>
            <w:vAlign w:val="center"/>
            <w:hideMark/>
          </w:tcPr>
          <w:p w14:paraId="10B343F7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0.10</w:t>
            </w:r>
          </w:p>
        </w:tc>
      </w:tr>
      <w:tr w:rsidR="001A454C" w:rsidRPr="00D70D0B" w14:paraId="1888014B" w14:textId="77777777" w:rsidTr="001A454C">
        <w:tc>
          <w:tcPr>
            <w:tcW w:w="0" w:type="auto"/>
            <w:vAlign w:val="center"/>
            <w:hideMark/>
          </w:tcPr>
          <w:p w14:paraId="4FF21403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F68D56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0D0B">
              <w:rPr>
                <w:rFonts w:ascii="Times New Roman" w:hAnsi="Times New Roman" w:cs="Times New Roman"/>
              </w:rPr>
              <w:t>MgSO</w:t>
            </w:r>
            <w:proofErr w:type="spellEnd"/>
            <w:r w:rsidRPr="00D70D0B">
              <w:rPr>
                <w:rFonts w:ascii="Times New Roman" w:hAnsi="Times New Roman" w:cs="Times New Roman"/>
              </w:rPr>
              <w:t>₄</w:t>
            </w:r>
          </w:p>
        </w:tc>
        <w:tc>
          <w:tcPr>
            <w:tcW w:w="0" w:type="auto"/>
            <w:vAlign w:val="center"/>
            <w:hideMark/>
          </w:tcPr>
          <w:p w14:paraId="5198D257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 M</w:t>
            </w:r>
          </w:p>
        </w:tc>
        <w:tc>
          <w:tcPr>
            <w:tcW w:w="0" w:type="auto"/>
            <w:vAlign w:val="center"/>
            <w:hideMark/>
          </w:tcPr>
          <w:p w14:paraId="6ECA32FD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0.65 mM</w:t>
            </w:r>
          </w:p>
        </w:tc>
        <w:tc>
          <w:tcPr>
            <w:tcW w:w="0" w:type="auto"/>
            <w:vAlign w:val="center"/>
            <w:hideMark/>
          </w:tcPr>
          <w:p w14:paraId="5E12F684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0.65</w:t>
            </w:r>
          </w:p>
        </w:tc>
      </w:tr>
      <w:tr w:rsidR="001A454C" w:rsidRPr="00D70D0B" w14:paraId="5705F628" w14:textId="77777777" w:rsidTr="001A454C">
        <w:tc>
          <w:tcPr>
            <w:tcW w:w="0" w:type="auto"/>
            <w:vAlign w:val="center"/>
            <w:hideMark/>
          </w:tcPr>
          <w:p w14:paraId="34A65DD5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D6A8812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0D0B">
              <w:rPr>
                <w:rFonts w:ascii="Times New Roman" w:hAnsi="Times New Roman" w:cs="Times New Roman"/>
              </w:rPr>
              <w:t>MnSO</w:t>
            </w:r>
            <w:proofErr w:type="spellEnd"/>
            <w:r w:rsidRPr="00D70D0B">
              <w:rPr>
                <w:rFonts w:ascii="Times New Roman" w:hAnsi="Times New Roman" w:cs="Times New Roman"/>
              </w:rPr>
              <w:t>₄·2H₂O</w:t>
            </w:r>
          </w:p>
        </w:tc>
        <w:tc>
          <w:tcPr>
            <w:tcW w:w="0" w:type="auto"/>
            <w:vAlign w:val="center"/>
            <w:hideMark/>
          </w:tcPr>
          <w:p w14:paraId="2AF3169F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9.67 mM</w:t>
            </w:r>
          </w:p>
        </w:tc>
        <w:tc>
          <w:tcPr>
            <w:tcW w:w="0" w:type="auto"/>
            <w:vAlign w:val="center"/>
            <w:hideMark/>
          </w:tcPr>
          <w:p w14:paraId="4AB7A3CF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1.0 µM</w:t>
            </w:r>
          </w:p>
        </w:tc>
        <w:tc>
          <w:tcPr>
            <w:tcW w:w="0" w:type="auto"/>
            <w:vAlign w:val="center"/>
            <w:hideMark/>
          </w:tcPr>
          <w:p w14:paraId="02141212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0.10</w:t>
            </w:r>
          </w:p>
        </w:tc>
      </w:tr>
      <w:tr w:rsidR="001A454C" w:rsidRPr="00D70D0B" w14:paraId="40068B95" w14:textId="77777777" w:rsidTr="001A454C">
        <w:tc>
          <w:tcPr>
            <w:tcW w:w="0" w:type="auto"/>
            <w:vAlign w:val="center"/>
            <w:hideMark/>
          </w:tcPr>
          <w:p w14:paraId="1AC15086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53AF60E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0D0B">
              <w:rPr>
                <w:rFonts w:ascii="Times New Roman" w:hAnsi="Times New Roman" w:cs="Times New Roman"/>
              </w:rPr>
              <w:t>ZnSO</w:t>
            </w:r>
            <w:proofErr w:type="spellEnd"/>
            <w:r w:rsidRPr="00D70D0B">
              <w:rPr>
                <w:rFonts w:ascii="Times New Roman" w:hAnsi="Times New Roman" w:cs="Times New Roman"/>
              </w:rPr>
              <w:t>₄</w:t>
            </w:r>
          </w:p>
        </w:tc>
        <w:tc>
          <w:tcPr>
            <w:tcW w:w="0" w:type="auto"/>
            <w:vAlign w:val="center"/>
            <w:hideMark/>
          </w:tcPr>
          <w:p w14:paraId="41FE349A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7.60 mM</w:t>
            </w:r>
          </w:p>
        </w:tc>
        <w:tc>
          <w:tcPr>
            <w:tcW w:w="0" w:type="auto"/>
            <w:vAlign w:val="center"/>
            <w:hideMark/>
          </w:tcPr>
          <w:p w14:paraId="5034D6A7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1.00 µM</w:t>
            </w:r>
          </w:p>
        </w:tc>
        <w:tc>
          <w:tcPr>
            <w:tcW w:w="0" w:type="auto"/>
            <w:vAlign w:val="center"/>
            <w:hideMark/>
          </w:tcPr>
          <w:p w14:paraId="161BB54A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1.31</w:t>
            </w:r>
          </w:p>
        </w:tc>
      </w:tr>
      <w:tr w:rsidR="001A454C" w:rsidRPr="00D70D0B" w14:paraId="67E38BDC" w14:textId="77777777" w:rsidTr="001A454C">
        <w:tc>
          <w:tcPr>
            <w:tcW w:w="0" w:type="auto"/>
            <w:vAlign w:val="center"/>
            <w:hideMark/>
          </w:tcPr>
          <w:p w14:paraId="5625B9B4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05221C9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0D0B">
              <w:rPr>
                <w:rFonts w:ascii="Times New Roman" w:hAnsi="Times New Roman" w:cs="Times New Roman"/>
              </w:rPr>
              <w:t>CuSO</w:t>
            </w:r>
            <w:proofErr w:type="spellEnd"/>
            <w:r w:rsidRPr="00D70D0B">
              <w:rPr>
                <w:rFonts w:ascii="Times New Roman" w:hAnsi="Times New Roman" w:cs="Times New Roman"/>
              </w:rPr>
              <w:t>₄</w:t>
            </w:r>
          </w:p>
        </w:tc>
        <w:tc>
          <w:tcPr>
            <w:tcW w:w="0" w:type="auto"/>
            <w:vAlign w:val="center"/>
            <w:hideMark/>
          </w:tcPr>
          <w:p w14:paraId="69E6C501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0.14 mM</w:t>
            </w:r>
          </w:p>
        </w:tc>
        <w:tc>
          <w:tcPr>
            <w:tcW w:w="0" w:type="auto"/>
            <w:vAlign w:val="center"/>
            <w:hideMark/>
          </w:tcPr>
          <w:p w14:paraId="55209EEA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0.20 µM</w:t>
            </w:r>
          </w:p>
        </w:tc>
        <w:tc>
          <w:tcPr>
            <w:tcW w:w="0" w:type="auto"/>
            <w:vAlign w:val="center"/>
            <w:hideMark/>
          </w:tcPr>
          <w:p w14:paraId="5F7D6048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1.42</w:t>
            </w:r>
          </w:p>
        </w:tc>
      </w:tr>
      <w:tr w:rsidR="001A454C" w:rsidRPr="00D70D0B" w14:paraId="6F47EC5D" w14:textId="77777777" w:rsidTr="001A454C">
        <w:tc>
          <w:tcPr>
            <w:tcW w:w="0" w:type="auto"/>
            <w:vAlign w:val="center"/>
            <w:hideMark/>
          </w:tcPr>
          <w:p w14:paraId="1F7971BB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10CE19D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H₃BO₃</w:t>
            </w:r>
          </w:p>
        </w:tc>
        <w:tc>
          <w:tcPr>
            <w:tcW w:w="0" w:type="auto"/>
            <w:vAlign w:val="center"/>
            <w:hideMark/>
          </w:tcPr>
          <w:p w14:paraId="3637ECDF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46 mM</w:t>
            </w:r>
          </w:p>
        </w:tc>
        <w:tc>
          <w:tcPr>
            <w:tcW w:w="0" w:type="auto"/>
            <w:vAlign w:val="center"/>
            <w:hideMark/>
          </w:tcPr>
          <w:p w14:paraId="1A8700A1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2.00 µM</w:t>
            </w:r>
          </w:p>
        </w:tc>
        <w:tc>
          <w:tcPr>
            <w:tcW w:w="0" w:type="auto"/>
            <w:vAlign w:val="center"/>
            <w:hideMark/>
          </w:tcPr>
          <w:p w14:paraId="482FDD41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0.04</w:t>
            </w:r>
          </w:p>
        </w:tc>
      </w:tr>
      <w:tr w:rsidR="001A454C" w:rsidRPr="00D70D0B" w14:paraId="74FE6380" w14:textId="77777777" w:rsidTr="001A454C">
        <w:tc>
          <w:tcPr>
            <w:tcW w:w="0" w:type="auto"/>
            <w:vAlign w:val="center"/>
            <w:hideMark/>
          </w:tcPr>
          <w:p w14:paraId="35439F40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E4130A4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(NH₄)₆</w:t>
            </w:r>
            <w:proofErr w:type="spellStart"/>
            <w:r w:rsidRPr="00D70D0B">
              <w:rPr>
                <w:rFonts w:ascii="Times New Roman" w:hAnsi="Times New Roman" w:cs="Times New Roman"/>
              </w:rPr>
              <w:t>MoO</w:t>
            </w:r>
            <w:proofErr w:type="spellEnd"/>
            <w:r w:rsidRPr="00D70D0B">
              <w:rPr>
                <w:rFonts w:ascii="Times New Roman" w:hAnsi="Times New Roman" w:cs="Times New Roman"/>
              </w:rPr>
              <w:t>₂₄</w:t>
            </w:r>
          </w:p>
        </w:tc>
        <w:tc>
          <w:tcPr>
            <w:tcW w:w="0" w:type="auto"/>
            <w:vAlign w:val="center"/>
            <w:hideMark/>
          </w:tcPr>
          <w:p w14:paraId="25F3EDFA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0.05 mM</w:t>
            </w:r>
          </w:p>
        </w:tc>
        <w:tc>
          <w:tcPr>
            <w:tcW w:w="0" w:type="auto"/>
            <w:vAlign w:val="center"/>
            <w:hideMark/>
          </w:tcPr>
          <w:p w14:paraId="19FD66F7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0.02 µM</w:t>
            </w:r>
          </w:p>
        </w:tc>
        <w:tc>
          <w:tcPr>
            <w:tcW w:w="0" w:type="auto"/>
            <w:vAlign w:val="center"/>
            <w:hideMark/>
          </w:tcPr>
          <w:p w14:paraId="2963CEB9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0.40</w:t>
            </w:r>
          </w:p>
        </w:tc>
      </w:tr>
      <w:tr w:rsidR="001A454C" w:rsidRPr="00D70D0B" w14:paraId="5D417EFC" w14:textId="77777777" w:rsidTr="001A454C">
        <w:tc>
          <w:tcPr>
            <w:tcW w:w="0" w:type="auto"/>
            <w:vAlign w:val="center"/>
            <w:hideMark/>
          </w:tcPr>
          <w:p w14:paraId="5E3C0C9A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0BC4763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0D0B">
              <w:rPr>
                <w:rFonts w:ascii="Times New Roman" w:hAnsi="Times New Roman" w:cs="Times New Roman"/>
              </w:rPr>
              <w:t>FeEDTA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0B79D5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666 mM</w:t>
            </w:r>
          </w:p>
        </w:tc>
        <w:tc>
          <w:tcPr>
            <w:tcW w:w="0" w:type="auto"/>
            <w:vAlign w:val="center"/>
            <w:hideMark/>
          </w:tcPr>
          <w:p w14:paraId="5D4DA430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20.0 µM</w:t>
            </w:r>
          </w:p>
        </w:tc>
        <w:tc>
          <w:tcPr>
            <w:tcW w:w="0" w:type="auto"/>
            <w:vAlign w:val="center"/>
            <w:hideMark/>
          </w:tcPr>
          <w:p w14:paraId="06A0AE0B" w14:textId="77777777" w:rsidR="001A454C" w:rsidRPr="00D70D0B" w:rsidRDefault="001A454C" w:rsidP="00D70D0B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D70D0B">
              <w:rPr>
                <w:rFonts w:ascii="Times New Roman" w:hAnsi="Times New Roman" w:cs="Times New Roman"/>
              </w:rPr>
              <w:t>0.03</w:t>
            </w:r>
          </w:p>
        </w:tc>
      </w:tr>
    </w:tbl>
    <w:p w14:paraId="1C2E37C0" w14:textId="77777777" w:rsidR="00CC5BE5" w:rsidRPr="00D70D0B" w:rsidRDefault="00CC5BE5" w:rsidP="00D70D0B">
      <w:pPr>
        <w:spacing w:line="360" w:lineRule="auto"/>
        <w:jc w:val="both"/>
        <w:rPr>
          <w:rFonts w:ascii="Times New Roman" w:hAnsi="Times New Roman" w:cs="Times New Roman"/>
        </w:rPr>
      </w:pPr>
    </w:p>
    <w:p w14:paraId="37CE0576" w14:textId="22893FA2" w:rsidR="00BF26B1" w:rsidRPr="00D70D0B" w:rsidRDefault="00BF26B1" w:rsidP="00D70D0B">
      <w:pPr>
        <w:spacing w:line="360" w:lineRule="auto"/>
        <w:rPr>
          <w:rFonts w:ascii="Times New Roman" w:hAnsi="Times New Roman" w:cs="Times New Roman"/>
        </w:rPr>
      </w:pPr>
      <w:r w:rsidRPr="00D70D0B">
        <w:rPr>
          <w:rFonts w:ascii="Times New Roman" w:hAnsi="Times New Roman" w:cs="Times New Roman"/>
        </w:rPr>
        <w:br w:type="page"/>
      </w:r>
    </w:p>
    <w:p w14:paraId="065AE460" w14:textId="6C97132A" w:rsidR="00A129CC" w:rsidRPr="00D70D0B" w:rsidRDefault="00BF26B1" w:rsidP="00D70D0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lastRenderedPageBreak/>
        <w:t>Figures</w:t>
      </w:r>
    </w:p>
    <w:p w14:paraId="0ACC4584" w14:textId="49B978FB" w:rsidR="00FD4FAA" w:rsidRPr="00D70D0B" w:rsidRDefault="00FD4FAA" w:rsidP="00D70D0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t>Figure S1: FTIR Spectra for BPA</w:t>
      </w:r>
    </w:p>
    <w:p w14:paraId="37AE993D" w14:textId="1482D8D9" w:rsidR="0037600A" w:rsidRPr="00D70D0B" w:rsidRDefault="00833602" w:rsidP="004F7F2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noProof/>
        </w:rPr>
        <w:drawing>
          <wp:inline distT="0" distB="0" distL="0" distR="0" wp14:anchorId="13E60CDF" wp14:editId="29D37612">
            <wp:extent cx="5731510" cy="3223895"/>
            <wp:effectExtent l="0" t="0" r="2540" b="0"/>
            <wp:docPr id="1925783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B5A46" w14:textId="77777777" w:rsidR="0037600A" w:rsidRPr="00D70D0B" w:rsidRDefault="0037600A" w:rsidP="00D70D0B">
      <w:pPr>
        <w:spacing w:line="360" w:lineRule="auto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br w:type="page"/>
      </w:r>
    </w:p>
    <w:p w14:paraId="488253EE" w14:textId="1A08AE63" w:rsidR="00BF26B1" w:rsidRPr="00D70D0B" w:rsidRDefault="0037600A" w:rsidP="00D70D0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lastRenderedPageBreak/>
        <w:t>Figure S</w:t>
      </w:r>
      <w:r w:rsidR="004F7F23">
        <w:rPr>
          <w:rFonts w:ascii="Times New Roman" w:hAnsi="Times New Roman" w:cs="Times New Roman"/>
          <w:b/>
          <w:bCs/>
        </w:rPr>
        <w:t>2</w:t>
      </w:r>
      <w:r w:rsidRPr="00D70D0B">
        <w:rPr>
          <w:rFonts w:ascii="Times New Roman" w:hAnsi="Times New Roman" w:cs="Times New Roman"/>
          <w:b/>
          <w:bCs/>
        </w:rPr>
        <w:t xml:space="preserve">: </w:t>
      </w:r>
      <w:r w:rsidR="00BF26B1" w:rsidRPr="00D70D0B">
        <w:rPr>
          <w:rFonts w:ascii="Times New Roman" w:hAnsi="Times New Roman" w:cs="Times New Roman"/>
          <w:b/>
          <w:bCs/>
        </w:rPr>
        <w:t>Degradation Kinetics (First Order</w:t>
      </w:r>
      <w:r w:rsidR="00AC59FA" w:rsidRPr="00D70D0B">
        <w:rPr>
          <w:rFonts w:ascii="Times New Roman" w:hAnsi="Times New Roman" w:cs="Times New Roman"/>
          <w:b/>
          <w:bCs/>
        </w:rPr>
        <w:t xml:space="preserve"> [A] and Second Order [B]</w:t>
      </w:r>
      <w:r w:rsidR="00BF26B1" w:rsidRPr="00D70D0B">
        <w:rPr>
          <w:rFonts w:ascii="Times New Roman" w:hAnsi="Times New Roman" w:cs="Times New Roman"/>
          <w:b/>
          <w:bCs/>
        </w:rPr>
        <w:t>)</w:t>
      </w:r>
    </w:p>
    <w:p w14:paraId="37E0DCAB" w14:textId="3957CAEE" w:rsidR="00AC59FA" w:rsidRPr="00D70D0B" w:rsidRDefault="00AC59FA" w:rsidP="00D70D0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t>A</w:t>
      </w:r>
    </w:p>
    <w:p w14:paraId="0E89BDB1" w14:textId="20AB79D3" w:rsidR="00BF26B1" w:rsidRPr="00D70D0B" w:rsidRDefault="00BF26B1" w:rsidP="00D70D0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D6D62D9" wp14:editId="44FA5C2C">
            <wp:extent cx="4225105" cy="4282440"/>
            <wp:effectExtent l="0" t="0" r="4445" b="381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E141A15B-66C3-9155-921C-BA629D3E30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E141A15B-66C3-9155-921C-BA629D3E30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0213" cy="428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D5EA9" w14:textId="77777777" w:rsidR="00AC59FA" w:rsidRPr="00D70D0B" w:rsidRDefault="00AC59FA" w:rsidP="00D70D0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4531269" w14:textId="77777777" w:rsidR="0037600A" w:rsidRPr="00D70D0B" w:rsidRDefault="0037600A" w:rsidP="00D70D0B">
      <w:pPr>
        <w:spacing w:line="360" w:lineRule="auto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br w:type="page"/>
      </w:r>
    </w:p>
    <w:p w14:paraId="60F76CB2" w14:textId="381E4F26" w:rsidR="00AC59FA" w:rsidRPr="00D70D0B" w:rsidRDefault="00AC59FA" w:rsidP="00D70D0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lastRenderedPageBreak/>
        <w:t>B</w:t>
      </w:r>
    </w:p>
    <w:p w14:paraId="6B498582" w14:textId="6DC4D43F" w:rsidR="000D1FA3" w:rsidRPr="00D70D0B" w:rsidRDefault="00AC59FA" w:rsidP="00D70D0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30F661B" wp14:editId="0CC70BFF">
            <wp:extent cx="4082264" cy="4137660"/>
            <wp:effectExtent l="0" t="0" r="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392A5DF8-E90C-E409-572B-94A2202AF1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392A5DF8-E90C-E409-572B-94A2202AF1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4765" cy="414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FA3" w:rsidRPr="00D70D0B">
        <w:rPr>
          <w:rFonts w:ascii="Times New Roman" w:hAnsi="Times New Roman" w:cs="Times New Roman"/>
          <w:b/>
          <w:bCs/>
        </w:rPr>
        <w:br w:type="page"/>
      </w:r>
    </w:p>
    <w:p w14:paraId="31D1262E" w14:textId="73CBA9C6" w:rsidR="00BF26B1" w:rsidRPr="00D70D0B" w:rsidRDefault="000D1FA3" w:rsidP="00D70D0B">
      <w:pPr>
        <w:spacing w:line="360" w:lineRule="auto"/>
        <w:jc w:val="both"/>
        <w:rPr>
          <w:rFonts w:ascii="Times New Roman" w:hAnsi="Times New Roman" w:cs="Times New Roman"/>
        </w:rPr>
      </w:pPr>
      <w:r w:rsidRPr="00D70D0B">
        <w:rPr>
          <w:rFonts w:ascii="Times New Roman" w:hAnsi="Times New Roman" w:cs="Times New Roman"/>
          <w:b/>
          <w:bCs/>
        </w:rPr>
        <w:lastRenderedPageBreak/>
        <w:t>References</w:t>
      </w:r>
    </w:p>
    <w:p w14:paraId="45E5F42A" w14:textId="77777777" w:rsidR="000D1FA3" w:rsidRPr="00D70D0B" w:rsidRDefault="000D1FA3" w:rsidP="00D70D0B">
      <w:pPr>
        <w:pStyle w:val="Bibliography"/>
        <w:spacing w:line="360" w:lineRule="auto"/>
        <w:jc w:val="both"/>
        <w:rPr>
          <w:rFonts w:ascii="Times New Roman" w:hAnsi="Times New Roman" w:cs="Times New Roman"/>
        </w:rPr>
      </w:pPr>
      <w:r w:rsidRPr="00D70D0B">
        <w:rPr>
          <w:rFonts w:ascii="Times New Roman" w:hAnsi="Times New Roman" w:cs="Times New Roman"/>
          <w:b/>
          <w:bCs/>
        </w:rPr>
        <w:fldChar w:fldCharType="begin"/>
      </w:r>
      <w:r w:rsidRPr="00D70D0B">
        <w:rPr>
          <w:rFonts w:ascii="Times New Roman" w:hAnsi="Times New Roman" w:cs="Times New Roman"/>
          <w:b/>
          <w:bCs/>
        </w:rPr>
        <w:instrText xml:space="preserve"> ADDIN ZOTERO_BIBL {"uncited":[],"omitted":[],"custom":[]} CSL_BIBLIOGRAPHY </w:instrText>
      </w:r>
      <w:r w:rsidRPr="00D70D0B">
        <w:rPr>
          <w:rFonts w:ascii="Times New Roman" w:hAnsi="Times New Roman" w:cs="Times New Roman"/>
          <w:b/>
          <w:bCs/>
        </w:rPr>
        <w:fldChar w:fldCharType="separate"/>
      </w:r>
      <w:r w:rsidRPr="00D70D0B">
        <w:rPr>
          <w:rFonts w:ascii="Times New Roman" w:hAnsi="Times New Roman" w:cs="Times New Roman"/>
        </w:rPr>
        <w:t>1.</w:t>
      </w:r>
      <w:r w:rsidRPr="00D70D0B">
        <w:rPr>
          <w:rFonts w:ascii="Times New Roman" w:hAnsi="Times New Roman" w:cs="Times New Roman"/>
        </w:rPr>
        <w:tab/>
        <w:t>Rex M C, Mukherjee A. The comparative effects of visible light and UV-A radiation on the combined toxicity of P25 TiO2 nanoparticles and polystyrene microplastics on Chlorella sp. Environ Sci Pollut Res. 2023 Nov 17;30(58):122700–16. doi:10.1007/s11356-023-30910-0</w:t>
      </w:r>
    </w:p>
    <w:p w14:paraId="21D4B910" w14:textId="77777777" w:rsidR="000D1FA3" w:rsidRPr="00D70D0B" w:rsidRDefault="000D1FA3" w:rsidP="00D70D0B">
      <w:pPr>
        <w:pStyle w:val="Bibliography"/>
        <w:spacing w:line="360" w:lineRule="auto"/>
        <w:jc w:val="both"/>
        <w:rPr>
          <w:rFonts w:ascii="Times New Roman" w:hAnsi="Times New Roman" w:cs="Times New Roman"/>
        </w:rPr>
      </w:pPr>
      <w:r w:rsidRPr="00D70D0B">
        <w:rPr>
          <w:rFonts w:ascii="Times New Roman" w:hAnsi="Times New Roman" w:cs="Times New Roman"/>
        </w:rPr>
        <w:t>2.</w:t>
      </w:r>
      <w:r w:rsidRPr="00D70D0B">
        <w:rPr>
          <w:rFonts w:ascii="Times New Roman" w:hAnsi="Times New Roman" w:cs="Times New Roman"/>
        </w:rPr>
        <w:tab/>
        <w:t xml:space="preserve">Viswanathan D, Christudoss AC, Seenivasan R, Mukherjee A. Decoding Plant Hormesis: Cerium Oxide Nanoparticles and the Role of Soil EPS in the Growth Dynamics of </w:t>
      </w:r>
      <w:r w:rsidRPr="00D70D0B">
        <w:rPr>
          <w:rFonts w:ascii="Times New Roman" w:hAnsi="Times New Roman" w:cs="Times New Roman"/>
          <w:i/>
          <w:iCs/>
        </w:rPr>
        <w:t>Allium sativum</w:t>
      </w:r>
      <w:r w:rsidRPr="00D70D0B">
        <w:rPr>
          <w:rFonts w:ascii="Times New Roman" w:hAnsi="Times New Roman" w:cs="Times New Roman"/>
        </w:rPr>
        <w:t xml:space="preserve"> L. ACS Agric Sci Technol. 2025 Jan 20;5(1):61–74. doi:10.1021/acsagscitech.4c00562</w:t>
      </w:r>
    </w:p>
    <w:p w14:paraId="051F3C4A" w14:textId="6640A5C5" w:rsidR="000D1FA3" w:rsidRPr="00D70D0B" w:rsidRDefault="000D1FA3" w:rsidP="00D70D0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70D0B">
        <w:rPr>
          <w:rFonts w:ascii="Times New Roman" w:hAnsi="Times New Roman" w:cs="Times New Roman"/>
          <w:b/>
          <w:bCs/>
        </w:rPr>
        <w:fldChar w:fldCharType="end"/>
      </w:r>
    </w:p>
    <w:p w14:paraId="2D4E3119" w14:textId="77777777" w:rsidR="000D1FA3" w:rsidRPr="00D70D0B" w:rsidRDefault="000D1FA3" w:rsidP="00D70D0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sectPr w:rsidR="000D1FA3" w:rsidRPr="00D70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95"/>
    <w:rsid w:val="000204A0"/>
    <w:rsid w:val="000B4F14"/>
    <w:rsid w:val="000D1FA3"/>
    <w:rsid w:val="001A454C"/>
    <w:rsid w:val="0037600A"/>
    <w:rsid w:val="004F7F23"/>
    <w:rsid w:val="00595F5A"/>
    <w:rsid w:val="007B2219"/>
    <w:rsid w:val="00833602"/>
    <w:rsid w:val="00866A95"/>
    <w:rsid w:val="00976AF7"/>
    <w:rsid w:val="009C29D5"/>
    <w:rsid w:val="00A129CC"/>
    <w:rsid w:val="00AC59FA"/>
    <w:rsid w:val="00B16226"/>
    <w:rsid w:val="00BF26B1"/>
    <w:rsid w:val="00CC5BE5"/>
    <w:rsid w:val="00D70D0B"/>
    <w:rsid w:val="00E94272"/>
    <w:rsid w:val="00F876E8"/>
    <w:rsid w:val="00FA1A21"/>
    <w:rsid w:val="00F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4C61E"/>
  <w15:chartTrackingRefBased/>
  <w15:docId w15:val="{34DC8E69-0C57-45CE-8285-0234A403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6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6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A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A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A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A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A95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C5B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0D1FA3"/>
    <w:pPr>
      <w:tabs>
        <w:tab w:val="left" w:pos="264"/>
      </w:tabs>
      <w:spacing w:after="240" w:line="240" w:lineRule="auto"/>
      <w:ind w:left="264" w:hanging="264"/>
    </w:pPr>
  </w:style>
  <w:style w:type="character" w:styleId="Hyperlink">
    <w:name w:val="Hyperlink"/>
    <w:rsid w:val="004F7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hyperlink" Target="mailto:amitav@vit.ac.in,%20amit.mookerjea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KUSHAL MUKHERJEE</dc:creator>
  <cp:keywords/>
  <dc:description/>
  <cp:lastModifiedBy>KUSHAL MUKHERJEE</cp:lastModifiedBy>
  <cp:revision>10</cp:revision>
  <dcterms:created xsi:type="dcterms:W3CDTF">2026-08-07T06:29:00Z</dcterms:created>
  <dcterms:modified xsi:type="dcterms:W3CDTF">2026-08-26T12:48:00Z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id="D2WCPcXN"/&gt;&lt;style id="http://www.zotero.org/styles/nlm-citation-sequence" locale="en-US" hasBibliography="1" bibliographyStyleHasBeenSet="1"/&gt;&lt;prefs&gt;&lt;pref name="fieldType" value="Field"/&gt;&lt;pref nam</vt:lpwstr>
  </property>
  <property fmtid="{D5CDD505-2E9C-101B-9397-08002B2CF9AE}" pid="3" name="ZOTERO_PREF_2">
    <vt:lpwstr>e="automaticJournalAbbreviations" value="true"/&gt;&lt;/prefs&gt;&lt;/data&gt;</vt:lpwstr>
  </property>
  <property fmtid="{D5CDD505-2E9C-101B-9397-08002B2CF9AE}" pid="4" name="GrammarlyDocumentId">
    <vt:lpwstr>8da4a56b-7e48-4753-9979-8c81a7b46635</vt:lpwstr>
  </property>
</Properties>
</file>