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DE995" w14:textId="4D490D76" w:rsidR="003D3211" w:rsidRDefault="003D3211" w:rsidP="000C79E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6F70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6F4DFC">
        <w:rPr>
          <w:rFonts w:ascii="Times New Roman" w:hAnsi="Times New Roman" w:cs="Times New Roman"/>
          <w:b/>
          <w:bCs/>
          <w:sz w:val="24"/>
          <w:szCs w:val="24"/>
        </w:rPr>
        <w:t>Information</w:t>
      </w:r>
      <w:r w:rsidRPr="00846F7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C48D8DB" w14:textId="073453FC" w:rsidR="003D3211" w:rsidRPr="000C79E3" w:rsidRDefault="00012D85" w:rsidP="000C79E3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14:ligatures w14:val="none"/>
        </w:rPr>
      </w:pPr>
      <w:bookmarkStart w:id="0" w:name="_Hlk222443859"/>
      <w:bookmarkStart w:id="1" w:name="_Hlk222451642"/>
      <w:r w:rsidRPr="00012D85">
        <w:rPr>
          <w:rFonts w:ascii="Times New Roman" w:eastAsia="+mn-ea" w:hAnsi="Times New Roman" w:cs="Times New Roman"/>
          <w:b/>
          <w:bCs/>
          <w:color w:val="000000" w:themeColor="text1"/>
          <w:kern w:val="24"/>
          <w:sz w:val="24"/>
          <w:szCs w:val="24"/>
          <w14:ligatures w14:val="none"/>
        </w:rPr>
        <w:t>Nitrate accumulation in soil profile of different agricultural systems: Magnitude, drivers, and environmental implications</w:t>
      </w:r>
      <w:bookmarkEnd w:id="0"/>
    </w:p>
    <w:p w14:paraId="2C320BF7" w14:textId="7A770887" w:rsidR="00D55795" w:rsidRPr="005D243D" w:rsidRDefault="00D55795" w:rsidP="000C79E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2" w:name="_Hlk238383813"/>
      <w:bookmarkEnd w:id="1"/>
      <w:r w:rsidRPr="00012D85">
        <w:rPr>
          <w:rFonts w:ascii="Times New Roman" w:eastAsia="+mn-ea" w:hAnsi="Times New Roman" w:cs="Times New Roman"/>
          <w:kern w:val="24"/>
          <w:sz w:val="24"/>
          <w:szCs w:val="24"/>
        </w:rPr>
        <w:t>Muhammad Tariq</w:t>
      </w:r>
      <w:r>
        <w:rPr>
          <w:rFonts w:ascii="Times New Roman" w:eastAsia="+mn-ea" w:hAnsi="Times New Roman" w:cs="Times New Roman"/>
          <w:kern w:val="24"/>
          <w:sz w:val="24"/>
          <w:szCs w:val="24"/>
          <w:vertAlign w:val="superscript"/>
        </w:rPr>
        <w:t>1,2</w:t>
      </w:r>
      <w:r w:rsidRPr="00012D85">
        <w:rPr>
          <w:rFonts w:ascii="Times New Roman" w:eastAsia="+mn-ea" w:hAnsi="Times New Roman" w:cs="Times New Roman"/>
          <w:kern w:val="24"/>
          <w:sz w:val="24"/>
          <w:szCs w:val="24"/>
        </w:rPr>
        <w:t xml:space="preserve">, </w:t>
      </w:r>
      <w:r w:rsidRPr="00012D85">
        <w:rPr>
          <w:rFonts w:ascii="Times New Roman" w:hAnsi="Times New Roman" w:cs="Times New Roman"/>
          <w:sz w:val="24"/>
          <w:szCs w:val="24"/>
        </w:rPr>
        <w:t>Mengzhen Zhao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012D8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2D85">
        <w:rPr>
          <w:rFonts w:ascii="Times New Roman" w:hAnsi="Times New Roman" w:cs="Times New Roman"/>
          <w:sz w:val="24"/>
          <w:szCs w:val="24"/>
        </w:rPr>
        <w:t>Wanhong Li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012D85">
        <w:rPr>
          <w:rFonts w:ascii="Times New Roman" w:hAnsi="Times New Roman" w:cs="Times New Roman"/>
          <w:sz w:val="24"/>
          <w:szCs w:val="24"/>
        </w:rPr>
        <w:t>, Shuai Qu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012D85">
        <w:rPr>
          <w:rFonts w:ascii="Times New Roman" w:hAnsi="Times New Roman" w:cs="Times New Roman"/>
          <w:sz w:val="24"/>
          <w:szCs w:val="24"/>
        </w:rPr>
        <w:t>, Xiaogang Lu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012D85">
        <w:rPr>
          <w:rFonts w:ascii="Times New Roman" w:hAnsi="Times New Roman" w:cs="Times New Roman"/>
          <w:sz w:val="24"/>
          <w:szCs w:val="24"/>
        </w:rPr>
        <w:t xml:space="preserve">, Sadam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012D85">
        <w:rPr>
          <w:rFonts w:ascii="Times New Roman" w:hAnsi="Times New Roman" w:cs="Times New Roman"/>
          <w:sz w:val="24"/>
          <w:szCs w:val="24"/>
        </w:rPr>
        <w:t>han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12D85">
        <w:rPr>
          <w:rFonts w:ascii="Times New Roman" w:hAnsi="Times New Roman" w:cs="Times New Roman"/>
          <w:sz w:val="24"/>
          <w:szCs w:val="24"/>
        </w:rPr>
        <w:t>, Muhammad Riaz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12D85">
        <w:rPr>
          <w:rFonts w:ascii="Times New Roman" w:hAnsi="Times New Roman" w:cs="Times New Roman"/>
          <w:sz w:val="24"/>
          <w:szCs w:val="24"/>
        </w:rPr>
        <w:t>Zhujun Chen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012D85">
        <w:rPr>
          <w:rFonts w:ascii="Times New Roman" w:hAnsi="Times New Roman" w:cs="Times New Roman"/>
          <w:sz w:val="24"/>
          <w:szCs w:val="24"/>
        </w:rPr>
        <w:t>, Jianbin Zhou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701DE4C" w14:textId="77777777" w:rsidR="00D55795" w:rsidRPr="00250732" w:rsidRDefault="00D55795" w:rsidP="000C79E3">
      <w:pPr>
        <w:spacing w:after="0" w:line="480" w:lineRule="auto"/>
        <w:jc w:val="both"/>
        <w:rPr>
          <w:rFonts w:ascii="Times New Roman" w:eastAsia="DengXi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DengXian" w:hAnsi="Times New Roman" w:cs="Times New Roman"/>
          <w:bCs/>
          <w:kern w:val="0"/>
          <w:sz w:val="24"/>
          <w:szCs w:val="24"/>
          <w:vertAlign w:val="superscript"/>
          <w:lang w:eastAsia="zh-CN"/>
          <w14:ligatures w14:val="none"/>
        </w:rPr>
        <w:t>1</w:t>
      </w:r>
      <w:r w:rsidRPr="00250732">
        <w:rPr>
          <w:rFonts w:ascii="Times New Roman" w:eastAsia="DengXian" w:hAnsi="Times New Roman" w:cs="Times New Roman"/>
          <w:bCs/>
          <w:kern w:val="0"/>
          <w:sz w:val="24"/>
          <w:szCs w:val="24"/>
          <w:lang w:eastAsia="zh-CN"/>
          <w14:ligatures w14:val="none"/>
        </w:rPr>
        <w:t>College of Natural Resources and Environment, Northwest A&amp;F University, Yangling, Shaanxi</w:t>
      </w:r>
      <w:r>
        <w:rPr>
          <w:rFonts w:ascii="Times New Roman" w:eastAsia="DengXian" w:hAnsi="Times New Roman" w:cs="Times New Roman"/>
          <w:bCs/>
          <w:kern w:val="0"/>
          <w:sz w:val="24"/>
          <w:szCs w:val="24"/>
          <w:lang w:eastAsia="zh-CN"/>
          <w14:ligatures w14:val="none"/>
        </w:rPr>
        <w:t>,</w:t>
      </w:r>
      <w:r w:rsidRPr="00250732">
        <w:rPr>
          <w:rFonts w:ascii="Times New Roman" w:eastAsia="DengXi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China</w:t>
      </w:r>
    </w:p>
    <w:p w14:paraId="3DB9BBBD" w14:textId="5BD9662A" w:rsidR="00D55795" w:rsidRDefault="00D55795" w:rsidP="000C79E3">
      <w:pPr>
        <w:spacing w:after="0" w:line="480" w:lineRule="auto"/>
        <w:jc w:val="both"/>
        <w:rPr>
          <w:rFonts w:ascii="Times New Roman" w:eastAsia="DengXi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DengXian" w:hAnsi="Times New Roman" w:cs="Times New Roman"/>
          <w:bCs/>
          <w:kern w:val="0"/>
          <w:sz w:val="24"/>
          <w:szCs w:val="24"/>
          <w:vertAlign w:val="superscript"/>
          <w:lang w:eastAsia="zh-CN"/>
          <w14:ligatures w14:val="none"/>
        </w:rPr>
        <w:t>2</w:t>
      </w:r>
      <w:r w:rsidRPr="00250732">
        <w:rPr>
          <w:rFonts w:ascii="Times New Roman" w:eastAsia="DengXian" w:hAnsi="Times New Roman" w:cs="Times New Roman"/>
          <w:bCs/>
          <w:kern w:val="0"/>
          <w:sz w:val="24"/>
          <w:szCs w:val="24"/>
          <w:lang w:eastAsia="zh-CN"/>
          <w14:ligatures w14:val="none"/>
        </w:rPr>
        <w:t>Key Laboratory of Plant Nutrition and the Agri-environment in Northwest China, MOA, Yangling, Shaanxi</w:t>
      </w:r>
      <w:r w:rsidR="000C79E3">
        <w:rPr>
          <w:rFonts w:ascii="Times New Roman" w:eastAsia="DengXi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="000C79E3" w:rsidRPr="001B45DD">
        <w:rPr>
          <w:rFonts w:ascii="Times New Roman" w:eastAsia="DengXian" w:hAnsi="Times New Roman" w:cs="Times New Roman"/>
          <w:bCs/>
          <w:kern w:val="0"/>
          <w:sz w:val="24"/>
          <w:szCs w:val="24"/>
          <w:lang w:eastAsia="zh-CN"/>
          <w14:ligatures w14:val="none"/>
        </w:rPr>
        <w:t>712100</w:t>
      </w:r>
      <w:r>
        <w:rPr>
          <w:rFonts w:ascii="Times New Roman" w:eastAsia="DengXian" w:hAnsi="Times New Roman" w:cs="Times New Roman"/>
          <w:bCs/>
          <w:kern w:val="0"/>
          <w:sz w:val="24"/>
          <w:szCs w:val="24"/>
          <w:lang w:eastAsia="zh-CN"/>
          <w14:ligatures w14:val="none"/>
        </w:rPr>
        <w:t>,</w:t>
      </w:r>
      <w:r w:rsidRPr="00250732">
        <w:rPr>
          <w:rFonts w:ascii="Times New Roman" w:eastAsia="DengXi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Chin</w:t>
      </w:r>
      <w:r>
        <w:rPr>
          <w:rFonts w:ascii="Times New Roman" w:eastAsia="DengXian" w:hAnsi="Times New Roman" w:cs="Times New Roman"/>
          <w:bCs/>
          <w:kern w:val="0"/>
          <w:sz w:val="24"/>
          <w:szCs w:val="24"/>
          <w:lang w:eastAsia="zh-CN"/>
          <w14:ligatures w14:val="none"/>
        </w:rPr>
        <w:t>a</w:t>
      </w:r>
    </w:p>
    <w:p w14:paraId="067C6305" w14:textId="77777777" w:rsidR="00D55795" w:rsidRPr="00DD6624" w:rsidRDefault="00D55795" w:rsidP="000C79E3">
      <w:pPr>
        <w:spacing w:after="0" w:line="480" w:lineRule="auto"/>
        <w:jc w:val="both"/>
        <w:rPr>
          <w:rFonts w:ascii="Times New Roman" w:eastAsia="DengXian" w:hAnsi="Times New Roman" w:cs="Times New Roman"/>
          <w:bCs/>
          <w:kern w:val="0"/>
          <w:sz w:val="21"/>
          <w:szCs w:val="21"/>
          <w:lang w:eastAsia="zh-CN"/>
          <w14:ligatures w14:val="none"/>
        </w:rPr>
      </w:pPr>
    </w:p>
    <w:p w14:paraId="3990DC9D" w14:textId="4B05D461" w:rsidR="00D55795" w:rsidRPr="00034F39" w:rsidRDefault="00D55795" w:rsidP="000C79E3">
      <w:pPr>
        <w:spacing w:after="120" w:line="480" w:lineRule="auto"/>
        <w:jc w:val="both"/>
        <w:rPr>
          <w:rFonts w:ascii="Times New Roman" w:eastAsia="DengXi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50732">
        <w:rPr>
          <w:rFonts w:ascii="Times New Roman" w:eastAsia="DengXian" w:hAnsi="Times New Roman" w:cs="Times New Roman"/>
          <w:kern w:val="0"/>
          <w:sz w:val="24"/>
          <w:szCs w:val="24"/>
          <w:lang w:eastAsia="zh-CN"/>
          <w14:ligatures w14:val="none"/>
        </w:rPr>
        <w:t>*Correspond</w:t>
      </w:r>
      <w:r>
        <w:rPr>
          <w:rFonts w:ascii="Times New Roman" w:eastAsia="DengXian" w:hAnsi="Times New Roman" w:cs="Times New Roman"/>
          <w:kern w:val="0"/>
          <w:sz w:val="24"/>
          <w:szCs w:val="24"/>
          <w:lang w:eastAsia="zh-CN"/>
          <w14:ligatures w14:val="none"/>
        </w:rPr>
        <w:t>ing author:</w:t>
      </w:r>
      <w:r w:rsidR="00034F39">
        <w:rPr>
          <w:rFonts w:ascii="Times New Roman" w:eastAsia="DengXi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Pr="00D1793A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  <w:lang w:eastAsia="zh-CN"/>
          <w14:ligatures w14:val="none"/>
        </w:rPr>
        <w:t>Jianbin Zhou</w:t>
      </w:r>
      <w:bookmarkStart w:id="3" w:name="_Hlk227331418"/>
      <w:r w:rsidR="000C79E3">
        <w:rPr>
          <w:rFonts w:ascii="Times New Roman" w:eastAsia="DengXian" w:hAnsi="Times New Roman" w:cs="Times New Roman"/>
          <w:color w:val="000000" w:themeColor="text1"/>
          <w:kern w:val="0"/>
          <w:sz w:val="24"/>
          <w:szCs w:val="24"/>
          <w:lang w:eastAsia="zh-CN"/>
          <w14:ligatures w14:val="none"/>
        </w:rPr>
        <w:t>, E-mail:</w:t>
      </w:r>
      <w:r w:rsidRPr="00D1793A">
        <w:rPr>
          <w:rFonts w:ascii="Times New Roman" w:eastAsia="DengXian" w:hAnsi="Times New Roman" w:cs="Times New Roman"/>
          <w:bCs/>
          <w:color w:val="000000" w:themeColor="text1"/>
          <w:kern w:val="0"/>
          <w:sz w:val="24"/>
          <w:szCs w:val="24"/>
          <w:lang w:eastAsia="zh-CN"/>
          <w14:ligatures w14:val="none"/>
        </w:rPr>
        <w:t xml:space="preserve"> </w:t>
      </w:r>
      <w:hyperlink r:id="rId6" w:history="1">
        <w:r w:rsidRPr="00D1793A">
          <w:rPr>
            <w:rStyle w:val="Hyperlink"/>
            <w:rFonts w:ascii="Times New Roman" w:eastAsia="DengXian" w:hAnsi="Times New Roman" w:cs="Times New Roman"/>
            <w:color w:val="000000" w:themeColor="text1"/>
            <w:sz w:val="24"/>
            <w:szCs w:val="24"/>
            <w:lang w:eastAsia="zh-CN"/>
          </w:rPr>
          <w:t>jbzhou@nwsuaf.edu.cn</w:t>
        </w:r>
      </w:hyperlink>
      <w:r w:rsidRPr="00D1793A">
        <w:rPr>
          <w:rFonts w:ascii="Times New Roman" w:eastAsia="DengXian" w:hAnsi="Times New Roman" w:cs="Times New Roman"/>
          <w:color w:val="000000" w:themeColor="text1"/>
          <w:sz w:val="24"/>
          <w:szCs w:val="24"/>
          <w:lang w:eastAsia="zh-CN"/>
        </w:rPr>
        <w:t xml:space="preserve"> </w:t>
      </w:r>
      <w:bookmarkEnd w:id="3"/>
      <w:r w:rsidRPr="00D1793A">
        <w:rPr>
          <w:rFonts w:ascii="Times New Roman" w:eastAsia="DengXian" w:hAnsi="Times New Roman" w:cs="Times New Roman"/>
          <w:bCs/>
          <w:color w:val="000000" w:themeColor="text1"/>
          <w:kern w:val="0"/>
          <w:sz w:val="24"/>
          <w:szCs w:val="24"/>
          <w:lang w:eastAsia="zh-CN"/>
          <w14:ligatures w14:val="none"/>
        </w:rPr>
        <w:t xml:space="preserve"> </w:t>
      </w:r>
    </w:p>
    <w:p w14:paraId="3CBFCAC5" w14:textId="77777777" w:rsidR="00034F39" w:rsidRDefault="00034F39" w:rsidP="00D55795">
      <w:pPr>
        <w:spacing w:after="120" w:line="240" w:lineRule="auto"/>
        <w:jc w:val="both"/>
        <w:rPr>
          <w:rFonts w:ascii="Times New Roman" w:eastAsia="DengXian" w:hAnsi="Times New Roman" w:cs="Times New Roman"/>
          <w:bCs/>
          <w:color w:val="000000" w:themeColor="text1"/>
          <w:kern w:val="0"/>
          <w:sz w:val="24"/>
          <w:szCs w:val="24"/>
          <w:lang w:eastAsia="zh-CN"/>
          <w14:ligatures w14:val="none"/>
        </w:rPr>
      </w:pPr>
    </w:p>
    <w:p w14:paraId="2A76BB58" w14:textId="77777777" w:rsidR="00034F39" w:rsidRDefault="00034F39" w:rsidP="00D55795">
      <w:pPr>
        <w:spacing w:after="120" w:line="240" w:lineRule="auto"/>
        <w:jc w:val="both"/>
        <w:rPr>
          <w:rFonts w:ascii="Times New Roman" w:eastAsia="DengXian" w:hAnsi="Times New Roman" w:cs="Times New Roman"/>
          <w:bCs/>
          <w:color w:val="000000" w:themeColor="text1"/>
          <w:kern w:val="0"/>
          <w:sz w:val="24"/>
          <w:szCs w:val="24"/>
          <w:lang w:eastAsia="zh-CN"/>
          <w14:ligatures w14:val="none"/>
        </w:rPr>
      </w:pPr>
    </w:p>
    <w:p w14:paraId="190C1D69" w14:textId="77777777" w:rsidR="00034F39" w:rsidRDefault="00034F39" w:rsidP="00D55795">
      <w:pPr>
        <w:spacing w:after="120" w:line="240" w:lineRule="auto"/>
        <w:jc w:val="both"/>
        <w:rPr>
          <w:rFonts w:ascii="Times New Roman" w:eastAsia="DengXian" w:hAnsi="Times New Roman" w:cs="Times New Roman"/>
          <w:bCs/>
          <w:color w:val="000000" w:themeColor="text1"/>
          <w:kern w:val="0"/>
          <w:sz w:val="24"/>
          <w:szCs w:val="24"/>
          <w:lang w:eastAsia="zh-CN"/>
          <w14:ligatures w14:val="none"/>
        </w:rPr>
      </w:pPr>
    </w:p>
    <w:p w14:paraId="294727B1" w14:textId="77777777" w:rsidR="00034F39" w:rsidRDefault="00034F39" w:rsidP="00D55795">
      <w:pPr>
        <w:spacing w:after="120" w:line="240" w:lineRule="auto"/>
        <w:jc w:val="both"/>
        <w:rPr>
          <w:rFonts w:ascii="Times New Roman" w:eastAsia="DengXian" w:hAnsi="Times New Roman" w:cs="Times New Roman"/>
          <w:bCs/>
          <w:color w:val="000000" w:themeColor="text1"/>
          <w:kern w:val="0"/>
          <w:sz w:val="24"/>
          <w:szCs w:val="24"/>
          <w:lang w:eastAsia="zh-CN"/>
          <w14:ligatures w14:val="none"/>
        </w:rPr>
      </w:pPr>
    </w:p>
    <w:p w14:paraId="6C70CF0A" w14:textId="77777777" w:rsidR="00034F39" w:rsidRPr="00D1793A" w:rsidRDefault="00034F39" w:rsidP="00D55795">
      <w:pPr>
        <w:spacing w:after="120" w:line="240" w:lineRule="auto"/>
        <w:jc w:val="both"/>
        <w:rPr>
          <w:rFonts w:ascii="Times New Roman" w:eastAsia="DengXian" w:hAnsi="Times New Roman" w:cs="Times New Roman"/>
          <w:bCs/>
          <w:color w:val="000000" w:themeColor="text1"/>
          <w:kern w:val="0"/>
          <w:sz w:val="24"/>
          <w:szCs w:val="24"/>
          <w:lang w:eastAsia="zh-CN"/>
          <w14:ligatures w14:val="none"/>
        </w:rPr>
      </w:pPr>
    </w:p>
    <w:bookmarkEnd w:id="2"/>
    <w:p w14:paraId="302D6A8C" w14:textId="77777777" w:rsidR="00414355" w:rsidRDefault="00414355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5B00AA13" w14:textId="77777777" w:rsidR="00AB2806" w:rsidRDefault="00AB2806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0C8F8058" w14:textId="77777777" w:rsidR="00AB2806" w:rsidRDefault="00AB2806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19C1B9D2" w14:textId="77777777" w:rsidR="00AB2806" w:rsidRDefault="00AB2806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50D67363" w14:textId="77777777" w:rsidR="00AB2806" w:rsidRDefault="00AB2806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2B55ADA9" w14:textId="77777777" w:rsidR="00AB2806" w:rsidRDefault="00AB2806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7AEB111F" w14:textId="77777777" w:rsidR="00AB2806" w:rsidRDefault="00AB2806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521D26E4" w14:textId="77777777" w:rsidR="00034F39" w:rsidRDefault="00034F39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064ABD5C" w14:textId="336A219C" w:rsidR="00414355" w:rsidRPr="00A3205B" w:rsidRDefault="00A3205B" w:rsidP="007F5657">
      <w:pPr>
        <w:ind w:right="360"/>
        <w:jc w:val="both"/>
        <w:rPr>
          <w:rFonts w:ascii="Times New Roman" w:hAnsi="Times New Roman" w:cs="Times New Roman"/>
          <w:sz w:val="24"/>
          <w:szCs w:val="24"/>
        </w:rPr>
      </w:pPr>
      <w:r w:rsidRPr="00835BD2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S1.</w:t>
      </w:r>
      <w:r w:rsidRPr="006D1F87">
        <w:rPr>
          <w:rFonts w:ascii="Times New Roman" w:hAnsi="Times New Roman" w:cs="Times New Roman"/>
          <w:sz w:val="24"/>
          <w:szCs w:val="24"/>
        </w:rPr>
        <w:t xml:space="preserve"> Magnitude of soil nitrate accumulation in 0-10 m soil profile of different land use types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1F87">
        <w:rPr>
          <w:rFonts w:ascii="Times New Roman" w:hAnsi="Times New Roman" w:cs="Times New Roman"/>
          <w:sz w:val="24"/>
          <w:szCs w:val="24"/>
        </w:rPr>
        <w:t>(kg N ha</w:t>
      </w:r>
      <w:r w:rsidRPr="006D1F87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D1F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909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9"/>
        <w:gridCol w:w="1678"/>
        <w:gridCol w:w="1893"/>
        <w:gridCol w:w="2070"/>
        <w:gridCol w:w="1710"/>
      </w:tblGrid>
      <w:tr w:rsidR="00A3205B" w:rsidRPr="001D0379" w14:paraId="5AC736D2" w14:textId="77777777" w:rsidTr="00835BD2">
        <w:trPr>
          <w:trHeight w:val="336"/>
        </w:trPr>
        <w:tc>
          <w:tcPr>
            <w:tcW w:w="1739" w:type="dxa"/>
            <w:tcBorders>
              <w:top w:val="single" w:sz="6" w:space="0" w:color="auto"/>
              <w:bottom w:val="single" w:sz="6" w:space="0" w:color="auto"/>
            </w:tcBorders>
          </w:tcPr>
          <w:p w14:paraId="52EEE4DB" w14:textId="77777777" w:rsidR="00A3205B" w:rsidRPr="00405910" w:rsidRDefault="00A3205B" w:rsidP="004059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4" w:name="_Hlk219641920"/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depth (m)</w:t>
            </w:r>
          </w:p>
        </w:tc>
        <w:tc>
          <w:tcPr>
            <w:tcW w:w="1678" w:type="dxa"/>
            <w:tcBorders>
              <w:top w:val="single" w:sz="6" w:space="0" w:color="auto"/>
              <w:bottom w:val="single" w:sz="6" w:space="0" w:color="auto"/>
            </w:tcBorders>
          </w:tcPr>
          <w:p w14:paraId="31CE877E" w14:textId="77777777" w:rsidR="00A3205B" w:rsidRPr="00405910" w:rsidRDefault="00A3205B" w:rsidP="004059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Cereal lands</w:t>
            </w:r>
          </w:p>
        </w:tc>
        <w:tc>
          <w:tcPr>
            <w:tcW w:w="1893" w:type="dxa"/>
            <w:tcBorders>
              <w:top w:val="single" w:sz="6" w:space="0" w:color="auto"/>
              <w:bottom w:val="single" w:sz="6" w:space="0" w:color="auto"/>
            </w:tcBorders>
          </w:tcPr>
          <w:p w14:paraId="5B30AFC2" w14:textId="77777777" w:rsidR="00A3205B" w:rsidRPr="00405910" w:rsidRDefault="00A3205B" w:rsidP="004059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Vegetable lands</w:t>
            </w:r>
          </w:p>
        </w:tc>
        <w:tc>
          <w:tcPr>
            <w:tcW w:w="2070" w:type="dxa"/>
            <w:tcBorders>
              <w:top w:val="single" w:sz="6" w:space="0" w:color="auto"/>
              <w:bottom w:val="single" w:sz="6" w:space="0" w:color="auto"/>
            </w:tcBorders>
          </w:tcPr>
          <w:p w14:paraId="75D38E26" w14:textId="77777777" w:rsidR="00A3205B" w:rsidRPr="00405910" w:rsidRDefault="00A3205B" w:rsidP="004059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Orchard lands</w:t>
            </w:r>
          </w:p>
        </w:tc>
        <w:tc>
          <w:tcPr>
            <w:tcW w:w="1710" w:type="dxa"/>
            <w:tcBorders>
              <w:top w:val="single" w:sz="6" w:space="0" w:color="auto"/>
              <w:bottom w:val="single" w:sz="6" w:space="0" w:color="auto"/>
            </w:tcBorders>
          </w:tcPr>
          <w:p w14:paraId="50013E7E" w14:textId="77777777" w:rsidR="00A3205B" w:rsidRPr="00405910" w:rsidRDefault="00A3205B" w:rsidP="004059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Overall lands</w:t>
            </w:r>
          </w:p>
        </w:tc>
      </w:tr>
      <w:tr w:rsidR="00A3205B" w:rsidRPr="001D0379" w14:paraId="657CEA55" w14:textId="77777777" w:rsidTr="00835BD2">
        <w:trPr>
          <w:trHeight w:val="354"/>
        </w:trPr>
        <w:tc>
          <w:tcPr>
            <w:tcW w:w="1739" w:type="dxa"/>
            <w:tcBorders>
              <w:top w:val="single" w:sz="6" w:space="0" w:color="auto"/>
            </w:tcBorders>
          </w:tcPr>
          <w:p w14:paraId="278F0855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 xml:space="preserve">0-1 </w:t>
            </w:r>
          </w:p>
        </w:tc>
        <w:tc>
          <w:tcPr>
            <w:tcW w:w="1678" w:type="dxa"/>
            <w:tcBorders>
              <w:top w:val="single" w:sz="6" w:space="0" w:color="auto"/>
            </w:tcBorders>
          </w:tcPr>
          <w:p w14:paraId="353F69E4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193±28 (297)</w:t>
            </w:r>
          </w:p>
        </w:tc>
        <w:tc>
          <w:tcPr>
            <w:tcW w:w="1893" w:type="dxa"/>
            <w:tcBorders>
              <w:top w:val="single" w:sz="6" w:space="0" w:color="auto"/>
            </w:tcBorders>
          </w:tcPr>
          <w:p w14:paraId="5CCE0E77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280±18 (276)</w:t>
            </w:r>
          </w:p>
        </w:tc>
        <w:tc>
          <w:tcPr>
            <w:tcW w:w="2070" w:type="dxa"/>
            <w:tcBorders>
              <w:top w:val="single" w:sz="6" w:space="0" w:color="auto"/>
            </w:tcBorders>
          </w:tcPr>
          <w:p w14:paraId="680DE5BC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566±111 (52)</w:t>
            </w:r>
          </w:p>
        </w:tc>
        <w:tc>
          <w:tcPr>
            <w:tcW w:w="1710" w:type="dxa"/>
            <w:tcBorders>
              <w:top w:val="single" w:sz="6" w:space="0" w:color="auto"/>
            </w:tcBorders>
          </w:tcPr>
          <w:p w14:paraId="78335CD2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263 ±18 (625)</w:t>
            </w:r>
          </w:p>
        </w:tc>
      </w:tr>
      <w:tr w:rsidR="00A3205B" w:rsidRPr="001D0379" w14:paraId="74DA8780" w14:textId="77777777" w:rsidTr="00835BD2">
        <w:trPr>
          <w:trHeight w:val="336"/>
        </w:trPr>
        <w:tc>
          <w:tcPr>
            <w:tcW w:w="1739" w:type="dxa"/>
          </w:tcPr>
          <w:p w14:paraId="0436BD70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 xml:space="preserve">1-2 </w:t>
            </w:r>
          </w:p>
        </w:tc>
        <w:tc>
          <w:tcPr>
            <w:tcW w:w="1678" w:type="dxa"/>
          </w:tcPr>
          <w:p w14:paraId="430E1D25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191±29 (199)</w:t>
            </w:r>
          </w:p>
        </w:tc>
        <w:tc>
          <w:tcPr>
            <w:tcW w:w="1893" w:type="dxa"/>
          </w:tcPr>
          <w:p w14:paraId="0F80FBC5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205±15 (89)</w:t>
            </w:r>
          </w:p>
        </w:tc>
        <w:tc>
          <w:tcPr>
            <w:tcW w:w="2070" w:type="dxa"/>
          </w:tcPr>
          <w:p w14:paraId="62477A8C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2024±271 (25)</w:t>
            </w:r>
          </w:p>
        </w:tc>
        <w:tc>
          <w:tcPr>
            <w:tcW w:w="1710" w:type="dxa"/>
          </w:tcPr>
          <w:p w14:paraId="6B353FB9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341±40 (313)</w:t>
            </w:r>
          </w:p>
        </w:tc>
      </w:tr>
      <w:tr w:rsidR="00A3205B" w:rsidRPr="001D0379" w14:paraId="091E5AFB" w14:textId="77777777" w:rsidTr="00835BD2">
        <w:trPr>
          <w:trHeight w:val="354"/>
        </w:trPr>
        <w:tc>
          <w:tcPr>
            <w:tcW w:w="1739" w:type="dxa"/>
          </w:tcPr>
          <w:p w14:paraId="7E8D3DE5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</w:p>
        </w:tc>
        <w:tc>
          <w:tcPr>
            <w:tcW w:w="1678" w:type="dxa"/>
          </w:tcPr>
          <w:p w14:paraId="0B8C78E6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319±92 (41)</w:t>
            </w:r>
          </w:p>
        </w:tc>
        <w:tc>
          <w:tcPr>
            <w:tcW w:w="1893" w:type="dxa"/>
          </w:tcPr>
          <w:p w14:paraId="2706C907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230±26 (32)</w:t>
            </w:r>
          </w:p>
        </w:tc>
        <w:tc>
          <w:tcPr>
            <w:tcW w:w="2070" w:type="dxa"/>
          </w:tcPr>
          <w:p w14:paraId="4A5AD13B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2370±427 (21)</w:t>
            </w:r>
          </w:p>
        </w:tc>
        <w:tc>
          <w:tcPr>
            <w:tcW w:w="1710" w:type="dxa"/>
          </w:tcPr>
          <w:p w14:paraId="1919AD69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747±136 (94)</w:t>
            </w:r>
          </w:p>
        </w:tc>
      </w:tr>
      <w:tr w:rsidR="00A3205B" w:rsidRPr="001D0379" w14:paraId="6AD8D605" w14:textId="77777777" w:rsidTr="00835BD2">
        <w:trPr>
          <w:trHeight w:val="336"/>
        </w:trPr>
        <w:tc>
          <w:tcPr>
            <w:tcW w:w="1739" w:type="dxa"/>
          </w:tcPr>
          <w:p w14:paraId="6C950DBF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 xml:space="preserve">3-4 </w:t>
            </w:r>
          </w:p>
        </w:tc>
        <w:tc>
          <w:tcPr>
            <w:tcW w:w="1678" w:type="dxa"/>
          </w:tcPr>
          <w:p w14:paraId="2D3D4BED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301±76 (28)</w:t>
            </w:r>
          </w:p>
        </w:tc>
        <w:tc>
          <w:tcPr>
            <w:tcW w:w="1893" w:type="dxa"/>
          </w:tcPr>
          <w:p w14:paraId="2396A089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242±30 (21)</w:t>
            </w:r>
          </w:p>
        </w:tc>
        <w:tc>
          <w:tcPr>
            <w:tcW w:w="2070" w:type="dxa"/>
          </w:tcPr>
          <w:p w14:paraId="64996EA6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1811± 343 (21)</w:t>
            </w:r>
          </w:p>
        </w:tc>
        <w:tc>
          <w:tcPr>
            <w:tcW w:w="1710" w:type="dxa"/>
          </w:tcPr>
          <w:p w14:paraId="6D36D010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736±136 (70)</w:t>
            </w:r>
          </w:p>
        </w:tc>
      </w:tr>
      <w:tr w:rsidR="00A3205B" w:rsidRPr="001D0379" w14:paraId="1DFEA40E" w14:textId="77777777" w:rsidTr="00835BD2">
        <w:trPr>
          <w:trHeight w:val="336"/>
        </w:trPr>
        <w:tc>
          <w:tcPr>
            <w:tcW w:w="1739" w:type="dxa"/>
          </w:tcPr>
          <w:p w14:paraId="1B97605A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 xml:space="preserve">4-5 </w:t>
            </w:r>
          </w:p>
        </w:tc>
        <w:tc>
          <w:tcPr>
            <w:tcW w:w="1678" w:type="dxa"/>
          </w:tcPr>
          <w:p w14:paraId="19580AC7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253±85 (22)</w:t>
            </w:r>
          </w:p>
        </w:tc>
        <w:tc>
          <w:tcPr>
            <w:tcW w:w="1893" w:type="dxa"/>
          </w:tcPr>
          <w:p w14:paraId="61A242F7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150±18 (4)</w:t>
            </w:r>
          </w:p>
        </w:tc>
        <w:tc>
          <w:tcPr>
            <w:tcW w:w="2070" w:type="dxa"/>
          </w:tcPr>
          <w:p w14:paraId="28EFF34B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951±160 (15)</w:t>
            </w:r>
          </w:p>
        </w:tc>
        <w:tc>
          <w:tcPr>
            <w:tcW w:w="1710" w:type="dxa"/>
          </w:tcPr>
          <w:p w14:paraId="18555DDD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498±91 (41)</w:t>
            </w:r>
          </w:p>
        </w:tc>
      </w:tr>
      <w:tr w:rsidR="00A3205B" w:rsidRPr="001D0379" w14:paraId="60CAA871" w14:textId="77777777" w:rsidTr="00835BD2">
        <w:trPr>
          <w:trHeight w:val="354"/>
        </w:trPr>
        <w:tc>
          <w:tcPr>
            <w:tcW w:w="1739" w:type="dxa"/>
          </w:tcPr>
          <w:p w14:paraId="4CE86C7A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 xml:space="preserve">5-6 </w:t>
            </w:r>
          </w:p>
        </w:tc>
        <w:tc>
          <w:tcPr>
            <w:tcW w:w="1678" w:type="dxa"/>
          </w:tcPr>
          <w:p w14:paraId="0B96516D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256±112 (14)</w:t>
            </w:r>
          </w:p>
        </w:tc>
        <w:tc>
          <w:tcPr>
            <w:tcW w:w="1893" w:type="dxa"/>
          </w:tcPr>
          <w:p w14:paraId="20BE728E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172±28 (2)</w:t>
            </w:r>
          </w:p>
        </w:tc>
        <w:tc>
          <w:tcPr>
            <w:tcW w:w="2070" w:type="dxa"/>
          </w:tcPr>
          <w:p w14:paraId="453D6EA7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303±68 (11)</w:t>
            </w:r>
          </w:p>
        </w:tc>
        <w:tc>
          <w:tcPr>
            <w:tcW w:w="1710" w:type="dxa"/>
          </w:tcPr>
          <w:p w14:paraId="60CAD7EE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269± 63 (27)</w:t>
            </w:r>
          </w:p>
        </w:tc>
      </w:tr>
      <w:tr w:rsidR="00A3205B" w:rsidRPr="001D0379" w14:paraId="07EFC51D" w14:textId="77777777" w:rsidTr="00835BD2">
        <w:trPr>
          <w:trHeight w:val="336"/>
        </w:trPr>
        <w:tc>
          <w:tcPr>
            <w:tcW w:w="1739" w:type="dxa"/>
          </w:tcPr>
          <w:p w14:paraId="59ACCEDE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 xml:space="preserve">6-7 </w:t>
            </w:r>
          </w:p>
        </w:tc>
        <w:tc>
          <w:tcPr>
            <w:tcW w:w="1678" w:type="dxa"/>
          </w:tcPr>
          <w:p w14:paraId="5588EFFE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302±143 (14)</w:t>
            </w:r>
          </w:p>
        </w:tc>
        <w:tc>
          <w:tcPr>
            <w:tcW w:w="1893" w:type="dxa"/>
          </w:tcPr>
          <w:p w14:paraId="016BB8D8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236±36 (2)</w:t>
            </w:r>
          </w:p>
        </w:tc>
        <w:tc>
          <w:tcPr>
            <w:tcW w:w="2070" w:type="dxa"/>
          </w:tcPr>
          <w:p w14:paraId="1C9EFA95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272±71(10)</w:t>
            </w:r>
          </w:p>
        </w:tc>
        <w:tc>
          <w:tcPr>
            <w:tcW w:w="1710" w:type="dxa"/>
          </w:tcPr>
          <w:p w14:paraId="19FFDDE1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285± 80 (26)</w:t>
            </w:r>
          </w:p>
        </w:tc>
      </w:tr>
      <w:tr w:rsidR="00A3205B" w:rsidRPr="001D0379" w14:paraId="14029473" w14:textId="77777777" w:rsidTr="00835BD2">
        <w:trPr>
          <w:trHeight w:val="354"/>
        </w:trPr>
        <w:tc>
          <w:tcPr>
            <w:tcW w:w="1739" w:type="dxa"/>
          </w:tcPr>
          <w:p w14:paraId="1469A67E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678" w:type="dxa"/>
          </w:tcPr>
          <w:p w14:paraId="3424ED67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272± 159 (14)</w:t>
            </w:r>
          </w:p>
        </w:tc>
        <w:tc>
          <w:tcPr>
            <w:tcW w:w="1893" w:type="dxa"/>
          </w:tcPr>
          <w:p w14:paraId="07B45E67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0" w:type="dxa"/>
          </w:tcPr>
          <w:p w14:paraId="2D96464F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262±72 (10)</w:t>
            </w:r>
          </w:p>
        </w:tc>
        <w:tc>
          <w:tcPr>
            <w:tcW w:w="1710" w:type="dxa"/>
          </w:tcPr>
          <w:p w14:paraId="79141F52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271± 94 (24)</w:t>
            </w:r>
          </w:p>
        </w:tc>
      </w:tr>
      <w:tr w:rsidR="00A3205B" w:rsidRPr="001D0379" w14:paraId="0C07C1AD" w14:textId="77777777" w:rsidTr="00835BD2">
        <w:trPr>
          <w:trHeight w:val="336"/>
        </w:trPr>
        <w:tc>
          <w:tcPr>
            <w:tcW w:w="1739" w:type="dxa"/>
          </w:tcPr>
          <w:p w14:paraId="4205C131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678" w:type="dxa"/>
          </w:tcPr>
          <w:p w14:paraId="71D13E3A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348±245 (10)</w:t>
            </w:r>
          </w:p>
        </w:tc>
        <w:tc>
          <w:tcPr>
            <w:tcW w:w="1893" w:type="dxa"/>
          </w:tcPr>
          <w:p w14:paraId="034D3794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0" w:type="dxa"/>
          </w:tcPr>
          <w:p w14:paraId="4459C9A9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252±73 (10)</w:t>
            </w:r>
          </w:p>
        </w:tc>
        <w:tc>
          <w:tcPr>
            <w:tcW w:w="1710" w:type="dxa"/>
          </w:tcPr>
          <w:p w14:paraId="439A2845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294±119 (21)</w:t>
            </w:r>
          </w:p>
        </w:tc>
      </w:tr>
      <w:tr w:rsidR="00A3205B" w:rsidRPr="001D0379" w14:paraId="4FD468F9" w14:textId="77777777" w:rsidTr="00835BD2">
        <w:trPr>
          <w:trHeight w:val="336"/>
        </w:trPr>
        <w:tc>
          <w:tcPr>
            <w:tcW w:w="1739" w:type="dxa"/>
            <w:tcBorders>
              <w:bottom w:val="single" w:sz="6" w:space="0" w:color="auto"/>
            </w:tcBorders>
          </w:tcPr>
          <w:p w14:paraId="209DBED3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 xml:space="preserve">9-10 </w:t>
            </w:r>
          </w:p>
        </w:tc>
        <w:tc>
          <w:tcPr>
            <w:tcW w:w="1678" w:type="dxa"/>
            <w:tcBorders>
              <w:bottom w:val="single" w:sz="6" w:space="0" w:color="auto"/>
            </w:tcBorders>
          </w:tcPr>
          <w:p w14:paraId="5EAE683C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137±59 (5)</w:t>
            </w:r>
          </w:p>
        </w:tc>
        <w:tc>
          <w:tcPr>
            <w:tcW w:w="1893" w:type="dxa"/>
            <w:tcBorders>
              <w:bottom w:val="single" w:sz="6" w:space="0" w:color="auto"/>
            </w:tcBorders>
          </w:tcPr>
          <w:p w14:paraId="63E1BFDA" w14:textId="707F7A06" w:rsidR="00A3205B" w:rsidRPr="001D0379" w:rsidRDefault="00652840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0" w:type="dxa"/>
            <w:tcBorders>
              <w:bottom w:val="single" w:sz="6" w:space="0" w:color="auto"/>
            </w:tcBorders>
          </w:tcPr>
          <w:p w14:paraId="668A0A46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253±74 (10)</w:t>
            </w:r>
          </w:p>
        </w:tc>
        <w:tc>
          <w:tcPr>
            <w:tcW w:w="1710" w:type="dxa"/>
            <w:tcBorders>
              <w:bottom w:val="single" w:sz="6" w:space="0" w:color="auto"/>
            </w:tcBorders>
          </w:tcPr>
          <w:p w14:paraId="58B917D7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215±54 (15)</w:t>
            </w:r>
          </w:p>
        </w:tc>
      </w:tr>
      <w:tr w:rsidR="00A3205B" w:rsidRPr="001D0379" w14:paraId="068483B2" w14:textId="77777777" w:rsidTr="00835BD2">
        <w:trPr>
          <w:trHeight w:val="336"/>
        </w:trPr>
        <w:tc>
          <w:tcPr>
            <w:tcW w:w="1739" w:type="dxa"/>
            <w:tcBorders>
              <w:top w:val="single" w:sz="6" w:space="0" w:color="auto"/>
            </w:tcBorders>
          </w:tcPr>
          <w:p w14:paraId="22CBF871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1678" w:type="dxa"/>
            <w:tcBorders>
              <w:top w:val="single" w:sz="6" w:space="0" w:color="auto"/>
            </w:tcBorders>
          </w:tcPr>
          <w:p w14:paraId="0606D4AE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347±52 (199)</w:t>
            </w:r>
          </w:p>
        </w:tc>
        <w:tc>
          <w:tcPr>
            <w:tcW w:w="1893" w:type="dxa"/>
            <w:tcBorders>
              <w:top w:val="single" w:sz="6" w:space="0" w:color="auto"/>
            </w:tcBorders>
          </w:tcPr>
          <w:p w14:paraId="4F19D194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449±32 (89)</w:t>
            </w:r>
          </w:p>
        </w:tc>
        <w:tc>
          <w:tcPr>
            <w:tcW w:w="2070" w:type="dxa"/>
            <w:tcBorders>
              <w:top w:val="single" w:sz="6" w:space="0" w:color="auto"/>
            </w:tcBorders>
          </w:tcPr>
          <w:p w14:paraId="2C8A07B6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3020±390 (25)</w:t>
            </w:r>
          </w:p>
        </w:tc>
        <w:tc>
          <w:tcPr>
            <w:tcW w:w="1710" w:type="dxa"/>
            <w:tcBorders>
              <w:top w:val="single" w:sz="6" w:space="0" w:color="auto"/>
            </w:tcBorders>
          </w:tcPr>
          <w:p w14:paraId="4656AF01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589±61 (313)</w:t>
            </w:r>
          </w:p>
        </w:tc>
      </w:tr>
      <w:tr w:rsidR="00A3205B" w:rsidRPr="001D0379" w14:paraId="6C558489" w14:textId="77777777" w:rsidTr="00835BD2">
        <w:trPr>
          <w:trHeight w:val="336"/>
        </w:trPr>
        <w:tc>
          <w:tcPr>
            <w:tcW w:w="1739" w:type="dxa"/>
          </w:tcPr>
          <w:p w14:paraId="24BCFE56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678" w:type="dxa"/>
          </w:tcPr>
          <w:p w14:paraId="0175E557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701±205 (28)</w:t>
            </w:r>
          </w:p>
        </w:tc>
        <w:tc>
          <w:tcPr>
            <w:tcW w:w="1893" w:type="dxa"/>
          </w:tcPr>
          <w:p w14:paraId="22EBE1A5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536±53 (21)</w:t>
            </w:r>
          </w:p>
        </w:tc>
        <w:tc>
          <w:tcPr>
            <w:tcW w:w="2070" w:type="dxa"/>
          </w:tcPr>
          <w:p w14:paraId="4E3C42C5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4180±739 (21)</w:t>
            </w:r>
          </w:p>
        </w:tc>
        <w:tc>
          <w:tcPr>
            <w:tcW w:w="1710" w:type="dxa"/>
          </w:tcPr>
          <w:p w14:paraId="78DA5E03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1696±304 (70)</w:t>
            </w:r>
          </w:p>
        </w:tc>
      </w:tr>
      <w:tr w:rsidR="00A3205B" w:rsidRPr="001D0379" w14:paraId="1EAF42D7" w14:textId="77777777" w:rsidTr="00835BD2">
        <w:trPr>
          <w:trHeight w:val="336"/>
        </w:trPr>
        <w:tc>
          <w:tcPr>
            <w:tcW w:w="1739" w:type="dxa"/>
          </w:tcPr>
          <w:p w14:paraId="27CA67E5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678" w:type="dxa"/>
          </w:tcPr>
          <w:p w14:paraId="1B0073DE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531±234 (14)</w:t>
            </w:r>
          </w:p>
        </w:tc>
        <w:tc>
          <w:tcPr>
            <w:tcW w:w="1893" w:type="dxa"/>
          </w:tcPr>
          <w:p w14:paraId="7B69BD8C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345±57 (2)</w:t>
            </w:r>
          </w:p>
        </w:tc>
        <w:tc>
          <w:tcPr>
            <w:tcW w:w="2070" w:type="dxa"/>
          </w:tcPr>
          <w:p w14:paraId="2299A304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1328±241 (11)</w:t>
            </w:r>
          </w:p>
        </w:tc>
        <w:tc>
          <w:tcPr>
            <w:tcW w:w="1710" w:type="dxa"/>
          </w:tcPr>
          <w:p w14:paraId="7B0F8D5E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842±172 (27)</w:t>
            </w:r>
          </w:p>
        </w:tc>
      </w:tr>
      <w:tr w:rsidR="00A3205B" w:rsidRPr="001D0379" w14:paraId="42A38E51" w14:textId="77777777" w:rsidTr="00835BD2">
        <w:trPr>
          <w:trHeight w:val="336"/>
        </w:trPr>
        <w:tc>
          <w:tcPr>
            <w:tcW w:w="1739" w:type="dxa"/>
          </w:tcPr>
          <w:p w14:paraId="44A3F6F7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678" w:type="dxa"/>
          </w:tcPr>
          <w:p w14:paraId="614638CC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612±305 (14)</w:t>
            </w:r>
          </w:p>
        </w:tc>
        <w:tc>
          <w:tcPr>
            <w:tcW w:w="1893" w:type="dxa"/>
          </w:tcPr>
          <w:p w14:paraId="5DFDC67F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0" w:type="dxa"/>
          </w:tcPr>
          <w:p w14:paraId="6BB4CE8D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534±143 (10)</w:t>
            </w:r>
          </w:p>
        </w:tc>
        <w:tc>
          <w:tcPr>
            <w:tcW w:w="1710" w:type="dxa"/>
          </w:tcPr>
          <w:p w14:paraId="1264DDF4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580±178 (25)</w:t>
            </w:r>
          </w:p>
        </w:tc>
      </w:tr>
      <w:tr w:rsidR="00A3205B" w:rsidRPr="001D0379" w14:paraId="7A5632A5" w14:textId="77777777" w:rsidTr="00835BD2">
        <w:trPr>
          <w:trHeight w:val="336"/>
        </w:trPr>
        <w:tc>
          <w:tcPr>
            <w:tcW w:w="1739" w:type="dxa"/>
            <w:tcBorders>
              <w:bottom w:val="single" w:sz="6" w:space="0" w:color="auto"/>
            </w:tcBorders>
          </w:tcPr>
          <w:p w14:paraId="17978781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678" w:type="dxa"/>
            <w:tcBorders>
              <w:bottom w:val="single" w:sz="6" w:space="0" w:color="auto"/>
            </w:tcBorders>
          </w:tcPr>
          <w:p w14:paraId="2B361DAE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234±94 (5)</w:t>
            </w:r>
          </w:p>
        </w:tc>
        <w:tc>
          <w:tcPr>
            <w:tcW w:w="1893" w:type="dxa"/>
            <w:tcBorders>
              <w:bottom w:val="single" w:sz="6" w:space="0" w:color="auto"/>
            </w:tcBorders>
          </w:tcPr>
          <w:p w14:paraId="561D706E" w14:textId="657929FE" w:rsidR="00A3205B" w:rsidRPr="001D0379" w:rsidRDefault="00652840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0" w:type="dxa"/>
            <w:tcBorders>
              <w:bottom w:val="single" w:sz="6" w:space="0" w:color="auto"/>
            </w:tcBorders>
          </w:tcPr>
          <w:p w14:paraId="426F0C18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 xml:space="preserve">505±147(10) </w:t>
            </w:r>
          </w:p>
        </w:tc>
        <w:tc>
          <w:tcPr>
            <w:tcW w:w="1710" w:type="dxa"/>
            <w:tcBorders>
              <w:bottom w:val="single" w:sz="6" w:space="0" w:color="auto"/>
            </w:tcBorders>
          </w:tcPr>
          <w:p w14:paraId="392FD048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415±106 (15)</w:t>
            </w:r>
          </w:p>
        </w:tc>
      </w:tr>
      <w:tr w:rsidR="00A3205B" w:rsidRPr="001D0379" w14:paraId="3882C95E" w14:textId="77777777" w:rsidTr="00835BD2">
        <w:trPr>
          <w:trHeight w:val="336"/>
        </w:trPr>
        <w:tc>
          <w:tcPr>
            <w:tcW w:w="1739" w:type="dxa"/>
            <w:tcBorders>
              <w:top w:val="single" w:sz="6" w:space="0" w:color="auto"/>
            </w:tcBorders>
          </w:tcPr>
          <w:p w14:paraId="57E1D1A3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0-4</w:t>
            </w:r>
          </w:p>
        </w:tc>
        <w:tc>
          <w:tcPr>
            <w:tcW w:w="1678" w:type="dxa"/>
            <w:tcBorders>
              <w:top w:val="single" w:sz="6" w:space="0" w:color="auto"/>
            </w:tcBorders>
          </w:tcPr>
          <w:p w14:paraId="0D34310F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1506±500 (28)</w:t>
            </w:r>
          </w:p>
        </w:tc>
        <w:tc>
          <w:tcPr>
            <w:tcW w:w="1893" w:type="dxa"/>
            <w:tcBorders>
              <w:top w:val="single" w:sz="6" w:space="0" w:color="auto"/>
            </w:tcBorders>
          </w:tcPr>
          <w:p w14:paraId="264AD3EF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1058±77 (24)</w:t>
            </w:r>
          </w:p>
        </w:tc>
        <w:tc>
          <w:tcPr>
            <w:tcW w:w="2070" w:type="dxa"/>
            <w:tcBorders>
              <w:top w:val="single" w:sz="6" w:space="0" w:color="auto"/>
            </w:tcBorders>
          </w:tcPr>
          <w:p w14:paraId="1FB1363E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7461±1131(19)</w:t>
            </w:r>
          </w:p>
        </w:tc>
        <w:tc>
          <w:tcPr>
            <w:tcW w:w="1710" w:type="dxa"/>
            <w:tcBorders>
              <w:top w:val="single" w:sz="6" w:space="0" w:color="auto"/>
            </w:tcBorders>
          </w:tcPr>
          <w:p w14:paraId="6C7AA7C3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2948±483 (71)</w:t>
            </w:r>
          </w:p>
        </w:tc>
      </w:tr>
      <w:tr w:rsidR="00A3205B" w:rsidRPr="001D0379" w14:paraId="6726493D" w14:textId="77777777" w:rsidTr="00835BD2">
        <w:trPr>
          <w:trHeight w:val="336"/>
        </w:trPr>
        <w:tc>
          <w:tcPr>
            <w:tcW w:w="1739" w:type="dxa"/>
            <w:tcBorders>
              <w:bottom w:val="single" w:sz="6" w:space="0" w:color="auto"/>
            </w:tcBorders>
          </w:tcPr>
          <w:p w14:paraId="0C73F9C9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4-8</w:t>
            </w:r>
          </w:p>
        </w:tc>
        <w:tc>
          <w:tcPr>
            <w:tcW w:w="1678" w:type="dxa"/>
            <w:tcBorders>
              <w:bottom w:val="single" w:sz="6" w:space="0" w:color="auto"/>
            </w:tcBorders>
          </w:tcPr>
          <w:p w14:paraId="5842574E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1106±527 (14)</w:t>
            </w:r>
          </w:p>
        </w:tc>
        <w:tc>
          <w:tcPr>
            <w:tcW w:w="1893" w:type="dxa"/>
            <w:tcBorders>
              <w:bottom w:val="single" w:sz="6" w:space="0" w:color="auto"/>
            </w:tcBorders>
          </w:tcPr>
          <w:p w14:paraId="041C2986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1021 (1)</w:t>
            </w:r>
          </w:p>
        </w:tc>
        <w:tc>
          <w:tcPr>
            <w:tcW w:w="2070" w:type="dxa"/>
            <w:tcBorders>
              <w:bottom w:val="single" w:sz="6" w:space="0" w:color="auto"/>
            </w:tcBorders>
          </w:tcPr>
          <w:p w14:paraId="4771B985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1968±330 (10)</w:t>
            </w:r>
          </w:p>
        </w:tc>
        <w:tc>
          <w:tcPr>
            <w:tcW w:w="1710" w:type="dxa"/>
            <w:tcBorders>
              <w:bottom w:val="single" w:sz="6" w:space="0" w:color="auto"/>
            </w:tcBorders>
          </w:tcPr>
          <w:p w14:paraId="70E6F3DD" w14:textId="77777777" w:rsidR="00A3205B" w:rsidRPr="001D0379" w:rsidRDefault="00A3205B" w:rsidP="00771E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1447±329 (25)</w:t>
            </w:r>
          </w:p>
        </w:tc>
      </w:tr>
    </w:tbl>
    <w:bookmarkEnd w:id="4"/>
    <w:p w14:paraId="3511BC9C" w14:textId="38727A8A" w:rsidR="00A3205B" w:rsidRPr="00835BD2" w:rsidRDefault="00A3205B" w:rsidP="007F5657">
      <w:pPr>
        <w:jc w:val="both"/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835BD2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Note.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Values are presented as mean </w:t>
      </w:r>
      <w:r w:rsidRPr="00396C19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±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SE; numbers in parentheses indicate sample size (n). 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Whe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only one observation was available (n = 1), SE was not calculated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;</w:t>
      </w:r>
      <w:r w:rsid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AB2806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dash (</w:t>
      </w:r>
      <w:r w:rsidR="00652840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="00AB2806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)</w:t>
      </w:r>
      <w:r w:rsidR="007F5657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indicate </w:t>
      </w:r>
      <w:r w:rsidR="00652840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no data available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4771F882" w14:textId="77777777" w:rsidR="00A3205B" w:rsidRDefault="00A3205B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01DE2C35" w14:textId="77777777" w:rsidR="00414355" w:rsidRDefault="00414355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5379FCC8" w14:textId="77777777" w:rsidR="00414355" w:rsidRDefault="00414355" w:rsidP="00835BD2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72036770" w14:textId="77777777" w:rsidR="00414355" w:rsidRDefault="00414355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124173CC" w14:textId="77777777" w:rsidR="00A3205B" w:rsidRDefault="00A3205B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5BFEB5AB" w14:textId="77777777" w:rsidR="00A3205B" w:rsidRDefault="00A3205B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035C5766" w14:textId="77777777" w:rsidR="00A3205B" w:rsidRDefault="00A3205B" w:rsidP="003D3211">
      <w:pPr>
        <w:spacing w:after="120" w:line="480" w:lineRule="auto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2AC69063" w14:textId="77777777" w:rsidR="00414355" w:rsidRDefault="00414355" w:rsidP="001671FD">
      <w:pPr>
        <w:ind w:right="360"/>
        <w:rPr>
          <w:rFonts w:ascii="Times New Roman" w:eastAsia="DengXian" w:hAnsi="Times New Roman" w:cs="Times New Roman"/>
          <w:kern w:val="0"/>
          <w:sz w:val="21"/>
          <w:szCs w:val="21"/>
          <w:lang w:eastAsia="zh-CN"/>
          <w14:ligatures w14:val="none"/>
        </w:rPr>
      </w:pPr>
    </w:p>
    <w:p w14:paraId="365484A1" w14:textId="4E563587" w:rsidR="00772A8B" w:rsidRPr="001671FD" w:rsidRDefault="001671FD" w:rsidP="00405910">
      <w:pPr>
        <w:ind w:right="360"/>
        <w:jc w:val="both"/>
        <w:rPr>
          <w:rFonts w:ascii="Times New Roman" w:hAnsi="Times New Roman" w:cs="Times New Roman"/>
          <w:sz w:val="24"/>
          <w:szCs w:val="24"/>
        </w:rPr>
      </w:pPr>
      <w:r w:rsidRPr="004059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270A5E" w:rsidRPr="004059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A3205B" w:rsidRPr="004059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4059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4059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D1F87">
        <w:rPr>
          <w:rFonts w:ascii="Times New Roman" w:hAnsi="Times New Roman" w:cs="Times New Roman"/>
          <w:sz w:val="24"/>
          <w:szCs w:val="24"/>
        </w:rPr>
        <w:t xml:space="preserve">Magnitude of </w:t>
      </w:r>
      <w:r>
        <w:rPr>
          <w:rFonts w:ascii="Times New Roman" w:hAnsi="Times New Roman" w:cs="Times New Roman"/>
          <w:sz w:val="24"/>
          <w:szCs w:val="24"/>
        </w:rPr>
        <w:t xml:space="preserve">mean soil </w:t>
      </w:r>
      <w:r w:rsidR="0065284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inputs and </w:t>
      </w:r>
      <w:r w:rsidRPr="006D1F87">
        <w:rPr>
          <w:rFonts w:ascii="Times New Roman" w:hAnsi="Times New Roman" w:cs="Times New Roman"/>
          <w:sz w:val="24"/>
          <w:szCs w:val="24"/>
        </w:rPr>
        <w:t>soil nitrate accumulation in soil profile of different land use types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1F87">
        <w:rPr>
          <w:rFonts w:ascii="Times New Roman" w:hAnsi="Times New Roman" w:cs="Times New Roman"/>
          <w:sz w:val="24"/>
          <w:szCs w:val="24"/>
        </w:rPr>
        <w:t>(kg N ha</w:t>
      </w:r>
      <w:r w:rsidRPr="006D1F87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D1F87">
        <w:rPr>
          <w:rFonts w:ascii="Times New Roman" w:hAnsi="Times New Roman" w:cs="Times New Roman"/>
          <w:sz w:val="24"/>
          <w:szCs w:val="24"/>
        </w:rPr>
        <w:t>)</w:t>
      </w:r>
      <w:r w:rsidR="00652840">
        <w:rPr>
          <w:rFonts w:ascii="Times New Roman" w:hAnsi="Times New Roman" w:cs="Times New Roman"/>
          <w:sz w:val="24"/>
          <w:szCs w:val="24"/>
        </w:rPr>
        <w:t xml:space="preserve"> across different continents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0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0"/>
        <w:gridCol w:w="2020"/>
        <w:gridCol w:w="2020"/>
        <w:gridCol w:w="2020"/>
      </w:tblGrid>
      <w:tr w:rsidR="00DE76B7" w14:paraId="4B188ED7" w14:textId="77777777" w:rsidTr="00405910">
        <w:trPr>
          <w:trHeight w:val="275"/>
        </w:trPr>
        <w:tc>
          <w:tcPr>
            <w:tcW w:w="2020" w:type="dxa"/>
            <w:tcBorders>
              <w:top w:val="single" w:sz="6" w:space="0" w:color="000000"/>
              <w:bottom w:val="single" w:sz="6" w:space="0" w:color="000000"/>
            </w:tcBorders>
          </w:tcPr>
          <w:p w14:paraId="6310A41D" w14:textId="172A123B" w:rsidR="00DE76B7" w:rsidRPr="00405910" w:rsidRDefault="00DE76B7" w:rsidP="00772A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Continents</w:t>
            </w:r>
          </w:p>
        </w:tc>
        <w:tc>
          <w:tcPr>
            <w:tcW w:w="2020" w:type="dxa"/>
            <w:tcBorders>
              <w:top w:val="single" w:sz="6" w:space="0" w:color="000000"/>
              <w:bottom w:val="single" w:sz="6" w:space="0" w:color="000000"/>
            </w:tcBorders>
          </w:tcPr>
          <w:p w14:paraId="1074D42A" w14:textId="61A0B612" w:rsidR="00DE76B7" w:rsidRPr="00405910" w:rsidRDefault="00DE76B7" w:rsidP="00772A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Land use types</w:t>
            </w:r>
          </w:p>
        </w:tc>
        <w:tc>
          <w:tcPr>
            <w:tcW w:w="2020" w:type="dxa"/>
            <w:tcBorders>
              <w:top w:val="single" w:sz="6" w:space="0" w:color="000000"/>
              <w:bottom w:val="single" w:sz="6" w:space="0" w:color="000000"/>
            </w:tcBorders>
          </w:tcPr>
          <w:p w14:paraId="6CFC0AC0" w14:textId="3B335F63" w:rsidR="00DE76B7" w:rsidRPr="00405910" w:rsidRDefault="00DE76B7" w:rsidP="00772A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N input</w:t>
            </w:r>
            <w:r w:rsidR="00AB28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2020" w:type="dxa"/>
            <w:tcBorders>
              <w:top w:val="single" w:sz="6" w:space="0" w:color="000000"/>
              <w:bottom w:val="single" w:sz="6" w:space="0" w:color="000000"/>
            </w:tcBorders>
          </w:tcPr>
          <w:p w14:paraId="1C354A22" w14:textId="7FCE8B02" w:rsidR="00DE76B7" w:rsidRPr="00405910" w:rsidRDefault="00DE76B7" w:rsidP="00772A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nitrate</w:t>
            </w:r>
          </w:p>
        </w:tc>
      </w:tr>
      <w:tr w:rsidR="00F622BE" w14:paraId="1F4D23EA" w14:textId="77777777" w:rsidTr="00405910">
        <w:trPr>
          <w:trHeight w:val="275"/>
        </w:trPr>
        <w:tc>
          <w:tcPr>
            <w:tcW w:w="2020" w:type="dxa"/>
            <w:tcBorders>
              <w:top w:val="single" w:sz="6" w:space="0" w:color="000000"/>
            </w:tcBorders>
          </w:tcPr>
          <w:p w14:paraId="33D078DF" w14:textId="091844A8" w:rsidR="00F622BE" w:rsidRPr="00E36CB2" w:rsidRDefault="00F622BE" w:rsidP="0077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</w:p>
        </w:tc>
        <w:tc>
          <w:tcPr>
            <w:tcW w:w="2020" w:type="dxa"/>
            <w:tcBorders>
              <w:top w:val="single" w:sz="6" w:space="0" w:color="000000"/>
            </w:tcBorders>
          </w:tcPr>
          <w:p w14:paraId="5FB9CE17" w14:textId="030E9808" w:rsidR="00F622BE" w:rsidRPr="00E36CB2" w:rsidRDefault="00F622BE" w:rsidP="0077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Cereals</w:t>
            </w:r>
          </w:p>
        </w:tc>
        <w:tc>
          <w:tcPr>
            <w:tcW w:w="2020" w:type="dxa"/>
            <w:tcBorders>
              <w:top w:val="single" w:sz="6" w:space="0" w:color="000000"/>
            </w:tcBorders>
          </w:tcPr>
          <w:p w14:paraId="76242257" w14:textId="61EB2AD1" w:rsidR="00F622BE" w:rsidRPr="00E36CB2" w:rsidRDefault="00F622BE" w:rsidP="0077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286±23 (86)</w:t>
            </w:r>
          </w:p>
        </w:tc>
        <w:tc>
          <w:tcPr>
            <w:tcW w:w="2020" w:type="dxa"/>
            <w:tcBorders>
              <w:top w:val="single" w:sz="6" w:space="0" w:color="000000"/>
            </w:tcBorders>
          </w:tcPr>
          <w:p w14:paraId="63466993" w14:textId="15D691D0" w:rsidR="00F622BE" w:rsidRPr="00E36CB2" w:rsidRDefault="00F622BE" w:rsidP="0077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1043±250 (104)</w:t>
            </w:r>
          </w:p>
        </w:tc>
      </w:tr>
      <w:tr w:rsidR="00F622BE" w14:paraId="55CD6E44" w14:textId="77777777" w:rsidTr="00405910">
        <w:trPr>
          <w:trHeight w:val="269"/>
        </w:trPr>
        <w:tc>
          <w:tcPr>
            <w:tcW w:w="2020" w:type="dxa"/>
          </w:tcPr>
          <w:p w14:paraId="082C9C8F" w14:textId="3935DD79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North America</w:t>
            </w:r>
          </w:p>
        </w:tc>
        <w:tc>
          <w:tcPr>
            <w:tcW w:w="2020" w:type="dxa"/>
          </w:tcPr>
          <w:p w14:paraId="327ED43F" w14:textId="1DC69E74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Cereals</w:t>
            </w:r>
          </w:p>
        </w:tc>
        <w:tc>
          <w:tcPr>
            <w:tcW w:w="2020" w:type="dxa"/>
          </w:tcPr>
          <w:p w14:paraId="46A13480" w14:textId="526646F5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150±7 (153)</w:t>
            </w:r>
          </w:p>
        </w:tc>
        <w:tc>
          <w:tcPr>
            <w:tcW w:w="2020" w:type="dxa"/>
          </w:tcPr>
          <w:p w14:paraId="3167F482" w14:textId="45FF50D7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129±10 (175)</w:t>
            </w:r>
          </w:p>
        </w:tc>
      </w:tr>
      <w:tr w:rsidR="00F622BE" w14:paraId="41AF96CE" w14:textId="77777777" w:rsidTr="00405910">
        <w:trPr>
          <w:trHeight w:val="275"/>
        </w:trPr>
        <w:tc>
          <w:tcPr>
            <w:tcW w:w="2020" w:type="dxa"/>
          </w:tcPr>
          <w:p w14:paraId="450BF78D" w14:textId="4C37CE22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South America</w:t>
            </w:r>
          </w:p>
        </w:tc>
        <w:tc>
          <w:tcPr>
            <w:tcW w:w="2020" w:type="dxa"/>
          </w:tcPr>
          <w:p w14:paraId="7724B5AF" w14:textId="56AE1A02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Cereals</w:t>
            </w:r>
          </w:p>
        </w:tc>
        <w:tc>
          <w:tcPr>
            <w:tcW w:w="2020" w:type="dxa"/>
          </w:tcPr>
          <w:p w14:paraId="565AF621" w14:textId="60E4BF2C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160±2 (2)</w:t>
            </w:r>
          </w:p>
        </w:tc>
        <w:tc>
          <w:tcPr>
            <w:tcW w:w="2020" w:type="dxa"/>
          </w:tcPr>
          <w:p w14:paraId="7AA13E0E" w14:textId="4D9EC649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861±227 (2)</w:t>
            </w:r>
          </w:p>
        </w:tc>
      </w:tr>
      <w:tr w:rsidR="00F622BE" w14:paraId="715F502A" w14:textId="77777777" w:rsidTr="00405910">
        <w:trPr>
          <w:trHeight w:val="275"/>
        </w:trPr>
        <w:tc>
          <w:tcPr>
            <w:tcW w:w="2020" w:type="dxa"/>
          </w:tcPr>
          <w:p w14:paraId="0839437E" w14:textId="5D1CC3E8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</w:p>
        </w:tc>
        <w:tc>
          <w:tcPr>
            <w:tcW w:w="2020" w:type="dxa"/>
          </w:tcPr>
          <w:p w14:paraId="17DEE668" w14:textId="6118FB09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Cereals</w:t>
            </w:r>
          </w:p>
        </w:tc>
        <w:tc>
          <w:tcPr>
            <w:tcW w:w="2020" w:type="dxa"/>
          </w:tcPr>
          <w:p w14:paraId="5D39EF02" w14:textId="00F93858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210±28 (35)</w:t>
            </w:r>
          </w:p>
        </w:tc>
        <w:tc>
          <w:tcPr>
            <w:tcW w:w="2020" w:type="dxa"/>
          </w:tcPr>
          <w:p w14:paraId="129307A8" w14:textId="544AE0F3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104±14 (39)</w:t>
            </w:r>
          </w:p>
        </w:tc>
      </w:tr>
      <w:tr w:rsidR="00F622BE" w14:paraId="3A8972AA" w14:textId="77777777" w:rsidTr="00405910">
        <w:trPr>
          <w:trHeight w:val="269"/>
        </w:trPr>
        <w:tc>
          <w:tcPr>
            <w:tcW w:w="2020" w:type="dxa"/>
            <w:tcBorders>
              <w:bottom w:val="single" w:sz="6" w:space="0" w:color="000000"/>
            </w:tcBorders>
          </w:tcPr>
          <w:p w14:paraId="64A5BE2B" w14:textId="6404CFE0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457D5163" w14:textId="690800A0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Cereals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73A80DAA" w14:textId="539BBDCF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100 (8)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112136A3" w14:textId="1FE8B94F" w:rsidR="00F622BE" w:rsidRPr="00E36CB2" w:rsidRDefault="00F622BE" w:rsidP="00E36C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195±39 (8)</w:t>
            </w:r>
          </w:p>
        </w:tc>
      </w:tr>
      <w:tr w:rsidR="00F622BE" w14:paraId="6ACC2D7F" w14:textId="77777777" w:rsidTr="00405910">
        <w:trPr>
          <w:trHeight w:val="57"/>
        </w:trPr>
        <w:tc>
          <w:tcPr>
            <w:tcW w:w="2020" w:type="dxa"/>
          </w:tcPr>
          <w:p w14:paraId="37C2B336" w14:textId="3BA25118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</w:p>
        </w:tc>
        <w:tc>
          <w:tcPr>
            <w:tcW w:w="2020" w:type="dxa"/>
          </w:tcPr>
          <w:p w14:paraId="43620173" w14:textId="5D0DD61E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Vegetables</w:t>
            </w:r>
          </w:p>
        </w:tc>
        <w:tc>
          <w:tcPr>
            <w:tcW w:w="2020" w:type="dxa"/>
          </w:tcPr>
          <w:p w14:paraId="21DE62A9" w14:textId="76DC12EA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541±42 (165)</w:t>
            </w:r>
          </w:p>
        </w:tc>
        <w:tc>
          <w:tcPr>
            <w:tcW w:w="2020" w:type="dxa"/>
          </w:tcPr>
          <w:p w14:paraId="6B7BA49D" w14:textId="73CE88ED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435±28 (228)</w:t>
            </w:r>
          </w:p>
        </w:tc>
      </w:tr>
      <w:tr w:rsidR="00F622BE" w14:paraId="4E3377D8" w14:textId="77777777" w:rsidTr="00405910">
        <w:trPr>
          <w:trHeight w:val="269"/>
        </w:trPr>
        <w:tc>
          <w:tcPr>
            <w:tcW w:w="2020" w:type="dxa"/>
          </w:tcPr>
          <w:p w14:paraId="342C4759" w14:textId="0BD33AE6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North America</w:t>
            </w:r>
          </w:p>
        </w:tc>
        <w:tc>
          <w:tcPr>
            <w:tcW w:w="2020" w:type="dxa"/>
          </w:tcPr>
          <w:p w14:paraId="21BA001E" w14:textId="7E7933D7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6FA">
              <w:rPr>
                <w:rFonts w:ascii="Times New Roman" w:hAnsi="Times New Roman" w:cs="Times New Roman"/>
                <w:sz w:val="24"/>
                <w:szCs w:val="24"/>
              </w:rPr>
              <w:t>Vegetables</w:t>
            </w:r>
          </w:p>
        </w:tc>
        <w:tc>
          <w:tcPr>
            <w:tcW w:w="2020" w:type="dxa"/>
          </w:tcPr>
          <w:p w14:paraId="77A3501E" w14:textId="036A051C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214±19 (21)</w:t>
            </w:r>
          </w:p>
        </w:tc>
        <w:tc>
          <w:tcPr>
            <w:tcW w:w="2020" w:type="dxa"/>
          </w:tcPr>
          <w:p w14:paraId="4F458B34" w14:textId="234F57CB" w:rsidR="00F622BE" w:rsidRPr="00E36CB2" w:rsidRDefault="00F62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89±8 (22)</w:t>
            </w:r>
          </w:p>
        </w:tc>
      </w:tr>
      <w:tr w:rsidR="00F622BE" w14:paraId="0111660D" w14:textId="77777777" w:rsidTr="00405910">
        <w:trPr>
          <w:trHeight w:val="275"/>
        </w:trPr>
        <w:tc>
          <w:tcPr>
            <w:tcW w:w="2020" w:type="dxa"/>
          </w:tcPr>
          <w:p w14:paraId="35D20438" w14:textId="1B0D12C3" w:rsidR="00F622BE" w:rsidRPr="00E36CB2" w:rsidRDefault="00F622BE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</w:p>
        </w:tc>
        <w:tc>
          <w:tcPr>
            <w:tcW w:w="2020" w:type="dxa"/>
          </w:tcPr>
          <w:p w14:paraId="54F8A153" w14:textId="0697D431" w:rsidR="00F622BE" w:rsidRPr="00E36CB2" w:rsidRDefault="00F622BE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6FA">
              <w:rPr>
                <w:rFonts w:ascii="Times New Roman" w:hAnsi="Times New Roman" w:cs="Times New Roman"/>
                <w:sz w:val="24"/>
                <w:szCs w:val="24"/>
              </w:rPr>
              <w:t>Vegetables</w:t>
            </w:r>
          </w:p>
        </w:tc>
        <w:tc>
          <w:tcPr>
            <w:tcW w:w="2020" w:type="dxa"/>
          </w:tcPr>
          <w:p w14:paraId="6151C3D8" w14:textId="5D89B3A4" w:rsidR="00F622BE" w:rsidRPr="00E36CB2" w:rsidRDefault="00F622BE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152±25 (12)</w:t>
            </w:r>
          </w:p>
        </w:tc>
        <w:tc>
          <w:tcPr>
            <w:tcW w:w="2020" w:type="dxa"/>
          </w:tcPr>
          <w:p w14:paraId="18D31561" w14:textId="312470A2" w:rsidR="00F622BE" w:rsidRPr="00E36CB2" w:rsidRDefault="00F622BE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51±5 (15)</w:t>
            </w:r>
          </w:p>
        </w:tc>
      </w:tr>
      <w:tr w:rsidR="00F622BE" w14:paraId="17C727D7" w14:textId="77777777" w:rsidTr="00405910">
        <w:trPr>
          <w:trHeight w:val="275"/>
        </w:trPr>
        <w:tc>
          <w:tcPr>
            <w:tcW w:w="2020" w:type="dxa"/>
            <w:tcBorders>
              <w:bottom w:val="single" w:sz="6" w:space="0" w:color="000000"/>
            </w:tcBorders>
          </w:tcPr>
          <w:p w14:paraId="028789A1" w14:textId="05D851AD" w:rsidR="00F622BE" w:rsidRPr="00E36CB2" w:rsidRDefault="00F622BE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Africa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24B79213" w14:textId="6DC817D9" w:rsidR="00F622BE" w:rsidRPr="00E36CB2" w:rsidRDefault="00F622BE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36FA">
              <w:rPr>
                <w:rFonts w:ascii="Times New Roman" w:hAnsi="Times New Roman" w:cs="Times New Roman"/>
                <w:sz w:val="24"/>
                <w:szCs w:val="24"/>
              </w:rPr>
              <w:t>Vegetables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316B994E" w14:textId="4DA48AE2" w:rsidR="00F622BE" w:rsidRPr="00E36CB2" w:rsidRDefault="00F622BE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150±19 (8)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07E50AE0" w14:textId="536541B1" w:rsidR="00F622BE" w:rsidRPr="00E36CB2" w:rsidRDefault="00F622BE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672±97 (12)</w:t>
            </w:r>
          </w:p>
        </w:tc>
      </w:tr>
      <w:tr w:rsidR="00571A42" w14:paraId="14AC4D18" w14:textId="77777777" w:rsidTr="00405910">
        <w:trPr>
          <w:trHeight w:val="269"/>
        </w:trPr>
        <w:tc>
          <w:tcPr>
            <w:tcW w:w="2020" w:type="dxa"/>
          </w:tcPr>
          <w:p w14:paraId="645F07FA" w14:textId="4FB72F5A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Asia</w:t>
            </w:r>
          </w:p>
        </w:tc>
        <w:tc>
          <w:tcPr>
            <w:tcW w:w="2020" w:type="dxa"/>
          </w:tcPr>
          <w:p w14:paraId="2CC1DB5C" w14:textId="41A06FD4" w:rsidR="00571A42" w:rsidRPr="002936FA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Orchards</w:t>
            </w:r>
          </w:p>
        </w:tc>
        <w:tc>
          <w:tcPr>
            <w:tcW w:w="2020" w:type="dxa"/>
          </w:tcPr>
          <w:p w14:paraId="24093496" w14:textId="42EEF394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564±58 (28)</w:t>
            </w:r>
          </w:p>
        </w:tc>
        <w:tc>
          <w:tcPr>
            <w:tcW w:w="2020" w:type="dxa"/>
          </w:tcPr>
          <w:p w14:paraId="10332201" w14:textId="64034D41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11330±1081 (30)</w:t>
            </w:r>
          </w:p>
        </w:tc>
      </w:tr>
      <w:tr w:rsidR="00571A42" w14:paraId="1507F9BE" w14:textId="77777777" w:rsidTr="00405910">
        <w:trPr>
          <w:trHeight w:val="275"/>
        </w:trPr>
        <w:tc>
          <w:tcPr>
            <w:tcW w:w="2020" w:type="dxa"/>
          </w:tcPr>
          <w:p w14:paraId="330A9F07" w14:textId="3927418B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North America</w:t>
            </w:r>
          </w:p>
        </w:tc>
        <w:tc>
          <w:tcPr>
            <w:tcW w:w="2020" w:type="dxa"/>
          </w:tcPr>
          <w:p w14:paraId="3983ADA7" w14:textId="4D3B9378" w:rsidR="00571A42" w:rsidRPr="002936FA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Orchards</w:t>
            </w:r>
          </w:p>
        </w:tc>
        <w:tc>
          <w:tcPr>
            <w:tcW w:w="2020" w:type="dxa"/>
          </w:tcPr>
          <w:p w14:paraId="0BA9BEE8" w14:textId="566172CE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230±21 (16)</w:t>
            </w:r>
          </w:p>
        </w:tc>
        <w:tc>
          <w:tcPr>
            <w:tcW w:w="2020" w:type="dxa"/>
          </w:tcPr>
          <w:p w14:paraId="0A0D7897" w14:textId="493321EA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97±10 (17)</w:t>
            </w:r>
          </w:p>
        </w:tc>
      </w:tr>
      <w:tr w:rsidR="00571A42" w14:paraId="26678830" w14:textId="77777777" w:rsidTr="00405910">
        <w:trPr>
          <w:trHeight w:val="243"/>
        </w:trPr>
        <w:tc>
          <w:tcPr>
            <w:tcW w:w="2020" w:type="dxa"/>
            <w:tcBorders>
              <w:bottom w:val="single" w:sz="6" w:space="0" w:color="000000"/>
            </w:tcBorders>
          </w:tcPr>
          <w:p w14:paraId="7D65F250" w14:textId="702F3D5D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Europe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4B0DF158" w14:textId="69005166" w:rsidR="00571A42" w:rsidRPr="002936FA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Orchards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70F08C04" w14:textId="428ABBCC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143±50 (3)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5738677E" w14:textId="1A6D9E1E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137±17(4)</w:t>
            </w:r>
          </w:p>
        </w:tc>
      </w:tr>
      <w:tr w:rsidR="00571A42" w14:paraId="42792D29" w14:textId="77777777" w:rsidTr="00405910">
        <w:trPr>
          <w:trHeight w:val="269"/>
        </w:trPr>
        <w:tc>
          <w:tcPr>
            <w:tcW w:w="2020" w:type="dxa"/>
          </w:tcPr>
          <w:p w14:paraId="3F860B64" w14:textId="6E3FF08F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Overall </w:t>
            </w:r>
          </w:p>
        </w:tc>
        <w:tc>
          <w:tcPr>
            <w:tcW w:w="2020" w:type="dxa"/>
          </w:tcPr>
          <w:p w14:paraId="146FC5CF" w14:textId="25FC813B" w:rsidR="00571A42" w:rsidRPr="002936FA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Cereals </w:t>
            </w:r>
          </w:p>
        </w:tc>
        <w:tc>
          <w:tcPr>
            <w:tcW w:w="2020" w:type="dxa"/>
          </w:tcPr>
          <w:p w14:paraId="1F045ECF" w14:textId="62F681D5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198±9 (329)</w:t>
            </w:r>
          </w:p>
        </w:tc>
        <w:tc>
          <w:tcPr>
            <w:tcW w:w="2020" w:type="dxa"/>
          </w:tcPr>
          <w:p w14:paraId="05B5DF0E" w14:textId="25DFBA92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422±83 (329)</w:t>
            </w:r>
          </w:p>
        </w:tc>
      </w:tr>
      <w:tr w:rsidR="00571A42" w14:paraId="21724B5C" w14:textId="77777777" w:rsidTr="00405910">
        <w:trPr>
          <w:trHeight w:val="275"/>
        </w:trPr>
        <w:tc>
          <w:tcPr>
            <w:tcW w:w="2020" w:type="dxa"/>
          </w:tcPr>
          <w:p w14:paraId="4E796BEE" w14:textId="4C5AB14F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Overall</w:t>
            </w:r>
          </w:p>
        </w:tc>
        <w:tc>
          <w:tcPr>
            <w:tcW w:w="2020" w:type="dxa"/>
          </w:tcPr>
          <w:p w14:paraId="232E6447" w14:textId="135DB158" w:rsidR="00571A42" w:rsidRPr="002936FA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Vegetables</w:t>
            </w:r>
          </w:p>
        </w:tc>
        <w:tc>
          <w:tcPr>
            <w:tcW w:w="2020" w:type="dxa"/>
          </w:tcPr>
          <w:p w14:paraId="45C9B0F7" w14:textId="3AE751EA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469±35 (281)</w:t>
            </w:r>
          </w:p>
        </w:tc>
        <w:tc>
          <w:tcPr>
            <w:tcW w:w="2020" w:type="dxa"/>
          </w:tcPr>
          <w:p w14:paraId="6596BDE8" w14:textId="0BF6C5F1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399±25 (281)</w:t>
            </w:r>
          </w:p>
        </w:tc>
      </w:tr>
      <w:tr w:rsidR="00571A42" w14:paraId="3D4018FD" w14:textId="77777777" w:rsidTr="00405910">
        <w:trPr>
          <w:trHeight w:val="275"/>
        </w:trPr>
        <w:tc>
          <w:tcPr>
            <w:tcW w:w="2020" w:type="dxa"/>
            <w:tcBorders>
              <w:bottom w:val="single" w:sz="6" w:space="0" w:color="000000"/>
            </w:tcBorders>
          </w:tcPr>
          <w:p w14:paraId="71DF4BC4" w14:textId="49C7FACD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Overall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1E6A8515" w14:textId="09F759AF" w:rsidR="00571A42" w:rsidRPr="002936FA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Orchards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7780393D" w14:textId="18FC9F5C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423±43 (52)</w:t>
            </w:r>
          </w:p>
        </w:tc>
        <w:tc>
          <w:tcPr>
            <w:tcW w:w="2020" w:type="dxa"/>
            <w:tcBorders>
              <w:bottom w:val="single" w:sz="6" w:space="0" w:color="000000"/>
            </w:tcBorders>
          </w:tcPr>
          <w:p w14:paraId="0D20C55C" w14:textId="24289E43" w:rsidR="00571A42" w:rsidRDefault="00571A42" w:rsidP="003953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3765±748 (52)</w:t>
            </w:r>
          </w:p>
        </w:tc>
      </w:tr>
    </w:tbl>
    <w:p w14:paraId="7C013A61" w14:textId="729B0D24" w:rsidR="00772A8B" w:rsidRDefault="00B00275" w:rsidP="007F5657">
      <w:pPr>
        <w:jc w:val="both"/>
      </w:pPr>
      <w:r w:rsidRPr="00405910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Note.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Values are presented as mean </w:t>
      </w:r>
      <w:r w:rsidRPr="00396C19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±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SE; numbers in parentheses indicate sample size (n)</w:t>
      </w:r>
      <w:r w:rsidR="001671FD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1A4DF7D8" w14:textId="77777777" w:rsidR="001671FD" w:rsidRDefault="001671FD" w:rsidP="001671FD">
      <w:pPr>
        <w:ind w:right="360"/>
        <w:rPr>
          <w:rFonts w:ascii="Times New Roman" w:hAnsi="Times New Roman" w:cs="Times New Roman"/>
          <w:sz w:val="24"/>
          <w:szCs w:val="24"/>
        </w:rPr>
      </w:pPr>
    </w:p>
    <w:p w14:paraId="0204F86E" w14:textId="77777777" w:rsidR="003D3211" w:rsidRDefault="003D3211" w:rsidP="001671FD">
      <w:pPr>
        <w:ind w:right="360"/>
        <w:rPr>
          <w:rFonts w:ascii="Times New Roman" w:hAnsi="Times New Roman" w:cs="Times New Roman"/>
          <w:sz w:val="24"/>
          <w:szCs w:val="24"/>
        </w:rPr>
      </w:pPr>
    </w:p>
    <w:p w14:paraId="14D792E0" w14:textId="77777777" w:rsidR="00652840" w:rsidRDefault="00652840" w:rsidP="001671FD">
      <w:pPr>
        <w:ind w:right="360"/>
        <w:rPr>
          <w:rFonts w:ascii="Times New Roman" w:hAnsi="Times New Roman" w:cs="Times New Roman"/>
          <w:sz w:val="24"/>
          <w:szCs w:val="24"/>
        </w:rPr>
      </w:pPr>
    </w:p>
    <w:p w14:paraId="6227040D" w14:textId="77777777" w:rsidR="00652840" w:rsidRDefault="00652840" w:rsidP="001671FD">
      <w:pPr>
        <w:ind w:right="360"/>
        <w:rPr>
          <w:rFonts w:ascii="Times New Roman" w:hAnsi="Times New Roman" w:cs="Times New Roman"/>
          <w:sz w:val="24"/>
          <w:szCs w:val="24"/>
        </w:rPr>
      </w:pPr>
    </w:p>
    <w:p w14:paraId="0C6B2E36" w14:textId="77777777" w:rsidR="007F5657" w:rsidRDefault="007F5657" w:rsidP="001671FD">
      <w:pPr>
        <w:ind w:right="360"/>
        <w:rPr>
          <w:rFonts w:ascii="Times New Roman" w:hAnsi="Times New Roman" w:cs="Times New Roman"/>
          <w:sz w:val="24"/>
          <w:szCs w:val="24"/>
        </w:rPr>
      </w:pPr>
    </w:p>
    <w:p w14:paraId="7D915846" w14:textId="77777777" w:rsidR="00652840" w:rsidRDefault="00652840" w:rsidP="001671FD">
      <w:pPr>
        <w:ind w:right="360"/>
        <w:rPr>
          <w:rFonts w:ascii="Times New Roman" w:hAnsi="Times New Roman" w:cs="Times New Roman"/>
          <w:sz w:val="24"/>
          <w:szCs w:val="24"/>
        </w:rPr>
      </w:pPr>
    </w:p>
    <w:p w14:paraId="11D3371E" w14:textId="67EF36E9" w:rsidR="00772A8B" w:rsidRPr="001671FD" w:rsidRDefault="001671FD" w:rsidP="007F5657">
      <w:pPr>
        <w:ind w:right="360"/>
        <w:jc w:val="both"/>
        <w:rPr>
          <w:rFonts w:ascii="Times New Roman" w:hAnsi="Times New Roman" w:cs="Times New Roman"/>
          <w:sz w:val="24"/>
          <w:szCs w:val="24"/>
        </w:rPr>
      </w:pPr>
      <w:r w:rsidRPr="00405910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70A5E" w:rsidRPr="0040591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3205B" w:rsidRPr="0040591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4059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D1F87">
        <w:rPr>
          <w:rFonts w:ascii="Times New Roman" w:hAnsi="Times New Roman" w:cs="Times New Roman"/>
          <w:sz w:val="24"/>
          <w:szCs w:val="24"/>
        </w:rPr>
        <w:t xml:space="preserve"> Magnitude of </w:t>
      </w:r>
      <w:r>
        <w:rPr>
          <w:rFonts w:ascii="Times New Roman" w:hAnsi="Times New Roman" w:cs="Times New Roman"/>
          <w:sz w:val="24"/>
          <w:szCs w:val="24"/>
        </w:rPr>
        <w:t xml:space="preserve">mean soil </w:t>
      </w:r>
      <w:r w:rsidR="0065284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inputs and </w:t>
      </w:r>
      <w:r w:rsidRPr="006D1F87">
        <w:rPr>
          <w:rFonts w:ascii="Times New Roman" w:hAnsi="Times New Roman" w:cs="Times New Roman"/>
          <w:sz w:val="24"/>
          <w:szCs w:val="24"/>
        </w:rPr>
        <w:t>soil nitrate accumulation in soil profile of different land use types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1F87">
        <w:rPr>
          <w:rFonts w:ascii="Times New Roman" w:hAnsi="Times New Roman" w:cs="Times New Roman"/>
          <w:sz w:val="24"/>
          <w:szCs w:val="24"/>
        </w:rPr>
        <w:t>(kg N ha</w:t>
      </w:r>
      <w:r w:rsidRPr="006D1F87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D1F87">
        <w:rPr>
          <w:rFonts w:ascii="Times New Roman" w:hAnsi="Times New Roman" w:cs="Times New Roman"/>
          <w:sz w:val="24"/>
          <w:szCs w:val="24"/>
        </w:rPr>
        <w:t>)</w:t>
      </w:r>
      <w:r w:rsidR="00652840">
        <w:rPr>
          <w:rFonts w:ascii="Times New Roman" w:hAnsi="Times New Roman" w:cs="Times New Roman"/>
          <w:sz w:val="24"/>
          <w:szCs w:val="24"/>
        </w:rPr>
        <w:t xml:space="preserve"> across China and other countries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DE76B7" w14:paraId="13BA3A8B" w14:textId="77777777" w:rsidTr="00F622BE">
        <w:tc>
          <w:tcPr>
            <w:tcW w:w="1870" w:type="dxa"/>
            <w:tcBorders>
              <w:top w:val="single" w:sz="6" w:space="0" w:color="000000"/>
              <w:bottom w:val="single" w:sz="6" w:space="0" w:color="000000"/>
            </w:tcBorders>
          </w:tcPr>
          <w:p w14:paraId="5AF2021F" w14:textId="377AAAE4" w:rsidR="00DE76B7" w:rsidRPr="00405910" w:rsidRDefault="00DE76B7" w:rsidP="001F65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Countries</w:t>
            </w:r>
          </w:p>
        </w:tc>
        <w:tc>
          <w:tcPr>
            <w:tcW w:w="1870" w:type="dxa"/>
            <w:tcBorders>
              <w:top w:val="single" w:sz="6" w:space="0" w:color="000000"/>
              <w:bottom w:val="single" w:sz="6" w:space="0" w:color="000000"/>
            </w:tcBorders>
          </w:tcPr>
          <w:p w14:paraId="11483DE6" w14:textId="77777777" w:rsidR="00DE76B7" w:rsidRPr="00405910" w:rsidRDefault="00DE76B7" w:rsidP="001F65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Land use types</w:t>
            </w:r>
          </w:p>
        </w:tc>
        <w:tc>
          <w:tcPr>
            <w:tcW w:w="1870" w:type="dxa"/>
            <w:tcBorders>
              <w:top w:val="single" w:sz="6" w:space="0" w:color="000000"/>
              <w:bottom w:val="single" w:sz="6" w:space="0" w:color="000000"/>
            </w:tcBorders>
          </w:tcPr>
          <w:p w14:paraId="1B7B63D8" w14:textId="77777777" w:rsidR="00DE76B7" w:rsidRPr="00405910" w:rsidRDefault="00DE76B7" w:rsidP="001F65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N inputs</w:t>
            </w:r>
          </w:p>
        </w:tc>
        <w:tc>
          <w:tcPr>
            <w:tcW w:w="1870" w:type="dxa"/>
            <w:tcBorders>
              <w:top w:val="single" w:sz="6" w:space="0" w:color="000000"/>
              <w:bottom w:val="single" w:sz="6" w:space="0" w:color="000000"/>
            </w:tcBorders>
          </w:tcPr>
          <w:p w14:paraId="67B20D4A" w14:textId="77777777" w:rsidR="00DE76B7" w:rsidRPr="00405910" w:rsidRDefault="00DE76B7" w:rsidP="001F65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nitrate</w:t>
            </w:r>
          </w:p>
        </w:tc>
      </w:tr>
      <w:tr w:rsidR="00DE76B7" w14:paraId="4BBCA4E5" w14:textId="77777777" w:rsidTr="00F622BE">
        <w:tc>
          <w:tcPr>
            <w:tcW w:w="1870" w:type="dxa"/>
            <w:tcBorders>
              <w:top w:val="single" w:sz="6" w:space="0" w:color="000000"/>
            </w:tcBorders>
          </w:tcPr>
          <w:p w14:paraId="6A64A416" w14:textId="06E263CA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China</w:t>
            </w:r>
          </w:p>
        </w:tc>
        <w:tc>
          <w:tcPr>
            <w:tcW w:w="1870" w:type="dxa"/>
            <w:tcBorders>
              <w:top w:val="single" w:sz="6" w:space="0" w:color="000000"/>
            </w:tcBorders>
          </w:tcPr>
          <w:p w14:paraId="31F7C5AC" w14:textId="1CEF80C2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Cereals</w:t>
            </w:r>
          </w:p>
        </w:tc>
        <w:tc>
          <w:tcPr>
            <w:tcW w:w="1870" w:type="dxa"/>
            <w:tcBorders>
              <w:top w:val="single" w:sz="6" w:space="0" w:color="000000"/>
            </w:tcBorders>
          </w:tcPr>
          <w:p w14:paraId="09671D9F" w14:textId="466BDBBA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0" w:type="dxa"/>
            <w:tcBorders>
              <w:top w:val="single" w:sz="6" w:space="0" w:color="000000"/>
            </w:tcBorders>
          </w:tcPr>
          <w:p w14:paraId="53E810D6" w14:textId="7D225C01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1413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76B7" w14:paraId="4BCCA12B" w14:textId="77777777" w:rsidTr="00F622BE">
        <w:tc>
          <w:tcPr>
            <w:tcW w:w="1870" w:type="dxa"/>
          </w:tcPr>
          <w:p w14:paraId="1F0EB66A" w14:textId="25EC81DD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1278D674" w14:textId="79F48B64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Vegetables</w:t>
            </w:r>
          </w:p>
        </w:tc>
        <w:tc>
          <w:tcPr>
            <w:tcW w:w="1870" w:type="dxa"/>
          </w:tcPr>
          <w:p w14:paraId="40C7E0BB" w14:textId="4A0CFE11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562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 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0" w:type="dxa"/>
          </w:tcPr>
          <w:p w14:paraId="4F052F70" w14:textId="2E2DE2BB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76B7" w14:paraId="74E14005" w14:textId="77777777" w:rsidTr="00F622BE">
        <w:tc>
          <w:tcPr>
            <w:tcW w:w="1870" w:type="dxa"/>
          </w:tcPr>
          <w:p w14:paraId="044FDE45" w14:textId="26C16047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0EA2E9" w14:textId="187B2CA2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Orchards</w:t>
            </w:r>
          </w:p>
        </w:tc>
        <w:tc>
          <w:tcPr>
            <w:tcW w:w="1870" w:type="dxa"/>
          </w:tcPr>
          <w:p w14:paraId="578C6DB4" w14:textId="6ED00B69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629±62 (23)</w:t>
            </w:r>
          </w:p>
        </w:tc>
        <w:tc>
          <w:tcPr>
            <w:tcW w:w="1870" w:type="dxa"/>
          </w:tcPr>
          <w:p w14:paraId="415980E9" w14:textId="77ECDE0A" w:rsidR="00DE76B7" w:rsidRPr="00E36CB2" w:rsidRDefault="00DE76B7" w:rsidP="001F65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7858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76B7" w14:paraId="3913C8BD" w14:textId="77777777" w:rsidTr="00F622BE">
        <w:tc>
          <w:tcPr>
            <w:tcW w:w="1870" w:type="dxa"/>
          </w:tcPr>
          <w:p w14:paraId="0061E8B8" w14:textId="07FFDC39" w:rsidR="00DE76B7" w:rsidRPr="00E36CB2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Other countries</w:t>
            </w:r>
          </w:p>
        </w:tc>
        <w:tc>
          <w:tcPr>
            <w:tcW w:w="1870" w:type="dxa"/>
          </w:tcPr>
          <w:p w14:paraId="472999B5" w14:textId="3046F221" w:rsidR="00DE76B7" w:rsidRPr="00667767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767">
              <w:rPr>
                <w:rFonts w:ascii="Times New Roman" w:hAnsi="Times New Roman" w:cs="Times New Roman"/>
                <w:sz w:val="24"/>
                <w:szCs w:val="24"/>
              </w:rPr>
              <w:t>Cereals</w:t>
            </w:r>
          </w:p>
        </w:tc>
        <w:tc>
          <w:tcPr>
            <w:tcW w:w="1870" w:type="dxa"/>
          </w:tcPr>
          <w:p w14:paraId="21FA9DCF" w14:textId="1A2D63AF" w:rsidR="00DE76B7" w:rsidRPr="00E36CB2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0" w:type="dxa"/>
          </w:tcPr>
          <w:p w14:paraId="2684C307" w14:textId="388ED9FF" w:rsidR="00DE76B7" w:rsidRPr="00E36CB2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±14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76B7" w14:paraId="299FB2BD" w14:textId="77777777" w:rsidTr="00F622BE">
        <w:tc>
          <w:tcPr>
            <w:tcW w:w="1870" w:type="dxa"/>
          </w:tcPr>
          <w:p w14:paraId="4708CFA1" w14:textId="2A529E1B" w:rsidR="00DE76B7" w:rsidRPr="00E36CB2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</w:tcPr>
          <w:p w14:paraId="38122C94" w14:textId="2CC3B1B5" w:rsidR="00DE76B7" w:rsidRPr="00667767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767">
              <w:rPr>
                <w:rFonts w:ascii="Times New Roman" w:hAnsi="Times New Roman" w:cs="Times New Roman"/>
                <w:sz w:val="24"/>
                <w:szCs w:val="24"/>
              </w:rPr>
              <w:t>Vegetables</w:t>
            </w:r>
          </w:p>
        </w:tc>
        <w:tc>
          <w:tcPr>
            <w:tcW w:w="1870" w:type="dxa"/>
          </w:tcPr>
          <w:p w14:paraId="2C45027B" w14:textId="568A74D5" w:rsidR="00DE76B7" w:rsidRPr="00E36CB2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216±19 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0" w:type="dxa"/>
          </w:tcPr>
          <w:p w14:paraId="6E7D04EB" w14:textId="2865EFC7" w:rsidR="00DE76B7" w:rsidRPr="00E36CB2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E36C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E76B7" w14:paraId="72B95EA1" w14:textId="77777777" w:rsidTr="00F622BE">
        <w:tc>
          <w:tcPr>
            <w:tcW w:w="1870" w:type="dxa"/>
            <w:tcBorders>
              <w:bottom w:val="single" w:sz="6" w:space="0" w:color="000000"/>
            </w:tcBorders>
          </w:tcPr>
          <w:p w14:paraId="6E98BE72" w14:textId="77777777" w:rsidR="00DE76B7" w:rsidRPr="00E36CB2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tcBorders>
              <w:bottom w:val="single" w:sz="6" w:space="0" w:color="000000"/>
            </w:tcBorders>
          </w:tcPr>
          <w:p w14:paraId="74CF07AF" w14:textId="6A853ECC" w:rsidR="00DE76B7" w:rsidRPr="00667767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767">
              <w:rPr>
                <w:rFonts w:ascii="Times New Roman" w:hAnsi="Times New Roman" w:cs="Times New Roman"/>
                <w:sz w:val="24"/>
                <w:szCs w:val="24"/>
              </w:rPr>
              <w:t>Orchards</w:t>
            </w:r>
          </w:p>
        </w:tc>
        <w:tc>
          <w:tcPr>
            <w:tcW w:w="1870" w:type="dxa"/>
            <w:tcBorders>
              <w:bottom w:val="single" w:sz="6" w:space="0" w:color="000000"/>
            </w:tcBorders>
          </w:tcPr>
          <w:p w14:paraId="4566B08C" w14:textId="11BB2C9F" w:rsidR="00DE76B7" w:rsidRPr="00E36CB2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227±19 (24)</w:t>
            </w:r>
          </w:p>
        </w:tc>
        <w:tc>
          <w:tcPr>
            <w:tcW w:w="1870" w:type="dxa"/>
            <w:tcBorders>
              <w:bottom w:val="single" w:sz="6" w:space="0" w:color="000000"/>
            </w:tcBorders>
          </w:tcPr>
          <w:p w14:paraId="0F8FBAF6" w14:textId="45929441" w:rsidR="00DE76B7" w:rsidRPr="00E36CB2" w:rsidRDefault="00DE76B7" w:rsidP="006677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257±98 (28)</w:t>
            </w:r>
          </w:p>
        </w:tc>
      </w:tr>
    </w:tbl>
    <w:p w14:paraId="72DE6C76" w14:textId="4154125E" w:rsidR="00B00275" w:rsidRDefault="00B00275" w:rsidP="007F5657">
      <w:pPr>
        <w:jc w:val="both"/>
      </w:pPr>
      <w:r w:rsidRPr="00405910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Note.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Values are presented as mean </w:t>
      </w:r>
      <w:r w:rsidRPr="00396C19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±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SE; numbers in parentheses indicate sample size (n).</w:t>
      </w:r>
    </w:p>
    <w:p w14:paraId="413B51CE" w14:textId="77777777" w:rsidR="00405910" w:rsidRDefault="00405910" w:rsidP="007F565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19731194"/>
    </w:p>
    <w:p w14:paraId="6A5EBC82" w14:textId="77777777" w:rsidR="00405910" w:rsidRDefault="00405910" w:rsidP="007F565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D944CD" w14:textId="10BE60FA" w:rsidR="003A29C2" w:rsidRPr="003A29C2" w:rsidRDefault="003A29C2" w:rsidP="007F5657">
      <w:pPr>
        <w:jc w:val="both"/>
        <w:rPr>
          <w:rFonts w:ascii="Times New Roman" w:hAnsi="Times New Roman" w:cs="Times New Roman"/>
          <w:sz w:val="24"/>
          <w:szCs w:val="24"/>
        </w:rPr>
      </w:pPr>
      <w:r w:rsidRPr="0040591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270A5E" w:rsidRPr="0040591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671FD" w:rsidRPr="00405910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4059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D1F87">
        <w:rPr>
          <w:rFonts w:ascii="Times New Roman" w:hAnsi="Times New Roman" w:cs="Times New Roman"/>
          <w:sz w:val="24"/>
          <w:szCs w:val="24"/>
        </w:rPr>
        <w:t xml:space="preserve"> Magnitude of soil nitrate accumulation in 0-10 m soil profile of </w:t>
      </w:r>
      <w:r w:rsidR="00AB280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verall lands under different N</w:t>
      </w:r>
      <w:r w:rsidR="006F4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input rates</w:t>
      </w:r>
      <w:r w:rsidRPr="006D1F87">
        <w:rPr>
          <w:rFonts w:ascii="Times New Roman" w:hAnsi="Times New Roman" w:cs="Times New Roman"/>
          <w:sz w:val="24"/>
          <w:szCs w:val="24"/>
        </w:rPr>
        <w:t xml:space="preserve"> (kg N ha</w:t>
      </w:r>
      <w:r w:rsidRPr="006D1F87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D1F87">
        <w:rPr>
          <w:rFonts w:ascii="Times New Roman" w:hAnsi="Times New Roman" w:cs="Times New Roman"/>
          <w:sz w:val="24"/>
          <w:szCs w:val="24"/>
        </w:rPr>
        <w:t>)</w:t>
      </w:r>
      <w:bookmarkEnd w:id="5"/>
    </w:p>
    <w:tbl>
      <w:tblPr>
        <w:tblStyle w:val="TableGrid"/>
        <w:tblW w:w="999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1530"/>
        <w:gridCol w:w="1710"/>
        <w:gridCol w:w="1683"/>
        <w:gridCol w:w="1647"/>
        <w:gridCol w:w="1710"/>
      </w:tblGrid>
      <w:tr w:rsidR="00A55C01" w14:paraId="259920CD" w14:textId="77777777" w:rsidTr="00405910"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</w:tcPr>
          <w:p w14:paraId="31A0526F" w14:textId="0EFB5BC0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bookmarkStart w:id="6" w:name="_Hlk219731901"/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depth</w:t>
            </w:r>
            <w:r w:rsid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(m)</w:t>
            </w:r>
          </w:p>
        </w:tc>
        <w:tc>
          <w:tcPr>
            <w:tcW w:w="1530" w:type="dxa"/>
            <w:tcBorders>
              <w:top w:val="single" w:sz="6" w:space="0" w:color="000000"/>
              <w:bottom w:val="single" w:sz="6" w:space="0" w:color="000000"/>
            </w:tcBorders>
          </w:tcPr>
          <w:p w14:paraId="6E874197" w14:textId="77777777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&lt;100</w:t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</w:tcPr>
          <w:p w14:paraId="55EC32D1" w14:textId="77777777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100-200</w:t>
            </w:r>
          </w:p>
        </w:tc>
        <w:tc>
          <w:tcPr>
            <w:tcW w:w="1683" w:type="dxa"/>
            <w:tcBorders>
              <w:top w:val="single" w:sz="6" w:space="0" w:color="000000"/>
              <w:bottom w:val="single" w:sz="6" w:space="0" w:color="000000"/>
            </w:tcBorders>
          </w:tcPr>
          <w:p w14:paraId="61666A98" w14:textId="77777777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200-300</w:t>
            </w:r>
          </w:p>
        </w:tc>
        <w:tc>
          <w:tcPr>
            <w:tcW w:w="1647" w:type="dxa"/>
            <w:tcBorders>
              <w:top w:val="single" w:sz="6" w:space="0" w:color="000000"/>
              <w:bottom w:val="single" w:sz="6" w:space="0" w:color="000000"/>
            </w:tcBorders>
          </w:tcPr>
          <w:p w14:paraId="31142DEC" w14:textId="77777777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300-500</w:t>
            </w:r>
          </w:p>
        </w:tc>
        <w:tc>
          <w:tcPr>
            <w:tcW w:w="1710" w:type="dxa"/>
            <w:tcBorders>
              <w:top w:val="single" w:sz="6" w:space="0" w:color="000000"/>
              <w:bottom w:val="single" w:sz="6" w:space="0" w:color="000000"/>
            </w:tcBorders>
          </w:tcPr>
          <w:p w14:paraId="6E32955E" w14:textId="77777777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&gt;500</w:t>
            </w:r>
          </w:p>
        </w:tc>
      </w:tr>
      <w:tr w:rsidR="00A55C01" w14:paraId="10935AFC" w14:textId="77777777" w:rsidTr="00405910">
        <w:tc>
          <w:tcPr>
            <w:tcW w:w="1710" w:type="dxa"/>
            <w:tcBorders>
              <w:top w:val="single" w:sz="6" w:space="0" w:color="000000"/>
            </w:tcBorders>
          </w:tcPr>
          <w:p w14:paraId="7E8C1071" w14:textId="77777777" w:rsidR="003A29C2" w:rsidRPr="001D0379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  <w:tc>
          <w:tcPr>
            <w:tcW w:w="1530" w:type="dxa"/>
            <w:tcBorders>
              <w:top w:val="single" w:sz="6" w:space="0" w:color="000000"/>
            </w:tcBorders>
          </w:tcPr>
          <w:p w14:paraId="5E5FB330" w14:textId="50D3A568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139±11 (204)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186A2742" w14:textId="627D6ACF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135±18 (146)</w:t>
            </w:r>
          </w:p>
        </w:tc>
        <w:tc>
          <w:tcPr>
            <w:tcW w:w="1683" w:type="dxa"/>
            <w:tcBorders>
              <w:top w:val="single" w:sz="6" w:space="0" w:color="000000"/>
            </w:tcBorders>
          </w:tcPr>
          <w:p w14:paraId="3B70DB41" w14:textId="007773D9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193±19 (123)</w:t>
            </w:r>
          </w:p>
        </w:tc>
        <w:tc>
          <w:tcPr>
            <w:tcW w:w="1647" w:type="dxa"/>
            <w:tcBorders>
              <w:top w:val="single" w:sz="6" w:space="0" w:color="000000"/>
            </w:tcBorders>
          </w:tcPr>
          <w:p w14:paraId="73982301" w14:textId="01A40DD9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333±34 (81)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2E83C7C3" w14:textId="0DB3F249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861±113 (77)</w:t>
            </w:r>
          </w:p>
        </w:tc>
      </w:tr>
      <w:tr w:rsidR="00A55C01" w14:paraId="3594E2C2" w14:textId="77777777" w:rsidTr="00405910">
        <w:tc>
          <w:tcPr>
            <w:tcW w:w="1710" w:type="dxa"/>
          </w:tcPr>
          <w:p w14:paraId="0016328B" w14:textId="77777777" w:rsidR="003A29C2" w:rsidRPr="001D0379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530" w:type="dxa"/>
          </w:tcPr>
          <w:p w14:paraId="6E9DAC6D" w14:textId="4B629F30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169±25 (113)</w:t>
            </w:r>
          </w:p>
        </w:tc>
        <w:tc>
          <w:tcPr>
            <w:tcW w:w="1710" w:type="dxa"/>
          </w:tcPr>
          <w:p w14:paraId="31ECB8B4" w14:textId="2181DCA1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99±15 (68)</w:t>
            </w:r>
          </w:p>
        </w:tc>
        <w:tc>
          <w:tcPr>
            <w:tcW w:w="1683" w:type="dxa"/>
          </w:tcPr>
          <w:p w14:paraId="61769041" w14:textId="0DF9C2BD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288±68 (61)</w:t>
            </w:r>
          </w:p>
        </w:tc>
        <w:tc>
          <w:tcPr>
            <w:tcW w:w="1647" w:type="dxa"/>
          </w:tcPr>
          <w:p w14:paraId="1C88F6AA" w14:textId="41B0939E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627±179 (29)</w:t>
            </w:r>
          </w:p>
        </w:tc>
        <w:tc>
          <w:tcPr>
            <w:tcW w:w="1710" w:type="dxa"/>
          </w:tcPr>
          <w:p w14:paraId="4D6BA48F" w14:textId="2E1BEEC3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1077±205 (42)</w:t>
            </w:r>
          </w:p>
        </w:tc>
      </w:tr>
      <w:tr w:rsidR="00A55C01" w14:paraId="34BF24E7" w14:textId="77777777" w:rsidTr="00405910">
        <w:tc>
          <w:tcPr>
            <w:tcW w:w="1710" w:type="dxa"/>
          </w:tcPr>
          <w:p w14:paraId="2BCBFA07" w14:textId="77777777" w:rsidR="003A29C2" w:rsidRPr="001D0379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530" w:type="dxa"/>
          </w:tcPr>
          <w:p w14:paraId="4B43B84F" w14:textId="00A38AEE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212±23 (38)</w:t>
            </w:r>
          </w:p>
        </w:tc>
        <w:tc>
          <w:tcPr>
            <w:tcW w:w="1710" w:type="dxa"/>
          </w:tcPr>
          <w:p w14:paraId="00027968" w14:textId="1D158901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192±80 (10)</w:t>
            </w:r>
          </w:p>
        </w:tc>
        <w:tc>
          <w:tcPr>
            <w:tcW w:w="1683" w:type="dxa"/>
          </w:tcPr>
          <w:p w14:paraId="79F841ED" w14:textId="5E35BC36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711±280 (17)</w:t>
            </w:r>
          </w:p>
        </w:tc>
        <w:tc>
          <w:tcPr>
            <w:tcW w:w="1647" w:type="dxa"/>
          </w:tcPr>
          <w:p w14:paraId="44061550" w14:textId="4E824895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1017±579 (9)</w:t>
            </w:r>
          </w:p>
        </w:tc>
        <w:tc>
          <w:tcPr>
            <w:tcW w:w="1710" w:type="dxa"/>
          </w:tcPr>
          <w:p w14:paraId="386C7B33" w14:textId="77275FEE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1949±435 (20)</w:t>
            </w:r>
          </w:p>
        </w:tc>
      </w:tr>
      <w:tr w:rsidR="00A55C01" w14:paraId="47B393CE" w14:textId="77777777" w:rsidTr="00405910">
        <w:tc>
          <w:tcPr>
            <w:tcW w:w="1710" w:type="dxa"/>
          </w:tcPr>
          <w:p w14:paraId="23F76F70" w14:textId="77777777" w:rsidR="003A29C2" w:rsidRPr="001D0379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530" w:type="dxa"/>
          </w:tcPr>
          <w:p w14:paraId="667AD408" w14:textId="3C982B91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211±28 (26)</w:t>
            </w:r>
          </w:p>
        </w:tc>
        <w:tc>
          <w:tcPr>
            <w:tcW w:w="1710" w:type="dxa"/>
          </w:tcPr>
          <w:p w14:paraId="11252787" w14:textId="34CC2820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256±106 (7)</w:t>
            </w:r>
          </w:p>
        </w:tc>
        <w:tc>
          <w:tcPr>
            <w:tcW w:w="1683" w:type="dxa"/>
          </w:tcPr>
          <w:p w14:paraId="596A19BE" w14:textId="172C3449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759±300 (12)</w:t>
            </w:r>
          </w:p>
        </w:tc>
        <w:tc>
          <w:tcPr>
            <w:tcW w:w="1647" w:type="dxa"/>
          </w:tcPr>
          <w:p w14:paraId="566A7499" w14:textId="15DE9423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974±651 (9)</w:t>
            </w:r>
          </w:p>
        </w:tc>
        <w:tc>
          <w:tcPr>
            <w:tcW w:w="1710" w:type="dxa"/>
          </w:tcPr>
          <w:p w14:paraId="4D0804F9" w14:textId="16E5BE5C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1649±307 (16)</w:t>
            </w:r>
          </w:p>
        </w:tc>
      </w:tr>
      <w:tr w:rsidR="00A55C01" w14:paraId="6EF30C7A" w14:textId="77777777" w:rsidTr="00405910">
        <w:tc>
          <w:tcPr>
            <w:tcW w:w="1710" w:type="dxa"/>
          </w:tcPr>
          <w:p w14:paraId="4F3A2D63" w14:textId="77777777" w:rsidR="003A29C2" w:rsidRPr="001D0379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530" w:type="dxa"/>
          </w:tcPr>
          <w:p w14:paraId="05EC09DB" w14:textId="06C49961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107±28 (10)</w:t>
            </w:r>
          </w:p>
        </w:tc>
        <w:tc>
          <w:tcPr>
            <w:tcW w:w="1710" w:type="dxa"/>
          </w:tcPr>
          <w:p w14:paraId="4B42D6B2" w14:textId="3F3CDC6E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241±115 (7)</w:t>
            </w:r>
          </w:p>
        </w:tc>
        <w:tc>
          <w:tcPr>
            <w:tcW w:w="1683" w:type="dxa"/>
          </w:tcPr>
          <w:p w14:paraId="5E335715" w14:textId="1CE138A9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542±308 (3)</w:t>
            </w:r>
          </w:p>
        </w:tc>
        <w:tc>
          <w:tcPr>
            <w:tcW w:w="1647" w:type="dxa"/>
          </w:tcPr>
          <w:p w14:paraId="72A0BA76" w14:textId="074776ED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452±275 (8)</w:t>
            </w:r>
          </w:p>
        </w:tc>
        <w:tc>
          <w:tcPr>
            <w:tcW w:w="1710" w:type="dxa"/>
          </w:tcPr>
          <w:p w14:paraId="1B1E280C" w14:textId="5BAA192B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895±150 (14)</w:t>
            </w:r>
          </w:p>
        </w:tc>
      </w:tr>
      <w:tr w:rsidR="00A55C01" w14:paraId="58B79490" w14:textId="77777777" w:rsidTr="00405910">
        <w:tc>
          <w:tcPr>
            <w:tcW w:w="1710" w:type="dxa"/>
          </w:tcPr>
          <w:p w14:paraId="7D32A664" w14:textId="77777777" w:rsidR="003A29C2" w:rsidRPr="001D0379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530" w:type="dxa"/>
          </w:tcPr>
          <w:p w14:paraId="1B26571F" w14:textId="279473DE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125±57 (5)</w:t>
            </w:r>
          </w:p>
        </w:tc>
        <w:tc>
          <w:tcPr>
            <w:tcW w:w="1710" w:type="dxa"/>
          </w:tcPr>
          <w:p w14:paraId="28E8FF6E" w14:textId="052DDF0C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62±29 (5)</w:t>
            </w:r>
          </w:p>
        </w:tc>
        <w:tc>
          <w:tcPr>
            <w:tcW w:w="1683" w:type="dxa"/>
          </w:tcPr>
          <w:p w14:paraId="0D9BD729" w14:textId="4BD28934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169±76 (3)</w:t>
            </w:r>
          </w:p>
        </w:tc>
        <w:tc>
          <w:tcPr>
            <w:tcW w:w="1647" w:type="dxa"/>
          </w:tcPr>
          <w:p w14:paraId="2E99FC37" w14:textId="66E6726B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260±108 (4)</w:t>
            </w:r>
          </w:p>
        </w:tc>
        <w:tc>
          <w:tcPr>
            <w:tcW w:w="1710" w:type="dxa"/>
          </w:tcPr>
          <w:p w14:paraId="646D85EC" w14:textId="31C06D9B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478±140 (10)</w:t>
            </w:r>
          </w:p>
        </w:tc>
      </w:tr>
      <w:tr w:rsidR="00A55C01" w14:paraId="70B63C0D" w14:textId="77777777" w:rsidTr="00405910">
        <w:tc>
          <w:tcPr>
            <w:tcW w:w="1710" w:type="dxa"/>
          </w:tcPr>
          <w:p w14:paraId="15CB2C63" w14:textId="77777777" w:rsidR="003A29C2" w:rsidRPr="001D0379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1530" w:type="dxa"/>
          </w:tcPr>
          <w:p w14:paraId="2E727DCD" w14:textId="3E399B04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133±64 (5)</w:t>
            </w:r>
          </w:p>
        </w:tc>
        <w:tc>
          <w:tcPr>
            <w:tcW w:w="1710" w:type="dxa"/>
          </w:tcPr>
          <w:p w14:paraId="7950DEE9" w14:textId="42FCBBC6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45±13 (5)</w:t>
            </w:r>
          </w:p>
        </w:tc>
        <w:tc>
          <w:tcPr>
            <w:tcW w:w="1683" w:type="dxa"/>
          </w:tcPr>
          <w:p w14:paraId="2E848EC0" w14:textId="74BC742B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145±69 (2)</w:t>
            </w:r>
          </w:p>
        </w:tc>
        <w:tc>
          <w:tcPr>
            <w:tcW w:w="1647" w:type="dxa"/>
          </w:tcPr>
          <w:p w14:paraId="2E652A34" w14:textId="7CC17C45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455±310 (4)</w:t>
            </w:r>
          </w:p>
        </w:tc>
        <w:tc>
          <w:tcPr>
            <w:tcW w:w="1710" w:type="dxa"/>
          </w:tcPr>
          <w:p w14:paraId="7A10C72E" w14:textId="25C95D93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442±154 (10)</w:t>
            </w:r>
          </w:p>
        </w:tc>
      </w:tr>
      <w:tr w:rsidR="00A55C01" w14:paraId="041781F3" w14:textId="77777777" w:rsidTr="00405910">
        <w:tc>
          <w:tcPr>
            <w:tcW w:w="1710" w:type="dxa"/>
          </w:tcPr>
          <w:p w14:paraId="1A2AA0CE" w14:textId="77777777" w:rsidR="003A29C2" w:rsidRPr="001D0379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530" w:type="dxa"/>
          </w:tcPr>
          <w:p w14:paraId="7067CFD5" w14:textId="3917A9A5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125±119 (3)</w:t>
            </w:r>
          </w:p>
        </w:tc>
        <w:tc>
          <w:tcPr>
            <w:tcW w:w="1710" w:type="dxa"/>
          </w:tcPr>
          <w:p w14:paraId="599D05C7" w14:textId="5BD3DF3A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24±7 (5)</w:t>
            </w:r>
          </w:p>
        </w:tc>
        <w:tc>
          <w:tcPr>
            <w:tcW w:w="1683" w:type="dxa"/>
          </w:tcPr>
          <w:p w14:paraId="77F3969B" w14:textId="6A27AE6D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151±49 (2)</w:t>
            </w:r>
          </w:p>
        </w:tc>
        <w:tc>
          <w:tcPr>
            <w:tcW w:w="1647" w:type="dxa"/>
          </w:tcPr>
          <w:p w14:paraId="56E5A70D" w14:textId="0F5B7D31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305±141 (4)</w:t>
            </w:r>
          </w:p>
        </w:tc>
        <w:tc>
          <w:tcPr>
            <w:tcW w:w="1710" w:type="dxa"/>
          </w:tcPr>
          <w:p w14:paraId="4346898B" w14:textId="43DE825D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477±206 (10)</w:t>
            </w:r>
          </w:p>
        </w:tc>
      </w:tr>
      <w:tr w:rsidR="00A55C01" w14:paraId="0A64E578" w14:textId="77777777" w:rsidTr="00405910">
        <w:tc>
          <w:tcPr>
            <w:tcW w:w="1710" w:type="dxa"/>
          </w:tcPr>
          <w:p w14:paraId="14E102B3" w14:textId="77777777" w:rsidR="003A29C2" w:rsidRPr="001D0379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530" w:type="dxa"/>
          </w:tcPr>
          <w:p w14:paraId="17314214" w14:textId="4A3C0127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191±184 (2)</w:t>
            </w:r>
          </w:p>
        </w:tc>
        <w:tc>
          <w:tcPr>
            <w:tcW w:w="1710" w:type="dxa"/>
          </w:tcPr>
          <w:p w14:paraId="57C0C3D1" w14:textId="7B050710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41±5 (3)</w:t>
            </w:r>
          </w:p>
        </w:tc>
        <w:tc>
          <w:tcPr>
            <w:tcW w:w="1683" w:type="dxa"/>
          </w:tcPr>
          <w:p w14:paraId="19251EDE" w14:textId="0AECDF1C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148±45 (2)</w:t>
            </w:r>
          </w:p>
        </w:tc>
        <w:tc>
          <w:tcPr>
            <w:tcW w:w="1647" w:type="dxa"/>
          </w:tcPr>
          <w:p w14:paraId="401DDA61" w14:textId="3C37F709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113±29 (3)</w:t>
            </w:r>
          </w:p>
        </w:tc>
        <w:tc>
          <w:tcPr>
            <w:tcW w:w="1710" w:type="dxa"/>
          </w:tcPr>
          <w:p w14:paraId="544F89C3" w14:textId="4A0CE125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503±235 (10)</w:t>
            </w:r>
          </w:p>
        </w:tc>
      </w:tr>
      <w:tr w:rsidR="00A55C01" w14:paraId="7B08DA87" w14:textId="77777777" w:rsidTr="00405910">
        <w:tc>
          <w:tcPr>
            <w:tcW w:w="1710" w:type="dxa"/>
            <w:tcBorders>
              <w:bottom w:val="single" w:sz="6" w:space="0" w:color="000000"/>
            </w:tcBorders>
          </w:tcPr>
          <w:p w14:paraId="5BC3E816" w14:textId="77777777" w:rsidR="003A29C2" w:rsidRPr="001D0379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530" w:type="dxa"/>
            <w:tcBorders>
              <w:bottom w:val="single" w:sz="6" w:space="0" w:color="000000"/>
            </w:tcBorders>
          </w:tcPr>
          <w:p w14:paraId="05AB7660" w14:textId="5D87573C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</w:tcPr>
          <w:p w14:paraId="1DE9074F" w14:textId="03CC37ED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83" w:type="dxa"/>
            <w:tcBorders>
              <w:bottom w:val="single" w:sz="6" w:space="0" w:color="000000"/>
            </w:tcBorders>
          </w:tcPr>
          <w:p w14:paraId="0FCA31A7" w14:textId="38F58F12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162±38 (2)</w:t>
            </w:r>
          </w:p>
        </w:tc>
        <w:tc>
          <w:tcPr>
            <w:tcW w:w="1647" w:type="dxa"/>
            <w:tcBorders>
              <w:bottom w:val="single" w:sz="6" w:space="0" w:color="000000"/>
            </w:tcBorders>
          </w:tcPr>
          <w:p w14:paraId="5ADF7FE0" w14:textId="744CF22D" w:rsidR="003A29C2" w:rsidRPr="003A29C2" w:rsidRDefault="00652840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</w:tcPr>
          <w:p w14:paraId="4B3994A8" w14:textId="3F7E6CB9" w:rsidR="003A29C2" w:rsidRPr="003A29C2" w:rsidRDefault="003A29C2" w:rsidP="003A29C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297±74 (10)</w:t>
            </w:r>
          </w:p>
        </w:tc>
      </w:tr>
      <w:tr w:rsidR="00EE1B92" w14:paraId="4D3C7C6D" w14:textId="77777777" w:rsidTr="00405910">
        <w:tc>
          <w:tcPr>
            <w:tcW w:w="1710" w:type="dxa"/>
            <w:tcBorders>
              <w:top w:val="single" w:sz="6" w:space="0" w:color="000000"/>
            </w:tcBorders>
          </w:tcPr>
          <w:p w14:paraId="1DB463A8" w14:textId="77777777" w:rsidR="00EE1B92" w:rsidRPr="001D0379" w:rsidRDefault="00EE1B92" w:rsidP="00E34BF9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1530" w:type="dxa"/>
            <w:tcBorders>
              <w:top w:val="single" w:sz="6" w:space="0" w:color="000000"/>
            </w:tcBorders>
          </w:tcPr>
          <w:p w14:paraId="2C5FEC30" w14:textId="118E3468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292±32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(113)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76F4C434" w14:textId="11FFF98F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(68)</w:t>
            </w:r>
          </w:p>
        </w:tc>
        <w:tc>
          <w:tcPr>
            <w:tcW w:w="1683" w:type="dxa"/>
            <w:tcBorders>
              <w:top w:val="single" w:sz="6" w:space="0" w:color="000000"/>
            </w:tcBorders>
          </w:tcPr>
          <w:p w14:paraId="2717E5C5" w14:textId="2EFD34FB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(61)</w:t>
            </w:r>
          </w:p>
        </w:tc>
        <w:tc>
          <w:tcPr>
            <w:tcW w:w="1647" w:type="dxa"/>
            <w:tcBorders>
              <w:top w:val="single" w:sz="6" w:space="0" w:color="000000"/>
            </w:tcBorders>
          </w:tcPr>
          <w:p w14:paraId="5AD6792D" w14:textId="533670FF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1047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(29)</w:t>
            </w:r>
          </w:p>
        </w:tc>
        <w:tc>
          <w:tcPr>
            <w:tcW w:w="1710" w:type="dxa"/>
            <w:tcBorders>
              <w:top w:val="single" w:sz="6" w:space="0" w:color="000000"/>
            </w:tcBorders>
          </w:tcPr>
          <w:p w14:paraId="70F39F8B" w14:textId="12A4CD42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1873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(42)</w:t>
            </w:r>
          </w:p>
        </w:tc>
      </w:tr>
      <w:tr w:rsidR="00EE1B92" w14:paraId="2803BC3D" w14:textId="77777777" w:rsidTr="00405910">
        <w:tc>
          <w:tcPr>
            <w:tcW w:w="1710" w:type="dxa"/>
          </w:tcPr>
          <w:p w14:paraId="247E2EDA" w14:textId="77777777" w:rsidR="00EE1B92" w:rsidRPr="001D0379" w:rsidRDefault="00EE1B92" w:rsidP="00E34BF9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530" w:type="dxa"/>
          </w:tcPr>
          <w:p w14:paraId="17D81F17" w14:textId="58CE3448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471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(26)</w:t>
            </w:r>
          </w:p>
        </w:tc>
        <w:tc>
          <w:tcPr>
            <w:tcW w:w="1710" w:type="dxa"/>
          </w:tcPr>
          <w:p w14:paraId="592D6A2E" w14:textId="4744695F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  <w:tc>
          <w:tcPr>
            <w:tcW w:w="1683" w:type="dxa"/>
          </w:tcPr>
          <w:p w14:paraId="3E4F42B9" w14:textId="51433324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1717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(12)</w:t>
            </w:r>
          </w:p>
        </w:tc>
        <w:tc>
          <w:tcPr>
            <w:tcW w:w="1647" w:type="dxa"/>
          </w:tcPr>
          <w:p w14:paraId="01BF8F26" w14:textId="0C87CFFF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1225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(9)</w:t>
            </w:r>
          </w:p>
        </w:tc>
        <w:tc>
          <w:tcPr>
            <w:tcW w:w="1710" w:type="dxa"/>
          </w:tcPr>
          <w:p w14:paraId="2CE35369" w14:textId="4BC17915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4031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(16)</w:t>
            </w:r>
          </w:p>
        </w:tc>
      </w:tr>
      <w:tr w:rsidR="00EE1B92" w14:paraId="4ED62044" w14:textId="77777777" w:rsidTr="00405910">
        <w:tc>
          <w:tcPr>
            <w:tcW w:w="1710" w:type="dxa"/>
          </w:tcPr>
          <w:p w14:paraId="32593984" w14:textId="77777777" w:rsidR="00EE1B92" w:rsidRPr="001D0379" w:rsidRDefault="00EE1B92" w:rsidP="00E34BF9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530" w:type="dxa"/>
          </w:tcPr>
          <w:p w14:paraId="24005020" w14:textId="29896A78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710" w:type="dxa"/>
          </w:tcPr>
          <w:p w14:paraId="3B0EA6EE" w14:textId="1E688804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683" w:type="dxa"/>
          </w:tcPr>
          <w:p w14:paraId="3C26C0FE" w14:textId="74A6B6C3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1647" w:type="dxa"/>
          </w:tcPr>
          <w:p w14:paraId="35C6A385" w14:textId="6C254C24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1101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1710" w:type="dxa"/>
          </w:tcPr>
          <w:p w14:paraId="207BF797" w14:textId="180B0EBB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1432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(10)</w:t>
            </w:r>
          </w:p>
        </w:tc>
      </w:tr>
      <w:tr w:rsidR="00EE1B92" w14:paraId="6B915313" w14:textId="77777777" w:rsidTr="00405910">
        <w:tc>
          <w:tcPr>
            <w:tcW w:w="1710" w:type="dxa"/>
          </w:tcPr>
          <w:p w14:paraId="07A0A454" w14:textId="77777777" w:rsidR="00EE1B92" w:rsidRPr="001D0379" w:rsidRDefault="00EE1B92" w:rsidP="00E34BF9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530" w:type="dxa"/>
          </w:tcPr>
          <w:p w14:paraId="38CCD2E7" w14:textId="472D5146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1710" w:type="dxa"/>
          </w:tcPr>
          <w:p w14:paraId="24C3BE16" w14:textId="5F30C649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1683" w:type="dxa"/>
          </w:tcPr>
          <w:p w14:paraId="0460277D" w14:textId="3ABE3F11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647" w:type="dxa"/>
          </w:tcPr>
          <w:p w14:paraId="77D7A38C" w14:textId="378E8649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446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1710" w:type="dxa"/>
          </w:tcPr>
          <w:p w14:paraId="26AA3A75" w14:textId="08ECA230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(10)</w:t>
            </w:r>
          </w:p>
        </w:tc>
      </w:tr>
      <w:tr w:rsidR="00EE1B92" w14:paraId="3BFB1CFC" w14:textId="77777777" w:rsidTr="00405910">
        <w:tc>
          <w:tcPr>
            <w:tcW w:w="1710" w:type="dxa"/>
            <w:tcBorders>
              <w:bottom w:val="single" w:sz="6" w:space="0" w:color="000000"/>
            </w:tcBorders>
          </w:tcPr>
          <w:p w14:paraId="412CDF10" w14:textId="77777777" w:rsidR="00EE1B92" w:rsidRPr="001D0379" w:rsidRDefault="00EE1B92" w:rsidP="00E34BF9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530" w:type="dxa"/>
            <w:tcBorders>
              <w:bottom w:val="single" w:sz="6" w:space="0" w:color="000000"/>
            </w:tcBorders>
          </w:tcPr>
          <w:p w14:paraId="717636A9" w14:textId="55D25886" w:rsidR="00EE1B92" w:rsidRPr="00E34BF9" w:rsidRDefault="00EE1B92" w:rsidP="00E34BF9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</w:tcPr>
          <w:p w14:paraId="5F1BE708" w14:textId="5851AA1D" w:rsidR="00EE1B92" w:rsidRPr="00E34BF9" w:rsidRDefault="00EE1B92" w:rsidP="00E34BF9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83" w:type="dxa"/>
            <w:tcBorders>
              <w:bottom w:val="single" w:sz="6" w:space="0" w:color="000000"/>
            </w:tcBorders>
          </w:tcPr>
          <w:p w14:paraId="4C7AFEA3" w14:textId="67F44EF6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1647" w:type="dxa"/>
            <w:tcBorders>
              <w:bottom w:val="single" w:sz="6" w:space="0" w:color="000000"/>
            </w:tcBorders>
          </w:tcPr>
          <w:p w14:paraId="2587A02A" w14:textId="46F3A0AF" w:rsidR="00EE1B92" w:rsidRPr="00E34BF9" w:rsidRDefault="00652840" w:rsidP="00E34BF9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</w:tcPr>
          <w:p w14:paraId="5F1822C7" w14:textId="30D968BA" w:rsidR="00EE1B92" w:rsidRPr="00E34BF9" w:rsidRDefault="00EE1B92" w:rsidP="00EE1B9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575</w:t>
            </w:r>
            <w:r w:rsidRPr="003A29C2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(10)</w:t>
            </w:r>
          </w:p>
        </w:tc>
      </w:tr>
    </w:tbl>
    <w:bookmarkEnd w:id="6"/>
    <w:p w14:paraId="72FAD5CB" w14:textId="2981FD51" w:rsidR="003B256C" w:rsidRDefault="00B00275" w:rsidP="007F5657">
      <w:pPr>
        <w:jc w:val="both"/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405910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Note.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Values are presented as mean </w:t>
      </w:r>
      <w:r w:rsidRPr="00396C19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±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SE; numbers in parentheses indicate sample size (n).</w:t>
      </w:r>
      <w:r w:rsid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0C6244"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Whe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n </w:t>
      </w:r>
      <w:r w:rsidR="000C6244"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only one observation was available (n = 1), SE was not calculated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; 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dash (</w:t>
      </w:r>
      <w:r w:rsidR="00D52485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)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indicate </w:t>
      </w:r>
      <w:r w:rsidR="007F5657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no data available</w:t>
      </w:r>
      <w:r w:rsidR="007F5657"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611803E3" w14:textId="77777777" w:rsidR="00405910" w:rsidRDefault="00405910" w:rsidP="007F5657">
      <w:pPr>
        <w:ind w:right="-1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B9DCF" w14:textId="572057DD" w:rsidR="003A29C2" w:rsidRPr="003A29C2" w:rsidRDefault="003A29C2" w:rsidP="007F5657">
      <w:pPr>
        <w:ind w:right="-180"/>
        <w:jc w:val="both"/>
        <w:rPr>
          <w:rFonts w:ascii="Times New Roman" w:hAnsi="Times New Roman" w:cs="Times New Roman"/>
          <w:sz w:val="24"/>
          <w:szCs w:val="24"/>
        </w:rPr>
      </w:pPr>
      <w:r w:rsidRPr="00405910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70A5E" w:rsidRPr="0040591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671FD" w:rsidRPr="0040591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059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D1F87">
        <w:rPr>
          <w:rFonts w:ascii="Times New Roman" w:hAnsi="Times New Roman" w:cs="Times New Roman"/>
          <w:sz w:val="24"/>
          <w:szCs w:val="24"/>
        </w:rPr>
        <w:t xml:space="preserve"> Magnitude of soil nitrate accumulation in 0-10 m soil profile of </w:t>
      </w:r>
      <w:r>
        <w:rPr>
          <w:rFonts w:ascii="Times New Roman" w:hAnsi="Times New Roman" w:cs="Times New Roman"/>
          <w:sz w:val="24"/>
          <w:szCs w:val="24"/>
        </w:rPr>
        <w:t>cereal lands under different N</w:t>
      </w:r>
      <w:r w:rsidR="006F4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input rates</w:t>
      </w:r>
      <w:r w:rsidRPr="006D1F87">
        <w:rPr>
          <w:rFonts w:ascii="Times New Roman" w:hAnsi="Times New Roman" w:cs="Times New Roman"/>
          <w:sz w:val="24"/>
          <w:szCs w:val="24"/>
        </w:rPr>
        <w:t xml:space="preserve"> (kg N ha</w:t>
      </w:r>
      <w:r w:rsidRPr="006D1F87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D1F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96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"/>
        <w:gridCol w:w="1648"/>
        <w:gridCol w:w="1558"/>
        <w:gridCol w:w="1558"/>
        <w:gridCol w:w="1558"/>
        <w:gridCol w:w="1559"/>
        <w:gridCol w:w="1659"/>
      </w:tblGrid>
      <w:tr w:rsidR="003A29C2" w14:paraId="73CA818B" w14:textId="77777777" w:rsidTr="00405910">
        <w:trPr>
          <w:jc w:val="center"/>
        </w:trPr>
        <w:tc>
          <w:tcPr>
            <w:tcW w:w="173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0BEBA1E" w14:textId="77777777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depth (m)</w:t>
            </w:r>
          </w:p>
        </w:tc>
        <w:tc>
          <w:tcPr>
            <w:tcW w:w="1558" w:type="dxa"/>
            <w:tcBorders>
              <w:top w:val="single" w:sz="6" w:space="0" w:color="000000"/>
              <w:bottom w:val="single" w:sz="6" w:space="0" w:color="000000"/>
            </w:tcBorders>
          </w:tcPr>
          <w:p w14:paraId="7FF6CFE9" w14:textId="77777777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&lt;100</w:t>
            </w:r>
          </w:p>
        </w:tc>
        <w:tc>
          <w:tcPr>
            <w:tcW w:w="1558" w:type="dxa"/>
            <w:tcBorders>
              <w:top w:val="single" w:sz="6" w:space="0" w:color="000000"/>
              <w:bottom w:val="single" w:sz="6" w:space="0" w:color="000000"/>
            </w:tcBorders>
          </w:tcPr>
          <w:p w14:paraId="3A9314A2" w14:textId="77777777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100-200</w:t>
            </w:r>
          </w:p>
        </w:tc>
        <w:tc>
          <w:tcPr>
            <w:tcW w:w="1558" w:type="dxa"/>
            <w:tcBorders>
              <w:top w:val="single" w:sz="6" w:space="0" w:color="000000"/>
              <w:bottom w:val="single" w:sz="6" w:space="0" w:color="000000"/>
            </w:tcBorders>
          </w:tcPr>
          <w:p w14:paraId="378B4F69" w14:textId="77777777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200-300</w:t>
            </w:r>
          </w:p>
        </w:tc>
        <w:tc>
          <w:tcPr>
            <w:tcW w:w="1559" w:type="dxa"/>
            <w:tcBorders>
              <w:top w:val="single" w:sz="6" w:space="0" w:color="000000"/>
              <w:bottom w:val="single" w:sz="6" w:space="0" w:color="000000"/>
            </w:tcBorders>
          </w:tcPr>
          <w:p w14:paraId="767250B3" w14:textId="77777777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300-500</w:t>
            </w:r>
          </w:p>
        </w:tc>
        <w:tc>
          <w:tcPr>
            <w:tcW w:w="1659" w:type="dxa"/>
            <w:tcBorders>
              <w:top w:val="single" w:sz="6" w:space="0" w:color="000000"/>
              <w:bottom w:val="single" w:sz="6" w:space="0" w:color="000000"/>
            </w:tcBorders>
          </w:tcPr>
          <w:p w14:paraId="1A8ECFE7" w14:textId="77777777" w:rsidR="003A29C2" w:rsidRPr="00405910" w:rsidRDefault="003A29C2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&gt;500</w:t>
            </w:r>
          </w:p>
        </w:tc>
      </w:tr>
      <w:tr w:rsidR="003A29C2" w14:paraId="1394899E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  <w:tcBorders>
              <w:top w:val="single" w:sz="6" w:space="0" w:color="000000"/>
            </w:tcBorders>
          </w:tcPr>
          <w:p w14:paraId="3AD8AD47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257C5955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78±8 (104)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2E7BD1DE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104±18 (100)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5F2F1022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188±31 (58)</w:t>
            </w:r>
          </w:p>
        </w:tc>
        <w:tc>
          <w:tcPr>
            <w:tcW w:w="1559" w:type="dxa"/>
            <w:tcBorders>
              <w:top w:val="single" w:sz="6" w:space="0" w:color="000000"/>
            </w:tcBorders>
          </w:tcPr>
          <w:p w14:paraId="2B8AC411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341±77 (20)</w:t>
            </w:r>
          </w:p>
        </w:tc>
        <w:tc>
          <w:tcPr>
            <w:tcW w:w="1659" w:type="dxa"/>
            <w:tcBorders>
              <w:top w:val="single" w:sz="6" w:space="0" w:color="000000"/>
            </w:tcBorders>
          </w:tcPr>
          <w:p w14:paraId="0590803E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1339±390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(16)</w:t>
            </w:r>
          </w:p>
        </w:tc>
      </w:tr>
      <w:tr w:rsidR="003A29C2" w14:paraId="3A7E367D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447023A0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558" w:type="dxa"/>
          </w:tcPr>
          <w:p w14:paraId="1D1397EE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105±12 (73)</w:t>
            </w:r>
          </w:p>
        </w:tc>
        <w:tc>
          <w:tcPr>
            <w:tcW w:w="1558" w:type="dxa"/>
          </w:tcPr>
          <w:p w14:paraId="13B84108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104±18 (57)</w:t>
            </w:r>
          </w:p>
        </w:tc>
        <w:tc>
          <w:tcPr>
            <w:tcW w:w="1558" w:type="dxa"/>
          </w:tcPr>
          <w:p w14:paraId="1EA392E5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195±28 (45)</w:t>
            </w:r>
          </w:p>
        </w:tc>
        <w:tc>
          <w:tcPr>
            <w:tcW w:w="1559" w:type="dxa"/>
          </w:tcPr>
          <w:p w14:paraId="04471D82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381±135 (14)</w:t>
            </w:r>
          </w:p>
        </w:tc>
        <w:tc>
          <w:tcPr>
            <w:tcW w:w="1659" w:type="dxa"/>
          </w:tcPr>
          <w:p w14:paraId="3743AE30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1025±451 (10)</w:t>
            </w:r>
          </w:p>
        </w:tc>
      </w:tr>
      <w:tr w:rsidR="003A29C2" w14:paraId="661F2C4D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16FD2517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558" w:type="dxa"/>
          </w:tcPr>
          <w:p w14:paraId="0884A85E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128±42 (8)</w:t>
            </w:r>
          </w:p>
        </w:tc>
        <w:tc>
          <w:tcPr>
            <w:tcW w:w="1558" w:type="dxa"/>
          </w:tcPr>
          <w:p w14:paraId="643BDCC9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192±80 (10)</w:t>
            </w:r>
          </w:p>
        </w:tc>
        <w:tc>
          <w:tcPr>
            <w:tcW w:w="1558" w:type="dxa"/>
          </w:tcPr>
          <w:p w14:paraId="67920586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264±66 (11)</w:t>
            </w:r>
          </w:p>
        </w:tc>
        <w:tc>
          <w:tcPr>
            <w:tcW w:w="1559" w:type="dxa"/>
          </w:tcPr>
          <w:p w14:paraId="67EAE535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353±255 (6)</w:t>
            </w:r>
          </w:p>
        </w:tc>
        <w:tc>
          <w:tcPr>
            <w:tcW w:w="1659" w:type="dxa"/>
          </w:tcPr>
          <w:p w14:paraId="396801F0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852±531 (6)</w:t>
            </w:r>
          </w:p>
        </w:tc>
      </w:tr>
      <w:tr w:rsidR="003A29C2" w14:paraId="3DCA93C0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54F37730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558" w:type="dxa"/>
          </w:tcPr>
          <w:p w14:paraId="1B3057E3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108±44 (6)</w:t>
            </w:r>
          </w:p>
        </w:tc>
        <w:tc>
          <w:tcPr>
            <w:tcW w:w="1558" w:type="dxa"/>
          </w:tcPr>
          <w:p w14:paraId="28A86513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256±106 (7)</w:t>
            </w:r>
          </w:p>
        </w:tc>
        <w:tc>
          <w:tcPr>
            <w:tcW w:w="1558" w:type="dxa"/>
          </w:tcPr>
          <w:p w14:paraId="5F3A59ED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333±72 (6)</w:t>
            </w:r>
          </w:p>
        </w:tc>
        <w:tc>
          <w:tcPr>
            <w:tcW w:w="1559" w:type="dxa"/>
          </w:tcPr>
          <w:p w14:paraId="5C98B2A3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214±113 (6)</w:t>
            </w:r>
          </w:p>
        </w:tc>
        <w:tc>
          <w:tcPr>
            <w:tcW w:w="1659" w:type="dxa"/>
          </w:tcPr>
          <w:p w14:paraId="6909F360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905±573 (3)</w:t>
            </w:r>
          </w:p>
        </w:tc>
      </w:tr>
      <w:tr w:rsidR="003A29C2" w14:paraId="53CD01F6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1F92F97B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558" w:type="dxa"/>
          </w:tcPr>
          <w:p w14:paraId="64799728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95±45 (6)</w:t>
            </w:r>
          </w:p>
        </w:tc>
        <w:tc>
          <w:tcPr>
            <w:tcW w:w="1558" w:type="dxa"/>
          </w:tcPr>
          <w:p w14:paraId="27A8D191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241±115 (7)</w:t>
            </w:r>
          </w:p>
        </w:tc>
        <w:tc>
          <w:tcPr>
            <w:tcW w:w="1558" w:type="dxa"/>
          </w:tcPr>
          <w:p w14:paraId="127C8111" w14:textId="0B6828A1" w:rsidR="003A29C2" w:rsidRPr="001D0379" w:rsidRDefault="00652840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4D703767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184±96 (6)</w:t>
            </w:r>
          </w:p>
        </w:tc>
        <w:tc>
          <w:tcPr>
            <w:tcW w:w="1659" w:type="dxa"/>
          </w:tcPr>
          <w:p w14:paraId="650A362B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737±513 (3)</w:t>
            </w:r>
          </w:p>
        </w:tc>
      </w:tr>
      <w:tr w:rsidR="003A29C2" w14:paraId="77D37FCF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7AD11B3F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558" w:type="dxa"/>
          </w:tcPr>
          <w:p w14:paraId="430F3AC5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121±65 (5)</w:t>
            </w:r>
          </w:p>
        </w:tc>
        <w:tc>
          <w:tcPr>
            <w:tcW w:w="1558" w:type="dxa"/>
          </w:tcPr>
          <w:p w14:paraId="3A4E6D36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62±29 (5)</w:t>
            </w:r>
          </w:p>
        </w:tc>
        <w:tc>
          <w:tcPr>
            <w:tcW w:w="1558" w:type="dxa"/>
          </w:tcPr>
          <w:p w14:paraId="6DC07BB1" w14:textId="35EB4DCE" w:rsidR="003A29C2" w:rsidRPr="001D0379" w:rsidRDefault="00652840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0C5635A8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374±201 (2)</w:t>
            </w:r>
          </w:p>
        </w:tc>
        <w:tc>
          <w:tcPr>
            <w:tcW w:w="1659" w:type="dxa"/>
          </w:tcPr>
          <w:p w14:paraId="6255275A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680±461 (3)</w:t>
            </w:r>
          </w:p>
        </w:tc>
      </w:tr>
      <w:tr w:rsidR="003A29C2" w14:paraId="39596ECD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07DB196B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1558" w:type="dxa"/>
          </w:tcPr>
          <w:p w14:paraId="7B6AE307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116±80 (4)</w:t>
            </w:r>
          </w:p>
        </w:tc>
        <w:tc>
          <w:tcPr>
            <w:tcW w:w="1558" w:type="dxa"/>
          </w:tcPr>
          <w:p w14:paraId="4E94767B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45±13 (5)</w:t>
            </w:r>
          </w:p>
        </w:tc>
        <w:tc>
          <w:tcPr>
            <w:tcW w:w="1558" w:type="dxa"/>
          </w:tcPr>
          <w:p w14:paraId="30923F1A" w14:textId="1F149CD9" w:rsidR="003A29C2" w:rsidRPr="001D0379" w:rsidRDefault="00652840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758B89EE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738±638 (2)</w:t>
            </w:r>
          </w:p>
        </w:tc>
        <w:tc>
          <w:tcPr>
            <w:tcW w:w="1659" w:type="dxa"/>
          </w:tcPr>
          <w:p w14:paraId="0537663A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689±507 (3)</w:t>
            </w:r>
          </w:p>
        </w:tc>
      </w:tr>
      <w:tr w:rsidR="003A29C2" w14:paraId="319000BC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36FC7D00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558" w:type="dxa"/>
          </w:tcPr>
          <w:p w14:paraId="0F542A44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125±119 (3)</w:t>
            </w:r>
          </w:p>
        </w:tc>
        <w:tc>
          <w:tcPr>
            <w:tcW w:w="1558" w:type="dxa"/>
          </w:tcPr>
          <w:p w14:paraId="2AE62E33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24±7 (5)</w:t>
            </w:r>
          </w:p>
        </w:tc>
        <w:tc>
          <w:tcPr>
            <w:tcW w:w="1558" w:type="dxa"/>
          </w:tcPr>
          <w:p w14:paraId="5B87168B" w14:textId="74D1EF78" w:rsidR="003A29C2" w:rsidRPr="001D0379" w:rsidRDefault="00652840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6878BF4A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395±293 (2)</w:t>
            </w:r>
          </w:p>
        </w:tc>
        <w:tc>
          <w:tcPr>
            <w:tcW w:w="1659" w:type="dxa"/>
          </w:tcPr>
          <w:p w14:paraId="7B4F7031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843±691(3)</w:t>
            </w:r>
          </w:p>
        </w:tc>
      </w:tr>
      <w:tr w:rsidR="003A29C2" w14:paraId="1933CDFF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7C790CBA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558" w:type="dxa"/>
          </w:tcPr>
          <w:p w14:paraId="4AEA3301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191±184 (2)</w:t>
            </w:r>
          </w:p>
        </w:tc>
        <w:tc>
          <w:tcPr>
            <w:tcW w:w="1558" w:type="dxa"/>
          </w:tcPr>
          <w:p w14:paraId="15B39BE3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41±5 (3)</w:t>
            </w:r>
          </w:p>
        </w:tc>
        <w:tc>
          <w:tcPr>
            <w:tcW w:w="1558" w:type="dxa"/>
          </w:tcPr>
          <w:p w14:paraId="267003DF" w14:textId="34DCC91A" w:rsidR="003A29C2" w:rsidRPr="001D0379" w:rsidRDefault="00652840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32514287" w14:textId="39E53D38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</w:tcPr>
          <w:p w14:paraId="7271F794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963±781 (3)</w:t>
            </w:r>
          </w:p>
        </w:tc>
      </w:tr>
      <w:tr w:rsidR="003A29C2" w14:paraId="1E621454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  <w:tcBorders>
              <w:bottom w:val="single" w:sz="6" w:space="0" w:color="000000"/>
            </w:tcBorders>
          </w:tcPr>
          <w:p w14:paraId="73727265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14:paraId="089B86D4" w14:textId="04CAB493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14:paraId="5190297D" w14:textId="6B09CC68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14:paraId="22947C46" w14:textId="151BC3B0" w:rsidR="003A29C2" w:rsidRPr="001D0379" w:rsidRDefault="00652840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14:paraId="3570576E" w14:textId="420C130F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  <w:tcBorders>
              <w:bottom w:val="single" w:sz="6" w:space="0" w:color="000000"/>
            </w:tcBorders>
          </w:tcPr>
          <w:p w14:paraId="31D6F42C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278±25 (2)</w:t>
            </w:r>
          </w:p>
        </w:tc>
      </w:tr>
      <w:tr w:rsidR="003A29C2" w14:paraId="73FE9240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  <w:tcBorders>
              <w:top w:val="single" w:sz="6" w:space="0" w:color="000000"/>
            </w:tcBorders>
          </w:tcPr>
          <w:p w14:paraId="33B293E9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64E130BA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169±20 (73)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2E173CAB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199±47 (57)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4C7F3194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353±52 (45)</w:t>
            </w:r>
          </w:p>
        </w:tc>
        <w:tc>
          <w:tcPr>
            <w:tcW w:w="1559" w:type="dxa"/>
            <w:tcBorders>
              <w:top w:val="single" w:sz="6" w:space="0" w:color="000000"/>
            </w:tcBorders>
          </w:tcPr>
          <w:p w14:paraId="469DE337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749±226 (14)</w:t>
            </w:r>
          </w:p>
        </w:tc>
        <w:tc>
          <w:tcPr>
            <w:tcW w:w="1659" w:type="dxa"/>
            <w:tcBorders>
              <w:top w:val="single" w:sz="6" w:space="0" w:color="000000"/>
            </w:tcBorders>
          </w:tcPr>
          <w:p w14:paraId="322296C3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1884±773 (10)</w:t>
            </w:r>
          </w:p>
        </w:tc>
      </w:tr>
      <w:tr w:rsidR="003A29C2" w14:paraId="12272FF9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083D922C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558" w:type="dxa"/>
          </w:tcPr>
          <w:p w14:paraId="3D1D4B45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251±96 (6)</w:t>
            </w:r>
          </w:p>
        </w:tc>
        <w:tc>
          <w:tcPr>
            <w:tcW w:w="1558" w:type="dxa"/>
          </w:tcPr>
          <w:p w14:paraId="27DD7321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489±217 (7)</w:t>
            </w:r>
          </w:p>
        </w:tc>
        <w:tc>
          <w:tcPr>
            <w:tcW w:w="1558" w:type="dxa"/>
          </w:tcPr>
          <w:p w14:paraId="75968364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719±151 (6)</w:t>
            </w:r>
          </w:p>
        </w:tc>
        <w:tc>
          <w:tcPr>
            <w:tcW w:w="1559" w:type="dxa"/>
          </w:tcPr>
          <w:p w14:paraId="2A3B7B55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566±367 (6)</w:t>
            </w:r>
          </w:p>
        </w:tc>
        <w:tc>
          <w:tcPr>
            <w:tcW w:w="1659" w:type="dxa"/>
          </w:tcPr>
          <w:p w14:paraId="46F723DA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2331±1594 (3)</w:t>
            </w:r>
          </w:p>
        </w:tc>
      </w:tr>
      <w:tr w:rsidR="003A29C2" w14:paraId="33560065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04682BC4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558" w:type="dxa"/>
          </w:tcPr>
          <w:p w14:paraId="2B63BC8C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239±125 (5)</w:t>
            </w:r>
          </w:p>
        </w:tc>
        <w:tc>
          <w:tcPr>
            <w:tcW w:w="1558" w:type="dxa"/>
          </w:tcPr>
          <w:p w14:paraId="2C44FF22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127±56 (5)</w:t>
            </w:r>
          </w:p>
        </w:tc>
        <w:tc>
          <w:tcPr>
            <w:tcW w:w="1558" w:type="dxa"/>
          </w:tcPr>
          <w:p w14:paraId="6DFC7EA2" w14:textId="652EF739" w:rsidR="003A29C2" w:rsidRPr="001D0379" w:rsidRDefault="00652840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0A931167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798±427 (2)</w:t>
            </w:r>
          </w:p>
        </w:tc>
        <w:tc>
          <w:tcPr>
            <w:tcW w:w="1659" w:type="dxa"/>
          </w:tcPr>
          <w:p w14:paraId="470F5C55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1416±973 (3)</w:t>
            </w:r>
          </w:p>
        </w:tc>
      </w:tr>
      <w:tr w:rsidR="003A29C2" w14:paraId="5A17250D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055A0287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558" w:type="dxa"/>
          </w:tcPr>
          <w:p w14:paraId="691FB4BB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253±230 (3)</w:t>
            </w:r>
          </w:p>
        </w:tc>
        <w:tc>
          <w:tcPr>
            <w:tcW w:w="1558" w:type="dxa"/>
          </w:tcPr>
          <w:p w14:paraId="006552EA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69±19 (5)</w:t>
            </w:r>
          </w:p>
        </w:tc>
        <w:tc>
          <w:tcPr>
            <w:tcW w:w="1558" w:type="dxa"/>
          </w:tcPr>
          <w:p w14:paraId="4A2A7A7A" w14:textId="55CF4010" w:rsidR="003A29C2" w:rsidRPr="001D0379" w:rsidRDefault="00652840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5AA97F40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1132±930 (2)</w:t>
            </w:r>
          </w:p>
        </w:tc>
        <w:tc>
          <w:tcPr>
            <w:tcW w:w="1659" w:type="dxa"/>
          </w:tcPr>
          <w:p w14:paraId="338395D0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1531±1198 (3)</w:t>
            </w:r>
          </w:p>
        </w:tc>
      </w:tr>
      <w:tr w:rsidR="003A29C2" w14:paraId="3C5C5E21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  <w:tcBorders>
              <w:bottom w:val="single" w:sz="6" w:space="0" w:color="000000"/>
            </w:tcBorders>
          </w:tcPr>
          <w:p w14:paraId="44F5516B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14:paraId="12414CB7" w14:textId="5DB4CD2A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14:paraId="6E28CFF6" w14:textId="55A948F4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558" w:type="dxa"/>
            <w:tcBorders>
              <w:bottom w:val="single" w:sz="6" w:space="0" w:color="000000"/>
            </w:tcBorders>
          </w:tcPr>
          <w:p w14:paraId="2EBEF526" w14:textId="0AD99768" w:rsidR="003A29C2" w:rsidRPr="001D0379" w:rsidRDefault="00652840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14:paraId="6ECF721E" w14:textId="66B4B192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  <w:tcBorders>
              <w:bottom w:val="single" w:sz="6" w:space="0" w:color="000000"/>
            </w:tcBorders>
          </w:tcPr>
          <w:p w14:paraId="2759D565" w14:textId="77777777" w:rsidR="003A29C2" w:rsidRPr="001D0379" w:rsidRDefault="003A29C2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459±2 (2)</w:t>
            </w:r>
          </w:p>
        </w:tc>
      </w:tr>
    </w:tbl>
    <w:p w14:paraId="5B3D72DF" w14:textId="759549CB" w:rsidR="007F5657" w:rsidRDefault="000C6244" w:rsidP="007F5657">
      <w:pPr>
        <w:jc w:val="both"/>
      </w:pPr>
      <w:r w:rsidRPr="00405910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Note.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Values are presented as mean </w:t>
      </w:r>
      <w:r w:rsidRPr="00396C19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±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SE; numbers in parentheses indicate sample size (n). 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Whe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only one observation was available (n = 1), SE was not calculated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;</w:t>
      </w:r>
      <w:r w:rsidR="007F5657" w:rsidRPr="007F5657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dash (</w:t>
      </w:r>
      <w:r w:rsidR="00D52485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)</w:t>
      </w:r>
      <w:r w:rsidR="007F5657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indicate </w:t>
      </w:r>
      <w:r w:rsidR="007F5657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no data available</w:t>
      </w:r>
      <w:r w:rsidR="007F5657"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3EAEA066" w14:textId="0ED7A170" w:rsidR="003F0264" w:rsidRPr="001671FD" w:rsidRDefault="003F0264" w:rsidP="007F5657">
      <w:pPr>
        <w:jc w:val="both"/>
      </w:pPr>
      <w:r w:rsidRPr="0040591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270A5E" w:rsidRPr="0040591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671FD" w:rsidRPr="00405910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D1F87">
        <w:rPr>
          <w:rFonts w:ascii="Times New Roman" w:hAnsi="Times New Roman" w:cs="Times New Roman"/>
          <w:sz w:val="24"/>
          <w:szCs w:val="24"/>
        </w:rPr>
        <w:t xml:space="preserve"> Magnitude of soil nitrate accumulation in 0-10 m soil profile of </w:t>
      </w:r>
      <w:r>
        <w:rPr>
          <w:rFonts w:ascii="Times New Roman" w:hAnsi="Times New Roman" w:cs="Times New Roman"/>
          <w:sz w:val="24"/>
          <w:szCs w:val="24"/>
        </w:rPr>
        <w:t>vegetable lands under different N</w:t>
      </w:r>
      <w:r w:rsidR="006F4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input rates</w:t>
      </w:r>
      <w:r w:rsidRPr="006D1F87">
        <w:rPr>
          <w:rFonts w:ascii="Times New Roman" w:hAnsi="Times New Roman" w:cs="Times New Roman"/>
          <w:sz w:val="24"/>
          <w:szCs w:val="24"/>
        </w:rPr>
        <w:t xml:space="preserve"> (kg N ha</w:t>
      </w:r>
      <w:r w:rsidRPr="006D1F87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D1F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96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"/>
        <w:gridCol w:w="1648"/>
        <w:gridCol w:w="1558"/>
        <w:gridCol w:w="1558"/>
        <w:gridCol w:w="1558"/>
        <w:gridCol w:w="1559"/>
        <w:gridCol w:w="1659"/>
      </w:tblGrid>
      <w:tr w:rsidR="003F0264" w14:paraId="3B0627C7" w14:textId="77777777" w:rsidTr="00405910">
        <w:trPr>
          <w:jc w:val="center"/>
        </w:trPr>
        <w:tc>
          <w:tcPr>
            <w:tcW w:w="1738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2E03119" w14:textId="77777777" w:rsidR="003F0264" w:rsidRPr="00405910" w:rsidRDefault="003F0264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depth (m)</w:t>
            </w:r>
          </w:p>
        </w:tc>
        <w:tc>
          <w:tcPr>
            <w:tcW w:w="1558" w:type="dxa"/>
            <w:tcBorders>
              <w:top w:val="single" w:sz="6" w:space="0" w:color="000000"/>
              <w:bottom w:val="single" w:sz="6" w:space="0" w:color="000000"/>
            </w:tcBorders>
          </w:tcPr>
          <w:p w14:paraId="0DC83E83" w14:textId="77777777" w:rsidR="003F0264" w:rsidRPr="00405910" w:rsidRDefault="003F0264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&lt;100</w:t>
            </w:r>
          </w:p>
        </w:tc>
        <w:tc>
          <w:tcPr>
            <w:tcW w:w="1558" w:type="dxa"/>
            <w:tcBorders>
              <w:top w:val="single" w:sz="6" w:space="0" w:color="000000"/>
              <w:bottom w:val="single" w:sz="6" w:space="0" w:color="000000"/>
            </w:tcBorders>
          </w:tcPr>
          <w:p w14:paraId="5612E46E" w14:textId="77777777" w:rsidR="003F0264" w:rsidRPr="00405910" w:rsidRDefault="003F0264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100-200</w:t>
            </w:r>
          </w:p>
        </w:tc>
        <w:tc>
          <w:tcPr>
            <w:tcW w:w="1558" w:type="dxa"/>
            <w:tcBorders>
              <w:top w:val="single" w:sz="6" w:space="0" w:color="000000"/>
              <w:bottom w:val="single" w:sz="6" w:space="0" w:color="000000"/>
            </w:tcBorders>
          </w:tcPr>
          <w:p w14:paraId="2DD23CAF" w14:textId="77777777" w:rsidR="003F0264" w:rsidRPr="00405910" w:rsidRDefault="003F0264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200-300</w:t>
            </w:r>
          </w:p>
        </w:tc>
        <w:tc>
          <w:tcPr>
            <w:tcW w:w="1559" w:type="dxa"/>
            <w:tcBorders>
              <w:top w:val="single" w:sz="6" w:space="0" w:color="000000"/>
              <w:bottom w:val="single" w:sz="6" w:space="0" w:color="000000"/>
            </w:tcBorders>
          </w:tcPr>
          <w:p w14:paraId="756ECE8D" w14:textId="77777777" w:rsidR="003F0264" w:rsidRPr="00405910" w:rsidRDefault="003F0264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300-500</w:t>
            </w:r>
          </w:p>
        </w:tc>
        <w:tc>
          <w:tcPr>
            <w:tcW w:w="1659" w:type="dxa"/>
            <w:tcBorders>
              <w:top w:val="single" w:sz="6" w:space="0" w:color="000000"/>
              <w:bottom w:val="single" w:sz="6" w:space="0" w:color="000000"/>
            </w:tcBorders>
          </w:tcPr>
          <w:p w14:paraId="36F6F447" w14:textId="77777777" w:rsidR="003F0264" w:rsidRPr="00405910" w:rsidRDefault="003F0264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&gt;500</w:t>
            </w:r>
          </w:p>
        </w:tc>
      </w:tr>
      <w:tr w:rsidR="003F0264" w14:paraId="6A7828C2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  <w:tcBorders>
              <w:top w:val="single" w:sz="6" w:space="0" w:color="000000"/>
            </w:tcBorders>
          </w:tcPr>
          <w:p w14:paraId="7630CAEA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48E57A1A" w14:textId="77A5DCC5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215±20 (92)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268A2478" w14:textId="3113782D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208±44 (43)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1CA5CE16" w14:textId="52F6294B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173±18 (47)</w:t>
            </w:r>
          </w:p>
        </w:tc>
        <w:tc>
          <w:tcPr>
            <w:tcW w:w="1559" w:type="dxa"/>
            <w:tcBorders>
              <w:top w:val="single" w:sz="6" w:space="0" w:color="000000"/>
            </w:tcBorders>
          </w:tcPr>
          <w:p w14:paraId="1FDFE834" w14:textId="489AFF02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290±24 (52)</w:t>
            </w:r>
          </w:p>
        </w:tc>
        <w:tc>
          <w:tcPr>
            <w:tcW w:w="1659" w:type="dxa"/>
            <w:tcBorders>
              <w:top w:val="single" w:sz="6" w:space="0" w:color="000000"/>
            </w:tcBorders>
          </w:tcPr>
          <w:p w14:paraId="6BDBCDEF" w14:textId="7D35C49E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564±70 (47)</w:t>
            </w:r>
          </w:p>
        </w:tc>
      </w:tr>
      <w:tr w:rsidR="003F0264" w14:paraId="230B3F47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1EC079B6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558" w:type="dxa"/>
          </w:tcPr>
          <w:p w14:paraId="590A0FC9" w14:textId="12C4D9E3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229±24 (39)</w:t>
            </w:r>
          </w:p>
        </w:tc>
        <w:tc>
          <w:tcPr>
            <w:tcW w:w="1558" w:type="dxa"/>
          </w:tcPr>
          <w:p w14:paraId="720C7599" w14:textId="24E78FF1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70±15 (11)</w:t>
            </w:r>
          </w:p>
        </w:tc>
        <w:tc>
          <w:tcPr>
            <w:tcW w:w="1558" w:type="dxa"/>
          </w:tcPr>
          <w:p w14:paraId="630857C8" w14:textId="6289C60C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136±15 (10)</w:t>
            </w:r>
          </w:p>
        </w:tc>
        <w:tc>
          <w:tcPr>
            <w:tcW w:w="1559" w:type="dxa"/>
          </w:tcPr>
          <w:p w14:paraId="521C6E65" w14:textId="5A7FAEB9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196±35 (11)</w:t>
            </w:r>
          </w:p>
        </w:tc>
        <w:tc>
          <w:tcPr>
            <w:tcW w:w="1659" w:type="dxa"/>
          </w:tcPr>
          <w:p w14:paraId="27C3F142" w14:textId="6F5ECC6A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279±39 (18)</w:t>
            </w:r>
          </w:p>
        </w:tc>
      </w:tr>
      <w:tr w:rsidR="003F0264" w14:paraId="68A1B86A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01875985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558" w:type="dxa"/>
          </w:tcPr>
          <w:p w14:paraId="4081E4CF" w14:textId="22D4FD37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235±26 (30)</w:t>
            </w:r>
          </w:p>
        </w:tc>
        <w:tc>
          <w:tcPr>
            <w:tcW w:w="1558" w:type="dxa"/>
          </w:tcPr>
          <w:p w14:paraId="5233BA75" w14:textId="58923258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</w:tcPr>
          <w:p w14:paraId="2584F6F8" w14:textId="7BA23155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7903411C" w14:textId="7B784CAA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</w:tcPr>
          <w:p w14:paraId="0CE5D825" w14:textId="62796007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3F0264" w14:paraId="4C65F5E3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1F2CA475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558" w:type="dxa"/>
          </w:tcPr>
          <w:p w14:paraId="0EADF034" w14:textId="696981D4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242±32 (20)</w:t>
            </w:r>
          </w:p>
        </w:tc>
        <w:tc>
          <w:tcPr>
            <w:tcW w:w="1558" w:type="dxa"/>
          </w:tcPr>
          <w:p w14:paraId="41E4AA3F" w14:textId="2462B0B9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</w:tcPr>
          <w:p w14:paraId="7C6404EE" w14:textId="184B8224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241E1AB2" w14:textId="6B95302C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</w:tcPr>
          <w:p w14:paraId="31F2D86F" w14:textId="6565C9AD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3F0264" w14:paraId="13A16E2E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7E96DDF4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558" w:type="dxa"/>
          </w:tcPr>
          <w:p w14:paraId="7CCDC755" w14:textId="032EF81C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132±6 (3)</w:t>
            </w:r>
          </w:p>
        </w:tc>
        <w:tc>
          <w:tcPr>
            <w:tcW w:w="1558" w:type="dxa"/>
          </w:tcPr>
          <w:p w14:paraId="7D650515" w14:textId="792272A2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</w:tcPr>
          <w:p w14:paraId="2780E48D" w14:textId="23CC6716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16CCBAAF" w14:textId="038698A3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</w:tcPr>
          <w:p w14:paraId="47228DA9" w14:textId="0CF6E996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3F0264" w14:paraId="1337AE2E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330C8FC3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558" w:type="dxa"/>
          </w:tcPr>
          <w:p w14:paraId="03F3F666" w14:textId="69518D39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558" w:type="dxa"/>
          </w:tcPr>
          <w:p w14:paraId="41405044" w14:textId="3994B15B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</w:tcPr>
          <w:p w14:paraId="5B5416CB" w14:textId="739B7FD2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43FB5EA2" w14:textId="5E3B0313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</w:tcPr>
          <w:p w14:paraId="1D6A547B" w14:textId="776BDD01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3F0264" w14:paraId="7B619052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5A21D6BA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1558" w:type="dxa"/>
          </w:tcPr>
          <w:p w14:paraId="5F378A5D" w14:textId="52DF4C92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 xml:space="preserve"> 200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558" w:type="dxa"/>
          </w:tcPr>
          <w:p w14:paraId="70C40818" w14:textId="1864B751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</w:tcPr>
          <w:p w14:paraId="2B7779A8" w14:textId="2F838A69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2182DC1A" w14:textId="6A9D7BF1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</w:tcPr>
          <w:p w14:paraId="3442A285" w14:textId="000A7471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3F0264" w14:paraId="3BB078E1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68EA88FB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558" w:type="dxa"/>
          </w:tcPr>
          <w:p w14:paraId="0895F44E" w14:textId="0C852AE2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</w:tcPr>
          <w:p w14:paraId="7BCA161F" w14:textId="6AD96E4C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</w:tcPr>
          <w:p w14:paraId="12BF8F89" w14:textId="6461A001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59F24060" w14:textId="0D94BC00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</w:tcPr>
          <w:p w14:paraId="3D9C9943" w14:textId="2C21B6F1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3F0264" w14:paraId="043173DC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7C1A2BE6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558" w:type="dxa"/>
          </w:tcPr>
          <w:p w14:paraId="1313006E" w14:textId="10719710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</w:tcPr>
          <w:p w14:paraId="5B0448C3" w14:textId="32694B94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</w:tcPr>
          <w:p w14:paraId="4E6841A6" w14:textId="1044399B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10AB4ADC" w14:textId="7986B253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</w:tcPr>
          <w:p w14:paraId="16638D53" w14:textId="2474159E" w:rsidR="003F0264" w:rsidRPr="003F0264" w:rsidRDefault="00652840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A55C01" w14:paraId="186BE0DF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  <w:tcBorders>
              <w:top w:val="single" w:sz="6" w:space="0" w:color="000000"/>
            </w:tcBorders>
          </w:tcPr>
          <w:p w14:paraId="2164AFAD" w14:textId="77777777" w:rsidR="00A55C01" w:rsidRPr="001D0379" w:rsidRDefault="00A55C01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2EB43CEA" w14:textId="1B639C9D" w:rsidR="00A55C01" w:rsidRPr="00A55C01" w:rsidRDefault="00A55C01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460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(39)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5391B845" w14:textId="57B648E5" w:rsidR="00A55C01" w:rsidRPr="00A55C01" w:rsidRDefault="00A55C01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(11)</w:t>
            </w:r>
          </w:p>
        </w:tc>
        <w:tc>
          <w:tcPr>
            <w:tcW w:w="1558" w:type="dxa"/>
            <w:tcBorders>
              <w:top w:val="single" w:sz="6" w:space="0" w:color="000000"/>
            </w:tcBorders>
          </w:tcPr>
          <w:p w14:paraId="1857120D" w14:textId="27CD2991" w:rsidR="00A55C01" w:rsidRPr="00A55C01" w:rsidRDefault="00A55C01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(10)</w:t>
            </w:r>
          </w:p>
        </w:tc>
        <w:tc>
          <w:tcPr>
            <w:tcW w:w="1559" w:type="dxa"/>
            <w:tcBorders>
              <w:top w:val="single" w:sz="6" w:space="0" w:color="000000"/>
            </w:tcBorders>
          </w:tcPr>
          <w:p w14:paraId="5F5C2E2C" w14:textId="657E8015" w:rsidR="00A55C01" w:rsidRPr="00A55C01" w:rsidRDefault="00A55C01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499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(11)</w:t>
            </w:r>
          </w:p>
        </w:tc>
        <w:tc>
          <w:tcPr>
            <w:tcW w:w="1659" w:type="dxa"/>
            <w:tcBorders>
              <w:top w:val="single" w:sz="6" w:space="0" w:color="000000"/>
            </w:tcBorders>
          </w:tcPr>
          <w:p w14:paraId="6E6449B0" w14:textId="676C6FCD" w:rsidR="00A55C01" w:rsidRPr="00A55C01" w:rsidRDefault="00A55C01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638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(18)</w:t>
            </w:r>
          </w:p>
        </w:tc>
      </w:tr>
      <w:tr w:rsidR="00A55C01" w14:paraId="496DC3CA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7D9E8F45" w14:textId="77777777" w:rsidR="00A55C01" w:rsidRPr="001D0379" w:rsidRDefault="00A55C01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558" w:type="dxa"/>
          </w:tcPr>
          <w:p w14:paraId="46EB361D" w14:textId="4B15756B" w:rsidR="00A55C01" w:rsidRPr="00A55C01" w:rsidRDefault="00A55C01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(20)</w:t>
            </w:r>
          </w:p>
        </w:tc>
        <w:tc>
          <w:tcPr>
            <w:tcW w:w="1558" w:type="dxa"/>
          </w:tcPr>
          <w:p w14:paraId="4887CDAD" w14:textId="146E1C40" w:rsidR="00A55C01" w:rsidRPr="00A55C01" w:rsidRDefault="00652840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</w:tcPr>
          <w:p w14:paraId="1CEA4934" w14:textId="41FF6D7D" w:rsidR="00A55C01" w:rsidRPr="00A55C01" w:rsidRDefault="00652840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6307242F" w14:textId="6D89BA6D" w:rsidR="00A55C01" w:rsidRPr="00A55C01" w:rsidRDefault="00A55C01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530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</w:tcPr>
          <w:p w14:paraId="2404062D" w14:textId="23CB6679" w:rsidR="00A55C01" w:rsidRPr="00A55C01" w:rsidRDefault="00652840" w:rsidP="00A55C01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652840" w14:paraId="2624A1CE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</w:tcPr>
          <w:p w14:paraId="12FCF540" w14:textId="77777777" w:rsidR="00652840" w:rsidRPr="001D0379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558" w:type="dxa"/>
          </w:tcPr>
          <w:p w14:paraId="0D595C10" w14:textId="268AEAF7" w:rsidR="00652840" w:rsidRPr="00A55C01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558" w:type="dxa"/>
          </w:tcPr>
          <w:p w14:paraId="382D940D" w14:textId="5F3E9286" w:rsidR="00652840" w:rsidRPr="00A55C01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</w:tcPr>
          <w:p w14:paraId="47958014" w14:textId="7F1839B6" w:rsidR="00652840" w:rsidRPr="00A55C01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</w:tcPr>
          <w:p w14:paraId="4D5F526F" w14:textId="70630CED" w:rsidR="00652840" w:rsidRPr="00A55C01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</w:tcPr>
          <w:p w14:paraId="5CEA5DFD" w14:textId="1F39490C" w:rsidR="00652840" w:rsidRPr="00A55C01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A41F5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652840" w14:paraId="4693C88C" w14:textId="77777777" w:rsidTr="00405910">
        <w:trPr>
          <w:gridBefore w:val="1"/>
          <w:wBefore w:w="90" w:type="dxa"/>
          <w:jc w:val="center"/>
        </w:trPr>
        <w:tc>
          <w:tcPr>
            <w:tcW w:w="1648" w:type="dxa"/>
            <w:tcBorders>
              <w:bottom w:val="single" w:sz="6" w:space="0" w:color="auto"/>
            </w:tcBorders>
          </w:tcPr>
          <w:p w14:paraId="66602F14" w14:textId="77777777" w:rsidR="00652840" w:rsidRPr="001D0379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558" w:type="dxa"/>
            <w:tcBorders>
              <w:bottom w:val="single" w:sz="6" w:space="0" w:color="auto"/>
            </w:tcBorders>
          </w:tcPr>
          <w:p w14:paraId="12FB0AE7" w14:textId="43703072" w:rsidR="00652840" w:rsidRPr="00A55C01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  <w:tcBorders>
              <w:bottom w:val="single" w:sz="6" w:space="0" w:color="auto"/>
            </w:tcBorders>
          </w:tcPr>
          <w:p w14:paraId="43DE0454" w14:textId="7E87FF42" w:rsidR="00652840" w:rsidRPr="00A55C01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8" w:type="dxa"/>
            <w:tcBorders>
              <w:bottom w:val="single" w:sz="6" w:space="0" w:color="auto"/>
            </w:tcBorders>
          </w:tcPr>
          <w:p w14:paraId="3758DE23" w14:textId="5F6AEB22" w:rsidR="00652840" w:rsidRPr="00A55C01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674EB376" w14:textId="33EF805F" w:rsidR="00652840" w:rsidRPr="00A55C01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5C01">
              <w:rPr>
                <w:rFonts w:ascii="Times New Roman" w:hAnsi="Times New Roman" w:cs="Times New Roman"/>
                <w:sz w:val="24"/>
                <w:szCs w:val="24"/>
              </w:rPr>
              <w:t>619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1659" w:type="dxa"/>
            <w:tcBorders>
              <w:bottom w:val="single" w:sz="6" w:space="0" w:color="auto"/>
            </w:tcBorders>
          </w:tcPr>
          <w:p w14:paraId="5147B266" w14:textId="73B40DD3" w:rsidR="00652840" w:rsidRPr="00A55C01" w:rsidRDefault="00652840" w:rsidP="00652840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A41F5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</w:tbl>
    <w:p w14:paraId="01620140" w14:textId="2EDED41C" w:rsidR="00652840" w:rsidRPr="00652840" w:rsidRDefault="000C6244" w:rsidP="00D52485">
      <w:pPr>
        <w:jc w:val="both"/>
      </w:pPr>
      <w:r w:rsidRPr="00405910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Note.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Values are presented as mean </w:t>
      </w:r>
      <w:r w:rsidRPr="00396C19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±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SE; numbers in parentheses indicate sample size (n). 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Whe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only one observation was available (n = 1), SE was not calculated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;</w:t>
      </w:r>
      <w:r w:rsidR="007F5657" w:rsidRPr="007F5657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dash (</w:t>
      </w:r>
      <w:r w:rsidR="00D52485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)</w:t>
      </w:r>
      <w:r w:rsidR="007F5657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indicate </w:t>
      </w:r>
      <w:r w:rsidR="007F5657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no data available</w:t>
      </w:r>
      <w:r w:rsidR="007F5657"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18BF4B42" w14:textId="77777777" w:rsidR="0078339A" w:rsidRDefault="0078339A"/>
    <w:p w14:paraId="5F048734" w14:textId="44A3F1F4" w:rsidR="003F0264" w:rsidRPr="003F0264" w:rsidRDefault="003F0264" w:rsidP="007F5657">
      <w:pPr>
        <w:jc w:val="both"/>
        <w:rPr>
          <w:rFonts w:ascii="Times New Roman" w:hAnsi="Times New Roman" w:cs="Times New Roman"/>
          <w:sz w:val="24"/>
          <w:szCs w:val="24"/>
        </w:rPr>
      </w:pPr>
      <w:r w:rsidRPr="00405910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70A5E" w:rsidRPr="0040591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671FD" w:rsidRPr="00405910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059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D1F87">
        <w:rPr>
          <w:rFonts w:ascii="Times New Roman" w:hAnsi="Times New Roman" w:cs="Times New Roman"/>
          <w:sz w:val="24"/>
          <w:szCs w:val="24"/>
        </w:rPr>
        <w:t xml:space="preserve"> Magnitude of soil nitrate accumulation in 0-10 m soil profile of </w:t>
      </w:r>
      <w:r w:rsidR="00AB280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rchard lands under different N</w:t>
      </w:r>
      <w:r w:rsidR="006F4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input rates</w:t>
      </w:r>
      <w:r w:rsidRPr="006D1F87">
        <w:rPr>
          <w:rFonts w:ascii="Times New Roman" w:hAnsi="Times New Roman" w:cs="Times New Roman"/>
          <w:sz w:val="24"/>
          <w:szCs w:val="24"/>
        </w:rPr>
        <w:t xml:space="preserve"> (kg N ha</w:t>
      </w:r>
      <w:r w:rsidRPr="006D1F87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6D1F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8346" w:type="dxa"/>
        <w:tblInd w:w="-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3"/>
        <w:gridCol w:w="2053"/>
        <w:gridCol w:w="2054"/>
        <w:gridCol w:w="2186"/>
      </w:tblGrid>
      <w:tr w:rsidR="003F0264" w14:paraId="7F314D91" w14:textId="77777777" w:rsidTr="00405910">
        <w:trPr>
          <w:trHeight w:val="372"/>
        </w:trPr>
        <w:tc>
          <w:tcPr>
            <w:tcW w:w="2053" w:type="dxa"/>
            <w:tcBorders>
              <w:top w:val="single" w:sz="6" w:space="0" w:color="000000"/>
              <w:bottom w:val="single" w:sz="6" w:space="0" w:color="000000"/>
            </w:tcBorders>
          </w:tcPr>
          <w:p w14:paraId="3028C0BF" w14:textId="77777777" w:rsidR="003F0264" w:rsidRPr="00405910" w:rsidRDefault="003F0264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depth (m)</w:t>
            </w:r>
          </w:p>
        </w:tc>
        <w:tc>
          <w:tcPr>
            <w:tcW w:w="2053" w:type="dxa"/>
            <w:tcBorders>
              <w:top w:val="single" w:sz="6" w:space="0" w:color="000000"/>
              <w:bottom w:val="single" w:sz="6" w:space="0" w:color="000000"/>
            </w:tcBorders>
          </w:tcPr>
          <w:p w14:paraId="4576079A" w14:textId="77777777" w:rsidR="003F0264" w:rsidRPr="00405910" w:rsidRDefault="003F0264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200-300</w:t>
            </w:r>
          </w:p>
        </w:tc>
        <w:tc>
          <w:tcPr>
            <w:tcW w:w="2054" w:type="dxa"/>
            <w:tcBorders>
              <w:top w:val="single" w:sz="6" w:space="0" w:color="000000"/>
              <w:bottom w:val="single" w:sz="6" w:space="0" w:color="000000"/>
            </w:tcBorders>
          </w:tcPr>
          <w:p w14:paraId="5C0E65AD" w14:textId="77777777" w:rsidR="003F0264" w:rsidRPr="00405910" w:rsidRDefault="003F0264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300-500</w:t>
            </w:r>
          </w:p>
        </w:tc>
        <w:tc>
          <w:tcPr>
            <w:tcW w:w="2186" w:type="dxa"/>
            <w:tcBorders>
              <w:top w:val="single" w:sz="6" w:space="0" w:color="000000"/>
              <w:bottom w:val="single" w:sz="6" w:space="0" w:color="000000"/>
            </w:tcBorders>
          </w:tcPr>
          <w:p w14:paraId="2F5F89AC" w14:textId="77777777" w:rsidR="003F0264" w:rsidRPr="00405910" w:rsidRDefault="003F0264" w:rsidP="001F65AA">
            <w:pPr>
              <w:jc w:val="center"/>
              <w:rPr>
                <w:rFonts w:ascii="Times New Roman" w:eastAsia="Microsoft YaHei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&gt;500</w:t>
            </w:r>
          </w:p>
        </w:tc>
      </w:tr>
      <w:tr w:rsidR="003F0264" w14:paraId="51BF3C7F" w14:textId="77777777" w:rsidTr="00054782">
        <w:trPr>
          <w:trHeight w:val="246"/>
        </w:trPr>
        <w:tc>
          <w:tcPr>
            <w:tcW w:w="2053" w:type="dxa"/>
            <w:tcBorders>
              <w:top w:val="single" w:sz="6" w:space="0" w:color="000000"/>
            </w:tcBorders>
          </w:tcPr>
          <w:p w14:paraId="2179BBD3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  <w:tc>
          <w:tcPr>
            <w:tcW w:w="2053" w:type="dxa"/>
            <w:tcBorders>
              <w:top w:val="single" w:sz="6" w:space="0" w:color="000000"/>
            </w:tcBorders>
          </w:tcPr>
          <w:p w14:paraId="2C682661" w14:textId="050226E2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205±43 (29)</w:t>
            </w:r>
          </w:p>
        </w:tc>
        <w:tc>
          <w:tcPr>
            <w:tcW w:w="2054" w:type="dxa"/>
            <w:tcBorders>
              <w:top w:val="single" w:sz="6" w:space="0" w:color="000000"/>
            </w:tcBorders>
          </w:tcPr>
          <w:p w14:paraId="32952DB5" w14:textId="3E9A59E2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567±213 (9)</w:t>
            </w:r>
          </w:p>
        </w:tc>
        <w:tc>
          <w:tcPr>
            <w:tcW w:w="2186" w:type="dxa"/>
            <w:tcBorders>
              <w:top w:val="single" w:sz="6" w:space="0" w:color="000000"/>
            </w:tcBorders>
          </w:tcPr>
          <w:p w14:paraId="200743C2" w14:textId="42770C44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1312±300 (14)</w:t>
            </w:r>
          </w:p>
        </w:tc>
      </w:tr>
      <w:tr w:rsidR="003F0264" w14:paraId="07543A0D" w14:textId="77777777" w:rsidTr="00054782">
        <w:trPr>
          <w:trHeight w:val="239"/>
        </w:trPr>
        <w:tc>
          <w:tcPr>
            <w:tcW w:w="2053" w:type="dxa"/>
          </w:tcPr>
          <w:p w14:paraId="3080B7DE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2053" w:type="dxa"/>
          </w:tcPr>
          <w:p w14:paraId="21034C40" w14:textId="6C1E6C62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1423±501 (7)</w:t>
            </w:r>
          </w:p>
        </w:tc>
        <w:tc>
          <w:tcPr>
            <w:tcW w:w="2054" w:type="dxa"/>
          </w:tcPr>
          <w:p w14:paraId="1690FA82" w14:textId="6630EA14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2670±509 (4)</w:t>
            </w:r>
          </w:p>
        </w:tc>
        <w:tc>
          <w:tcPr>
            <w:tcW w:w="2186" w:type="dxa"/>
          </w:tcPr>
          <w:p w14:paraId="52E71D19" w14:textId="7D90F27B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2140±378 (14)</w:t>
            </w:r>
          </w:p>
        </w:tc>
      </w:tr>
      <w:tr w:rsidR="003F0264" w14:paraId="16064B15" w14:textId="77777777" w:rsidTr="00054782">
        <w:trPr>
          <w:trHeight w:val="225"/>
        </w:trPr>
        <w:tc>
          <w:tcPr>
            <w:tcW w:w="2053" w:type="dxa"/>
          </w:tcPr>
          <w:p w14:paraId="4543C2C3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2053" w:type="dxa"/>
          </w:tcPr>
          <w:p w14:paraId="1F78D930" w14:textId="3CB34422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1530±697 (6)</w:t>
            </w:r>
          </w:p>
        </w:tc>
        <w:tc>
          <w:tcPr>
            <w:tcW w:w="2054" w:type="dxa"/>
          </w:tcPr>
          <w:p w14:paraId="7A30D45C" w14:textId="4449921C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3374±1984 (2)</w:t>
            </w:r>
          </w:p>
        </w:tc>
        <w:tc>
          <w:tcPr>
            <w:tcW w:w="2186" w:type="dxa"/>
          </w:tcPr>
          <w:p w14:paraId="3E4FCA07" w14:textId="55771A22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2603±549 (13)</w:t>
            </w:r>
          </w:p>
        </w:tc>
      </w:tr>
      <w:tr w:rsidR="003F0264" w14:paraId="0A046C6C" w14:textId="77777777" w:rsidTr="00054782">
        <w:trPr>
          <w:trHeight w:val="216"/>
        </w:trPr>
        <w:tc>
          <w:tcPr>
            <w:tcW w:w="2053" w:type="dxa"/>
          </w:tcPr>
          <w:p w14:paraId="0A7B249F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053" w:type="dxa"/>
          </w:tcPr>
          <w:p w14:paraId="7E731DFC" w14:textId="55325BA6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1185±565 (6)</w:t>
            </w:r>
          </w:p>
        </w:tc>
        <w:tc>
          <w:tcPr>
            <w:tcW w:w="2054" w:type="dxa"/>
          </w:tcPr>
          <w:p w14:paraId="2152585E" w14:textId="07F2CC38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3620±2466 (2)</w:t>
            </w:r>
          </w:p>
        </w:tc>
        <w:tc>
          <w:tcPr>
            <w:tcW w:w="2186" w:type="dxa"/>
          </w:tcPr>
          <w:p w14:paraId="6F14BF86" w14:textId="08913CD1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1821±346 (13)</w:t>
            </w:r>
          </w:p>
        </w:tc>
      </w:tr>
      <w:tr w:rsidR="003F0264" w14:paraId="4D643839" w14:textId="77777777" w:rsidTr="00054782">
        <w:trPr>
          <w:trHeight w:val="249"/>
        </w:trPr>
        <w:tc>
          <w:tcPr>
            <w:tcW w:w="2053" w:type="dxa"/>
          </w:tcPr>
          <w:p w14:paraId="66C01EB5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2053" w:type="dxa"/>
          </w:tcPr>
          <w:p w14:paraId="47EE053B" w14:textId="46D6C171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542±308 (3)</w:t>
            </w:r>
          </w:p>
        </w:tc>
        <w:tc>
          <w:tcPr>
            <w:tcW w:w="2054" w:type="dxa"/>
          </w:tcPr>
          <w:p w14:paraId="114B7B28" w14:textId="2BF5063B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2314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186" w:type="dxa"/>
          </w:tcPr>
          <w:p w14:paraId="17C07564" w14:textId="0B5AE70A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939±149 (11)</w:t>
            </w:r>
          </w:p>
        </w:tc>
      </w:tr>
      <w:tr w:rsidR="003F0264" w14:paraId="0A4A7F91" w14:textId="77777777" w:rsidTr="00054782">
        <w:trPr>
          <w:trHeight w:val="239"/>
        </w:trPr>
        <w:tc>
          <w:tcPr>
            <w:tcW w:w="2053" w:type="dxa"/>
          </w:tcPr>
          <w:p w14:paraId="18CDB3B5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053" w:type="dxa"/>
          </w:tcPr>
          <w:p w14:paraId="7FB65268" w14:textId="395E0F6C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169±76 (3)</w:t>
            </w:r>
          </w:p>
        </w:tc>
        <w:tc>
          <w:tcPr>
            <w:tcW w:w="2054" w:type="dxa"/>
          </w:tcPr>
          <w:p w14:paraId="10844B75" w14:textId="3A8804FB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186" w:type="dxa"/>
          </w:tcPr>
          <w:p w14:paraId="3E4F7BBB" w14:textId="71EFCA49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391±87(7)</w:t>
            </w:r>
          </w:p>
        </w:tc>
      </w:tr>
      <w:tr w:rsidR="003F0264" w14:paraId="47AEDE42" w14:textId="77777777" w:rsidTr="00054782">
        <w:trPr>
          <w:trHeight w:val="239"/>
        </w:trPr>
        <w:tc>
          <w:tcPr>
            <w:tcW w:w="2053" w:type="dxa"/>
          </w:tcPr>
          <w:p w14:paraId="670C8DDA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053" w:type="dxa"/>
          </w:tcPr>
          <w:p w14:paraId="10D9C071" w14:textId="17304A68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145±69 (2)</w:t>
            </w:r>
          </w:p>
        </w:tc>
        <w:tc>
          <w:tcPr>
            <w:tcW w:w="2054" w:type="dxa"/>
          </w:tcPr>
          <w:p w14:paraId="0CB87C4E" w14:textId="19498935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186" w:type="dxa"/>
          </w:tcPr>
          <w:p w14:paraId="1C857A3B" w14:textId="3C572B44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336±91 (7)</w:t>
            </w:r>
          </w:p>
        </w:tc>
      </w:tr>
      <w:tr w:rsidR="003F0264" w14:paraId="3E0E5C23" w14:textId="77777777" w:rsidTr="00054782">
        <w:trPr>
          <w:trHeight w:val="239"/>
        </w:trPr>
        <w:tc>
          <w:tcPr>
            <w:tcW w:w="2053" w:type="dxa"/>
          </w:tcPr>
          <w:p w14:paraId="1A9165FE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2053" w:type="dxa"/>
          </w:tcPr>
          <w:p w14:paraId="61E78C90" w14:textId="77239AB4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151±49 (2)</w:t>
            </w:r>
          </w:p>
        </w:tc>
        <w:tc>
          <w:tcPr>
            <w:tcW w:w="2054" w:type="dxa"/>
          </w:tcPr>
          <w:p w14:paraId="0B084908" w14:textId="79AEEC6F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186" w:type="dxa"/>
          </w:tcPr>
          <w:p w14:paraId="57E66DC7" w14:textId="203F63A9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320±95 (7)</w:t>
            </w:r>
          </w:p>
        </w:tc>
      </w:tr>
      <w:tr w:rsidR="003F0264" w14:paraId="5F3DB696" w14:textId="77777777" w:rsidTr="00054782">
        <w:trPr>
          <w:trHeight w:val="239"/>
        </w:trPr>
        <w:tc>
          <w:tcPr>
            <w:tcW w:w="2053" w:type="dxa"/>
          </w:tcPr>
          <w:p w14:paraId="47F17352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053" w:type="dxa"/>
          </w:tcPr>
          <w:p w14:paraId="5FEDB3BC" w14:textId="3ADF1B2B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148±45 (2)</w:t>
            </w:r>
          </w:p>
        </w:tc>
        <w:tc>
          <w:tcPr>
            <w:tcW w:w="2054" w:type="dxa"/>
          </w:tcPr>
          <w:p w14:paraId="3D1529C2" w14:textId="25E17143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186" w:type="dxa"/>
          </w:tcPr>
          <w:p w14:paraId="6FEFD7FB" w14:textId="62443F36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306±98 (7)</w:t>
            </w:r>
          </w:p>
        </w:tc>
      </w:tr>
      <w:tr w:rsidR="003F0264" w14:paraId="34036487" w14:textId="77777777" w:rsidTr="00054782">
        <w:trPr>
          <w:trHeight w:val="249"/>
        </w:trPr>
        <w:tc>
          <w:tcPr>
            <w:tcW w:w="2053" w:type="dxa"/>
            <w:tcBorders>
              <w:bottom w:val="single" w:sz="6" w:space="0" w:color="000000"/>
            </w:tcBorders>
          </w:tcPr>
          <w:p w14:paraId="5D9282D0" w14:textId="77777777" w:rsidR="003F0264" w:rsidRPr="001D0379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2053" w:type="dxa"/>
            <w:tcBorders>
              <w:bottom w:val="single" w:sz="6" w:space="0" w:color="000000"/>
            </w:tcBorders>
          </w:tcPr>
          <w:p w14:paraId="20FFCBDF" w14:textId="6F39E83C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162±38 (2)</w:t>
            </w:r>
          </w:p>
        </w:tc>
        <w:tc>
          <w:tcPr>
            <w:tcW w:w="2054" w:type="dxa"/>
            <w:tcBorders>
              <w:bottom w:val="single" w:sz="6" w:space="0" w:color="000000"/>
            </w:tcBorders>
          </w:tcPr>
          <w:p w14:paraId="103CEE46" w14:textId="36C5217B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186" w:type="dxa"/>
            <w:tcBorders>
              <w:bottom w:val="single" w:sz="6" w:space="0" w:color="000000"/>
            </w:tcBorders>
          </w:tcPr>
          <w:p w14:paraId="0C8DB91E" w14:textId="60FEF105" w:rsidR="003F0264" w:rsidRPr="003F0264" w:rsidRDefault="003F0264" w:rsidP="003F0264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302±101 (7)</w:t>
            </w:r>
          </w:p>
        </w:tc>
      </w:tr>
      <w:tr w:rsidR="00054782" w14:paraId="0F668C3B" w14:textId="77777777" w:rsidTr="00054782">
        <w:trPr>
          <w:trHeight w:val="239"/>
        </w:trPr>
        <w:tc>
          <w:tcPr>
            <w:tcW w:w="2053" w:type="dxa"/>
            <w:tcBorders>
              <w:top w:val="single" w:sz="6" w:space="0" w:color="000000"/>
            </w:tcBorders>
          </w:tcPr>
          <w:p w14:paraId="01346477" w14:textId="77777777" w:rsidR="00054782" w:rsidRPr="001D0379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2053" w:type="dxa"/>
            <w:tcBorders>
              <w:top w:val="single" w:sz="6" w:space="0" w:color="000000"/>
            </w:tcBorders>
          </w:tcPr>
          <w:p w14:paraId="15D36785" w14:textId="1CB48C41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1828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568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  <w:tc>
          <w:tcPr>
            <w:tcW w:w="2054" w:type="dxa"/>
            <w:tcBorders>
              <w:top w:val="single" w:sz="6" w:space="0" w:color="000000"/>
            </w:tcBorders>
          </w:tcPr>
          <w:p w14:paraId="6A3706A5" w14:textId="6D1B1F34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3594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2186" w:type="dxa"/>
            <w:tcBorders>
              <w:top w:val="single" w:sz="6" w:space="0" w:color="000000"/>
            </w:tcBorders>
          </w:tcPr>
          <w:p w14:paraId="5C06E405" w14:textId="3952136B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3452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559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(14)</w:t>
            </w:r>
          </w:p>
        </w:tc>
      </w:tr>
      <w:tr w:rsidR="00054782" w14:paraId="1CCA742F" w14:textId="77777777" w:rsidTr="00054782">
        <w:trPr>
          <w:trHeight w:val="239"/>
        </w:trPr>
        <w:tc>
          <w:tcPr>
            <w:tcW w:w="2053" w:type="dxa"/>
          </w:tcPr>
          <w:p w14:paraId="6C1E62F0" w14:textId="77777777" w:rsidR="00054782" w:rsidRPr="001D0379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053" w:type="dxa"/>
          </w:tcPr>
          <w:p w14:paraId="426C8B46" w14:textId="557556C1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2715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1257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(6)</w:t>
            </w:r>
          </w:p>
        </w:tc>
        <w:tc>
          <w:tcPr>
            <w:tcW w:w="2054" w:type="dxa"/>
          </w:tcPr>
          <w:p w14:paraId="5927E541" w14:textId="44890613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6994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4450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186" w:type="dxa"/>
          </w:tcPr>
          <w:p w14:paraId="6A92CCDF" w14:textId="02AA73D0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4424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(13)</w:t>
            </w:r>
          </w:p>
        </w:tc>
      </w:tr>
      <w:tr w:rsidR="00054782" w14:paraId="65AAA7E2" w14:textId="77777777" w:rsidTr="00054782">
        <w:trPr>
          <w:trHeight w:val="239"/>
        </w:trPr>
        <w:tc>
          <w:tcPr>
            <w:tcW w:w="2053" w:type="dxa"/>
          </w:tcPr>
          <w:p w14:paraId="1DD7FB81" w14:textId="77777777" w:rsidR="00054782" w:rsidRPr="001D0379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2053" w:type="dxa"/>
          </w:tcPr>
          <w:p w14:paraId="34DE23E1" w14:textId="118E0C59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711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2054" w:type="dxa"/>
          </w:tcPr>
          <w:p w14:paraId="49133BB0" w14:textId="4184CB41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2405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186" w:type="dxa"/>
          </w:tcPr>
          <w:p w14:paraId="01E5BDB0" w14:textId="6029AA3C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1439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</w:tr>
      <w:tr w:rsidR="00054782" w14:paraId="0BF17F74" w14:textId="77777777" w:rsidTr="00054782">
        <w:trPr>
          <w:trHeight w:val="249"/>
        </w:trPr>
        <w:tc>
          <w:tcPr>
            <w:tcW w:w="2053" w:type="dxa"/>
          </w:tcPr>
          <w:p w14:paraId="5EF7639E" w14:textId="77777777" w:rsidR="00054782" w:rsidRPr="001D0379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2053" w:type="dxa"/>
          </w:tcPr>
          <w:p w14:paraId="2B114091" w14:textId="117C6AD5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054" w:type="dxa"/>
          </w:tcPr>
          <w:p w14:paraId="4FE6CD05" w14:textId="661760EF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186" w:type="dxa"/>
          </w:tcPr>
          <w:p w14:paraId="64542A8E" w14:textId="39749811" w:rsidR="00054782" w:rsidRPr="00054782" w:rsidRDefault="00054782" w:rsidP="00054782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656</w:t>
            </w:r>
            <w:r w:rsidRPr="003F026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54782"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(7)</w:t>
            </w:r>
          </w:p>
        </w:tc>
      </w:tr>
      <w:tr w:rsidR="003F0264" w14:paraId="26D29997" w14:textId="77777777" w:rsidTr="00054782">
        <w:trPr>
          <w:trHeight w:val="239"/>
        </w:trPr>
        <w:tc>
          <w:tcPr>
            <w:tcW w:w="2053" w:type="dxa"/>
            <w:tcBorders>
              <w:bottom w:val="single" w:sz="6" w:space="0" w:color="000000"/>
            </w:tcBorders>
          </w:tcPr>
          <w:p w14:paraId="4AB32DE7" w14:textId="77777777" w:rsidR="003F0264" w:rsidRPr="001D0379" w:rsidRDefault="003F0264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D0379"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2053" w:type="dxa"/>
            <w:tcBorders>
              <w:bottom w:val="single" w:sz="6" w:space="0" w:color="000000"/>
            </w:tcBorders>
          </w:tcPr>
          <w:p w14:paraId="0A81F9B2" w14:textId="1BEBECF2" w:rsidR="003F0264" w:rsidRPr="001D0379" w:rsidRDefault="007F5657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54" w:type="dxa"/>
            <w:tcBorders>
              <w:bottom w:val="single" w:sz="6" w:space="0" w:color="000000"/>
            </w:tcBorders>
          </w:tcPr>
          <w:p w14:paraId="3754CBED" w14:textId="6FD3C04E" w:rsidR="003F0264" w:rsidRPr="001D0379" w:rsidRDefault="007F5657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186" w:type="dxa"/>
            <w:tcBorders>
              <w:bottom w:val="single" w:sz="6" w:space="0" w:color="000000"/>
            </w:tcBorders>
          </w:tcPr>
          <w:p w14:paraId="4B2007A8" w14:textId="7E15FD11" w:rsidR="003F0264" w:rsidRPr="001D0379" w:rsidRDefault="007F5657" w:rsidP="001F65AA">
            <w:pPr>
              <w:jc w:val="center"/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</w:tbl>
    <w:p w14:paraId="7800CC9E" w14:textId="6EF2E923" w:rsidR="007F5657" w:rsidRDefault="000C6244" w:rsidP="007F5657">
      <w:pPr>
        <w:jc w:val="both"/>
      </w:pPr>
      <w:r w:rsidRPr="00405910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Note.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Values are presented as mean </w:t>
      </w:r>
      <w:r w:rsidRPr="00396C19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±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SE; numbers in parentheses indicate sample size (n).</w:t>
      </w:r>
      <w:r w:rsidRPr="000C6244">
        <w:t xml:space="preserve"> 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Whe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only one observation was available (n = 1), SE was not calculated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;</w:t>
      </w:r>
      <w:r w:rsidR="007F5657" w:rsidRPr="007F5657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dash (</w:t>
      </w:r>
      <w:r w:rsidR="00D52485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)</w:t>
      </w:r>
      <w:r w:rsidR="007F5657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indicate </w:t>
      </w:r>
      <w:r w:rsidR="007F5657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no data available</w:t>
      </w:r>
      <w:r w:rsidR="007F5657"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1FEA8A27" w14:textId="6A41A0E1" w:rsidR="003F0264" w:rsidRPr="003F0264" w:rsidRDefault="003F0264" w:rsidP="007F5657">
      <w:pPr>
        <w:jc w:val="both"/>
        <w:rPr>
          <w:rFonts w:ascii="Times New Roman" w:hAnsi="Times New Roman" w:cs="Times New Roman"/>
          <w:sz w:val="24"/>
          <w:szCs w:val="24"/>
        </w:rPr>
      </w:pPr>
      <w:r w:rsidRPr="0040591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270A5E" w:rsidRPr="0040591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671FD" w:rsidRPr="00405910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4059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D1F87">
        <w:rPr>
          <w:rFonts w:ascii="Times New Roman" w:hAnsi="Times New Roman" w:cs="Times New Roman"/>
          <w:sz w:val="24"/>
          <w:szCs w:val="24"/>
        </w:rPr>
        <w:t xml:space="preserve"> Magnitude of soil nitrate accumulation in 0-10 m soil profile of </w:t>
      </w:r>
      <w:r>
        <w:rPr>
          <w:rFonts w:ascii="Times New Roman" w:hAnsi="Times New Roman" w:cs="Times New Roman"/>
          <w:sz w:val="24"/>
          <w:szCs w:val="24"/>
        </w:rPr>
        <w:t>overall lands under different MAP levels</w:t>
      </w:r>
      <w:r w:rsidRPr="006D1F8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mm</w:t>
      </w:r>
      <w:r w:rsidRPr="006D1F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1350"/>
        <w:gridCol w:w="1766"/>
        <w:gridCol w:w="2078"/>
        <w:gridCol w:w="2078"/>
        <w:gridCol w:w="2078"/>
      </w:tblGrid>
      <w:tr w:rsidR="003F0264" w14:paraId="4F2D37D8" w14:textId="77777777" w:rsidTr="00405910">
        <w:tc>
          <w:tcPr>
            <w:tcW w:w="189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0DF5C06E" w14:textId="6C4204EC" w:rsidR="003F0264" w:rsidRPr="00405910" w:rsidRDefault="003F0264" w:rsidP="00E34B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</w:t>
            </w:r>
            <w:r w:rsidR="0018162F"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depths (m)</w:t>
            </w:r>
          </w:p>
        </w:tc>
        <w:tc>
          <w:tcPr>
            <w:tcW w:w="1766" w:type="dxa"/>
            <w:tcBorders>
              <w:top w:val="single" w:sz="6" w:space="0" w:color="000000"/>
              <w:bottom w:val="single" w:sz="6" w:space="0" w:color="000000"/>
            </w:tcBorders>
          </w:tcPr>
          <w:p w14:paraId="27E40757" w14:textId="77777777" w:rsidR="003F0264" w:rsidRPr="00405910" w:rsidRDefault="003F0264" w:rsidP="00E34B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&lt;400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71FA641A" w14:textId="77777777" w:rsidR="003F0264" w:rsidRPr="00405910" w:rsidRDefault="003F0264" w:rsidP="00E34B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400-600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2DDF2EEF" w14:textId="77777777" w:rsidR="003F0264" w:rsidRPr="00405910" w:rsidRDefault="003F0264" w:rsidP="00E34B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600-800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66185978" w14:textId="77777777" w:rsidR="003F0264" w:rsidRPr="00405910" w:rsidRDefault="003F0264" w:rsidP="00E34B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&gt;800</w:t>
            </w:r>
          </w:p>
        </w:tc>
      </w:tr>
      <w:tr w:rsidR="003F0264" w14:paraId="28E3B8BD" w14:textId="77777777" w:rsidTr="00405910">
        <w:trPr>
          <w:gridBefore w:val="1"/>
          <w:wBefore w:w="540" w:type="dxa"/>
        </w:trPr>
        <w:tc>
          <w:tcPr>
            <w:tcW w:w="1350" w:type="dxa"/>
            <w:tcBorders>
              <w:top w:val="single" w:sz="6" w:space="0" w:color="000000"/>
            </w:tcBorders>
          </w:tcPr>
          <w:p w14:paraId="14C43EDA" w14:textId="7331223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  <w:tc>
          <w:tcPr>
            <w:tcW w:w="1766" w:type="dxa"/>
            <w:tcBorders>
              <w:top w:val="single" w:sz="6" w:space="0" w:color="000000"/>
            </w:tcBorders>
          </w:tcPr>
          <w:p w14:paraId="47ABDB74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270EDC11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001D3360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7B488A04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264" w14:paraId="1D59C3AB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4332E122" w14:textId="3EFA9FE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766" w:type="dxa"/>
          </w:tcPr>
          <w:p w14:paraId="11F3B137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4CE258FB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646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130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227C7266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170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1B3D6509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264" w14:paraId="25AA75FE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17B42FD8" w14:textId="2FD52794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766" w:type="dxa"/>
          </w:tcPr>
          <w:p w14:paraId="769C3833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6224E859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1437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292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3CF286DC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3F2C684F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264" w14:paraId="1A596879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177D5C34" w14:textId="1F5C1742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766" w:type="dxa"/>
          </w:tcPr>
          <w:p w14:paraId="3F4702F1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2±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2248BF67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1217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251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5BE3A2D1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±5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46EA01F2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264" w14:paraId="3816FF9C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7309AF56" w14:textId="2AF50530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766" w:type="dxa"/>
          </w:tcPr>
          <w:p w14:paraId="55987E16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5629F7F8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678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231AC71A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5554FA66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±2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264" w14:paraId="449B58B2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6558D45E" w14:textId="14D4BD7C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66" w:type="dxa"/>
          </w:tcPr>
          <w:p w14:paraId="1BD80C0B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4A52B911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6292AE6B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303A38A1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264" w14:paraId="256A1F94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16A68733" w14:textId="4075F69E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1766" w:type="dxa"/>
          </w:tcPr>
          <w:p w14:paraId="0D9D5D89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691A1879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123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2929D3A4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±2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44A913D1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±2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0264" w14:paraId="2C90F019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734A44C2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766" w:type="dxa"/>
          </w:tcPr>
          <w:p w14:paraId="033CB812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4B6E4C1A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136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616A58D0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2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47DE0C76" w14:textId="0238ABAE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55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F5657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3F0264" w14:paraId="62278566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4F57B1C5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6" w:type="dxa"/>
          </w:tcPr>
          <w:p w14:paraId="724B9F5D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±5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5A2DB9F4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163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2743B98E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960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6C325659" w14:textId="14375F08" w:rsidR="003F0264" w:rsidRPr="00191ED8" w:rsidRDefault="007F5657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3F0264" w14:paraId="6B937D54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213577A4" w14:textId="0882EA90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766" w:type="dxa"/>
          </w:tcPr>
          <w:p w14:paraId="1B3BA366" w14:textId="70FEB078" w:rsidR="003F0264" w:rsidRPr="00191ED8" w:rsidRDefault="007F5657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59F84B35" w14:textId="77777777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  <w:r w:rsidRPr="002D3CD4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 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6D1F8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256A1137" w14:textId="05C09D15" w:rsidR="003F0264" w:rsidRPr="00191ED8" w:rsidRDefault="003F0264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 w:rsidR="007F5657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7123201A" w14:textId="2B456423" w:rsidR="003F0264" w:rsidRPr="00191ED8" w:rsidRDefault="007F5657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18162F" w14:paraId="6A374B35" w14:textId="77777777" w:rsidTr="00405910">
        <w:trPr>
          <w:gridBefore w:val="1"/>
          <w:wBefore w:w="540" w:type="dxa"/>
        </w:trPr>
        <w:tc>
          <w:tcPr>
            <w:tcW w:w="1350" w:type="dxa"/>
            <w:tcBorders>
              <w:top w:val="single" w:sz="6" w:space="0" w:color="000000"/>
            </w:tcBorders>
          </w:tcPr>
          <w:p w14:paraId="6C908AAF" w14:textId="5B456AA3" w:rsidR="0018162F" w:rsidRPr="00191ED8" w:rsidRDefault="0018162F" w:rsidP="0072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1766" w:type="dxa"/>
            <w:tcBorders>
              <w:top w:val="single" w:sz="6" w:space="0" w:color="000000"/>
            </w:tcBorders>
          </w:tcPr>
          <w:p w14:paraId="00255364" w14:textId="358B29C5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(166)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32FCC186" w14:textId="75F618E7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1038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(81)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2599133D" w14:textId="5A72762F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888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(29)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7C83E00D" w14:textId="6D10D408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(22)</w:t>
            </w:r>
          </w:p>
        </w:tc>
      </w:tr>
      <w:tr w:rsidR="0018162F" w14:paraId="0A74112A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1198F378" w14:textId="59BB4CC7" w:rsidR="0018162F" w:rsidRPr="00191ED8" w:rsidRDefault="0018162F" w:rsidP="0072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766" w:type="dxa"/>
          </w:tcPr>
          <w:p w14:paraId="33C10ECC" w14:textId="2A4B1A65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(24)</w:t>
            </w:r>
          </w:p>
        </w:tc>
        <w:tc>
          <w:tcPr>
            <w:tcW w:w="2078" w:type="dxa"/>
          </w:tcPr>
          <w:p w14:paraId="10617789" w14:textId="761495D1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2836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559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(34)</w:t>
            </w:r>
          </w:p>
        </w:tc>
        <w:tc>
          <w:tcPr>
            <w:tcW w:w="2078" w:type="dxa"/>
          </w:tcPr>
          <w:p w14:paraId="06338AEE" w14:textId="4C83CE7C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078" w:type="dxa"/>
          </w:tcPr>
          <w:p w14:paraId="02657CDE" w14:textId="573B14DB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501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(6)</w:t>
            </w:r>
          </w:p>
        </w:tc>
      </w:tr>
      <w:tr w:rsidR="0018162F" w14:paraId="3347FE48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0B9BF53B" w14:textId="3CE0F648" w:rsidR="0018162F" w:rsidRPr="00191ED8" w:rsidRDefault="0018162F" w:rsidP="0072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766" w:type="dxa"/>
          </w:tcPr>
          <w:p w14:paraId="791B92A6" w14:textId="7D54135E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2078" w:type="dxa"/>
          </w:tcPr>
          <w:p w14:paraId="31D5EFAE" w14:textId="7796FD08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1197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(17)</w:t>
            </w:r>
          </w:p>
        </w:tc>
        <w:tc>
          <w:tcPr>
            <w:tcW w:w="2078" w:type="dxa"/>
          </w:tcPr>
          <w:p w14:paraId="7758A5F9" w14:textId="776A821A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078" w:type="dxa"/>
          </w:tcPr>
          <w:p w14:paraId="1EE43167" w14:textId="3008D2C6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</w:tr>
      <w:tr w:rsidR="0018162F" w14:paraId="37925646" w14:textId="77777777" w:rsidTr="00405910">
        <w:trPr>
          <w:gridBefore w:val="1"/>
          <w:wBefore w:w="540" w:type="dxa"/>
        </w:trPr>
        <w:tc>
          <w:tcPr>
            <w:tcW w:w="1350" w:type="dxa"/>
          </w:tcPr>
          <w:p w14:paraId="274F2D46" w14:textId="47A65A1E" w:rsidR="0018162F" w:rsidRPr="00191ED8" w:rsidRDefault="0018162F" w:rsidP="0072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766" w:type="dxa"/>
          </w:tcPr>
          <w:p w14:paraId="238898F8" w14:textId="65155B7A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2078" w:type="dxa"/>
          </w:tcPr>
          <w:p w14:paraId="4A6120F5" w14:textId="014D9E15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772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(16)</w:t>
            </w:r>
          </w:p>
        </w:tc>
        <w:tc>
          <w:tcPr>
            <w:tcW w:w="2078" w:type="dxa"/>
          </w:tcPr>
          <w:p w14:paraId="0B3A400F" w14:textId="7791E7EC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517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2078" w:type="dxa"/>
          </w:tcPr>
          <w:p w14:paraId="54B825E3" w14:textId="78C21DA9" w:rsidR="0018162F" w:rsidRPr="00721ABD" w:rsidRDefault="0018162F" w:rsidP="0072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1AB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7F5657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18162F" w14:paraId="6A26A06B" w14:textId="77777777" w:rsidTr="00405910">
        <w:trPr>
          <w:gridBefore w:val="1"/>
          <w:wBefore w:w="540" w:type="dxa"/>
        </w:trPr>
        <w:tc>
          <w:tcPr>
            <w:tcW w:w="1350" w:type="dxa"/>
            <w:tcBorders>
              <w:bottom w:val="single" w:sz="6" w:space="0" w:color="000000"/>
            </w:tcBorders>
          </w:tcPr>
          <w:p w14:paraId="05D00AAB" w14:textId="3A7FE30B" w:rsidR="0018162F" w:rsidRPr="00191ED8" w:rsidRDefault="0018162F" w:rsidP="0072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766" w:type="dxa"/>
            <w:tcBorders>
              <w:bottom w:val="single" w:sz="6" w:space="0" w:color="000000"/>
            </w:tcBorders>
          </w:tcPr>
          <w:p w14:paraId="1935F1B4" w14:textId="75C4EC51" w:rsidR="0018162F" w:rsidRPr="00721ABD" w:rsidRDefault="007F5657" w:rsidP="0072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458646FB" w14:textId="64589346" w:rsidR="0018162F" w:rsidRPr="00721ABD" w:rsidRDefault="0018162F" w:rsidP="001816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90D">
              <w:t>432</w:t>
            </w:r>
            <w:r w:rsidRPr="00A57F35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B590D">
              <w:t>121</w:t>
            </w:r>
            <w:r>
              <w:t xml:space="preserve"> (13)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4B5DD4B0" w14:textId="253F9B59" w:rsidR="0018162F" w:rsidRPr="00721ABD" w:rsidRDefault="0018162F" w:rsidP="0072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590D">
              <w:t>457</w:t>
            </w:r>
            <w:r w:rsidR="007F5657">
              <w:t xml:space="preserve"> (1)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69B5450B" w14:textId="201F6F54" w:rsidR="0018162F" w:rsidRPr="00721ABD" w:rsidRDefault="007F5657" w:rsidP="00721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</w:tbl>
    <w:p w14:paraId="279F2522" w14:textId="6CDA0189" w:rsidR="00652840" w:rsidRDefault="000C6244" w:rsidP="007F5657">
      <w:pPr>
        <w:jc w:val="both"/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405910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Note.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Values are presented as mean </w:t>
      </w:r>
      <w:r w:rsidRPr="00396C19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±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SE; numbers in parentheses indicate sample size (n)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;</w:t>
      </w:r>
      <w:r w:rsidR="007F5657" w:rsidRPr="007F5657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dash (</w:t>
      </w:r>
      <w:r w:rsidR="00D52485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)</w:t>
      </w:r>
      <w:r w:rsidR="007F5657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9C2BBB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indicate </w:t>
      </w:r>
      <w:r w:rsidR="007F5657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no data available</w:t>
      </w:r>
      <w:r w:rsidR="007F5657"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076AF760" w14:textId="77777777" w:rsidR="007F5657" w:rsidRPr="007F5657" w:rsidRDefault="007F5657" w:rsidP="007F5657">
      <w:pPr>
        <w:jc w:val="both"/>
      </w:pPr>
    </w:p>
    <w:p w14:paraId="0947FD9E" w14:textId="7CDC39B7" w:rsidR="003F0264" w:rsidRPr="00D92543" w:rsidRDefault="003F0264" w:rsidP="007F5657">
      <w:pPr>
        <w:jc w:val="both"/>
        <w:rPr>
          <w:rFonts w:ascii="Times New Roman" w:hAnsi="Times New Roman" w:cs="Times New Roman"/>
          <w:sz w:val="24"/>
          <w:szCs w:val="24"/>
        </w:rPr>
      </w:pPr>
      <w:r w:rsidRPr="00405910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70A5E" w:rsidRPr="0040591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671FD" w:rsidRPr="00405910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059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D1F87">
        <w:rPr>
          <w:rFonts w:ascii="Times New Roman" w:hAnsi="Times New Roman" w:cs="Times New Roman"/>
          <w:sz w:val="24"/>
          <w:szCs w:val="24"/>
        </w:rPr>
        <w:t xml:space="preserve"> Magnitude of soil nitrate accumulation in 0-10 m soil profile of </w:t>
      </w:r>
      <w:r>
        <w:rPr>
          <w:rFonts w:ascii="Times New Roman" w:hAnsi="Times New Roman" w:cs="Times New Roman"/>
          <w:sz w:val="24"/>
          <w:szCs w:val="24"/>
        </w:rPr>
        <w:t>cereal lands under different MAP levels</w:t>
      </w:r>
      <w:r w:rsidRPr="006D1F8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mm</w:t>
      </w:r>
      <w:r w:rsidRPr="006D1F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-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1766"/>
        <w:gridCol w:w="2078"/>
        <w:gridCol w:w="2078"/>
        <w:gridCol w:w="2078"/>
      </w:tblGrid>
      <w:tr w:rsidR="003F0264" w14:paraId="4D9F18BB" w14:textId="77777777" w:rsidTr="00405910">
        <w:tc>
          <w:tcPr>
            <w:tcW w:w="1890" w:type="dxa"/>
            <w:tcBorders>
              <w:top w:val="single" w:sz="6" w:space="0" w:color="000000"/>
              <w:bottom w:val="single" w:sz="6" w:space="0" w:color="000000"/>
            </w:tcBorders>
          </w:tcPr>
          <w:p w14:paraId="2B1AE393" w14:textId="77777777" w:rsidR="003F0264" w:rsidRPr="00405910" w:rsidRDefault="003F0264" w:rsidP="00E34B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depths (m)</w:t>
            </w:r>
          </w:p>
        </w:tc>
        <w:tc>
          <w:tcPr>
            <w:tcW w:w="1766" w:type="dxa"/>
            <w:tcBorders>
              <w:top w:val="single" w:sz="6" w:space="0" w:color="000000"/>
              <w:bottom w:val="single" w:sz="6" w:space="0" w:color="000000"/>
            </w:tcBorders>
          </w:tcPr>
          <w:p w14:paraId="41993566" w14:textId="77777777" w:rsidR="003F0264" w:rsidRPr="00405910" w:rsidRDefault="003F0264" w:rsidP="00E34B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&lt;400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2DA27055" w14:textId="77777777" w:rsidR="003F0264" w:rsidRPr="00405910" w:rsidRDefault="003F0264" w:rsidP="00E34B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400-600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4BBC4465" w14:textId="77777777" w:rsidR="003F0264" w:rsidRPr="00405910" w:rsidRDefault="003F0264" w:rsidP="00E34B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600-800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1098B687" w14:textId="77777777" w:rsidR="003F0264" w:rsidRPr="00405910" w:rsidRDefault="003F0264" w:rsidP="00E34BF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&gt;800</w:t>
            </w:r>
          </w:p>
        </w:tc>
      </w:tr>
      <w:tr w:rsidR="00E34BF9" w14:paraId="55D6AA69" w14:textId="77777777" w:rsidTr="00405910">
        <w:tc>
          <w:tcPr>
            <w:tcW w:w="1890" w:type="dxa"/>
            <w:tcBorders>
              <w:top w:val="single" w:sz="6" w:space="0" w:color="000000"/>
            </w:tcBorders>
          </w:tcPr>
          <w:p w14:paraId="6B84A6E8" w14:textId="39F7ECB3" w:rsidR="00E34BF9" w:rsidRPr="00191ED8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  <w:tc>
          <w:tcPr>
            <w:tcW w:w="1766" w:type="dxa"/>
            <w:tcBorders>
              <w:top w:val="single" w:sz="6" w:space="0" w:color="000000"/>
            </w:tcBorders>
          </w:tcPr>
          <w:p w14:paraId="5B03FE7A" w14:textId="6558F6B9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115±15 (154)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43467340" w14:textId="20FE0CC6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431±123 (60)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00C02B6E" w14:textId="4D3CBB2E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99±9 (60)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674ED1E2" w14:textId="2DE5B6D8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293±109 (20)</w:t>
            </w:r>
          </w:p>
        </w:tc>
      </w:tr>
      <w:tr w:rsidR="00E34BF9" w14:paraId="6B978F85" w14:textId="77777777" w:rsidTr="00405910">
        <w:tc>
          <w:tcPr>
            <w:tcW w:w="1890" w:type="dxa"/>
          </w:tcPr>
          <w:p w14:paraId="2754653F" w14:textId="77407168" w:rsidR="00E34BF9" w:rsidRPr="00191ED8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766" w:type="dxa"/>
          </w:tcPr>
          <w:p w14:paraId="6BBCF953" w14:textId="60A43BDB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137±15 (111)</w:t>
            </w:r>
          </w:p>
        </w:tc>
        <w:tc>
          <w:tcPr>
            <w:tcW w:w="2078" w:type="dxa"/>
          </w:tcPr>
          <w:p w14:paraId="4BB5E461" w14:textId="17993407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305±110 (46)</w:t>
            </w:r>
          </w:p>
        </w:tc>
        <w:tc>
          <w:tcPr>
            <w:tcW w:w="2078" w:type="dxa"/>
          </w:tcPr>
          <w:p w14:paraId="1C074790" w14:textId="6B6DA07F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142±21 (22)</w:t>
            </w:r>
          </w:p>
        </w:tc>
        <w:tc>
          <w:tcPr>
            <w:tcW w:w="2078" w:type="dxa"/>
          </w:tcPr>
          <w:p w14:paraId="5E512F7C" w14:textId="67B30B91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284±112 (19)</w:t>
            </w:r>
          </w:p>
        </w:tc>
      </w:tr>
      <w:tr w:rsidR="00E34BF9" w14:paraId="26D6C387" w14:textId="77777777" w:rsidTr="00405910">
        <w:tc>
          <w:tcPr>
            <w:tcW w:w="1890" w:type="dxa"/>
          </w:tcPr>
          <w:p w14:paraId="3069DB9A" w14:textId="7E4B8F93" w:rsidR="00E34BF9" w:rsidRPr="00191ED8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766" w:type="dxa"/>
          </w:tcPr>
          <w:p w14:paraId="681A6734" w14:textId="5ACF9503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126±43 (8)</w:t>
            </w:r>
          </w:p>
        </w:tc>
        <w:tc>
          <w:tcPr>
            <w:tcW w:w="2078" w:type="dxa"/>
          </w:tcPr>
          <w:p w14:paraId="57F621F0" w14:textId="68947E09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473±162 (22)</w:t>
            </w:r>
          </w:p>
        </w:tc>
        <w:tc>
          <w:tcPr>
            <w:tcW w:w="2078" w:type="dxa"/>
          </w:tcPr>
          <w:p w14:paraId="1880CB2F" w14:textId="23B41954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72±27 (5)</w:t>
            </w:r>
          </w:p>
        </w:tc>
        <w:tc>
          <w:tcPr>
            <w:tcW w:w="2078" w:type="dxa"/>
          </w:tcPr>
          <w:p w14:paraId="1FFF7922" w14:textId="4F3C813C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221±118 (5)</w:t>
            </w:r>
          </w:p>
        </w:tc>
      </w:tr>
      <w:tr w:rsidR="00E34BF9" w14:paraId="60872282" w14:textId="77777777" w:rsidTr="00405910">
        <w:tc>
          <w:tcPr>
            <w:tcW w:w="1890" w:type="dxa"/>
          </w:tcPr>
          <w:p w14:paraId="1817D209" w14:textId="33CFF0B7" w:rsidR="00E34BF9" w:rsidRPr="00191ED8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766" w:type="dxa"/>
          </w:tcPr>
          <w:p w14:paraId="64E15B64" w14:textId="5F36ACD7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125±79 (4)</w:t>
            </w:r>
          </w:p>
        </w:tc>
        <w:tc>
          <w:tcPr>
            <w:tcW w:w="2078" w:type="dxa"/>
          </w:tcPr>
          <w:p w14:paraId="347BE70B" w14:textId="4F91B056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396±118 (17)</w:t>
            </w:r>
          </w:p>
        </w:tc>
        <w:tc>
          <w:tcPr>
            <w:tcW w:w="2078" w:type="dxa"/>
          </w:tcPr>
          <w:p w14:paraId="105B5110" w14:textId="28C313C5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1A4191E8" w14:textId="1EB685B3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170±88 (5)</w:t>
            </w:r>
          </w:p>
        </w:tc>
      </w:tr>
      <w:tr w:rsidR="00E34BF9" w14:paraId="2B3EBA8F" w14:textId="77777777" w:rsidTr="00405910">
        <w:tc>
          <w:tcPr>
            <w:tcW w:w="1890" w:type="dxa"/>
          </w:tcPr>
          <w:p w14:paraId="3B43BC07" w14:textId="4B526F20" w:rsidR="00E34BF9" w:rsidRPr="00191ED8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766" w:type="dxa"/>
          </w:tcPr>
          <w:p w14:paraId="30913A7A" w14:textId="5B33DE65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71±35 (4)</w:t>
            </w:r>
          </w:p>
        </w:tc>
        <w:tc>
          <w:tcPr>
            <w:tcW w:w="2078" w:type="dxa"/>
          </w:tcPr>
          <w:p w14:paraId="4E7D1D4E" w14:textId="6FE7B5A2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363±137 (13)</w:t>
            </w:r>
          </w:p>
        </w:tc>
        <w:tc>
          <w:tcPr>
            <w:tcW w:w="2078" w:type="dxa"/>
          </w:tcPr>
          <w:p w14:paraId="30DA2203" w14:textId="599D80DE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3B579D6A" w14:textId="794D0BD9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60±21 (3)</w:t>
            </w:r>
          </w:p>
        </w:tc>
      </w:tr>
      <w:tr w:rsidR="00E34BF9" w14:paraId="1CDD87B3" w14:textId="77777777" w:rsidTr="00405910">
        <w:tc>
          <w:tcPr>
            <w:tcW w:w="1890" w:type="dxa"/>
          </w:tcPr>
          <w:p w14:paraId="2087CBA1" w14:textId="347E05E1" w:rsidR="00E34BF9" w:rsidRPr="00191ED8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66" w:type="dxa"/>
          </w:tcPr>
          <w:p w14:paraId="149BA480" w14:textId="1BCC6BD6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76±32 (4)</w:t>
            </w:r>
          </w:p>
        </w:tc>
        <w:tc>
          <w:tcPr>
            <w:tcW w:w="2078" w:type="dxa"/>
          </w:tcPr>
          <w:p w14:paraId="32028124" w14:textId="0C51A8B8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449±246 (6)</w:t>
            </w:r>
          </w:p>
        </w:tc>
        <w:tc>
          <w:tcPr>
            <w:tcW w:w="2078" w:type="dxa"/>
          </w:tcPr>
          <w:p w14:paraId="25211639" w14:textId="04C445E9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015E61E0" w14:textId="3E74A648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65±3 (2)</w:t>
            </w:r>
          </w:p>
        </w:tc>
      </w:tr>
      <w:tr w:rsidR="00E34BF9" w14:paraId="63EDFE07" w14:textId="77777777" w:rsidTr="00405910">
        <w:tc>
          <w:tcPr>
            <w:tcW w:w="1890" w:type="dxa"/>
          </w:tcPr>
          <w:p w14:paraId="79AB8FC7" w14:textId="61B447C0" w:rsidR="00E34BF9" w:rsidRPr="00191ED8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1766" w:type="dxa"/>
          </w:tcPr>
          <w:p w14:paraId="45B7C203" w14:textId="1C1BFCDD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47±17 (4)</w:t>
            </w:r>
          </w:p>
        </w:tc>
        <w:tc>
          <w:tcPr>
            <w:tcW w:w="2078" w:type="dxa"/>
          </w:tcPr>
          <w:p w14:paraId="359AC0F0" w14:textId="78C0628E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600±303 (6)</w:t>
            </w:r>
          </w:p>
        </w:tc>
        <w:tc>
          <w:tcPr>
            <w:tcW w:w="2078" w:type="dxa"/>
          </w:tcPr>
          <w:p w14:paraId="0CE8747B" w14:textId="4A0D5EA7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4CC95C7D" w14:textId="7F2E9B21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56±26 (2)</w:t>
            </w:r>
          </w:p>
        </w:tc>
      </w:tr>
      <w:tr w:rsidR="00E34BF9" w14:paraId="48D8E0DB" w14:textId="77777777" w:rsidTr="00405910">
        <w:tc>
          <w:tcPr>
            <w:tcW w:w="1890" w:type="dxa"/>
          </w:tcPr>
          <w:p w14:paraId="3C372B7C" w14:textId="77777777" w:rsidR="00E34BF9" w:rsidRPr="00191ED8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766" w:type="dxa"/>
          </w:tcPr>
          <w:p w14:paraId="2B8BFED4" w14:textId="5ED8A54C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14109"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8 (4)</w:t>
            </w:r>
          </w:p>
        </w:tc>
        <w:tc>
          <w:tcPr>
            <w:tcW w:w="2078" w:type="dxa"/>
          </w:tcPr>
          <w:p w14:paraId="34BBC922" w14:textId="01BCFB73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569±348 (6)</w:t>
            </w:r>
          </w:p>
        </w:tc>
        <w:tc>
          <w:tcPr>
            <w:tcW w:w="2078" w:type="dxa"/>
          </w:tcPr>
          <w:p w14:paraId="231FE715" w14:textId="6C4167D3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19F0E048" w14:textId="5E8BA937" w:rsidR="00E34BF9" w:rsidRPr="00E34BF9" w:rsidRDefault="00E34BF9" w:rsidP="00E34B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7F5657" w14:paraId="66BAAAB5" w14:textId="77777777" w:rsidTr="00405910">
        <w:tc>
          <w:tcPr>
            <w:tcW w:w="1890" w:type="dxa"/>
          </w:tcPr>
          <w:p w14:paraId="4336FBF6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66" w:type="dxa"/>
          </w:tcPr>
          <w:p w14:paraId="2F6CF45E" w14:textId="6C3E4F4C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A3C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01E7987D" w14:textId="167783B4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620±481 (5)</w:t>
            </w:r>
          </w:p>
        </w:tc>
        <w:tc>
          <w:tcPr>
            <w:tcW w:w="2078" w:type="dxa"/>
          </w:tcPr>
          <w:p w14:paraId="2CD19AD3" w14:textId="00E54151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002D58F7" w14:textId="0DFF3099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DD5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44B6B200" w14:textId="77777777" w:rsidTr="00405910">
        <w:tc>
          <w:tcPr>
            <w:tcW w:w="1890" w:type="dxa"/>
            <w:tcBorders>
              <w:bottom w:val="single" w:sz="6" w:space="0" w:color="000000"/>
            </w:tcBorders>
          </w:tcPr>
          <w:p w14:paraId="2233DDB0" w14:textId="5C3187BC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766" w:type="dxa"/>
            <w:tcBorders>
              <w:bottom w:val="single" w:sz="6" w:space="0" w:color="000000"/>
            </w:tcBorders>
          </w:tcPr>
          <w:p w14:paraId="3ACC7B6F" w14:textId="2D750894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A3C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51A82AA3" w14:textId="7CA8DF68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119±92 (3)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3B789CD6" w14:textId="6BE0452F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1D258D9E" w14:textId="11F8176E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1DD5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D14109" w14:paraId="5CB494A3" w14:textId="77777777" w:rsidTr="00405910">
        <w:tc>
          <w:tcPr>
            <w:tcW w:w="1890" w:type="dxa"/>
            <w:tcBorders>
              <w:top w:val="single" w:sz="6" w:space="0" w:color="000000"/>
            </w:tcBorders>
          </w:tcPr>
          <w:p w14:paraId="2FD78E68" w14:textId="77777777" w:rsidR="00D14109" w:rsidRPr="00191ED8" w:rsidRDefault="00D14109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1766" w:type="dxa"/>
            <w:tcBorders>
              <w:top w:val="single" w:sz="6" w:space="0" w:color="000000"/>
            </w:tcBorders>
          </w:tcPr>
          <w:p w14:paraId="7B7EEE8A" w14:textId="6C28F74B" w:rsidR="00D14109" w:rsidRPr="009B11E0" w:rsidRDefault="00D14109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(111)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4F921E44" w14:textId="1BFA9E2C" w:rsidR="00D14109" w:rsidRPr="009B11E0" w:rsidRDefault="00D14109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(46)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339FF38A" w14:textId="1E23C51D" w:rsidR="00D14109" w:rsidRPr="009B11E0" w:rsidRDefault="00D14109" w:rsidP="00D14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(22)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1A4ED0FF" w14:textId="08FA0652" w:rsidR="00D14109" w:rsidRPr="009B11E0" w:rsidRDefault="00D14109" w:rsidP="00D14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(19)</w:t>
            </w:r>
          </w:p>
        </w:tc>
      </w:tr>
      <w:tr w:rsidR="00D14109" w14:paraId="1C6D3BC2" w14:textId="77777777" w:rsidTr="00405910">
        <w:tc>
          <w:tcPr>
            <w:tcW w:w="1890" w:type="dxa"/>
          </w:tcPr>
          <w:p w14:paraId="16B70E6E" w14:textId="77777777" w:rsidR="00D14109" w:rsidRPr="00191ED8" w:rsidRDefault="00D14109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766" w:type="dxa"/>
          </w:tcPr>
          <w:p w14:paraId="07B143F1" w14:textId="7AA3FAFE" w:rsidR="00D14109" w:rsidRPr="009B11E0" w:rsidRDefault="00D14109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(4) </w:t>
            </w:r>
          </w:p>
        </w:tc>
        <w:tc>
          <w:tcPr>
            <w:tcW w:w="2078" w:type="dxa"/>
          </w:tcPr>
          <w:p w14:paraId="36882DF2" w14:textId="30CE1519" w:rsidR="00D14109" w:rsidRPr="009B11E0" w:rsidRDefault="00D14109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951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(17)</w:t>
            </w:r>
          </w:p>
        </w:tc>
        <w:tc>
          <w:tcPr>
            <w:tcW w:w="2078" w:type="dxa"/>
          </w:tcPr>
          <w:p w14:paraId="21577C00" w14:textId="22BE0727" w:rsidR="00D14109" w:rsidRPr="00D14109" w:rsidRDefault="00D14109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09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343CD2BC" w14:textId="7AD133E1" w:rsidR="00D14109" w:rsidRPr="00D14109" w:rsidRDefault="00D14109" w:rsidP="00D14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09">
              <w:rPr>
                <w:rFonts w:ascii="Times New Roman" w:hAnsi="Times New Roman" w:cs="Times New Roman"/>
                <w:sz w:val="24"/>
                <w:szCs w:val="24"/>
              </w:rPr>
              <w:t>391±205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141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14109" w14:paraId="03C20187" w14:textId="77777777" w:rsidTr="00405910">
        <w:tc>
          <w:tcPr>
            <w:tcW w:w="1890" w:type="dxa"/>
          </w:tcPr>
          <w:p w14:paraId="259A4391" w14:textId="77777777" w:rsidR="00D14109" w:rsidRPr="00191ED8" w:rsidRDefault="00D14109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766" w:type="dxa"/>
          </w:tcPr>
          <w:p w14:paraId="2A1ECD18" w14:textId="7FE0E120" w:rsidR="00D14109" w:rsidRPr="009B11E0" w:rsidRDefault="00D14109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2078" w:type="dxa"/>
          </w:tcPr>
          <w:p w14:paraId="7AAEED21" w14:textId="6D0C2DEE" w:rsidR="00D14109" w:rsidRPr="009B11E0" w:rsidRDefault="00D14109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955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514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(6)</w:t>
            </w:r>
          </w:p>
        </w:tc>
        <w:tc>
          <w:tcPr>
            <w:tcW w:w="2078" w:type="dxa"/>
          </w:tcPr>
          <w:p w14:paraId="23CBFBE8" w14:textId="6A12BCE5" w:rsidR="00D14109" w:rsidRPr="00D14109" w:rsidRDefault="00D14109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09"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638BC2EE" w14:textId="46C03281" w:rsidR="00D14109" w:rsidRPr="00D14109" w:rsidRDefault="00D14109" w:rsidP="00D141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09">
              <w:rPr>
                <w:rFonts w:ascii="Times New Roman" w:hAnsi="Times New Roman" w:cs="Times New Roman"/>
                <w:sz w:val="24"/>
                <w:szCs w:val="24"/>
              </w:rPr>
              <w:t>141±21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141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B11E0" w14:paraId="4EE0B468" w14:textId="77777777" w:rsidTr="00405910">
        <w:tc>
          <w:tcPr>
            <w:tcW w:w="1890" w:type="dxa"/>
          </w:tcPr>
          <w:p w14:paraId="44C13C15" w14:textId="77777777" w:rsidR="009B11E0" w:rsidRPr="00191ED8" w:rsidRDefault="009B11E0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766" w:type="dxa"/>
          </w:tcPr>
          <w:p w14:paraId="442AD9A1" w14:textId="71297664" w:rsidR="009B11E0" w:rsidRPr="009B11E0" w:rsidRDefault="009B11E0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141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3AEBD3D3" w14:textId="074AF91A" w:rsidR="009B11E0" w:rsidRPr="009B11E0" w:rsidRDefault="009B11E0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1169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B11E0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141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8" w:type="dxa"/>
          </w:tcPr>
          <w:p w14:paraId="042A136F" w14:textId="5CCB4FEF" w:rsidR="009B11E0" w:rsidRPr="00D14109" w:rsidRDefault="009B11E0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09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5D382B44" w14:textId="56868C35" w:rsidR="009B11E0" w:rsidRPr="00D14109" w:rsidRDefault="009B11E0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09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9B11E0" w14:paraId="797C5D36" w14:textId="77777777" w:rsidTr="00405910">
        <w:tc>
          <w:tcPr>
            <w:tcW w:w="1890" w:type="dxa"/>
            <w:tcBorders>
              <w:bottom w:val="single" w:sz="6" w:space="0" w:color="000000"/>
            </w:tcBorders>
          </w:tcPr>
          <w:p w14:paraId="1D75D86B" w14:textId="77777777" w:rsidR="009B11E0" w:rsidRPr="00191ED8" w:rsidRDefault="009B11E0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766" w:type="dxa"/>
            <w:tcBorders>
              <w:bottom w:val="single" w:sz="6" w:space="0" w:color="000000"/>
            </w:tcBorders>
          </w:tcPr>
          <w:p w14:paraId="4CFC4428" w14:textId="358B4ED5" w:rsidR="009B11E0" w:rsidRPr="009B11E0" w:rsidRDefault="007F5657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04CF90B8" w14:textId="624314D0" w:rsidR="009B11E0" w:rsidRPr="009B11E0" w:rsidRDefault="009B11E0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1E0">
              <w:rPr>
                <w:rFonts w:ascii="Times New Roman" w:hAnsi="Times New Roman" w:cs="Times New Roman"/>
              </w:rPr>
              <w:t>186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B11E0">
              <w:rPr>
                <w:rFonts w:ascii="Times New Roman" w:hAnsi="Times New Roman" w:cs="Times New Roman"/>
              </w:rPr>
              <w:t>139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D14109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29EFA2AF" w14:textId="2B728A22" w:rsidR="009B11E0" w:rsidRPr="00D14109" w:rsidRDefault="009B11E0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109"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6940E41F" w14:textId="7DD6D3E1" w:rsidR="009B11E0" w:rsidRPr="00D14109" w:rsidRDefault="007F5657" w:rsidP="009B11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</w:tbl>
    <w:p w14:paraId="3CA9583A" w14:textId="183E029F" w:rsidR="000C6244" w:rsidRDefault="000C6244" w:rsidP="007F5657">
      <w:pPr>
        <w:jc w:val="both"/>
      </w:pPr>
      <w:r w:rsidRPr="00405910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Note.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Values are presented as mean </w:t>
      </w:r>
      <w:r w:rsidRPr="00396C19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±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SE; numbers in parentheses indicate sample size (n). 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Whe</w:t>
      </w:r>
      <w:r w:rsidR="0004070E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only one observation was available (n = 1), SE was not calculated</w:t>
      </w:r>
      <w:r w:rsidR="0004070E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;</w:t>
      </w:r>
      <w:r w:rsidR="007F5657" w:rsidRPr="007F5657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dash (</w:t>
      </w:r>
      <w:r w:rsidR="00D52485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)</w:t>
      </w:r>
      <w:r w:rsidR="0004070E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indicate </w:t>
      </w:r>
      <w:r w:rsidR="007F5657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no data available</w:t>
      </w:r>
      <w:r w:rsidR="007F5657"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5BB3D640" w14:textId="25EC846C" w:rsidR="00E34BF9" w:rsidRPr="003D3173" w:rsidRDefault="00E34BF9" w:rsidP="007F565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219722013"/>
      <w:r w:rsidRPr="0040591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270A5E" w:rsidRPr="0040591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671FD" w:rsidRPr="00405910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4059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D1F87">
        <w:rPr>
          <w:rFonts w:ascii="Times New Roman" w:hAnsi="Times New Roman" w:cs="Times New Roman"/>
          <w:sz w:val="24"/>
          <w:szCs w:val="24"/>
        </w:rPr>
        <w:t xml:space="preserve"> Magnitude of soil nitrate accumulation in 0-</w:t>
      </w:r>
      <w:r w:rsidR="003B256C">
        <w:rPr>
          <w:rFonts w:ascii="Times New Roman" w:hAnsi="Times New Roman" w:cs="Times New Roman"/>
          <w:sz w:val="24"/>
          <w:szCs w:val="24"/>
        </w:rPr>
        <w:t>9</w:t>
      </w:r>
      <w:r w:rsidRPr="006D1F87">
        <w:rPr>
          <w:rFonts w:ascii="Times New Roman" w:hAnsi="Times New Roman" w:cs="Times New Roman"/>
          <w:sz w:val="24"/>
          <w:szCs w:val="24"/>
        </w:rPr>
        <w:t xml:space="preserve"> m soil profile of </w:t>
      </w:r>
      <w:r>
        <w:rPr>
          <w:rFonts w:ascii="Times New Roman" w:hAnsi="Times New Roman" w:cs="Times New Roman"/>
          <w:sz w:val="24"/>
          <w:szCs w:val="24"/>
        </w:rPr>
        <w:t>vegetable lands under different MAP levels</w:t>
      </w:r>
      <w:r w:rsidRPr="006D1F8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mm</w:t>
      </w:r>
      <w:r w:rsidRPr="006D1F8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1610"/>
        <w:gridCol w:w="1976"/>
        <w:gridCol w:w="1987"/>
        <w:gridCol w:w="1987"/>
      </w:tblGrid>
      <w:tr w:rsidR="00E34BF9" w14:paraId="07A0A504" w14:textId="77777777" w:rsidTr="00405910">
        <w:trPr>
          <w:jc w:val="center"/>
        </w:trPr>
        <w:tc>
          <w:tcPr>
            <w:tcW w:w="1890" w:type="dxa"/>
            <w:tcBorders>
              <w:top w:val="single" w:sz="6" w:space="0" w:color="000000"/>
              <w:bottom w:val="single" w:sz="6" w:space="0" w:color="000000"/>
            </w:tcBorders>
          </w:tcPr>
          <w:bookmarkEnd w:id="7"/>
          <w:p w14:paraId="14A68783" w14:textId="77777777" w:rsidR="00E34BF9" w:rsidRPr="00405910" w:rsidRDefault="00E34BF9" w:rsidP="00425B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depths (m)</w:t>
            </w:r>
          </w:p>
        </w:tc>
        <w:tc>
          <w:tcPr>
            <w:tcW w:w="1676" w:type="dxa"/>
            <w:tcBorders>
              <w:top w:val="single" w:sz="6" w:space="0" w:color="000000"/>
              <w:bottom w:val="single" w:sz="6" w:space="0" w:color="000000"/>
            </w:tcBorders>
          </w:tcPr>
          <w:p w14:paraId="53A976B1" w14:textId="77777777" w:rsidR="00E34BF9" w:rsidRPr="00405910" w:rsidRDefault="00E34BF9" w:rsidP="00425B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&lt;400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273B56CB" w14:textId="77777777" w:rsidR="00E34BF9" w:rsidRPr="00405910" w:rsidRDefault="00E34BF9" w:rsidP="00425B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400-600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2A7D7234" w14:textId="77777777" w:rsidR="00E34BF9" w:rsidRPr="00405910" w:rsidRDefault="00E34BF9" w:rsidP="00425B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600-800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2993012B" w14:textId="77777777" w:rsidR="00E34BF9" w:rsidRPr="00405910" w:rsidRDefault="00E34BF9" w:rsidP="00425B7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&gt;800</w:t>
            </w:r>
          </w:p>
        </w:tc>
      </w:tr>
      <w:tr w:rsidR="00E34BF9" w14:paraId="62F6D4AA" w14:textId="77777777" w:rsidTr="00405910">
        <w:trPr>
          <w:jc w:val="center"/>
        </w:trPr>
        <w:tc>
          <w:tcPr>
            <w:tcW w:w="1890" w:type="dxa"/>
            <w:tcBorders>
              <w:top w:val="single" w:sz="6" w:space="0" w:color="000000"/>
            </w:tcBorders>
          </w:tcPr>
          <w:p w14:paraId="38E74E7D" w14:textId="4CDCD618" w:rsidR="00E34BF9" w:rsidRPr="00191ED8" w:rsidRDefault="00E34BF9" w:rsidP="00425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  <w:tc>
          <w:tcPr>
            <w:tcW w:w="1676" w:type="dxa"/>
            <w:tcBorders>
              <w:top w:val="single" w:sz="6" w:space="0" w:color="000000"/>
            </w:tcBorders>
          </w:tcPr>
          <w:p w14:paraId="1CBAE88E" w14:textId="415EB924" w:rsidR="00E34BF9" w:rsidRPr="00E34BF9" w:rsidRDefault="00E34BF9" w:rsidP="00425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271±25 (116)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49784C94" w14:textId="69F161EF" w:rsidR="00E34BF9" w:rsidRPr="00E34BF9" w:rsidRDefault="00E34BF9" w:rsidP="00425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252±22 (64)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271E9E10" w14:textId="6C46EF14" w:rsidR="00E34BF9" w:rsidRPr="00E34BF9" w:rsidRDefault="00E34BF9" w:rsidP="00425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316±46 (45)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5CA28C8D" w14:textId="784EC9A0" w:rsidR="00E34BF9" w:rsidRPr="00E34BF9" w:rsidRDefault="00E34BF9" w:rsidP="00425B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645±204 (13)</w:t>
            </w:r>
          </w:p>
        </w:tc>
      </w:tr>
      <w:tr w:rsidR="007F5657" w14:paraId="7D6303DD" w14:textId="77777777" w:rsidTr="00405910">
        <w:trPr>
          <w:jc w:val="center"/>
        </w:trPr>
        <w:tc>
          <w:tcPr>
            <w:tcW w:w="1890" w:type="dxa"/>
          </w:tcPr>
          <w:p w14:paraId="324956A0" w14:textId="4F0E2B76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676" w:type="dxa"/>
          </w:tcPr>
          <w:p w14:paraId="428CFBEF" w14:textId="0199E69B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216±23 (50)</w:t>
            </w:r>
          </w:p>
        </w:tc>
        <w:tc>
          <w:tcPr>
            <w:tcW w:w="2078" w:type="dxa"/>
          </w:tcPr>
          <w:p w14:paraId="35A9E86D" w14:textId="083075F2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251±28 (24)</w:t>
            </w:r>
          </w:p>
        </w:tc>
        <w:tc>
          <w:tcPr>
            <w:tcW w:w="2078" w:type="dxa"/>
          </w:tcPr>
          <w:p w14:paraId="524666F4" w14:textId="462969C8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171±47 (6)</w:t>
            </w:r>
          </w:p>
        </w:tc>
        <w:tc>
          <w:tcPr>
            <w:tcW w:w="2078" w:type="dxa"/>
          </w:tcPr>
          <w:p w14:paraId="71E871CF" w14:textId="3186A341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24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164400C5" w14:textId="77777777" w:rsidTr="00405910">
        <w:trPr>
          <w:jc w:val="center"/>
        </w:trPr>
        <w:tc>
          <w:tcPr>
            <w:tcW w:w="1890" w:type="dxa"/>
          </w:tcPr>
          <w:p w14:paraId="5A982441" w14:textId="6DA6386A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676" w:type="dxa"/>
          </w:tcPr>
          <w:p w14:paraId="19B3ABE8" w14:textId="3DCBEAB8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295±41 (16)</w:t>
            </w:r>
          </w:p>
        </w:tc>
        <w:tc>
          <w:tcPr>
            <w:tcW w:w="2078" w:type="dxa"/>
          </w:tcPr>
          <w:p w14:paraId="1CD6920A" w14:textId="52F87AE5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194±40 (7)</w:t>
            </w:r>
          </w:p>
        </w:tc>
        <w:tc>
          <w:tcPr>
            <w:tcW w:w="2078" w:type="dxa"/>
          </w:tcPr>
          <w:p w14:paraId="6EAD4A4B" w14:textId="16EAF917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09081616" w14:textId="1531D3ED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24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0D542FB6" w14:textId="77777777" w:rsidTr="00405910">
        <w:trPr>
          <w:jc w:val="center"/>
        </w:trPr>
        <w:tc>
          <w:tcPr>
            <w:tcW w:w="1890" w:type="dxa"/>
          </w:tcPr>
          <w:p w14:paraId="49DE3093" w14:textId="1CCF1F9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676" w:type="dxa"/>
          </w:tcPr>
          <w:p w14:paraId="6BFA5B48" w14:textId="1B011375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301±37 (13)</w:t>
            </w:r>
          </w:p>
        </w:tc>
        <w:tc>
          <w:tcPr>
            <w:tcW w:w="2078" w:type="dxa"/>
          </w:tcPr>
          <w:p w14:paraId="7E8CB7DD" w14:textId="13542E12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131±34 (6)</w:t>
            </w:r>
          </w:p>
        </w:tc>
        <w:tc>
          <w:tcPr>
            <w:tcW w:w="2078" w:type="dxa"/>
          </w:tcPr>
          <w:p w14:paraId="777689E6" w14:textId="39993C6F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19953D0F" w14:textId="339BE05F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24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1E8DCB5F" w14:textId="77777777" w:rsidTr="00405910">
        <w:trPr>
          <w:jc w:val="center"/>
        </w:trPr>
        <w:tc>
          <w:tcPr>
            <w:tcW w:w="1890" w:type="dxa"/>
          </w:tcPr>
          <w:p w14:paraId="71B702A0" w14:textId="50FB98AE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676" w:type="dxa"/>
          </w:tcPr>
          <w:p w14:paraId="14ECA618" w14:textId="61B18AC4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132±6 (3)</w:t>
            </w:r>
          </w:p>
        </w:tc>
        <w:tc>
          <w:tcPr>
            <w:tcW w:w="2078" w:type="dxa"/>
          </w:tcPr>
          <w:p w14:paraId="55ACA4D5" w14:textId="505A5740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0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5B3C6F78" w14:textId="75C71DBA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388D449B" w14:textId="7DFB7BF8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24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4A84C610" w14:textId="77777777" w:rsidTr="00405910">
        <w:trPr>
          <w:jc w:val="center"/>
        </w:trPr>
        <w:tc>
          <w:tcPr>
            <w:tcW w:w="1890" w:type="dxa"/>
          </w:tcPr>
          <w:p w14:paraId="40BFC5EA" w14:textId="5F1D2739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676" w:type="dxa"/>
          </w:tcPr>
          <w:p w14:paraId="18188A03" w14:textId="30228F37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00734D11" w14:textId="34D20FFC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0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62602C96" w14:textId="203B5E5B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1E9B652A" w14:textId="33CFC2AB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24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00F4534A" w14:textId="77777777" w:rsidTr="00405910">
        <w:trPr>
          <w:jc w:val="center"/>
        </w:trPr>
        <w:tc>
          <w:tcPr>
            <w:tcW w:w="1890" w:type="dxa"/>
          </w:tcPr>
          <w:p w14:paraId="62AF2A6E" w14:textId="7C7691A4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1676" w:type="dxa"/>
          </w:tcPr>
          <w:p w14:paraId="74FB96E6" w14:textId="239D3E67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72D8E6B2" w14:textId="79BC194D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0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06171F4C" w14:textId="46FCB3EF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401857FD" w14:textId="446BF16A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24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73A16089" w14:textId="77777777" w:rsidTr="00405910">
        <w:trPr>
          <w:jc w:val="center"/>
        </w:trPr>
        <w:tc>
          <w:tcPr>
            <w:tcW w:w="1890" w:type="dxa"/>
          </w:tcPr>
          <w:p w14:paraId="382BF136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676" w:type="dxa"/>
          </w:tcPr>
          <w:p w14:paraId="08D1685B" w14:textId="0EFE901B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89B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649D31CA" w14:textId="4023883F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0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7D8BFE34" w14:textId="201DCCE2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347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7EA3F956" w14:textId="7C193A6F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24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72004A1D" w14:textId="77777777" w:rsidTr="00405910">
        <w:trPr>
          <w:jc w:val="center"/>
        </w:trPr>
        <w:tc>
          <w:tcPr>
            <w:tcW w:w="1890" w:type="dxa"/>
          </w:tcPr>
          <w:p w14:paraId="11015132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676" w:type="dxa"/>
          </w:tcPr>
          <w:p w14:paraId="7A94B484" w14:textId="56EB2191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189B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35DE257D" w14:textId="2E2EBAAB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340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2650F7DD" w14:textId="79EBA8D1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2078" w:type="dxa"/>
          </w:tcPr>
          <w:p w14:paraId="0B41AFC2" w14:textId="6EE3A6BD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247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215CAB65" w14:textId="77777777" w:rsidTr="00405910">
        <w:trPr>
          <w:jc w:val="center"/>
        </w:trPr>
        <w:tc>
          <w:tcPr>
            <w:tcW w:w="1890" w:type="dxa"/>
            <w:tcBorders>
              <w:top w:val="single" w:sz="6" w:space="0" w:color="000000"/>
            </w:tcBorders>
          </w:tcPr>
          <w:p w14:paraId="55E3A70D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1676" w:type="dxa"/>
            <w:tcBorders>
              <w:top w:val="single" w:sz="6" w:space="0" w:color="000000"/>
            </w:tcBorders>
          </w:tcPr>
          <w:p w14:paraId="198C88A6" w14:textId="694CAB95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 (50)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3F630380" w14:textId="37153F9B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 (24)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548A0C02" w14:textId="304E0F75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173 (6)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4EFB7FA5" w14:textId="57914DFA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9EB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07459A82" w14:textId="77777777" w:rsidTr="00405910">
        <w:trPr>
          <w:jc w:val="center"/>
        </w:trPr>
        <w:tc>
          <w:tcPr>
            <w:tcW w:w="1890" w:type="dxa"/>
            <w:tcBorders>
              <w:top w:val="single" w:sz="6" w:space="0" w:color="000000"/>
            </w:tcBorders>
          </w:tcPr>
          <w:p w14:paraId="7B27FBFB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676" w:type="dxa"/>
            <w:tcBorders>
              <w:top w:val="single" w:sz="6" w:space="0" w:color="000000"/>
            </w:tcBorders>
          </w:tcPr>
          <w:p w14:paraId="47FAD886" w14:textId="0E808062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 (13)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7D516EC2" w14:textId="776951F0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 (6)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3812FFC3" w14:textId="0B18BC36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 (1)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4BEABC46" w14:textId="7C694802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9EB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04A537EB" w14:textId="77777777" w:rsidTr="00405910">
        <w:trPr>
          <w:jc w:val="center"/>
        </w:trPr>
        <w:tc>
          <w:tcPr>
            <w:tcW w:w="1890" w:type="dxa"/>
          </w:tcPr>
          <w:p w14:paraId="14450EDF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676" w:type="dxa"/>
          </w:tcPr>
          <w:p w14:paraId="385849D8" w14:textId="263C334F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 (1)</w:t>
            </w:r>
          </w:p>
        </w:tc>
        <w:tc>
          <w:tcPr>
            <w:tcW w:w="2078" w:type="dxa"/>
          </w:tcPr>
          <w:p w14:paraId="2E15AC3A" w14:textId="65FF1D87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16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107CEEDC" w14:textId="10138DDB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 (1)</w:t>
            </w:r>
          </w:p>
        </w:tc>
        <w:tc>
          <w:tcPr>
            <w:tcW w:w="2078" w:type="dxa"/>
          </w:tcPr>
          <w:p w14:paraId="23E433D5" w14:textId="6DFC6CE9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9EB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5C058FDB" w14:textId="77777777" w:rsidTr="00405910">
        <w:trPr>
          <w:jc w:val="center"/>
        </w:trPr>
        <w:tc>
          <w:tcPr>
            <w:tcW w:w="1890" w:type="dxa"/>
            <w:tcBorders>
              <w:bottom w:val="single" w:sz="6" w:space="0" w:color="000000"/>
            </w:tcBorders>
          </w:tcPr>
          <w:p w14:paraId="515ED510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676" w:type="dxa"/>
            <w:tcBorders>
              <w:bottom w:val="single" w:sz="6" w:space="0" w:color="000000"/>
            </w:tcBorders>
          </w:tcPr>
          <w:p w14:paraId="3E20A479" w14:textId="25345876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055291C0" w14:textId="071CB797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16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4BAE136B" w14:textId="54216CE9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 (1)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702BD133" w14:textId="07EB0DF9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9EB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</w:tbl>
    <w:p w14:paraId="104F5B8E" w14:textId="3454A9E4" w:rsidR="007F5657" w:rsidRDefault="000C6244" w:rsidP="007F5657">
      <w:pPr>
        <w:jc w:val="both"/>
      </w:pPr>
      <w:r w:rsidRPr="00405910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Note.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Values are presented as mean </w:t>
      </w:r>
      <w:r w:rsidRPr="00396C19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±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SE; numbers in parentheses indicate sample size (n).</w:t>
      </w:r>
      <w:r w:rsidRPr="000C6244">
        <w:t xml:space="preserve"> 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Whe</w:t>
      </w:r>
      <w:r w:rsidR="0004070E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only one observation was available (n = 1), SE was not calculated</w:t>
      </w:r>
      <w:r w:rsidR="0004070E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;</w:t>
      </w:r>
      <w:r w:rsidR="007F5657" w:rsidRPr="007F5657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dash (</w:t>
      </w:r>
      <w:r w:rsidR="00D52485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)</w:t>
      </w:r>
      <w:r w:rsidR="0004070E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indicate </w:t>
      </w:r>
      <w:r w:rsidR="007F5657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no data available</w:t>
      </w:r>
      <w:r w:rsidR="007F5657"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2A3F098A" w14:textId="77777777" w:rsidR="00405910" w:rsidRDefault="00405910" w:rsidP="007F5657">
      <w:pPr>
        <w:jc w:val="both"/>
      </w:pPr>
    </w:p>
    <w:p w14:paraId="12B47E77" w14:textId="56B2F3C7" w:rsidR="00E34BF9" w:rsidRPr="00E34BF9" w:rsidRDefault="00E34BF9" w:rsidP="007F5657">
      <w:pPr>
        <w:jc w:val="both"/>
        <w:rPr>
          <w:rFonts w:ascii="Times New Roman" w:hAnsi="Times New Roman" w:cs="Times New Roman"/>
          <w:sz w:val="24"/>
          <w:szCs w:val="24"/>
        </w:rPr>
      </w:pPr>
      <w:r w:rsidRPr="00405910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270A5E" w:rsidRPr="0040591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671FD" w:rsidRPr="00405910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40591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D1F87">
        <w:rPr>
          <w:rFonts w:ascii="Times New Roman" w:hAnsi="Times New Roman" w:cs="Times New Roman"/>
          <w:sz w:val="24"/>
          <w:szCs w:val="24"/>
        </w:rPr>
        <w:t xml:space="preserve"> Magnitude of soil nitrate accumulation in 0-10 m soil profile of </w:t>
      </w:r>
      <w:r>
        <w:rPr>
          <w:rFonts w:ascii="Times New Roman" w:hAnsi="Times New Roman" w:cs="Times New Roman"/>
          <w:sz w:val="24"/>
          <w:szCs w:val="24"/>
        </w:rPr>
        <w:t>orchard lands under different MAP levels</w:t>
      </w:r>
      <w:r w:rsidRPr="006D1F8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mm</w:t>
      </w:r>
      <w:r w:rsidRPr="006D1F87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Ind w:w="-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345"/>
        <w:gridCol w:w="732"/>
        <w:gridCol w:w="1039"/>
        <w:gridCol w:w="2078"/>
        <w:gridCol w:w="2078"/>
        <w:gridCol w:w="2078"/>
      </w:tblGrid>
      <w:tr w:rsidR="00E34BF9" w:rsidRPr="00405910" w14:paraId="5B404D0E" w14:textId="77777777" w:rsidTr="00405910">
        <w:tc>
          <w:tcPr>
            <w:tcW w:w="179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A994CFB" w14:textId="77777777" w:rsidR="00E34BF9" w:rsidRPr="00405910" w:rsidRDefault="00E34BF9" w:rsidP="00E857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Soil depths (m)</w:t>
            </w:r>
          </w:p>
        </w:tc>
        <w:tc>
          <w:tcPr>
            <w:tcW w:w="177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262B1832" w14:textId="77777777" w:rsidR="00E34BF9" w:rsidRPr="00405910" w:rsidRDefault="00E34BF9" w:rsidP="00E857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&lt;400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5E4BF5ED" w14:textId="77777777" w:rsidR="00E34BF9" w:rsidRPr="00405910" w:rsidRDefault="00E34BF9" w:rsidP="00E857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400-600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2326750B" w14:textId="77777777" w:rsidR="00E34BF9" w:rsidRPr="00405910" w:rsidRDefault="00E34BF9" w:rsidP="00E857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600-800</w:t>
            </w:r>
          </w:p>
        </w:tc>
        <w:tc>
          <w:tcPr>
            <w:tcW w:w="2078" w:type="dxa"/>
            <w:tcBorders>
              <w:top w:val="single" w:sz="6" w:space="0" w:color="000000"/>
              <w:bottom w:val="single" w:sz="6" w:space="0" w:color="000000"/>
            </w:tcBorders>
          </w:tcPr>
          <w:p w14:paraId="1564E8B6" w14:textId="77777777" w:rsidR="00E34BF9" w:rsidRPr="00405910" w:rsidRDefault="00E34BF9" w:rsidP="00E857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059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&gt;800</w:t>
            </w:r>
          </w:p>
        </w:tc>
      </w:tr>
      <w:tr w:rsidR="00E34BF9" w14:paraId="0DC3C7BA" w14:textId="77777777" w:rsidTr="00405910">
        <w:trPr>
          <w:gridBefore w:val="1"/>
          <w:wBefore w:w="450" w:type="dxa"/>
        </w:trPr>
        <w:tc>
          <w:tcPr>
            <w:tcW w:w="1345" w:type="dxa"/>
            <w:tcBorders>
              <w:top w:val="single" w:sz="6" w:space="0" w:color="000000"/>
            </w:tcBorders>
          </w:tcPr>
          <w:p w14:paraId="4CD9021A" w14:textId="62936211" w:rsidR="00E34BF9" w:rsidRPr="00191ED8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</w:p>
        </w:tc>
        <w:tc>
          <w:tcPr>
            <w:tcW w:w="1771" w:type="dxa"/>
            <w:gridSpan w:val="2"/>
            <w:tcBorders>
              <w:top w:val="single" w:sz="6" w:space="0" w:color="000000"/>
            </w:tcBorders>
          </w:tcPr>
          <w:p w14:paraId="3C328E7D" w14:textId="0FD32EF2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152±52 (17)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7A913297" w14:textId="33BCA1A1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999±219 (20)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2F4EBB40" w14:textId="66915B4D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716±319 (8)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7A724B68" w14:textId="7168938D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149±56 (4)</w:t>
            </w:r>
          </w:p>
        </w:tc>
      </w:tr>
      <w:tr w:rsidR="00E34BF9" w14:paraId="0F5F3F55" w14:textId="77777777" w:rsidTr="00405910">
        <w:trPr>
          <w:gridBefore w:val="1"/>
          <w:wBefore w:w="450" w:type="dxa"/>
        </w:trPr>
        <w:tc>
          <w:tcPr>
            <w:tcW w:w="1345" w:type="dxa"/>
          </w:tcPr>
          <w:p w14:paraId="2AD1D043" w14:textId="4B260017" w:rsidR="00E34BF9" w:rsidRPr="00191ED8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771" w:type="dxa"/>
            <w:gridSpan w:val="2"/>
          </w:tcPr>
          <w:p w14:paraId="4E2F5BD4" w14:textId="64327BD6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09E2A46B" w14:textId="53F18EB8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2140±360 (17)</w:t>
            </w:r>
          </w:p>
        </w:tc>
        <w:tc>
          <w:tcPr>
            <w:tcW w:w="2078" w:type="dxa"/>
          </w:tcPr>
          <w:p w14:paraId="56CA4C86" w14:textId="74FD047A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2748±78 (4)</w:t>
            </w:r>
          </w:p>
        </w:tc>
        <w:tc>
          <w:tcPr>
            <w:tcW w:w="2078" w:type="dxa"/>
          </w:tcPr>
          <w:p w14:paraId="29E69E9A" w14:textId="4C91817C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430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E34BF9" w14:paraId="12819CB6" w14:textId="77777777" w:rsidTr="00405910">
        <w:trPr>
          <w:gridBefore w:val="1"/>
          <w:wBefore w:w="450" w:type="dxa"/>
        </w:trPr>
        <w:tc>
          <w:tcPr>
            <w:tcW w:w="1345" w:type="dxa"/>
          </w:tcPr>
          <w:p w14:paraId="540D5AFF" w14:textId="0BDE4B00" w:rsidR="00E34BF9" w:rsidRPr="00191ED8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771" w:type="dxa"/>
            <w:gridSpan w:val="2"/>
          </w:tcPr>
          <w:p w14:paraId="1F68CE8B" w14:textId="7FC599D4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12C85F2C" w14:textId="3DA1C8CD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2683±498 (17)</w:t>
            </w:r>
          </w:p>
        </w:tc>
        <w:tc>
          <w:tcPr>
            <w:tcW w:w="2078" w:type="dxa"/>
          </w:tcPr>
          <w:p w14:paraId="2BF7E910" w14:textId="26F29D26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60B4C8A0" w14:textId="17BA3D49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601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E34BF9" w14:paraId="04EFD6DE" w14:textId="77777777" w:rsidTr="00405910">
        <w:trPr>
          <w:gridBefore w:val="1"/>
          <w:wBefore w:w="450" w:type="dxa"/>
        </w:trPr>
        <w:tc>
          <w:tcPr>
            <w:tcW w:w="1345" w:type="dxa"/>
          </w:tcPr>
          <w:p w14:paraId="1165ABE4" w14:textId="69EFEDE7" w:rsidR="00E34BF9" w:rsidRPr="00191ED8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771" w:type="dxa"/>
            <w:gridSpan w:val="2"/>
          </w:tcPr>
          <w:p w14:paraId="047FFF08" w14:textId="5AAB5918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3D678809" w14:textId="7FF8ED34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2038±403 (17)</w:t>
            </w:r>
          </w:p>
        </w:tc>
        <w:tc>
          <w:tcPr>
            <w:tcW w:w="2078" w:type="dxa"/>
          </w:tcPr>
          <w:p w14:paraId="47DA889A" w14:textId="4483800A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25B752CA" w14:textId="5C62D36B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  <w:r w:rsidR="000C6244">
              <w:rPr>
                <w:rFonts w:ascii="Times New Roman" w:hAnsi="Times New Roman" w:cs="Times New Roman"/>
                <w:sz w:val="24"/>
                <w:szCs w:val="24"/>
              </w:rPr>
              <w:t xml:space="preserve"> (1)</w:t>
            </w:r>
          </w:p>
        </w:tc>
      </w:tr>
      <w:tr w:rsidR="00E34BF9" w14:paraId="468F8125" w14:textId="77777777" w:rsidTr="00405910">
        <w:trPr>
          <w:gridBefore w:val="1"/>
          <w:wBefore w:w="450" w:type="dxa"/>
        </w:trPr>
        <w:tc>
          <w:tcPr>
            <w:tcW w:w="1345" w:type="dxa"/>
          </w:tcPr>
          <w:p w14:paraId="0012C111" w14:textId="3486ABE2" w:rsidR="00E34BF9" w:rsidRPr="00191ED8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1771" w:type="dxa"/>
            <w:gridSpan w:val="2"/>
          </w:tcPr>
          <w:p w14:paraId="6A85686A" w14:textId="7A85C9F4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1B03900A" w14:textId="1AD544DC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951±160 (15)</w:t>
            </w:r>
          </w:p>
        </w:tc>
        <w:tc>
          <w:tcPr>
            <w:tcW w:w="2078" w:type="dxa"/>
          </w:tcPr>
          <w:p w14:paraId="72B99577" w14:textId="03D3D32F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54A7DB28" w14:textId="0D69752A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E85700" w14:paraId="600E85A8" w14:textId="77777777" w:rsidTr="00405910">
        <w:trPr>
          <w:gridBefore w:val="1"/>
          <w:wBefore w:w="450" w:type="dxa"/>
        </w:trPr>
        <w:tc>
          <w:tcPr>
            <w:tcW w:w="1345" w:type="dxa"/>
          </w:tcPr>
          <w:p w14:paraId="0A5A4CB3" w14:textId="2D7CC555" w:rsidR="00E85700" w:rsidRPr="00191ED8" w:rsidRDefault="00E85700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732" w:type="dxa"/>
          </w:tcPr>
          <w:p w14:paraId="232576CE" w14:textId="120056B8" w:rsidR="00E85700" w:rsidRPr="00E34BF9" w:rsidRDefault="00E85700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</w:tcPr>
          <w:p w14:paraId="453D23DA" w14:textId="320B7A35" w:rsidR="00E85700" w:rsidRPr="00E34BF9" w:rsidRDefault="007F5657" w:rsidP="007F5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55953E35" w14:textId="02BF7AE6" w:rsidR="00E85700" w:rsidRPr="00E34BF9" w:rsidRDefault="00E85700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303±68 (11)</w:t>
            </w:r>
          </w:p>
        </w:tc>
        <w:tc>
          <w:tcPr>
            <w:tcW w:w="2078" w:type="dxa"/>
          </w:tcPr>
          <w:p w14:paraId="59805331" w14:textId="7059537D" w:rsidR="00E85700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2B0453C5" w14:textId="21C07D6A" w:rsidR="00E85700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E34BF9" w14:paraId="1C37FAA4" w14:textId="77777777" w:rsidTr="00405910">
        <w:trPr>
          <w:gridBefore w:val="1"/>
          <w:wBefore w:w="450" w:type="dxa"/>
        </w:trPr>
        <w:tc>
          <w:tcPr>
            <w:tcW w:w="1345" w:type="dxa"/>
          </w:tcPr>
          <w:p w14:paraId="282A56C0" w14:textId="26AB2B9E" w:rsidR="00E34BF9" w:rsidRPr="00191ED8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1771" w:type="dxa"/>
            <w:gridSpan w:val="2"/>
          </w:tcPr>
          <w:p w14:paraId="7B4EB99F" w14:textId="7D5C00EB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1633F99B" w14:textId="06DA8E45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272±71 (10)</w:t>
            </w:r>
          </w:p>
        </w:tc>
        <w:tc>
          <w:tcPr>
            <w:tcW w:w="2078" w:type="dxa"/>
          </w:tcPr>
          <w:p w14:paraId="62FB7810" w14:textId="2DE4E310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6439E5F6" w14:textId="709804FA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E34BF9" w14:paraId="7F6D6B6A" w14:textId="77777777" w:rsidTr="00405910">
        <w:trPr>
          <w:gridBefore w:val="1"/>
          <w:wBefore w:w="450" w:type="dxa"/>
        </w:trPr>
        <w:tc>
          <w:tcPr>
            <w:tcW w:w="1345" w:type="dxa"/>
          </w:tcPr>
          <w:p w14:paraId="2A972B1D" w14:textId="77777777" w:rsidR="00E34BF9" w:rsidRPr="00191ED8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1771" w:type="dxa"/>
            <w:gridSpan w:val="2"/>
          </w:tcPr>
          <w:p w14:paraId="045DC098" w14:textId="4D9C2404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1BB23E85" w14:textId="09908FD7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262±72 (10)</w:t>
            </w:r>
          </w:p>
        </w:tc>
        <w:tc>
          <w:tcPr>
            <w:tcW w:w="2078" w:type="dxa"/>
          </w:tcPr>
          <w:p w14:paraId="201529BE" w14:textId="40E7B202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66EF250E" w14:textId="13A4BE5C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E34BF9" w14:paraId="66301892" w14:textId="77777777" w:rsidTr="00405910">
        <w:trPr>
          <w:gridBefore w:val="1"/>
          <w:wBefore w:w="450" w:type="dxa"/>
        </w:trPr>
        <w:tc>
          <w:tcPr>
            <w:tcW w:w="1345" w:type="dxa"/>
          </w:tcPr>
          <w:p w14:paraId="23BEBFD7" w14:textId="77777777" w:rsidR="00E34BF9" w:rsidRPr="00191ED8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771" w:type="dxa"/>
            <w:gridSpan w:val="2"/>
          </w:tcPr>
          <w:p w14:paraId="67D2582C" w14:textId="7A1E95FA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0B8D6B40" w14:textId="09EADA01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252±73 (10)</w:t>
            </w:r>
          </w:p>
        </w:tc>
        <w:tc>
          <w:tcPr>
            <w:tcW w:w="2078" w:type="dxa"/>
          </w:tcPr>
          <w:p w14:paraId="4B5832DE" w14:textId="32279BC6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11A44678" w14:textId="1303D0E0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E34BF9" w14:paraId="57A4559B" w14:textId="77777777" w:rsidTr="00405910">
        <w:trPr>
          <w:gridBefore w:val="1"/>
          <w:wBefore w:w="450" w:type="dxa"/>
        </w:trPr>
        <w:tc>
          <w:tcPr>
            <w:tcW w:w="1345" w:type="dxa"/>
            <w:tcBorders>
              <w:bottom w:val="single" w:sz="6" w:space="0" w:color="000000"/>
            </w:tcBorders>
          </w:tcPr>
          <w:p w14:paraId="5E2B94F8" w14:textId="0FB508CB" w:rsidR="00E34BF9" w:rsidRPr="00191ED8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1ED8"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771" w:type="dxa"/>
            <w:gridSpan w:val="2"/>
            <w:tcBorders>
              <w:bottom w:val="single" w:sz="6" w:space="0" w:color="000000"/>
            </w:tcBorders>
          </w:tcPr>
          <w:p w14:paraId="48FED891" w14:textId="026C8093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73C710C8" w14:textId="11BA17B5" w:rsidR="00E34BF9" w:rsidRPr="00E34BF9" w:rsidRDefault="00E34BF9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253±74 (10)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36DBCE41" w14:textId="348FD84B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2984685C" w14:textId="1470E424" w:rsidR="00E34BF9" w:rsidRPr="00E34BF9" w:rsidRDefault="007F5657" w:rsidP="00E85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84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7D6A0526" w14:textId="77777777" w:rsidTr="00405910">
        <w:trPr>
          <w:gridBefore w:val="1"/>
          <w:wBefore w:w="450" w:type="dxa"/>
        </w:trPr>
        <w:tc>
          <w:tcPr>
            <w:tcW w:w="1345" w:type="dxa"/>
            <w:tcBorders>
              <w:top w:val="single" w:sz="6" w:space="0" w:color="000000"/>
            </w:tcBorders>
          </w:tcPr>
          <w:p w14:paraId="56750063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0-2</w:t>
            </w:r>
          </w:p>
        </w:tc>
        <w:tc>
          <w:tcPr>
            <w:tcW w:w="1771" w:type="dxa"/>
            <w:gridSpan w:val="2"/>
            <w:tcBorders>
              <w:top w:val="single" w:sz="6" w:space="0" w:color="000000"/>
            </w:tcBorders>
          </w:tcPr>
          <w:p w14:paraId="619CB113" w14:textId="6058D962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35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5342214F" w14:textId="4BE3B26E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3251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493 (17)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2B04B3C2" w14:textId="7320BD8A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4042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570 (4)</w:t>
            </w:r>
          </w:p>
        </w:tc>
        <w:tc>
          <w:tcPr>
            <w:tcW w:w="2078" w:type="dxa"/>
            <w:tcBorders>
              <w:top w:val="single" w:sz="6" w:space="0" w:color="000000"/>
            </w:tcBorders>
          </w:tcPr>
          <w:p w14:paraId="6E70EE11" w14:textId="34B9B890" w:rsidR="007F5657" w:rsidRPr="00E34BF9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746 (1)</w:t>
            </w:r>
          </w:p>
        </w:tc>
      </w:tr>
      <w:tr w:rsidR="007F5657" w14:paraId="6621B0CD" w14:textId="77777777" w:rsidTr="00405910">
        <w:trPr>
          <w:gridBefore w:val="1"/>
          <w:wBefore w:w="450" w:type="dxa"/>
        </w:trPr>
        <w:tc>
          <w:tcPr>
            <w:tcW w:w="1345" w:type="dxa"/>
          </w:tcPr>
          <w:p w14:paraId="6754701F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1771" w:type="dxa"/>
            <w:gridSpan w:val="2"/>
          </w:tcPr>
          <w:p w14:paraId="2D5E5611" w14:textId="4B986EA0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35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171886DF" w14:textId="4E9F21C3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4721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861 (17)</w:t>
            </w:r>
          </w:p>
        </w:tc>
        <w:tc>
          <w:tcPr>
            <w:tcW w:w="2078" w:type="dxa"/>
          </w:tcPr>
          <w:p w14:paraId="22FAD16F" w14:textId="0EFDF3C8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B38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0B41608D" w14:textId="0BDC9180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1051 (1)</w:t>
            </w:r>
          </w:p>
        </w:tc>
      </w:tr>
      <w:tr w:rsidR="007F5657" w14:paraId="0CB715D9" w14:textId="77777777" w:rsidTr="00405910">
        <w:trPr>
          <w:gridBefore w:val="1"/>
          <w:wBefore w:w="450" w:type="dxa"/>
        </w:trPr>
        <w:tc>
          <w:tcPr>
            <w:tcW w:w="1345" w:type="dxa"/>
          </w:tcPr>
          <w:p w14:paraId="35888F6D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771" w:type="dxa"/>
            <w:gridSpan w:val="2"/>
          </w:tcPr>
          <w:p w14:paraId="52F3121A" w14:textId="31D8CACA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35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520A508D" w14:textId="1082B431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1328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241 (11)</w:t>
            </w:r>
          </w:p>
        </w:tc>
        <w:tc>
          <w:tcPr>
            <w:tcW w:w="2078" w:type="dxa"/>
          </w:tcPr>
          <w:p w14:paraId="70C11AA5" w14:textId="3F7E0377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B38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3B281B96" w14:textId="176880D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BA5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466EE80A" w14:textId="77777777" w:rsidTr="00405910">
        <w:trPr>
          <w:gridBefore w:val="1"/>
          <w:wBefore w:w="450" w:type="dxa"/>
        </w:trPr>
        <w:tc>
          <w:tcPr>
            <w:tcW w:w="1345" w:type="dxa"/>
          </w:tcPr>
          <w:p w14:paraId="66CDDCD4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771" w:type="dxa"/>
            <w:gridSpan w:val="2"/>
          </w:tcPr>
          <w:p w14:paraId="029D974C" w14:textId="64E878FA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35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72C1EFC2" w14:textId="2E78F1F7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534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143 (10)</w:t>
            </w:r>
          </w:p>
        </w:tc>
        <w:tc>
          <w:tcPr>
            <w:tcW w:w="2078" w:type="dxa"/>
          </w:tcPr>
          <w:p w14:paraId="1517EBAE" w14:textId="6057D4D4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B38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</w:tcPr>
          <w:p w14:paraId="51B9228A" w14:textId="1F237A1F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BA5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  <w:tr w:rsidR="007F5657" w14:paraId="682F3612" w14:textId="77777777" w:rsidTr="00405910">
        <w:trPr>
          <w:gridBefore w:val="1"/>
          <w:wBefore w:w="450" w:type="dxa"/>
        </w:trPr>
        <w:tc>
          <w:tcPr>
            <w:tcW w:w="1345" w:type="dxa"/>
            <w:tcBorders>
              <w:bottom w:val="single" w:sz="6" w:space="0" w:color="000000"/>
            </w:tcBorders>
          </w:tcPr>
          <w:p w14:paraId="27C8B4A8" w14:textId="77777777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8-10</w:t>
            </w:r>
          </w:p>
        </w:tc>
        <w:tc>
          <w:tcPr>
            <w:tcW w:w="1771" w:type="dxa"/>
            <w:gridSpan w:val="2"/>
            <w:tcBorders>
              <w:bottom w:val="single" w:sz="6" w:space="0" w:color="000000"/>
            </w:tcBorders>
          </w:tcPr>
          <w:p w14:paraId="59C74F85" w14:textId="4576079B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350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4E428DE3" w14:textId="74E56EC4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</w:t>
            </w:r>
            <w:r w:rsidRPr="00E34BF9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147 (10)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6A4A1EDF" w14:textId="248CB8BC" w:rsidR="007F5657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B38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  <w:tc>
          <w:tcPr>
            <w:tcW w:w="2078" w:type="dxa"/>
            <w:tcBorders>
              <w:bottom w:val="single" w:sz="6" w:space="0" w:color="000000"/>
            </w:tcBorders>
          </w:tcPr>
          <w:p w14:paraId="388F2FF2" w14:textId="2F10ABB6" w:rsidR="007F5657" w:rsidRPr="00191ED8" w:rsidRDefault="007F5657" w:rsidP="007F56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BA5">
              <w:rPr>
                <w:rFonts w:ascii="Times New Roman" w:eastAsia="Microsoft YaHei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—</w:t>
            </w:r>
          </w:p>
        </w:tc>
      </w:tr>
    </w:tbl>
    <w:p w14:paraId="0C534009" w14:textId="2552884F" w:rsidR="007F5657" w:rsidRDefault="000C6244" w:rsidP="007F5657">
      <w:pPr>
        <w:jc w:val="both"/>
      </w:pPr>
      <w:r w:rsidRPr="00405910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Note.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Values are presented as mean </w:t>
      </w:r>
      <w:r w:rsidRPr="00396C19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±</w:t>
      </w:r>
      <w: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SE; numbers in parentheses indicate sample size (n).</w:t>
      </w:r>
      <w:r w:rsidRPr="000C6244">
        <w:t xml:space="preserve"> 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Whe</w:t>
      </w:r>
      <w:r w:rsidR="0004070E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</w:t>
      </w:r>
      <w:r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only one observation was available (n = 1), SE was not calculated</w:t>
      </w:r>
      <w:r w:rsidR="0004070E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; 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dash (</w:t>
      </w:r>
      <w:r w:rsidR="00D52485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—</w:t>
      </w:r>
      <w:r w:rsidR="00D52485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)</w:t>
      </w:r>
      <w:r w:rsidR="0004070E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 xml:space="preserve"> indicate </w:t>
      </w:r>
      <w:r w:rsidR="007F5657" w:rsidRPr="00652840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no data available</w:t>
      </w:r>
      <w:r w:rsidR="007F5657" w:rsidRPr="000C6244"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  <w:t>.</w:t>
      </w:r>
    </w:p>
    <w:p w14:paraId="7320C9C7" w14:textId="70CC4AF2" w:rsidR="000C6244" w:rsidRDefault="000C6244" w:rsidP="000C6244">
      <w:pP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34FD1B30" w14:textId="039F7ECF" w:rsidR="003D3211" w:rsidRPr="002045C4" w:rsidRDefault="003D3211" w:rsidP="003D3211">
      <w:pPr>
        <w:spacing w:after="120" w:line="480" w:lineRule="auto"/>
        <w:rPr>
          <w:rFonts w:ascii="Times New Roman" w:eastAsia="DengXian" w:hAnsi="Times New Roman" w:cs="Times New Roman"/>
          <w:b/>
          <w:bCs/>
          <w:kern w:val="0"/>
          <w:sz w:val="21"/>
          <w:szCs w:val="21"/>
          <w:lang w:eastAsia="zh-CN"/>
          <w14:ligatures w14:val="none"/>
        </w:rPr>
      </w:pPr>
      <w:r w:rsidRPr="002045C4">
        <w:rPr>
          <w:rFonts w:ascii="Times New Roman" w:eastAsia="DengXian" w:hAnsi="Times New Roman" w:cs="Times New Roman"/>
          <w:b/>
          <w:bCs/>
          <w:kern w:val="0"/>
          <w:sz w:val="21"/>
          <w:szCs w:val="21"/>
          <w:lang w:eastAsia="zh-CN"/>
          <w14:ligatures w14:val="none"/>
        </w:rPr>
        <w:lastRenderedPageBreak/>
        <w:t xml:space="preserve">Extended reference list for data collection, including </w:t>
      </w:r>
      <w:r>
        <w:rPr>
          <w:rFonts w:ascii="Times New Roman" w:eastAsia="DengXian" w:hAnsi="Times New Roman" w:cs="Times New Roman"/>
          <w:b/>
          <w:bCs/>
          <w:kern w:val="0"/>
          <w:sz w:val="21"/>
          <w:szCs w:val="21"/>
          <w:lang w:eastAsia="zh-CN"/>
          <w14:ligatures w14:val="none"/>
        </w:rPr>
        <w:t>10</w:t>
      </w:r>
      <w:r w:rsidR="0004070E">
        <w:rPr>
          <w:rFonts w:ascii="Times New Roman" w:eastAsia="DengXian" w:hAnsi="Times New Roman" w:cs="Times New Roman"/>
          <w:b/>
          <w:bCs/>
          <w:kern w:val="0"/>
          <w:sz w:val="21"/>
          <w:szCs w:val="21"/>
          <w:lang w:eastAsia="zh-CN"/>
          <w14:ligatures w14:val="none"/>
        </w:rPr>
        <w:t>1</w:t>
      </w:r>
      <w:r w:rsidRPr="002045C4">
        <w:rPr>
          <w:rFonts w:ascii="Times New Roman" w:eastAsia="DengXian" w:hAnsi="Times New Roman" w:cs="Times New Roman"/>
          <w:b/>
          <w:bCs/>
          <w:kern w:val="0"/>
          <w:sz w:val="21"/>
          <w:szCs w:val="21"/>
          <w:lang w:eastAsia="zh-CN"/>
          <w14:ligatures w14:val="none"/>
        </w:rPr>
        <w:t xml:space="preserve"> references</w:t>
      </w:r>
      <w:r w:rsidR="00270A5E">
        <w:rPr>
          <w:rFonts w:ascii="Times New Roman" w:eastAsia="DengXian" w:hAnsi="Times New Roman" w:cs="Times New Roman"/>
          <w:b/>
          <w:bCs/>
          <w:kern w:val="0"/>
          <w:sz w:val="21"/>
          <w:szCs w:val="21"/>
          <w:lang w:eastAsia="zh-CN"/>
          <w14:ligatures w14:val="none"/>
        </w:rPr>
        <w:t>.</w:t>
      </w:r>
    </w:p>
    <w:p w14:paraId="1F9C4E7E" w14:textId="7542B473" w:rsidR="0069318F" w:rsidRPr="001E36B9" w:rsidRDefault="00875120" w:rsidP="001E36B9">
      <w:pPr>
        <w:rPr>
          <w:rFonts w:ascii="Times New Roman" w:eastAsia="Microsoft YaHei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875120">
        <w:rPr>
          <w:rFonts w:ascii="Times New Roman" w:eastAsia="Microsoft YaHei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References </w:t>
      </w:r>
    </w:p>
    <w:p w14:paraId="53382F45" w14:textId="04D064B8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Arriaga, F. J., Lowery, B., &amp; Kelling, K. A. (2009). Surfactant impact on nitrogen utilization and leaching in potatoes. </w:t>
      </w:r>
      <w:r w:rsidRPr="00034F39">
        <w:rPr>
          <w:rFonts w:ascii="Times New Roman" w:hAnsi="Times New Roman" w:cs="Times New Roman"/>
          <w:i/>
          <w:sz w:val="24"/>
          <w:szCs w:val="24"/>
        </w:rPr>
        <w:t>American Journal of Potato Research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86</w:t>
      </w:r>
      <w:r w:rsidRPr="00034F39">
        <w:rPr>
          <w:rFonts w:ascii="Times New Roman" w:hAnsi="Times New Roman" w:cs="Times New Roman"/>
          <w:sz w:val="24"/>
          <w:szCs w:val="24"/>
        </w:rPr>
        <w:t xml:space="preserve">(5), 383–390. </w:t>
      </w:r>
      <w:hyperlink r:id="rId7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https://doi.org/10.1007/s12230-009-9093-z</w:t>
        </w:r>
      </w:hyperlink>
    </w:p>
    <w:p w14:paraId="730D56FE" w14:textId="040A3D46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Bai, F., Qi, X., Li, P., Du, Z., &amp; Guo, W. (2023). Groundwater depth and nitrogen application amount jointly regulate the water and residual soil nitrate accumulation in agricultural soil profile. </w:t>
      </w:r>
      <w:r w:rsidRPr="00034F39">
        <w:rPr>
          <w:rFonts w:ascii="Times New Roman" w:hAnsi="Times New Roman" w:cs="Times New Roman"/>
          <w:i/>
          <w:sz w:val="24"/>
          <w:szCs w:val="24"/>
        </w:rPr>
        <w:t>Agronomy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13</w:t>
      </w:r>
      <w:r w:rsidRPr="00034F39">
        <w:rPr>
          <w:rFonts w:ascii="Times New Roman" w:hAnsi="Times New Roman" w:cs="Times New Roman"/>
          <w:sz w:val="24"/>
          <w:szCs w:val="24"/>
        </w:rPr>
        <w:t xml:space="preserve">(4), 1163. </w:t>
      </w:r>
      <w:hyperlink r:id="rId8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https://doi.org/10.3390/agronomy13041163</w:t>
        </w:r>
      </w:hyperlink>
    </w:p>
    <w:p w14:paraId="4DC0B095" w14:textId="66AE650E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Baram, S., Couvreur, V., Harter, T., Read, M., Brown, P. H., Hopmans, J. W., &amp; Smart, D. R. (2016). Assessment of orchard N losses to groundwater with a vadose zone monitoring network.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Agricultural Water Management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172</w:t>
      </w:r>
      <w:r w:rsidRPr="00034F39">
        <w:rPr>
          <w:rFonts w:ascii="Times New Roman" w:hAnsi="Times New Roman" w:cs="Times New Roman"/>
          <w:sz w:val="24"/>
          <w:szCs w:val="24"/>
        </w:rPr>
        <w:t xml:space="preserve">, 83–95. </w:t>
      </w:r>
      <w:hyperlink r:id="rId9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https://doi.org/10.1016/j.agwat.2016.04.012</w:t>
        </w:r>
      </w:hyperlink>
    </w:p>
    <w:p w14:paraId="1116F15B" w14:textId="47914CCD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Basso, B., &amp; Ritchie, J. T. (2005). Impact of compost, manure and inorganic fertilizer on nitrate leaching and yield for a 6-year maize–alfalfa rotation in Michigan.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108</w:t>
      </w:r>
      <w:r w:rsidRPr="00034F39">
        <w:rPr>
          <w:rFonts w:ascii="Times New Roman" w:hAnsi="Times New Roman" w:cs="Times New Roman"/>
          <w:sz w:val="24"/>
          <w:szCs w:val="24"/>
        </w:rPr>
        <w:t xml:space="preserve">(4), 329–341. </w:t>
      </w:r>
      <w:hyperlink r:id="rId10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https://doi.org/10.1016/j.agee.2005.01.011</w:t>
        </w:r>
      </w:hyperlink>
    </w:p>
    <w:p w14:paraId="542185E5" w14:textId="7859096E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Berrada, A., &amp; Halvorson, A. D. (2012). Manure and nitrogen fertilizer effects on corn productivity and soil fertility under drip and furrow irrigation. </w:t>
      </w:r>
      <w:r w:rsidRPr="00034F39">
        <w:rPr>
          <w:rFonts w:ascii="Times New Roman" w:hAnsi="Times New Roman" w:cs="Times New Roman"/>
          <w:i/>
          <w:sz w:val="24"/>
          <w:szCs w:val="24"/>
        </w:rPr>
        <w:t>Archives of Agronomy and Soil Science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58</w:t>
      </w:r>
      <w:r w:rsidRPr="00034F39">
        <w:rPr>
          <w:rFonts w:ascii="Times New Roman" w:hAnsi="Times New Roman" w:cs="Times New Roman"/>
          <w:sz w:val="24"/>
          <w:szCs w:val="24"/>
        </w:rPr>
        <w:t xml:space="preserve">(12), 1329–1347. </w:t>
      </w:r>
      <w:hyperlink r:id="rId11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https://doi.org/10.1080/03650340.2011.590135</w:t>
        </w:r>
      </w:hyperlink>
    </w:p>
    <w:p w14:paraId="1C42A6FF" w14:textId="77777777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Berrada, A., Halvorson, A. D., Bartolo, M. E., &amp; Valliant, J. (2006). The effects of subsurface drip and furrow irrigation on the movement of salts and nitrate in the root zone. In </w:t>
      </w:r>
      <w:r w:rsidRPr="00034F39">
        <w:rPr>
          <w:rFonts w:ascii="Times New Roman" w:hAnsi="Times New Roman" w:cs="Times New Roman"/>
          <w:i/>
          <w:sz w:val="24"/>
          <w:szCs w:val="24"/>
        </w:rPr>
        <w:t>Proceedings of the 27th International Irrigation Show</w:t>
      </w:r>
      <w:r w:rsidRPr="00034F39">
        <w:rPr>
          <w:rFonts w:ascii="Times New Roman" w:hAnsi="Times New Roman" w:cs="Times New Roman"/>
          <w:sz w:val="24"/>
          <w:szCs w:val="24"/>
        </w:rPr>
        <w:t xml:space="preserve"> (pp. 1–13). The Irrigation Association.</w:t>
      </w:r>
    </w:p>
    <w:p w14:paraId="51B3BB51" w14:textId="77777777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Cai, W. T., Chen, F., Zhang, H. L., Lei, J., &amp; Wen, X. Y. (2009). Effects of different nitrogen fertilization levels on yield of cucumber, soil nitrate-N accumulation, and soil solution nitrate-N concentrations. </w:t>
      </w:r>
      <w:r w:rsidRPr="00034F39">
        <w:rPr>
          <w:rFonts w:ascii="Times New Roman" w:hAnsi="Times New Roman" w:cs="Times New Roman"/>
          <w:i/>
          <w:sz w:val="24"/>
          <w:szCs w:val="24"/>
        </w:rPr>
        <w:t>Acta Agriculturae Boreali-Sinica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24</w:t>
      </w:r>
      <w:r w:rsidRPr="00034F39">
        <w:rPr>
          <w:rFonts w:ascii="Times New Roman" w:hAnsi="Times New Roman" w:cs="Times New Roman"/>
          <w:sz w:val="24"/>
          <w:szCs w:val="24"/>
        </w:rPr>
        <w:t>(3), 189–193. (in Chinese with English abstract).</w:t>
      </w:r>
    </w:p>
    <w:p w14:paraId="62E6517E" w14:textId="4AEF198B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Cao, B., He, F. Y., Xu, Q. M., &amp; Cai, G. X. (2006). Use efficiency and fate of fertilizer N in a tomato field of Nanjing suburb. </w:t>
      </w:r>
      <w:r w:rsidRPr="00034F39">
        <w:rPr>
          <w:rFonts w:ascii="Times New Roman" w:hAnsi="Times New Roman" w:cs="Times New Roman"/>
          <w:i/>
          <w:sz w:val="24"/>
          <w:szCs w:val="24"/>
        </w:rPr>
        <w:t>Chinese Journal of Applied Ecology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17</w:t>
      </w:r>
      <w:r w:rsidRPr="00034F39">
        <w:rPr>
          <w:rFonts w:ascii="Times New Roman" w:hAnsi="Times New Roman" w:cs="Times New Roman"/>
          <w:sz w:val="24"/>
          <w:szCs w:val="24"/>
        </w:rPr>
        <w:t>(10), 1839–1844. (in Chinese with English abstract).</w:t>
      </w:r>
    </w:p>
    <w:p w14:paraId="0647B6BD" w14:textId="23DE798E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Cao, B., He, F. Y., Xu, Q. M., &amp; Cai, G. X. (2008). Nitrogen use efficiency and fate of N fertilizers applied to open-field vegetables.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Nuclear Agricultural Sciences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22</w:t>
      </w:r>
      <w:r w:rsidRPr="00034F39">
        <w:rPr>
          <w:rFonts w:ascii="Times New Roman" w:hAnsi="Times New Roman" w:cs="Times New Roman"/>
          <w:sz w:val="24"/>
          <w:szCs w:val="24"/>
        </w:rPr>
        <w:t xml:space="preserve">(3), 343–347. (in Chinese with English abstract). </w:t>
      </w:r>
      <w:hyperlink r:id="rId12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https://doi.org/10.11869/hnxb.2008.03.0343</w:t>
        </w:r>
      </w:hyperlink>
    </w:p>
    <w:p w14:paraId="4B7FFBAA" w14:textId="06EB271A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Chen, G. Y., Huang, H. G., Wang, J. D., Zhang, Y. C., &amp; Ning, Y. W. (2009). Study on soil fertility characteristics of typical vegetable fields in Yixing, Jiangsu. </w:t>
      </w:r>
      <w:r w:rsidRPr="00034F39">
        <w:rPr>
          <w:rFonts w:ascii="Times New Roman" w:hAnsi="Times New Roman" w:cs="Times New Roman"/>
          <w:i/>
          <w:sz w:val="24"/>
          <w:szCs w:val="24"/>
        </w:rPr>
        <w:t>Jiangsu Agricultural Sciences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37</w:t>
      </w:r>
      <w:r w:rsidRPr="00034F39">
        <w:rPr>
          <w:rFonts w:ascii="Times New Roman" w:hAnsi="Times New Roman" w:cs="Times New Roman"/>
          <w:sz w:val="24"/>
          <w:szCs w:val="24"/>
        </w:rPr>
        <w:t>(4), 331–333. (in Chinese with English abstract).</w:t>
      </w:r>
    </w:p>
    <w:p w14:paraId="4562B624" w14:textId="2DCDADBD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Chen, M., Shao, M. A., Wei, X., Li, T., Shen, N., Mi, M., Zhao, C., Yang, X., Gan, M., Bai, X., &amp; Li, A. (2022). Response of the vertical distribution of soil water and nitrogen in the 5 m soil layer to the conversion of cropland to apple orchards in the Loess Plateau, China.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333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107960. </w:t>
      </w:r>
      <w:hyperlink r:id="rId13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https://doi.org/10.1016/j.agee.2022.107960</w:t>
        </w:r>
      </w:hyperlink>
    </w:p>
    <w:p w14:paraId="619CB139" w14:textId="39F89A4C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lastRenderedPageBreak/>
        <w:t xml:space="preserve">Compton, J. E., Pearlstein, S. L., Erban, L., Coulombe, R. A., Hatteberg, B., Henning, A., Brooks, J. R., &amp; Selker, J. E. (2021). Nitrogen inputs best predict farm field nitrate leaching in the Willamette Valley, Oregon. </w:t>
      </w:r>
      <w:r w:rsidRPr="00034F39">
        <w:rPr>
          <w:rFonts w:ascii="Times New Roman" w:hAnsi="Times New Roman" w:cs="Times New Roman"/>
          <w:i/>
          <w:sz w:val="24"/>
          <w:szCs w:val="24"/>
        </w:rPr>
        <w:t>Nutrient Cycling in Agroecosystems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120</w:t>
      </w:r>
      <w:r w:rsidRPr="00034F39">
        <w:rPr>
          <w:rFonts w:ascii="Times New Roman" w:hAnsi="Times New Roman" w:cs="Times New Roman"/>
          <w:sz w:val="24"/>
          <w:szCs w:val="24"/>
        </w:rPr>
        <w:t xml:space="preserve">(2), 223–242. </w:t>
      </w:r>
      <w:hyperlink r:id="rId14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https://doi.org/10.1007/s10705-021-10145-6</w:t>
        </w:r>
      </w:hyperlink>
    </w:p>
    <w:p w14:paraId="4904B4F8" w14:textId="24909BB2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Constantin, J., Mary, B., Laurent, F., Aubrion, G., Fontaine, A., Kerveillant, P., &amp; Beaudoin, N. (2010). Effects of catch crops, no till and reduced nitrogen fertilization on nitrogen leaching and balance in three long-term experiments.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135</w:t>
      </w:r>
      <w:r w:rsidRPr="00034F39">
        <w:rPr>
          <w:rFonts w:ascii="Times New Roman" w:hAnsi="Times New Roman" w:cs="Times New Roman"/>
          <w:sz w:val="24"/>
          <w:szCs w:val="24"/>
        </w:rPr>
        <w:t xml:space="preserve">(4), 268–278. </w:t>
      </w:r>
      <w:hyperlink r:id="rId15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https://doi.org/10.1016/j.agee.2009.10.005</w:t>
        </w:r>
      </w:hyperlink>
    </w:p>
    <w:p w14:paraId="4356834E" w14:textId="32FB5B2F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Darwish, T., Atallah, T., Francis, R., Saab, C., Jomaa, I., Shaaban, A., Sakka, H., &amp; Zdruli, P. (2011). Observations on soil and groundwater contamination with nitrate: A case study from Lebanon-East Mediterranean.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Agricultural Water Management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99</w:t>
      </w:r>
      <w:r w:rsidRPr="00034F39">
        <w:rPr>
          <w:rFonts w:ascii="Times New Roman" w:hAnsi="Times New Roman" w:cs="Times New Roman"/>
          <w:sz w:val="24"/>
          <w:szCs w:val="24"/>
        </w:rPr>
        <w:t xml:space="preserve">(1), 74–84. </w:t>
      </w:r>
      <w:hyperlink r:id="rId16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https://doi.org/10.1016/j.agwat.2011.07.016</w:t>
        </w:r>
      </w:hyperlink>
    </w:p>
    <w:p w14:paraId="3814B090" w14:textId="41BA6855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Delin, S., &amp; Stenberg, M. (2014). Effect of nitrogen fertilization on nitrate leaching in relation to grain yield response on loamy sand in Sweden. </w:t>
      </w:r>
      <w:r w:rsidRPr="00034F39">
        <w:rPr>
          <w:rFonts w:ascii="Times New Roman" w:hAnsi="Times New Roman" w:cs="Times New Roman"/>
          <w:i/>
          <w:sz w:val="24"/>
          <w:szCs w:val="24"/>
        </w:rPr>
        <w:t>European Journal of Agronomy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52</w:t>
      </w:r>
      <w:r w:rsidRPr="00034F39">
        <w:rPr>
          <w:rFonts w:ascii="Times New Roman" w:hAnsi="Times New Roman" w:cs="Times New Roman"/>
          <w:sz w:val="24"/>
          <w:szCs w:val="24"/>
        </w:rPr>
        <w:t xml:space="preserve">, 291–296. </w:t>
      </w:r>
      <w:hyperlink r:id="rId17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https://doi.org/10.1016/j.eja.2013.08.007</w:t>
        </w:r>
      </w:hyperlink>
    </w:p>
    <w:p w14:paraId="2596A5CA" w14:textId="44881000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Demurtas, C. E., Seddaiu, G., Ledda, L., Cappai, C., Doro, L., Carletti, A., &amp; Roggero, P. P. (2016). Replacing organic with mineral N fertilization does not reduce nitrate leaching in double crop forage systems under Mediterranean conditions.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219</w:t>
      </w:r>
      <w:r w:rsidRPr="00034F39">
        <w:rPr>
          <w:rFonts w:ascii="Times New Roman" w:hAnsi="Times New Roman" w:cs="Times New Roman"/>
          <w:sz w:val="24"/>
          <w:szCs w:val="24"/>
        </w:rPr>
        <w:t xml:space="preserve">, 83–92. </w:t>
      </w:r>
      <w:hyperlink r:id="rId18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https://doi.org/10.1016/j.agee.2015.12.010</w:t>
        </w:r>
      </w:hyperlink>
    </w:p>
    <w:p w14:paraId="03B5BDE0" w14:textId="77777777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Du, L. F. (2005). </w:t>
      </w:r>
      <w:r w:rsidRPr="00034F39">
        <w:rPr>
          <w:rFonts w:ascii="Times New Roman" w:hAnsi="Times New Roman" w:cs="Times New Roman"/>
          <w:i/>
          <w:sz w:val="24"/>
          <w:szCs w:val="24"/>
        </w:rPr>
        <w:t>The nitrogen fertilizer use efficiency and soil quality variation of vegetable-soil system in Yangtze Delta area</w:t>
      </w:r>
      <w:r w:rsidRPr="00034F39">
        <w:rPr>
          <w:rFonts w:ascii="Times New Roman" w:hAnsi="Times New Roman" w:cs="Times New Roman"/>
          <w:sz w:val="24"/>
          <w:szCs w:val="24"/>
        </w:rPr>
        <w:t xml:space="preserve"> [Thesis, Chinese Academy of Agricultural Sciences]. (in Chinese with English abstract)</w:t>
      </w:r>
    </w:p>
    <w:p w14:paraId="3C578807" w14:textId="3A26F5F0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Du, H. N., Wu, J. X., Zuo, Q., et al. (2003). Effect of different fertilizer application countermeasures on yield, quality of Romanesco broccoli and nitrogen balance. </w:t>
      </w:r>
      <w:r w:rsidRPr="00034F39">
        <w:rPr>
          <w:rFonts w:ascii="Times New Roman" w:hAnsi="Times New Roman" w:cs="Times New Roman"/>
          <w:i/>
          <w:sz w:val="24"/>
          <w:szCs w:val="24"/>
        </w:rPr>
        <w:t>Northern Horticulture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15</w:t>
      </w:r>
      <w:r w:rsidRPr="00034F39">
        <w:rPr>
          <w:rFonts w:ascii="Times New Roman" w:hAnsi="Times New Roman" w:cs="Times New Roman"/>
          <w:sz w:val="24"/>
          <w:szCs w:val="24"/>
        </w:rPr>
        <w:t>, 153–157. (in Chinese with English abstract).</w:t>
      </w:r>
    </w:p>
    <w:p w14:paraId="050A494A" w14:textId="77777777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Du, L. F., Ji, H. J., Zhang, H. Z., Zhang, R. L., &amp; Zhang, W. L. (2010). The fate of nitrogen fertilizer in three fertility-level vegetable fields.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Agro-Environment Science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29</w:t>
      </w:r>
      <w:r w:rsidRPr="00034F39">
        <w:rPr>
          <w:rFonts w:ascii="Times New Roman" w:hAnsi="Times New Roman" w:cs="Times New Roman"/>
          <w:sz w:val="24"/>
          <w:szCs w:val="24"/>
        </w:rPr>
        <w:t>(S1), 162–166. (in Chinese with English abstract).</w:t>
      </w:r>
    </w:p>
    <w:p w14:paraId="6D648731" w14:textId="5BC7B69F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Farneselli, M., Benincasa, P., Tosti, G., Simonne, E., Guiducci, M., &amp; Tei, F. (2015). High fertigation frequency improves nitrogen uptake and crop performance in processing tomato grown with high nitrogen and water supply.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Agricultural Water Management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154</w:t>
      </w:r>
      <w:r w:rsidRPr="00034F39">
        <w:rPr>
          <w:rFonts w:ascii="Times New Roman" w:hAnsi="Times New Roman" w:cs="Times New Roman"/>
          <w:sz w:val="24"/>
          <w:szCs w:val="24"/>
        </w:rPr>
        <w:t xml:space="preserve">, 52–58. </w:t>
      </w:r>
      <w:hyperlink r:id="rId19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https://doi.org/10.1016/j.agwat.2015.03.002</w:t>
        </w:r>
      </w:hyperlink>
    </w:p>
    <w:p w14:paraId="0B7C1563" w14:textId="59571397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Frick, H., Oberson, A., Frossard, E., &amp; Bünemann, E. K. (2022). Leached nitrate under fertilised loamy soil originates mainly from mineralisation of soil organic N.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338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108093. </w:t>
      </w:r>
      <w:hyperlink r:id="rId20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https://doi.org/10.1016/j.agee.2022.108093</w:t>
        </w:r>
      </w:hyperlink>
    </w:p>
    <w:p w14:paraId="2A761C71" w14:textId="27EDF540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Gabriel, J. L., Muñoz-Carpena, R., &amp; Quemada, M. (2012). The role of cover crops in irrigated systems: Water balance, nitrate leaching and soil mineral nitrogen accumulation.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155</w:t>
      </w:r>
      <w:r w:rsidRPr="00034F39">
        <w:rPr>
          <w:rFonts w:ascii="Times New Roman" w:hAnsi="Times New Roman" w:cs="Times New Roman"/>
          <w:sz w:val="24"/>
          <w:szCs w:val="24"/>
        </w:rPr>
        <w:t xml:space="preserve">, 50–61. </w:t>
      </w:r>
      <w:hyperlink r:id="rId21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https://doi.org/10.1016/j.agee.2012.03.021</w:t>
        </w:r>
      </w:hyperlink>
    </w:p>
    <w:p w14:paraId="618C5B6C" w14:textId="3DCF17C2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lastRenderedPageBreak/>
        <w:t xml:space="preserve">Gheysari, M., Mirlatifi, S. M., Homaee, M., Asadi, M. E., &amp; Hoogenboom, G. (2009). Nitrate leaching in a silage maize field under different irrigation and nitrogen fertilizer rates.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Agricultural Water Management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96</w:t>
      </w:r>
      <w:r w:rsidRPr="00034F39">
        <w:rPr>
          <w:rFonts w:ascii="Times New Roman" w:hAnsi="Times New Roman" w:cs="Times New Roman"/>
          <w:sz w:val="24"/>
          <w:szCs w:val="24"/>
        </w:rPr>
        <w:t xml:space="preserve">(6), 946–954. </w:t>
      </w:r>
      <w:hyperlink r:id="rId22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https://doi.org/10.1016/j.agwat.2009.01.005</w:t>
        </w:r>
      </w:hyperlink>
    </w:p>
    <w:p w14:paraId="3EF6BD37" w14:textId="04A8523F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Guo, R., Qian, R., Han, F., Khaliq, A., Hussain, S., Yang, L., Zhang, P., Chen, X., &amp; Ren, X. (2023). Managing straw and nitrogen fertilizer based on nitrate threshold for balancing nitrogen requirement of maize and nitrate residue.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Environmental Management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329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117084. </w:t>
      </w:r>
      <w:hyperlink r:id="rId23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https://doi.org/10.1016/j.jenvman.2022.117084</w:t>
        </w:r>
      </w:hyperlink>
    </w:p>
    <w:p w14:paraId="7A27368D" w14:textId="0AAD387C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Halvorson, A. D., Black, A. L., Krupinsky, J. M., Merrill, S. D., Wienhold, B. J., &amp; Tanaka, D. L. (2000a). Spring wheat response to tillage and nitrogen fertilization in rotation with sunflower and winter wheat. </w:t>
      </w:r>
      <w:r w:rsidRPr="00034F39">
        <w:rPr>
          <w:rFonts w:ascii="Times New Roman" w:hAnsi="Times New Roman" w:cs="Times New Roman"/>
          <w:i/>
          <w:sz w:val="24"/>
          <w:szCs w:val="24"/>
        </w:rPr>
        <w:t>Agronomy Journal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92</w:t>
      </w:r>
      <w:r w:rsidRPr="00034F39">
        <w:rPr>
          <w:rFonts w:ascii="Times New Roman" w:hAnsi="Times New Roman" w:cs="Times New Roman"/>
          <w:sz w:val="24"/>
          <w:szCs w:val="24"/>
        </w:rPr>
        <w:t xml:space="preserve">(1), 136–144. </w:t>
      </w:r>
      <w:hyperlink r:id="rId24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https://doi.org/10.2134/agronj2000.921136x</w:t>
        </w:r>
      </w:hyperlink>
    </w:p>
    <w:p w14:paraId="128A90AA" w14:textId="78DCD568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Halvorson, A. D., Black, A. L., Krupinsky, J. M., Merrill, S. D., Wienhold, B. J., &amp; Tanaka, D. L. (2000b). Spring wheat response to tillage system and nitrogen fertilization within a crop–fallow system. </w:t>
      </w:r>
      <w:r w:rsidRPr="00034F39">
        <w:rPr>
          <w:rFonts w:ascii="Times New Roman" w:hAnsi="Times New Roman" w:cs="Times New Roman"/>
          <w:i/>
          <w:sz w:val="24"/>
          <w:szCs w:val="24"/>
        </w:rPr>
        <w:t>Agronomy Journal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92</w:t>
      </w:r>
      <w:r w:rsidRPr="00034F39">
        <w:rPr>
          <w:rFonts w:ascii="Times New Roman" w:hAnsi="Times New Roman" w:cs="Times New Roman"/>
          <w:sz w:val="24"/>
          <w:szCs w:val="24"/>
        </w:rPr>
        <w:t xml:space="preserve">(2), 288–294. </w:t>
      </w:r>
      <w:hyperlink r:id="rId25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https://doi.org/10.2134/agronj2000.922288x</w:t>
        </w:r>
      </w:hyperlink>
    </w:p>
    <w:p w14:paraId="76E1A35D" w14:textId="4545158C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Halvorson, A. D., &amp; Bartolo, M. E. (2014). Nitrogen source and rate effects on irrigated corn yields and nitrogen-use efficiency. </w:t>
      </w:r>
      <w:r w:rsidRPr="00034F39">
        <w:rPr>
          <w:rFonts w:ascii="Times New Roman" w:hAnsi="Times New Roman" w:cs="Times New Roman"/>
          <w:i/>
          <w:sz w:val="24"/>
          <w:szCs w:val="24"/>
        </w:rPr>
        <w:t>Agronomy Journal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106</w:t>
      </w:r>
      <w:r w:rsidRPr="00034F39">
        <w:rPr>
          <w:rFonts w:ascii="Times New Roman" w:hAnsi="Times New Roman" w:cs="Times New Roman"/>
          <w:sz w:val="24"/>
          <w:szCs w:val="24"/>
        </w:rPr>
        <w:t xml:space="preserve">(2), 681–693. </w:t>
      </w:r>
      <w:hyperlink r:id="rId26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https://doi.org/10.2134/agronj2013.0001</w:t>
        </w:r>
      </w:hyperlink>
    </w:p>
    <w:p w14:paraId="477F4B15" w14:textId="757D621E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Halvorson, A. D., &amp; Reule, C. A. (2006). Irrigated corn and soybean response to nitrogen under no-till in Northern Colorado. </w:t>
      </w:r>
      <w:r w:rsidRPr="00034F39">
        <w:rPr>
          <w:rFonts w:ascii="Times New Roman" w:hAnsi="Times New Roman" w:cs="Times New Roman"/>
          <w:i/>
          <w:sz w:val="24"/>
          <w:szCs w:val="24"/>
        </w:rPr>
        <w:t>Agronomy Journal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98</w:t>
      </w:r>
      <w:r w:rsidRPr="00034F39">
        <w:rPr>
          <w:rFonts w:ascii="Times New Roman" w:hAnsi="Times New Roman" w:cs="Times New Roman"/>
          <w:sz w:val="24"/>
          <w:szCs w:val="24"/>
        </w:rPr>
        <w:t xml:space="preserve">(5), 1367–1374. </w:t>
      </w:r>
      <w:hyperlink r:id="rId27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https://doi.org/10.2134/agronj2006.0065</w:t>
        </w:r>
      </w:hyperlink>
    </w:p>
    <w:p w14:paraId="3E92CC25" w14:textId="193AF047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Halvorson, A. D., Schweissing, F. C., Bartolo, M. E., &amp; Reule, C. A. (2005). Corn response to nitrogen fertilization in a soil with high residual nitrogen. </w:t>
      </w:r>
      <w:r w:rsidRPr="00034F39">
        <w:rPr>
          <w:rFonts w:ascii="Times New Roman" w:hAnsi="Times New Roman" w:cs="Times New Roman"/>
          <w:i/>
          <w:sz w:val="24"/>
          <w:szCs w:val="24"/>
        </w:rPr>
        <w:t>Agronomy Journal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97</w:t>
      </w:r>
      <w:r w:rsidRPr="00034F39">
        <w:rPr>
          <w:rFonts w:ascii="Times New Roman" w:hAnsi="Times New Roman" w:cs="Times New Roman"/>
          <w:sz w:val="24"/>
          <w:szCs w:val="24"/>
        </w:rPr>
        <w:t xml:space="preserve">(4), 1222–1229. </w:t>
      </w:r>
      <w:hyperlink r:id="rId28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https://doi.org/10.2134/agronj2004.0279</w:t>
        </w:r>
      </w:hyperlink>
    </w:p>
    <w:p w14:paraId="0DA272CA" w14:textId="1703A0BF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Halvorson, A. D., Wienhold, B. J., &amp; Black, A. L. (2001). Tillage and nitrogen fertilization influences on grain and soil nitrogen in a spring wheat–fallow system. </w:t>
      </w:r>
      <w:r w:rsidRPr="00034F39">
        <w:rPr>
          <w:rFonts w:ascii="Times New Roman" w:hAnsi="Times New Roman" w:cs="Times New Roman"/>
          <w:i/>
          <w:sz w:val="24"/>
          <w:szCs w:val="24"/>
        </w:rPr>
        <w:t>Agronomy Journal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93</w:t>
      </w:r>
      <w:r w:rsidRPr="00034F39">
        <w:rPr>
          <w:rFonts w:ascii="Times New Roman" w:hAnsi="Times New Roman" w:cs="Times New Roman"/>
          <w:sz w:val="24"/>
          <w:szCs w:val="24"/>
        </w:rPr>
        <w:t xml:space="preserve">(5), 1130–1135. </w:t>
      </w:r>
      <w:hyperlink r:id="rId29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https://doi.org/10.2134/agronj2001.9351130x</w:t>
        </w:r>
      </w:hyperlink>
    </w:p>
    <w:p w14:paraId="594C80DC" w14:textId="68768776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Han, J., Jin, X., Huang, S., Zhu, X., Liu, J., Chen, J., Zhang, A., Wang, X., Tong, Y., Hussain, Q., &amp; Feng, H. (2023). Carbon and nitrogen footprints of apple orchards in China's Loess Plateau under different fertilization regimes.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Cleaner Production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413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137546. </w:t>
      </w:r>
      <w:hyperlink r:id="rId30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https://doi.org/10.1016/j.jclepro.2023.137546</w:t>
        </w:r>
      </w:hyperlink>
    </w:p>
    <w:p w14:paraId="3F0CC421" w14:textId="2EEE5DF3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Han, P. Y., Jiao, X. Y., Wang, L. G., Dong, E. W., &amp; Wang, J. S. (2010). Use efficiency and fate of applied nitrogen in long-term tomato districts of Taiyuan. </w:t>
      </w:r>
      <w:r w:rsidRPr="00034F39">
        <w:rPr>
          <w:rFonts w:ascii="Times New Roman" w:hAnsi="Times New Roman" w:cs="Times New Roman"/>
          <w:i/>
          <w:sz w:val="24"/>
          <w:szCs w:val="24"/>
        </w:rPr>
        <w:t>Chinese Journal of Eco-Agriculture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18</w:t>
      </w:r>
      <w:r w:rsidRPr="00034F39">
        <w:rPr>
          <w:rFonts w:ascii="Times New Roman" w:hAnsi="Times New Roman" w:cs="Times New Roman"/>
          <w:sz w:val="24"/>
          <w:szCs w:val="24"/>
        </w:rPr>
        <w:t xml:space="preserve">(3), 482–485. (in Chinese with English abstract). </w:t>
      </w:r>
      <w:hyperlink r:id="rId31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https://doi.org/10.3724/SP.J.1011.2010.00482</w:t>
        </w:r>
      </w:hyperlink>
    </w:p>
    <w:p w14:paraId="28833760" w14:textId="054D6222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Huang, J. F., Cao, Z. H., Li, A. F., &amp; Zhang, C. S. (2003). Soil fertility quality evolution after land-use change from rice-wheat rotation to plastic-film-covered vegetable production.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Plant Nutrition and Fertilizers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9</w:t>
      </w:r>
      <w:r w:rsidRPr="00034F39">
        <w:rPr>
          <w:rFonts w:ascii="Times New Roman" w:hAnsi="Times New Roman" w:cs="Times New Roman"/>
          <w:sz w:val="24"/>
          <w:szCs w:val="24"/>
        </w:rPr>
        <w:t xml:space="preserve">(1), 19–25. (in Chinese with English abstract). </w:t>
      </w:r>
      <w:hyperlink r:id="rId32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https://doi.org/10.11674/zwyf.2003.0104</w:t>
        </w:r>
      </w:hyperlink>
    </w:p>
    <w:p w14:paraId="0AEBA678" w14:textId="03F86FC5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Huang, P., Zhang, J., Zhu, A., Li, X., Ma, D., Xin, X., Zhang, C., Wu, S. F., Garland, G., &amp; Pereira, E. I. P. (2018). Nitrate accumulation and leaching potential reduced by coupled water and nitrogen </w:t>
      </w:r>
      <w:r w:rsidRPr="00034F39">
        <w:rPr>
          <w:rFonts w:ascii="Times New Roman" w:hAnsi="Times New Roman" w:cs="Times New Roman"/>
          <w:sz w:val="24"/>
          <w:szCs w:val="24"/>
        </w:rPr>
        <w:lastRenderedPageBreak/>
        <w:t xml:space="preserve">management in the Huang-Huai-Hai Plain. </w:t>
      </w:r>
      <w:r w:rsidRPr="00034F39">
        <w:rPr>
          <w:rFonts w:ascii="Times New Roman" w:hAnsi="Times New Roman" w:cs="Times New Roman"/>
          <w:i/>
          <w:sz w:val="24"/>
          <w:szCs w:val="24"/>
        </w:rPr>
        <w:t>Science of the Total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610–611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1020–1028. </w:t>
      </w:r>
      <w:hyperlink r:id="rId33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https://doi.org/10.1016/j.scitotenv.2017.08.127</w:t>
        </w:r>
      </w:hyperlink>
    </w:p>
    <w:p w14:paraId="31DD4D75" w14:textId="7E8E7096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Huddell, A., Neill, C., Palm, C. A., Nunes, D., &amp; Menge, D. N. L. (2023). Anion exchange capacity explains deep soil nitrate accumulation in Brazilian Amazon croplands. </w:t>
      </w:r>
      <w:r w:rsidRPr="00034F39">
        <w:rPr>
          <w:rFonts w:ascii="Times New Roman" w:hAnsi="Times New Roman" w:cs="Times New Roman"/>
          <w:i/>
          <w:sz w:val="24"/>
          <w:szCs w:val="24"/>
        </w:rPr>
        <w:t>Ecosystems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26</w:t>
      </w:r>
      <w:r w:rsidRPr="00034F39">
        <w:rPr>
          <w:rFonts w:ascii="Times New Roman" w:hAnsi="Times New Roman" w:cs="Times New Roman"/>
          <w:sz w:val="24"/>
          <w:szCs w:val="24"/>
        </w:rPr>
        <w:t xml:space="preserve">(1), 134–145. </w:t>
      </w:r>
      <w:hyperlink r:id="rId34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https://doi.org/10.1007/s10021-022-00747-8</w:t>
        </w:r>
      </w:hyperlink>
    </w:p>
    <w:p w14:paraId="7AFC24EE" w14:textId="1472921D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Ibrikci, H., Cetin, M., Karnez, E., Flügel, W. A., Tilkici, B., Bulbul, Y., &amp; Ryan, J. (2015). Irrigation-induced nitrate losses assessed in a Mediterranean irrigation district.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Agricultural Water Management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148</w:t>
      </w:r>
      <w:r w:rsidRPr="00034F39">
        <w:rPr>
          <w:rFonts w:ascii="Times New Roman" w:hAnsi="Times New Roman" w:cs="Times New Roman"/>
          <w:sz w:val="24"/>
          <w:szCs w:val="24"/>
        </w:rPr>
        <w:t xml:space="preserve">, 223–231. </w:t>
      </w:r>
      <w:hyperlink r:id="rId35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https://doi.org/10.1016/j.agwat.2014.10.007</w:t>
        </w:r>
      </w:hyperlink>
    </w:p>
    <w:p w14:paraId="6A090BD0" w14:textId="7EADB009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John, A. A., Jones, C. A., Ewing, S. A., Sigler, W. A., Bekkerman, A., &amp; Miller, P. R. (2017). Fallow replacement and alternative nitrogen management for reducing nitrate leaching in a semiarid region. </w:t>
      </w:r>
      <w:r w:rsidRPr="00034F39">
        <w:rPr>
          <w:rFonts w:ascii="Times New Roman" w:hAnsi="Times New Roman" w:cs="Times New Roman"/>
          <w:i/>
          <w:sz w:val="24"/>
          <w:szCs w:val="24"/>
        </w:rPr>
        <w:t>Nutrient Cycling in Agroecosystems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108</w:t>
      </w:r>
      <w:r w:rsidRPr="00034F39">
        <w:rPr>
          <w:rFonts w:ascii="Times New Roman" w:hAnsi="Times New Roman" w:cs="Times New Roman"/>
          <w:sz w:val="24"/>
          <w:szCs w:val="24"/>
        </w:rPr>
        <w:t xml:space="preserve">(3), 279–296. </w:t>
      </w:r>
      <w:hyperlink r:id="rId36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https://doi.org/10.1007/s10705-017-9855-9</w:t>
        </w:r>
      </w:hyperlink>
    </w:p>
    <w:p w14:paraId="69265BC7" w14:textId="07933173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Masaka, J., Nyamangara, J., &amp; Wuta, M. (2015). Effect of inorganic and organic fertilizer application on nitrate leaching in wetland soil under field tomato (Lycopersicon esculentum) and leaf rape (Brassica napus).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Agricultural Research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4</w:t>
      </w:r>
      <w:r w:rsidRPr="00034F39">
        <w:rPr>
          <w:rFonts w:ascii="Times New Roman" w:hAnsi="Times New Roman" w:cs="Times New Roman"/>
          <w:sz w:val="24"/>
          <w:szCs w:val="24"/>
        </w:rPr>
        <w:t xml:space="preserve">(1), 63–75. </w:t>
      </w:r>
      <w:hyperlink r:id="rId37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https://doi.org/10.1007/s40003-014-0147-1</w:t>
        </w:r>
      </w:hyperlink>
    </w:p>
    <w:p w14:paraId="2DDA5006" w14:textId="3723ED41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Karimi, R., Akinremi, W., &amp; Flaten, D. (2017). Cropping system and type of pig manure affect nitrate-nitrogen leaching in a sandy loam soil.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Environmental Quality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46</w:t>
      </w:r>
      <w:r w:rsidRPr="00034F39">
        <w:rPr>
          <w:rFonts w:ascii="Times New Roman" w:hAnsi="Times New Roman" w:cs="Times New Roman"/>
          <w:sz w:val="24"/>
          <w:szCs w:val="24"/>
        </w:rPr>
        <w:t xml:space="preserve">(4), 785–792. </w:t>
      </w:r>
      <w:hyperlink r:id="rId38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https://doi.org/10.2134/jeq2017.04.0158</w:t>
        </w:r>
      </w:hyperlink>
    </w:p>
    <w:p w14:paraId="4241D9AA" w14:textId="5A2B4050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Katupitiya, A., Eisenhauer, D. E., Ferguson, R. B., Spalding, R. F., Roeth, F. W., &amp; Bobier, M. W. (1997). Long-term tillage and crop rotation effects on residual nitrate in the crop root zone and nitrate accumulation in the intermediate vadose zone. </w:t>
      </w:r>
      <w:r w:rsidRPr="00034F39">
        <w:rPr>
          <w:rFonts w:ascii="Times New Roman" w:hAnsi="Times New Roman" w:cs="Times New Roman"/>
          <w:i/>
          <w:sz w:val="24"/>
          <w:szCs w:val="24"/>
        </w:rPr>
        <w:t>Transactions of the ASAE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40</w:t>
      </w:r>
      <w:r w:rsidRPr="00034F39">
        <w:rPr>
          <w:rFonts w:ascii="Times New Roman" w:hAnsi="Times New Roman" w:cs="Times New Roman"/>
          <w:sz w:val="24"/>
          <w:szCs w:val="24"/>
        </w:rPr>
        <w:t xml:space="preserve">(5), 1321–1327. </w:t>
      </w:r>
      <w:hyperlink r:id="rId39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https://doi.org/10.13031/2013.21390</w:t>
        </w:r>
      </w:hyperlink>
    </w:p>
    <w:p w14:paraId="4C2EFAEE" w14:textId="32C58782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Kuchta, S., Neilsen, D., Forge, T., Zebarth, B. J., &amp; Nichol, C. (2020). Nitrogen, irrigation, and alley management effects on nitrate leaching from raspberry. </w:t>
      </w:r>
      <w:r w:rsidRPr="00034F39">
        <w:rPr>
          <w:rFonts w:ascii="Times New Roman" w:hAnsi="Times New Roman" w:cs="Times New Roman"/>
          <w:i/>
          <w:sz w:val="24"/>
          <w:szCs w:val="24"/>
        </w:rPr>
        <w:t>Vadose Zone Journal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19</w:t>
      </w:r>
      <w:r w:rsidRPr="00034F39">
        <w:rPr>
          <w:rFonts w:ascii="Times New Roman" w:hAnsi="Times New Roman" w:cs="Times New Roman"/>
          <w:sz w:val="24"/>
          <w:szCs w:val="24"/>
        </w:rPr>
        <w:t xml:space="preserve">(1), e20054. </w:t>
      </w:r>
      <w:hyperlink r:id="rId40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https://doi.org/10.1002/vzj2.20054</w:t>
        </w:r>
      </w:hyperlink>
    </w:p>
    <w:p w14:paraId="510EB60E" w14:textId="2844CFCB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Lal, K., Minhas, P. S., &amp; Yadav, R. K. (2015). Long-term impact of wastewater irrigation and nutrient rates II. Nutrient balance, nitrate leaching and soil properties under peri-urban cropping systems.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Agricultural Water Management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156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110–117. </w:t>
      </w:r>
      <w:hyperlink r:id="rId41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https://doi.org/10.1016/j.agwat.2015.04.001</w:t>
        </w:r>
      </w:hyperlink>
    </w:p>
    <w:p w14:paraId="7FF5A4D3" w14:textId="20E4F27E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Levy, Y., Shapira, R., Chefetz, B., &amp; Kurtzman, D. (2017). Modeling nitrate from land surface to wells' perforations under agricultural land: Success, failure, and future scenarios in a Mediterranean case study. </w:t>
      </w:r>
      <w:r w:rsidRPr="00034F39">
        <w:rPr>
          <w:rFonts w:ascii="Times New Roman" w:hAnsi="Times New Roman" w:cs="Times New Roman"/>
          <w:i/>
          <w:sz w:val="24"/>
          <w:szCs w:val="24"/>
        </w:rPr>
        <w:t>Hydrology and Earth System Sciences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21</w:t>
      </w:r>
      <w:r w:rsidRPr="00034F39">
        <w:rPr>
          <w:rFonts w:ascii="Times New Roman" w:hAnsi="Times New Roman" w:cs="Times New Roman"/>
          <w:sz w:val="24"/>
          <w:szCs w:val="24"/>
        </w:rPr>
        <w:t xml:space="preserve">, 3811–3825. </w:t>
      </w:r>
      <w:hyperlink r:id="rId42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https://doi.org/10.5194/hess-21-3811-2017</w:t>
        </w:r>
      </w:hyperlink>
    </w:p>
    <w:p w14:paraId="579FD17F" w14:textId="049A8FC8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Li, B., Lu, Y., &amp; Xiong, Z. Q. (2018). Effects of biochar on soil fertility quality in intensive vegetable field. </w:t>
      </w:r>
      <w:r w:rsidRPr="00034F39">
        <w:rPr>
          <w:rFonts w:ascii="Times New Roman" w:hAnsi="Times New Roman" w:cs="Times New Roman"/>
          <w:i/>
          <w:sz w:val="24"/>
          <w:szCs w:val="24"/>
        </w:rPr>
        <w:t>Acta Pedologica Sinica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55</w:t>
      </w:r>
      <w:r w:rsidRPr="00034F39">
        <w:rPr>
          <w:rFonts w:ascii="Times New Roman" w:hAnsi="Times New Roman" w:cs="Times New Roman"/>
          <w:sz w:val="24"/>
          <w:szCs w:val="24"/>
        </w:rPr>
        <w:t xml:space="preserve">(6), 1345–1357. (in Chinese with English abstract). </w:t>
      </w:r>
      <w:hyperlink r:id="rId43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https://doi.org/10.11766/trxb201802250031</w:t>
        </w:r>
      </w:hyperlink>
    </w:p>
    <w:p w14:paraId="7392161B" w14:textId="1225D6B9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lastRenderedPageBreak/>
        <w:t xml:space="preserve">Li, J. G., Liu, H. B., Wang, H. Y., Luo, J. F., Zhang, X. J., Liu, Z. H., Zhang, Y. T., Zhai, L. M., Lei, Q. L., Ren, T. Z., Li, Y., &amp; Bashir, M. A. (2018). Managing irrigation and fertilization for the sustainable cultivation of greenhouse vegetables.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Agricultural Water Management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210</w:t>
      </w:r>
      <w:r w:rsidRPr="00034F39">
        <w:rPr>
          <w:rFonts w:ascii="Times New Roman" w:hAnsi="Times New Roman" w:cs="Times New Roman"/>
          <w:sz w:val="24"/>
          <w:szCs w:val="24"/>
        </w:rPr>
        <w:t xml:space="preserve">, 354–363. </w:t>
      </w:r>
      <w:hyperlink r:id="rId44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https://doi.org/10.1016/j.agwat.2018.08.036</w:t>
        </w:r>
      </w:hyperlink>
    </w:p>
    <w:p w14:paraId="55160E56" w14:textId="46B07610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Li, L., Shields, J., Snow, D. D., Kaiser, M., &amp; Malakar, A. (2023). Labile carbon and soil texture control nitrogen transformation in deep vadose zone. </w:t>
      </w:r>
      <w:r w:rsidRPr="00034F39">
        <w:rPr>
          <w:rFonts w:ascii="Times New Roman" w:hAnsi="Times New Roman" w:cs="Times New Roman"/>
          <w:i/>
          <w:sz w:val="24"/>
          <w:szCs w:val="24"/>
        </w:rPr>
        <w:t>Science of the Total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878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163075. </w:t>
      </w:r>
      <w:hyperlink r:id="rId45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https://doi.org/10.1016/j.scitotenv.2023.163075</w:t>
        </w:r>
      </w:hyperlink>
    </w:p>
    <w:p w14:paraId="2462DCAF" w14:textId="7A14AEB3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Li, R., Ruan, X., Ma, T., Bai, Y., &amp; Liu, C. (2020). In-situ nitrogen fate in the vadose zone of different soil types and its implications for groundwater quality in the Huaihe River Basin, China. </w:t>
      </w:r>
      <w:r w:rsidRPr="00034F39">
        <w:rPr>
          <w:rFonts w:ascii="Times New Roman" w:hAnsi="Times New Roman" w:cs="Times New Roman"/>
          <w:i/>
          <w:sz w:val="24"/>
          <w:szCs w:val="24"/>
        </w:rPr>
        <w:t>Acta Geochimica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39</w:t>
      </w:r>
      <w:r w:rsidRPr="00034F39">
        <w:rPr>
          <w:rFonts w:ascii="Times New Roman" w:hAnsi="Times New Roman" w:cs="Times New Roman"/>
          <w:sz w:val="24"/>
          <w:szCs w:val="24"/>
        </w:rPr>
        <w:t xml:space="preserve">(3), 281–290. </w:t>
      </w:r>
      <w:hyperlink r:id="rId46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https://doi.org/10.1007/s11631-020-00412-8</w:t>
        </w:r>
      </w:hyperlink>
    </w:p>
    <w:p w14:paraId="2A1ADDA3" w14:textId="77777777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Li, S. Q., Wang, R. J., Li, Z. Y., Li, F. M., Shao, M. A., &amp; Li, S. X. (2005). Soil nitrogen pool not to be ignored: Residual NO3−-N accumulated in soil profile in semi-arid and semi-humid agro-ecological systems.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Agricultural Research in the Arid Areas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22</w:t>
      </w:r>
      <w:r w:rsidRPr="00034F39">
        <w:rPr>
          <w:rFonts w:ascii="Times New Roman" w:hAnsi="Times New Roman" w:cs="Times New Roman"/>
          <w:sz w:val="24"/>
          <w:szCs w:val="24"/>
        </w:rPr>
        <w:t>(4), 1–13. (in Chinese with English abstract).</w:t>
      </w:r>
    </w:p>
    <w:p w14:paraId="23B5AD19" w14:textId="12679063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Liu, H. B., Li, Z. H., Zhang, Y. G., Zhang, W. L., &amp; Lin, B. (2004). Characteristics of nitrate distribution and accumulation in soil profiles under main agro-land-use types in Beijing. </w:t>
      </w:r>
      <w:r w:rsidRPr="00034F39">
        <w:rPr>
          <w:rFonts w:ascii="Times New Roman" w:hAnsi="Times New Roman" w:cs="Times New Roman"/>
          <w:i/>
          <w:sz w:val="24"/>
          <w:szCs w:val="24"/>
        </w:rPr>
        <w:t>Scientia Agricultura Sinica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37</w:t>
      </w:r>
      <w:r w:rsidRPr="00034F39">
        <w:rPr>
          <w:rFonts w:ascii="Times New Roman" w:hAnsi="Times New Roman" w:cs="Times New Roman"/>
          <w:sz w:val="24"/>
          <w:szCs w:val="24"/>
        </w:rPr>
        <w:t>(5), 692–698. (in Chinese with English abstract).</w:t>
      </w:r>
    </w:p>
    <w:p w14:paraId="5F684E29" w14:textId="48E79C5A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Liu, H. B., Li, Z. H., Zhang, W. L., &amp; Lin, B. (2004). Study on N use efficiency of Chinese cabbage and nitrate leaching under open-field cultivation.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Plant Nutrition and Fertilizers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10</w:t>
      </w:r>
      <w:r w:rsidRPr="00034F39">
        <w:rPr>
          <w:rFonts w:ascii="Times New Roman" w:hAnsi="Times New Roman" w:cs="Times New Roman"/>
          <w:sz w:val="24"/>
          <w:szCs w:val="24"/>
        </w:rPr>
        <w:t xml:space="preserve">(3), 286–291. (in Chinese with English abstract). </w:t>
      </w:r>
      <w:hyperlink r:id="rId47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https://doi.org/10.11674/zwyf.2004.0313</w:t>
        </w:r>
      </w:hyperlink>
    </w:p>
    <w:p w14:paraId="2DC99B63" w14:textId="7072F76B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López-Bellido, R. J., &amp; López-Bellido, L. (2001). Efficiency of nitrogen in wheat under Mediterranean conditions: Effect of tillage, crop rotation and N fertilization. </w:t>
      </w:r>
      <w:r w:rsidRPr="00034F39">
        <w:rPr>
          <w:rFonts w:ascii="Times New Roman" w:hAnsi="Times New Roman" w:cs="Times New Roman"/>
          <w:i/>
          <w:sz w:val="24"/>
          <w:szCs w:val="24"/>
        </w:rPr>
        <w:t>Field Crops Research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71</w:t>
      </w:r>
      <w:r w:rsidRPr="00034F39">
        <w:rPr>
          <w:rFonts w:ascii="Times New Roman" w:hAnsi="Times New Roman" w:cs="Times New Roman"/>
          <w:sz w:val="24"/>
          <w:szCs w:val="24"/>
        </w:rPr>
        <w:t xml:space="preserve">(1), 31–46. </w:t>
      </w:r>
      <w:hyperlink r:id="rId48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https://doi.org/10.1016/S0378-4290(01)00146-0</w:t>
        </w:r>
      </w:hyperlink>
    </w:p>
    <w:p w14:paraId="332E29F3" w14:textId="77777777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Lu, A. X., Zhao, Y. L., Wang, J. H., &amp; Ma, Z. H. (2007). Distribution characteristics of nitrogen and phosphorus in agricultural soil profiles under different land use. </w:t>
      </w:r>
      <w:r w:rsidRPr="00034F39">
        <w:rPr>
          <w:rFonts w:ascii="Times New Roman" w:hAnsi="Times New Roman" w:cs="Times New Roman"/>
          <w:i/>
          <w:sz w:val="24"/>
          <w:szCs w:val="24"/>
        </w:rPr>
        <w:t>Acta Ecologica Sinica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27</w:t>
      </w:r>
      <w:r w:rsidRPr="00034F39">
        <w:rPr>
          <w:rFonts w:ascii="Times New Roman" w:hAnsi="Times New Roman" w:cs="Times New Roman"/>
          <w:sz w:val="24"/>
          <w:szCs w:val="24"/>
        </w:rPr>
        <w:t>(9), 3923–3929. (in Chinese with English abstract).</w:t>
      </w:r>
    </w:p>
    <w:p w14:paraId="1F165761" w14:textId="14C7FDDB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Lu, Y., Li, P., Li, M., Wen, M., Wei, H., &amp; Zhang, Z. (2023). Coupled dynamics of soil water and nitrate in the conversion of wild grassland to farmland and apple orchard in the Loess Drylands. </w:t>
      </w:r>
      <w:r w:rsidRPr="00034F39">
        <w:rPr>
          <w:rFonts w:ascii="Times New Roman" w:hAnsi="Times New Roman" w:cs="Times New Roman"/>
          <w:i/>
          <w:sz w:val="24"/>
          <w:szCs w:val="24"/>
        </w:rPr>
        <w:t>Agronomy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13</w:t>
      </w:r>
      <w:r w:rsidRPr="00034F39">
        <w:rPr>
          <w:rFonts w:ascii="Times New Roman" w:hAnsi="Times New Roman" w:cs="Times New Roman"/>
          <w:sz w:val="24"/>
          <w:szCs w:val="24"/>
        </w:rPr>
        <w:t xml:space="preserve">(7), 1711. </w:t>
      </w:r>
      <w:hyperlink r:id="rId49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https://doi.org/10.3390/agronomy13071711</w:t>
        </w:r>
      </w:hyperlink>
    </w:p>
    <w:p w14:paraId="7CC9D906" w14:textId="258CA157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Ma, M. T., Zhao, T. K., Zhao, L. P., Xiao, C. K., Du, L. F., &amp; An, Z. Z. (2013). Effects of located fertilization on nitrogen utilization environment in vegetable field in the cold zone. </w:t>
      </w:r>
      <w:r w:rsidRPr="00034F39">
        <w:rPr>
          <w:rFonts w:ascii="Times New Roman" w:hAnsi="Times New Roman" w:cs="Times New Roman"/>
          <w:i/>
          <w:sz w:val="24"/>
          <w:szCs w:val="24"/>
        </w:rPr>
        <w:t>Northern Horticulture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20</w:t>
      </w:r>
      <w:r w:rsidRPr="00034F39">
        <w:rPr>
          <w:rFonts w:ascii="Times New Roman" w:hAnsi="Times New Roman" w:cs="Times New Roman"/>
          <w:sz w:val="24"/>
          <w:szCs w:val="24"/>
        </w:rPr>
        <w:t>, 149–154. (in Chinese with English abstract).</w:t>
      </w:r>
    </w:p>
    <w:p w14:paraId="6697BDA1" w14:textId="77777777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Ma, X. J., Wang, X. D., Wang, D. W., Xu, H., &amp; Huang, Y. F. (2006). Effects of different water and nitrogen supplies on nitrate accumulation in vegetable-field soil. </w:t>
      </w:r>
      <w:r w:rsidRPr="00034F39">
        <w:rPr>
          <w:rFonts w:ascii="Times New Roman" w:hAnsi="Times New Roman" w:cs="Times New Roman"/>
          <w:i/>
          <w:sz w:val="24"/>
          <w:szCs w:val="24"/>
        </w:rPr>
        <w:t>South-to-North Water Transfers and Water Science &amp; Technology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4</w:t>
      </w:r>
      <w:r w:rsidRPr="00034F39">
        <w:rPr>
          <w:rFonts w:ascii="Times New Roman" w:hAnsi="Times New Roman" w:cs="Times New Roman"/>
          <w:sz w:val="24"/>
          <w:szCs w:val="24"/>
        </w:rPr>
        <w:t>(4), 29–32. (in Chinese with English abstract).</w:t>
      </w:r>
    </w:p>
    <w:p w14:paraId="7A824DB7" w14:textId="0CA94788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Maharjan, B., Venterea, R., &amp; Rosen, C. (2014). Fertilizer and irrigation management effects on nitrous oxide emissions and nitrate leaching. </w:t>
      </w:r>
      <w:r w:rsidRPr="00034F39">
        <w:rPr>
          <w:rFonts w:ascii="Times New Roman" w:hAnsi="Times New Roman" w:cs="Times New Roman"/>
          <w:i/>
          <w:sz w:val="24"/>
          <w:szCs w:val="24"/>
        </w:rPr>
        <w:t>Agronomy Journal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106</w:t>
      </w:r>
      <w:r w:rsidRPr="00034F39">
        <w:rPr>
          <w:rFonts w:ascii="Times New Roman" w:hAnsi="Times New Roman" w:cs="Times New Roman"/>
          <w:sz w:val="24"/>
          <w:szCs w:val="24"/>
        </w:rPr>
        <w:t xml:space="preserve">, 703–714. </w:t>
      </w:r>
      <w:hyperlink r:id="rId50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https://doi.org/10.2134/agronj2013.0179</w:t>
        </w:r>
      </w:hyperlink>
    </w:p>
    <w:p w14:paraId="5320A57D" w14:textId="2204CB35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lastRenderedPageBreak/>
        <w:t xml:space="preserve">Min, J., Zhang, H., &amp; Shi, W. (2012). Optimizing nitrogen input to reduce nitrate leaching loss in greenhouse vegetable production.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Agricultural Water Management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111</w:t>
      </w:r>
      <w:r w:rsidRPr="00034F39">
        <w:rPr>
          <w:rFonts w:ascii="Times New Roman" w:hAnsi="Times New Roman" w:cs="Times New Roman"/>
          <w:sz w:val="24"/>
          <w:szCs w:val="24"/>
        </w:rPr>
        <w:t xml:space="preserve">, 53–59. </w:t>
      </w:r>
      <w:hyperlink r:id="rId51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https://doi.org/10.1016/j.agwat.2012.05.003</w:t>
        </w:r>
      </w:hyperlink>
    </w:p>
    <w:p w14:paraId="506FFB76" w14:textId="77777777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Minikaev, D., Zurgel, U., Tripler, E., &amp; Gelfand, I. (2021). Effect of increasing nitrogen fertilization on soil nitrous oxide emissions and nitrate leaching in a young date palm (Phoenix dactylifera L., cv. Medjool) orchard.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319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107569. </w:t>
      </w:r>
      <w:hyperlink r:id="rId52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https://doi.org/10.1016/j.agee.2021.107569</w:t>
        </w:r>
      </w:hyperlink>
    </w:p>
    <w:p w14:paraId="7725E2D6" w14:textId="6821E9BF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Naik, S. K., Mali, S. S., Kumar, O., Singh, A. K., &amp; Bhatt, B. P. (2021). Assessing nutrient leaching loss using nonweighing lysimeters in acidic soils of Eastern Plateau and Hill Region of India. </w:t>
      </w:r>
      <w:r w:rsidRPr="00034F39">
        <w:rPr>
          <w:rFonts w:ascii="Times New Roman" w:hAnsi="Times New Roman" w:cs="Times New Roman"/>
          <w:i/>
          <w:sz w:val="24"/>
          <w:szCs w:val="24"/>
        </w:rPr>
        <w:t>Communications in Soil Science and Plant Analysis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52</w:t>
      </w:r>
      <w:r w:rsidRPr="00034F39">
        <w:rPr>
          <w:rFonts w:ascii="Times New Roman" w:hAnsi="Times New Roman" w:cs="Times New Roman"/>
          <w:sz w:val="24"/>
          <w:szCs w:val="24"/>
        </w:rPr>
        <w:t xml:space="preserve">(9), 1023–1036. </w:t>
      </w:r>
      <w:hyperlink r:id="rId53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https://doi.org/10.1080/00103624.2021.1872601</w:t>
        </w:r>
      </w:hyperlink>
    </w:p>
    <w:p w14:paraId="31C27A41" w14:textId="7195647B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Neumann, A., Torstensson, G., &amp; Aronsson, H. (2012). Nitrogen and phosphorus leaching losses from potatoes with different harvest times and following crops. </w:t>
      </w:r>
      <w:r w:rsidRPr="00034F39">
        <w:rPr>
          <w:rFonts w:ascii="Times New Roman" w:hAnsi="Times New Roman" w:cs="Times New Roman"/>
          <w:i/>
          <w:sz w:val="24"/>
          <w:szCs w:val="24"/>
        </w:rPr>
        <w:t>Field Crops Research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133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130–138. </w:t>
      </w:r>
      <w:hyperlink r:id="rId54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https://doi.org/10.1016/j.fcr.2012.03.011</w:t>
        </w:r>
      </w:hyperlink>
    </w:p>
    <w:p w14:paraId="1FA2BC5C" w14:textId="3B25BCA3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Ning, J. F., Yang, S. H., Zou, X. Z., Chen, Y., Sun, L. L., Wei, L., &amp; Wu, J. L. (2010). Effects of nitrogen application rate on the growth of mustard and nitrate residue in soil. </w:t>
      </w:r>
      <w:r w:rsidRPr="00034F39">
        <w:rPr>
          <w:rFonts w:ascii="Times New Roman" w:hAnsi="Times New Roman" w:cs="Times New Roman"/>
          <w:i/>
          <w:sz w:val="24"/>
          <w:szCs w:val="24"/>
        </w:rPr>
        <w:t>Chinese Journal of Tropical Crops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31</w:t>
      </w:r>
      <w:r w:rsidRPr="00034F39">
        <w:rPr>
          <w:rFonts w:ascii="Times New Roman" w:hAnsi="Times New Roman" w:cs="Times New Roman"/>
          <w:sz w:val="24"/>
          <w:szCs w:val="24"/>
        </w:rPr>
        <w:t>(8), 1329–1334. (in Chinese with English abstract).</w:t>
      </w:r>
    </w:p>
    <w:p w14:paraId="540715FD" w14:textId="71C44BFF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Pandey, A., Eldridge, S. M., Weatherley, A., Willett, I. R., Myint, A. K., Oo, A. N., Ngwe, K., Mang, Z. T., &amp; Chen, D. (2023). High fertilizer nitrogen input increases nitrogen mining in sandy paddy soils. </w:t>
      </w:r>
      <w:r w:rsidRPr="00034F39">
        <w:rPr>
          <w:rFonts w:ascii="Times New Roman" w:hAnsi="Times New Roman" w:cs="Times New Roman"/>
          <w:i/>
          <w:sz w:val="24"/>
          <w:szCs w:val="24"/>
        </w:rPr>
        <w:t>Nutrient Cycling in Agroecosystems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125</w:t>
      </w:r>
      <w:r w:rsidRPr="00034F39">
        <w:rPr>
          <w:rFonts w:ascii="Times New Roman" w:hAnsi="Times New Roman" w:cs="Times New Roman"/>
          <w:sz w:val="24"/>
          <w:szCs w:val="24"/>
        </w:rPr>
        <w:t xml:space="preserve">(1), 77–88. </w:t>
      </w:r>
      <w:hyperlink r:id="rId55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https://doi.org/10.1007/s10705-022-10257-7</w:t>
        </w:r>
      </w:hyperlink>
    </w:p>
    <w:p w14:paraId="3B25AE38" w14:textId="5CA01CF5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Plaza-Bonilla, D., Nolot, J.-M., Raffaillac, D., &amp; Justes, E. (2015). Cover crops mitigate nitrate leaching in cropping systems including grain legumes: Field evidence and model simulations.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212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1–12. </w:t>
      </w:r>
      <w:hyperlink r:id="rId56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https://doi.org/10.1016/j.agee.2015.06.014</w:t>
        </w:r>
      </w:hyperlink>
    </w:p>
    <w:p w14:paraId="3428510E" w14:textId="7491AA89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Ren, M., Li, C., Gao, X., Niu, H., Cai, Y., Wen, H., Yang, M., Siddique, K. H. M., &amp; Zhao, X. (2023). High nutrients surplus led to deep soil nitrate accumulation and acidification after cropland conversion to apple orchards on the Loess Plateau, China.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351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108482. </w:t>
      </w:r>
      <w:hyperlink r:id="rId57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https://doi.org/10.1016/j.agee.2023.108482</w:t>
        </w:r>
      </w:hyperlink>
    </w:p>
    <w:p w14:paraId="5CB9ECE7" w14:textId="5CF20F5E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Sahoo, S., Mukhopadhyay, P., Sinha, A. K., Bhattacharya, P. M., Rakesh, S., Kumar, R., Padbhushan, R., Bijay-Singh, Parmar, B., Vishwakarma, A., Kumar, A., Yadav, B. K., Bhushan, S., Kumar, A., Kaviraj, M., &amp; Kumar, U. (2022). Yield, nitrogen-use efficiency, and distribution of nitrate-nitrogen in the soil profile as influenced by irrigation and fertilizer nitrogen levels under zero-till wheat in the eastern Indo-Gangetic plains of India. </w:t>
      </w:r>
      <w:r w:rsidRPr="00034F39">
        <w:rPr>
          <w:rFonts w:ascii="Times New Roman" w:hAnsi="Times New Roman" w:cs="Times New Roman"/>
          <w:i/>
          <w:sz w:val="24"/>
          <w:szCs w:val="24"/>
        </w:rPr>
        <w:t>Frontiers in Environmental Science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10</w:t>
      </w:r>
      <w:r w:rsidRPr="00034F39">
        <w:rPr>
          <w:rFonts w:ascii="Times New Roman" w:hAnsi="Times New Roman" w:cs="Times New Roman"/>
          <w:sz w:val="24"/>
          <w:szCs w:val="24"/>
        </w:rPr>
        <w:t xml:space="preserve">, 970017. </w:t>
      </w:r>
      <w:hyperlink r:id="rId58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https://doi.org/10.3389/fenvs.2022.970017</w:t>
        </w:r>
      </w:hyperlink>
    </w:p>
    <w:p w14:paraId="6B8D4A31" w14:textId="14803C5E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Sainju, U. M., Whitehead, W. F., Singh, B. P., &amp; Wang, S. (2006). Tillage, cover crops, and nitrogen fertilization effects on soil nitrogen and cotton and sorghum yields. </w:t>
      </w:r>
      <w:r w:rsidRPr="00034F39">
        <w:rPr>
          <w:rFonts w:ascii="Times New Roman" w:hAnsi="Times New Roman" w:cs="Times New Roman"/>
          <w:i/>
          <w:sz w:val="24"/>
          <w:szCs w:val="24"/>
        </w:rPr>
        <w:t>European Journal of Agronomy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25</w:t>
      </w:r>
      <w:r w:rsidRPr="00034F39">
        <w:rPr>
          <w:rFonts w:ascii="Times New Roman" w:hAnsi="Times New Roman" w:cs="Times New Roman"/>
          <w:sz w:val="24"/>
          <w:szCs w:val="24"/>
        </w:rPr>
        <w:t xml:space="preserve">(4), 372–382. </w:t>
      </w:r>
      <w:hyperlink r:id="rId59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https://doi.org/10.1016/j.eja.2006.07.005</w:t>
        </w:r>
      </w:hyperlink>
    </w:p>
    <w:p w14:paraId="02F8A81B" w14:textId="5AD77445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lastRenderedPageBreak/>
        <w:t xml:space="preserve">She, Y., Li, P., Du, Z., Qi, X., Zhao, S., Li, T., &amp; Guo, W. (2022). Nitrogen fertilization effects on soil nitrate, water use, growth attributes and yield of winter wheat under shallow groundwater table condition. </w:t>
      </w:r>
      <w:r w:rsidRPr="00034F39">
        <w:rPr>
          <w:rFonts w:ascii="Times New Roman" w:hAnsi="Times New Roman" w:cs="Times New Roman"/>
          <w:i/>
          <w:sz w:val="24"/>
          <w:szCs w:val="24"/>
        </w:rPr>
        <w:t>Agronomy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12</w:t>
      </w:r>
      <w:r w:rsidRPr="00034F39">
        <w:rPr>
          <w:rFonts w:ascii="Times New Roman" w:hAnsi="Times New Roman" w:cs="Times New Roman"/>
          <w:sz w:val="24"/>
          <w:szCs w:val="24"/>
        </w:rPr>
        <w:t xml:space="preserve">(12), 3048. </w:t>
      </w:r>
      <w:hyperlink r:id="rId60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https://doi.org/10.3390/agronomy12123048</w:t>
        </w:r>
      </w:hyperlink>
    </w:p>
    <w:p w14:paraId="6241582F" w14:textId="7B77553C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Toselli, M., Baldi, E., Cavani, L., Mazzon, M., Quartieri, M., Sorrenti, G., &amp; Marzadori, C. (2019). Soil-plant nitrogen pools in nectarine orchard in response to long-term compost application. </w:t>
      </w:r>
      <w:r w:rsidRPr="00034F39">
        <w:rPr>
          <w:rFonts w:ascii="Times New Roman" w:hAnsi="Times New Roman" w:cs="Times New Roman"/>
          <w:i/>
          <w:sz w:val="24"/>
          <w:szCs w:val="24"/>
        </w:rPr>
        <w:t>Science of the Total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671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10–18. </w:t>
      </w:r>
      <w:hyperlink r:id="rId61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https://doi.org/10.1016/j.scitotenv.2019.03.241</w:t>
        </w:r>
      </w:hyperlink>
    </w:p>
    <w:p w14:paraId="7E716B33" w14:textId="28958B2D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Tosti, G., Farneselli, M., Benincasa, P., &amp; Guiducci, M. (2016). Nitrogen fertilization strategies for organic wheat production: Crop yield and nitrate leaching. </w:t>
      </w:r>
      <w:r w:rsidRPr="00034F39">
        <w:rPr>
          <w:rFonts w:ascii="Times New Roman" w:hAnsi="Times New Roman" w:cs="Times New Roman"/>
          <w:i/>
          <w:sz w:val="24"/>
          <w:szCs w:val="24"/>
        </w:rPr>
        <w:t>Agronomy Journal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108</w:t>
      </w:r>
      <w:r w:rsidRPr="00034F39">
        <w:rPr>
          <w:rFonts w:ascii="Times New Roman" w:hAnsi="Times New Roman" w:cs="Times New Roman"/>
          <w:sz w:val="24"/>
          <w:szCs w:val="24"/>
        </w:rPr>
        <w:t xml:space="preserve">(2), 770–781. </w:t>
      </w:r>
      <w:hyperlink r:id="rId62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https://doi.org/10.2134/agronj2015.0464</w:t>
        </w:r>
      </w:hyperlink>
    </w:p>
    <w:p w14:paraId="3E46ACAD" w14:textId="77777777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Wang, F., Yao, H. Y., Shen, J. H., &amp; Dai, Y. L. (2018). Soil nutrient accumulation status in leafy vegetable fields in Ningbo.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Zhejiang Agricultural Sciences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59</w:t>
      </w:r>
      <w:r w:rsidRPr="00034F39">
        <w:rPr>
          <w:rFonts w:ascii="Times New Roman" w:hAnsi="Times New Roman" w:cs="Times New Roman"/>
          <w:sz w:val="24"/>
          <w:szCs w:val="24"/>
        </w:rPr>
        <w:t>(6), 938–942. (in Chinese with English abstract).</w:t>
      </w:r>
    </w:p>
    <w:p w14:paraId="2B13DB68" w14:textId="6E4FA0C1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Wang, H., Zhang, Q., Weng, B., Li, F., An, M., &amp; Luo, T. (2016). Effect of different fertilizer on accumulation, distribution and assimilation of nitrate in radish. </w:t>
      </w:r>
      <w:r w:rsidRPr="00034F39">
        <w:rPr>
          <w:rFonts w:ascii="Times New Roman" w:hAnsi="Times New Roman" w:cs="Times New Roman"/>
          <w:i/>
          <w:sz w:val="24"/>
          <w:szCs w:val="24"/>
        </w:rPr>
        <w:t>Transactions of the Chinese Society of Agricultural Engineering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32</w:t>
      </w:r>
      <w:r w:rsidRPr="00034F39">
        <w:rPr>
          <w:rFonts w:ascii="Times New Roman" w:hAnsi="Times New Roman" w:cs="Times New Roman"/>
          <w:sz w:val="24"/>
          <w:szCs w:val="24"/>
        </w:rPr>
        <w:t xml:space="preserve">(Suppl. 2), 148–154. (in Chinese with English abstract). </w:t>
      </w:r>
      <w:hyperlink r:id="rId63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https://doi.org/10.11975/j.issn.1002-6819.2016.z2.020</w:t>
        </w:r>
      </w:hyperlink>
    </w:p>
    <w:p w14:paraId="54978E48" w14:textId="1F73731D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Wang, P., Tian, C. Y., &amp; Zhao, Z. Y. (2004). Investigation on soil nitrate leaching in vegetable plots in the suburbs of Xinhe County, Xinjiang. </w:t>
      </w:r>
      <w:r w:rsidRPr="00034F39">
        <w:rPr>
          <w:rFonts w:ascii="Times New Roman" w:hAnsi="Times New Roman" w:cs="Times New Roman"/>
          <w:i/>
          <w:sz w:val="24"/>
          <w:szCs w:val="24"/>
        </w:rPr>
        <w:t>Arid Zone Research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21</w:t>
      </w:r>
      <w:r w:rsidRPr="00034F39">
        <w:rPr>
          <w:rFonts w:ascii="Times New Roman" w:hAnsi="Times New Roman" w:cs="Times New Roman"/>
          <w:sz w:val="24"/>
          <w:szCs w:val="24"/>
        </w:rPr>
        <w:t>, 64–66. (in Chinese with English abstract).</w:t>
      </w:r>
    </w:p>
    <w:p w14:paraId="13876D4C" w14:textId="67323D56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Wang, S., Wei, S., Liang, H., Zheng, W., Li, X., Hu, C., Currell, M. J., Zhou, F., &amp; Min, L. (2019). Nitrogen stock and leaching rates in a thick vadose zone below areas of long-term nitrogen fertilizer application in the North China Plain: A future groundwater quality threat.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Hydrology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576</w:t>
      </w:r>
      <w:r w:rsidRPr="00034F39">
        <w:rPr>
          <w:rFonts w:ascii="Times New Roman" w:hAnsi="Times New Roman" w:cs="Times New Roman"/>
          <w:sz w:val="24"/>
          <w:szCs w:val="24"/>
        </w:rPr>
        <w:t xml:space="preserve">, 28–40. </w:t>
      </w:r>
      <w:hyperlink r:id="rId64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https://doi.org/10.1016/j.jhydrol.2019.06.012</w:t>
        </w:r>
      </w:hyperlink>
    </w:p>
    <w:p w14:paraId="2A6059AC" w14:textId="647D7A59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Wang, Y., Li, K., Tanaka, T. S. T., Yang, D., &amp; Inamura, T. (2016). Soil nitrate accumulation and leaching to groundwater during the entire vegetable phase following conversion from paddy rice. </w:t>
      </w:r>
      <w:r w:rsidRPr="00034F39">
        <w:rPr>
          <w:rFonts w:ascii="Times New Roman" w:hAnsi="Times New Roman" w:cs="Times New Roman"/>
          <w:i/>
          <w:sz w:val="24"/>
          <w:szCs w:val="24"/>
        </w:rPr>
        <w:t>Nutrient Cycling in Agroecosystems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106</w:t>
      </w:r>
      <w:r w:rsidRPr="00034F39">
        <w:rPr>
          <w:rFonts w:ascii="Times New Roman" w:hAnsi="Times New Roman" w:cs="Times New Roman"/>
          <w:sz w:val="24"/>
          <w:szCs w:val="24"/>
        </w:rPr>
        <w:t xml:space="preserve">, 325–334. </w:t>
      </w:r>
      <w:hyperlink r:id="rId65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https://doi.org/10.1007/s10705-016-9807-9</w:t>
        </w:r>
      </w:hyperlink>
    </w:p>
    <w:p w14:paraId="04DC9207" w14:textId="22C994DB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Wang, Z. H., Zong, Z. Q., Li, S. X., &amp; Chen, B. M. (2002). Nitrate accumulation in vegetables and its residual in vegetable fields. </w:t>
      </w:r>
      <w:r w:rsidRPr="00034F39">
        <w:rPr>
          <w:rFonts w:ascii="Times New Roman" w:hAnsi="Times New Roman" w:cs="Times New Roman"/>
          <w:i/>
          <w:sz w:val="24"/>
          <w:szCs w:val="24"/>
        </w:rPr>
        <w:t>Environmental Science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23</w:t>
      </w:r>
      <w:r w:rsidRPr="00034F39">
        <w:rPr>
          <w:rFonts w:ascii="Times New Roman" w:hAnsi="Times New Roman" w:cs="Times New Roman"/>
          <w:sz w:val="24"/>
          <w:szCs w:val="24"/>
        </w:rPr>
        <w:t>(3), 79–83. (in Chinese with English abstract).</w:t>
      </w:r>
    </w:p>
    <w:p w14:paraId="39E33E25" w14:textId="357F7771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Weissman, G., Bel, G., Ben-Gal, A., Yermiyahu, U., Alexandrov, B., Rasmussen, K. Ø., &amp; Dahan, O. (2020). Increased irrigation water salinity enhances nitrate transport to deep unsaturated soil. </w:t>
      </w:r>
      <w:r w:rsidRPr="00034F39">
        <w:rPr>
          <w:rFonts w:ascii="Times New Roman" w:hAnsi="Times New Roman" w:cs="Times New Roman"/>
          <w:i/>
          <w:sz w:val="24"/>
          <w:szCs w:val="24"/>
        </w:rPr>
        <w:t>Vadose Zone Journal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19</w:t>
      </w:r>
      <w:r w:rsidRPr="00034F39">
        <w:rPr>
          <w:rFonts w:ascii="Times New Roman" w:hAnsi="Times New Roman" w:cs="Times New Roman"/>
          <w:sz w:val="24"/>
          <w:szCs w:val="24"/>
        </w:rPr>
        <w:t xml:space="preserve">(1), e20041. </w:t>
      </w:r>
      <w:hyperlink r:id="rId66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https://doi.org/10.1002/vzj2.20041</w:t>
        </w:r>
      </w:hyperlink>
    </w:p>
    <w:p w14:paraId="4EA8F60F" w14:textId="74F77479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Weitzman, J. N., Brooks, J. R., Compton, J. E., Faulkner, B. R., Mayer, P. M., Peachey, R. E., Rugh, W. D., Coulombe, R. A., Hatteberg, B., &amp; Hutchins, S. R. (2022). Deep soil nitrogen storage slows nitrate leaching through the vadose zone.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332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107949. </w:t>
      </w:r>
      <w:hyperlink r:id="rId67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https://doi.org/10.1016/j.agee.2022.107949</w:t>
        </w:r>
      </w:hyperlink>
    </w:p>
    <w:p w14:paraId="70EB39E0" w14:textId="48DCC922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lastRenderedPageBreak/>
        <w:t xml:space="preserve">Wilson, M. L., Rosen, C. J., &amp; Moncrief, J. F. (2010). Effects of polymer-coated urea on nitrate leaching and nitrogen uptake by potato.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Environmental Quality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39</w:t>
      </w:r>
      <w:r w:rsidRPr="00034F39">
        <w:rPr>
          <w:rFonts w:ascii="Times New Roman" w:hAnsi="Times New Roman" w:cs="Times New Roman"/>
          <w:sz w:val="24"/>
          <w:szCs w:val="24"/>
        </w:rPr>
        <w:t xml:space="preserve">(2), 492–499. </w:t>
      </w:r>
      <w:hyperlink r:id="rId68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https://doi.org/10.2134/jeq2009.0265</w:t>
        </w:r>
      </w:hyperlink>
    </w:p>
    <w:p w14:paraId="483857F5" w14:textId="4F3F62F9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Wu, H., Song, X., Liu, F., Zhao, X., &amp; Zhang, G.-L. (2020). Regolith property controls on nitrate accumulation in a typical vadose zone in subtropical China. </w:t>
      </w:r>
      <w:r w:rsidRPr="00034F39">
        <w:rPr>
          <w:rFonts w:ascii="Times New Roman" w:hAnsi="Times New Roman" w:cs="Times New Roman"/>
          <w:i/>
          <w:sz w:val="24"/>
          <w:szCs w:val="24"/>
        </w:rPr>
        <w:t>CATENA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192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104589. </w:t>
      </w:r>
      <w:hyperlink r:id="rId69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https://doi.org/10.1016/j.catena.2020.104589</w:t>
        </w:r>
      </w:hyperlink>
    </w:p>
    <w:p w14:paraId="1FC17B96" w14:textId="7D65EA25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Wu, H., Song, X., Zhao, X., Peng, X., Zhou, H., Hallett, P. D., Hodson, M. E., &amp; Zhang, G.-L. (2019). Accumulation of nitrate and dissolved organic nitrogen at depth in a red soil Critical Zone. </w:t>
      </w:r>
      <w:r w:rsidRPr="00034F39">
        <w:rPr>
          <w:rFonts w:ascii="Times New Roman" w:hAnsi="Times New Roman" w:cs="Times New Roman"/>
          <w:i/>
          <w:sz w:val="24"/>
          <w:szCs w:val="24"/>
        </w:rPr>
        <w:t>Geoderma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337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1175–1185. </w:t>
      </w:r>
      <w:hyperlink r:id="rId70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https://doi.org/10.1016/j.geoderma.2018.11.019</w:t>
        </w:r>
      </w:hyperlink>
    </w:p>
    <w:p w14:paraId="7643B342" w14:textId="1D27ED26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Wu, X. L., Li, L., Jiang, R. F., &amp; Zhang, F. S. (2003). Effect of maize-swamp cabbage intercropping on reduction of nitrate content in soil profile and vegetables. </w:t>
      </w:r>
      <w:r w:rsidRPr="00034F39">
        <w:rPr>
          <w:rFonts w:ascii="Times New Roman" w:hAnsi="Times New Roman" w:cs="Times New Roman"/>
          <w:i/>
          <w:sz w:val="24"/>
          <w:szCs w:val="24"/>
        </w:rPr>
        <w:t>Acta Scientiae Circumstantiae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23</w:t>
      </w:r>
      <w:r w:rsidRPr="00034F39">
        <w:rPr>
          <w:rFonts w:ascii="Times New Roman" w:hAnsi="Times New Roman" w:cs="Times New Roman"/>
          <w:sz w:val="24"/>
          <w:szCs w:val="24"/>
        </w:rPr>
        <w:t>, 463–467. (in Chinese with English abstract).</w:t>
      </w:r>
    </w:p>
    <w:p w14:paraId="1E40D35B" w14:textId="77777777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Wu, X. L., Zuo, Q., Wu, J. X., Han, J. Q., &amp; Zou, G. Y. (2011). Study on measures for reducing nitrogen leaching from facility vegetable fields.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Soil and Water Conservation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25</w:t>
      </w:r>
      <w:r w:rsidRPr="00034F39">
        <w:rPr>
          <w:rFonts w:ascii="Times New Roman" w:hAnsi="Times New Roman" w:cs="Times New Roman"/>
          <w:sz w:val="24"/>
          <w:szCs w:val="24"/>
        </w:rPr>
        <w:t>, 59–62. (in Chinese with English abstract).</w:t>
      </w:r>
    </w:p>
    <w:p w14:paraId="37F8FE96" w14:textId="77777777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Xi, B., Zhang, J. Z., Zhai, L. M., &amp; Liu, H. B. (2011). Effect of sweet maize as catch crop on soil environment and following vegetable in greenhouse of northern China.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Agro-Environment Science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30</w:t>
      </w:r>
      <w:r w:rsidRPr="00034F39">
        <w:rPr>
          <w:rFonts w:ascii="Times New Roman" w:hAnsi="Times New Roman" w:cs="Times New Roman"/>
          <w:sz w:val="24"/>
          <w:szCs w:val="24"/>
        </w:rPr>
        <w:t>(1), 113–119. (in Chinese with English abstract).</w:t>
      </w:r>
    </w:p>
    <w:p w14:paraId="0294B728" w14:textId="73CCC6E2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Xia, T. X., &amp; Li, W. C. (2008). Nitrogen and phosphorus loss and accumulation in organic and conventional vegetable fields on the northern bank of Fuxian Lake. </w:t>
      </w:r>
      <w:r w:rsidRPr="00034F39">
        <w:rPr>
          <w:rFonts w:ascii="Times New Roman" w:hAnsi="Times New Roman" w:cs="Times New Roman"/>
          <w:i/>
          <w:sz w:val="24"/>
          <w:szCs w:val="24"/>
        </w:rPr>
        <w:t>Chinese Journal of Eco-Agriculture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16</w:t>
      </w:r>
      <w:r w:rsidRPr="00034F39">
        <w:rPr>
          <w:rFonts w:ascii="Times New Roman" w:hAnsi="Times New Roman" w:cs="Times New Roman"/>
          <w:sz w:val="24"/>
          <w:szCs w:val="24"/>
        </w:rPr>
        <w:t xml:space="preserve">(3), 560–564. (in Chinese with English abstract). </w:t>
      </w:r>
      <w:hyperlink r:id="rId71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https://doi.org/10.3724/SP.J.1011.2008.00560</w:t>
        </w:r>
      </w:hyperlink>
    </w:p>
    <w:p w14:paraId="04FA0A52" w14:textId="15EAF3D1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Xu, H., Liu, K., Zhang, W., Rui, Y., Zhang, J., Wu, L., Colinet, G., Huang, Q., Chen, X., &amp; Xu, M. (2020). Long-term fertilization and intensive cropping enhance carbon and nitrogen accumulated in soil clay-sized particles of red soil in South China.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Soils and Sediments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20</w:t>
      </w:r>
      <w:r w:rsidRPr="00034F39">
        <w:rPr>
          <w:rFonts w:ascii="Times New Roman" w:hAnsi="Times New Roman" w:cs="Times New Roman"/>
          <w:sz w:val="24"/>
          <w:szCs w:val="24"/>
        </w:rPr>
        <w:t xml:space="preserve">(4), 1824–1833. </w:t>
      </w:r>
      <w:hyperlink r:id="rId72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https://doi.org/10.1007/s11368-019-02544-8</w:t>
        </w:r>
      </w:hyperlink>
    </w:p>
    <w:p w14:paraId="06349A1E" w14:textId="69B94E34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Xu, Y. G., Yu, W. T., Ma, Q., Zhou, H., &amp; Jiang, C. M. (2011). Soil nitrogen and phosphorus downward translocation and vegetable nitrate and nitrite accumulation under effects of different rotation regimes. </w:t>
      </w:r>
      <w:r w:rsidRPr="00034F39">
        <w:rPr>
          <w:rFonts w:ascii="Times New Roman" w:hAnsi="Times New Roman" w:cs="Times New Roman"/>
          <w:i/>
          <w:sz w:val="24"/>
          <w:szCs w:val="24"/>
        </w:rPr>
        <w:t>Chinese Journal of Ecology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30</w:t>
      </w:r>
      <w:r w:rsidRPr="00034F39">
        <w:rPr>
          <w:rFonts w:ascii="Times New Roman" w:hAnsi="Times New Roman" w:cs="Times New Roman"/>
          <w:sz w:val="24"/>
          <w:szCs w:val="24"/>
        </w:rPr>
        <w:t>(6), 1107–1113. (in Chinese with English abstract).</w:t>
      </w:r>
    </w:p>
    <w:p w14:paraId="2B0931DD" w14:textId="77777777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Xu, Y. Q., Qin, H. L., Quan, Z., &amp; Wei, W. X. (2015). Effects of long-term vegetable cultivation on the NO3−-N content in soil profile and groundwater. </w:t>
      </w:r>
      <w:r w:rsidRPr="00034F39">
        <w:rPr>
          <w:rFonts w:ascii="Times New Roman" w:hAnsi="Times New Roman" w:cs="Times New Roman"/>
          <w:i/>
          <w:sz w:val="24"/>
          <w:szCs w:val="24"/>
        </w:rPr>
        <w:t>Research of Agricultural Modernization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36</w:t>
      </w:r>
      <w:r w:rsidRPr="00034F39">
        <w:rPr>
          <w:rFonts w:ascii="Times New Roman" w:hAnsi="Times New Roman" w:cs="Times New Roman"/>
          <w:sz w:val="24"/>
          <w:szCs w:val="24"/>
        </w:rPr>
        <w:t>(6), 1080–1085. (in Chinese with English abstract).</w:t>
      </w:r>
    </w:p>
    <w:p w14:paraId="33315CC1" w14:textId="5925EE20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Xue, L., Ma, Z. M., &amp; Du, S. P. (2014). Effects of water and nitrogen coupling on soil nitrate movement and nitrogen uptake of muskmelon.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Plant Nutrition and Fertilizers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20</w:t>
      </w:r>
      <w:r w:rsidRPr="00034F39">
        <w:rPr>
          <w:rFonts w:ascii="Times New Roman" w:hAnsi="Times New Roman" w:cs="Times New Roman"/>
          <w:sz w:val="24"/>
          <w:szCs w:val="24"/>
        </w:rPr>
        <w:t xml:space="preserve">(1), 139–147. (in Chinese with English abstract). </w:t>
      </w:r>
      <w:hyperlink r:id="rId73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https://doi.org/10.11674/zwyf.2014.0115</w:t>
        </w:r>
      </w:hyperlink>
    </w:p>
    <w:p w14:paraId="6CFF7091" w14:textId="637FA6DD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lastRenderedPageBreak/>
        <w:t xml:space="preserve">Yan, X. Y., &amp; Zhou, W. (2019). Groundwater nitrate removal through denitrification under farmland in Yangtze River Delta. </w:t>
      </w:r>
      <w:r w:rsidRPr="00034F39">
        <w:rPr>
          <w:rFonts w:ascii="Times New Roman" w:hAnsi="Times New Roman" w:cs="Times New Roman"/>
          <w:i/>
          <w:sz w:val="24"/>
          <w:szCs w:val="24"/>
        </w:rPr>
        <w:t>Acta Pedologica Sinica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56</w:t>
      </w:r>
      <w:r w:rsidRPr="00034F39">
        <w:rPr>
          <w:rFonts w:ascii="Times New Roman" w:hAnsi="Times New Roman" w:cs="Times New Roman"/>
          <w:sz w:val="24"/>
          <w:szCs w:val="24"/>
        </w:rPr>
        <w:t>(2), 350–362. (in Chinese with English abstract).</w:t>
      </w:r>
    </w:p>
    <w:p w14:paraId="6FC43A54" w14:textId="4EAD30B6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Yang, S.-H., Wu, H.-Y., Song, X.-D., Dong, Y., Zhao, X.-R., Cao, Q., Yang, J.-L., &amp; Zhang, G.-L. (2020). Variation of deep nitrate in a typical red soil Critical Zone: Effects of land use and slope position.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297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106966. </w:t>
      </w:r>
      <w:hyperlink r:id="rId74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https://doi.org/10.1016/j.agee.2020.106966</w:t>
        </w:r>
      </w:hyperlink>
    </w:p>
    <w:p w14:paraId="45A17B6F" w14:textId="3102C9C1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Yu, H. M., Wang, Z. G., Ge, J. J., Gao, T., &amp; Kong, X. Z. (2014). Appropriate nitrogen fertilizer amount increases use efficiency of residual nitrate in vegetable field and raises spinach yield. </w:t>
      </w:r>
      <w:r w:rsidRPr="00034F39">
        <w:rPr>
          <w:rFonts w:ascii="Times New Roman" w:hAnsi="Times New Roman" w:cs="Times New Roman"/>
          <w:i/>
          <w:sz w:val="24"/>
          <w:szCs w:val="24"/>
        </w:rPr>
        <w:t>Transactions of the Chinese Society of Agricultural Engineering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30</w:t>
      </w:r>
      <w:r w:rsidRPr="00034F39">
        <w:rPr>
          <w:rFonts w:ascii="Times New Roman" w:hAnsi="Times New Roman" w:cs="Times New Roman"/>
          <w:sz w:val="24"/>
          <w:szCs w:val="24"/>
        </w:rPr>
        <w:t xml:space="preserve">(16), 121–128. (in Chinese with English abstract). </w:t>
      </w:r>
      <w:hyperlink r:id="rId75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https://doi.org/10.3969/j.issn.1002-6819.2014.16.017</w:t>
        </w:r>
      </w:hyperlink>
    </w:p>
    <w:p w14:paraId="7007A40B" w14:textId="24CD9557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Yuan, H., Qin, S., Dong, W., Hu, C., Manevski, K., &amp; Li, X. (2019). Denitrification rate and controlling factors for accumulated nitrate in the deep subsoil of intensive farmlands: A case study in the North China Plain. </w:t>
      </w:r>
      <w:r w:rsidRPr="00034F39">
        <w:rPr>
          <w:rFonts w:ascii="Times New Roman" w:hAnsi="Times New Roman" w:cs="Times New Roman"/>
          <w:i/>
          <w:sz w:val="24"/>
          <w:szCs w:val="24"/>
        </w:rPr>
        <w:t>Pedosphere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29</w:t>
      </w:r>
      <w:r w:rsidRPr="00034F39">
        <w:rPr>
          <w:rFonts w:ascii="Times New Roman" w:hAnsi="Times New Roman" w:cs="Times New Roman"/>
          <w:sz w:val="24"/>
          <w:szCs w:val="24"/>
        </w:rPr>
        <w:t xml:space="preserve">(4), 516–526. </w:t>
      </w:r>
      <w:hyperlink r:id="rId76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https://doi.org/10.1016/S1002-0160(17)60472-7</w:t>
        </w:r>
      </w:hyperlink>
    </w:p>
    <w:p w14:paraId="25300CBE" w14:textId="45B3BA9F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Yuan, H. M., Blackwell, M. S. A., Rahn, C. R., &amp; Chen, Q. (2015). Fertilization and catch crop strategies for improving tomato production in north China. </w:t>
      </w:r>
      <w:r w:rsidRPr="00034F39">
        <w:rPr>
          <w:rFonts w:ascii="Times New Roman" w:hAnsi="Times New Roman" w:cs="Times New Roman"/>
          <w:i/>
          <w:sz w:val="24"/>
          <w:szCs w:val="24"/>
        </w:rPr>
        <w:t>Pedosphere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25</w:t>
      </w:r>
      <w:r w:rsidRPr="00034F39">
        <w:rPr>
          <w:rFonts w:ascii="Times New Roman" w:hAnsi="Times New Roman" w:cs="Times New Roman"/>
          <w:sz w:val="24"/>
          <w:szCs w:val="24"/>
        </w:rPr>
        <w:t xml:space="preserve">(3), 364–371. </w:t>
      </w:r>
      <w:hyperlink r:id="rId77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https://doi.org/10.1016/S1002-0160(15)30004-7</w:t>
        </w:r>
      </w:hyperlink>
    </w:p>
    <w:p w14:paraId="221FFFF9" w14:textId="77777777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Yuan, X. M., Li, X. L., Tong, Y. A., &amp; Zhang, F. S. (1999). Nitrate-N accumulation in vegetable soil in Guanzhong area of Shaanxi Province.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Soil Erosion and Soil and Water Conservation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5</w:t>
      </w:r>
      <w:r w:rsidRPr="00034F39">
        <w:rPr>
          <w:rFonts w:ascii="Times New Roman" w:hAnsi="Times New Roman" w:cs="Times New Roman"/>
          <w:sz w:val="24"/>
          <w:szCs w:val="24"/>
        </w:rPr>
        <w:t>(5), 102–105. (in Chinese with English abstract).</w:t>
      </w:r>
    </w:p>
    <w:p w14:paraId="1C301848" w14:textId="36C441E0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Yuan, X. M., Li, X. L., Zhang, F. S., &amp; Tong, Y. A. (2000). Changes of nitrate-N accumulated in soil profile after changing grain crop land into vegetable land. </w:t>
      </w:r>
      <w:r w:rsidRPr="00034F39">
        <w:rPr>
          <w:rFonts w:ascii="Times New Roman" w:hAnsi="Times New Roman" w:cs="Times New Roman"/>
          <w:i/>
          <w:sz w:val="24"/>
          <w:szCs w:val="24"/>
        </w:rPr>
        <w:t>Chinese Journal of Eco-Agriculture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8</w:t>
      </w:r>
      <w:r w:rsidRPr="00034F39">
        <w:rPr>
          <w:rFonts w:ascii="Times New Roman" w:hAnsi="Times New Roman" w:cs="Times New Roman"/>
          <w:sz w:val="24"/>
          <w:szCs w:val="24"/>
        </w:rPr>
        <w:t>(2), 31–33. (in Chinese with English abstract).</w:t>
      </w:r>
    </w:p>
    <w:p w14:paraId="75C2E65E" w14:textId="676B0104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Zhang, B., Li, Q., Cao, J., Zhang, C., Song, Z., Zhang, F., &amp; Chen, X. (2017). Reducing nitrogen leaching in a subtropical vegetable system.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241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133–141. </w:t>
      </w:r>
      <w:hyperlink r:id="rId78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https://doi.org/10.1016/j.agee.2017.03.006</w:t>
        </w:r>
      </w:hyperlink>
    </w:p>
    <w:p w14:paraId="25CAC3A4" w14:textId="45593AF4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Zhang, G. L., Ren, T. Z., Li, Z. H., Liu, H. B., &amp; Zou, G. Y. (2009). Effects of nitrogen fertilization on nitrate content of radish (Raphanus sativus L.) and soil nitrate leaching.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Plant Nutrition and Fertilizers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15</w:t>
      </w:r>
      <w:r w:rsidRPr="00034F39">
        <w:rPr>
          <w:rFonts w:ascii="Times New Roman" w:hAnsi="Times New Roman" w:cs="Times New Roman"/>
          <w:sz w:val="24"/>
          <w:szCs w:val="24"/>
        </w:rPr>
        <w:t xml:space="preserve">(4), 877–883. (in Chinese with English abstract). </w:t>
      </w:r>
      <w:hyperlink r:id="rId79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https://doi.org/10.11674/zwyf.2009.0421</w:t>
        </w:r>
      </w:hyperlink>
    </w:p>
    <w:p w14:paraId="30985294" w14:textId="7064C6A9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Zhang, Y., Dong, X., Yang, X., Munyampirwa, T., &amp; Shen, Y. (2022). The lagging movement of soil nitrate in comparison to that of soil water in the 500-cm soil profile.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326</w:t>
      </w:r>
      <w:r w:rsidRPr="00034F39">
        <w:rPr>
          <w:rFonts w:ascii="Times New Roman" w:hAnsi="Times New Roman" w:cs="Times New Roman"/>
          <w:sz w:val="24"/>
          <w:szCs w:val="24"/>
        </w:rPr>
        <w:t xml:space="preserve">, 107811. </w:t>
      </w:r>
      <w:hyperlink r:id="rId80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https://doi.org/10.1016/j.agee.2021.107811</w:t>
        </w:r>
      </w:hyperlink>
    </w:p>
    <w:p w14:paraId="366946A0" w14:textId="0CB90242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Zhou, G. T., &amp; Tian, C. Y. (2011). Nitrate nitrogen distribution in intensive plantation fields in an extremely arid area, Xinjiang, northwestern China. </w:t>
      </w:r>
      <w:r w:rsidRPr="00034F39">
        <w:rPr>
          <w:rFonts w:ascii="Times New Roman" w:hAnsi="Times New Roman" w:cs="Times New Roman"/>
          <w:i/>
          <w:sz w:val="24"/>
          <w:szCs w:val="24"/>
        </w:rPr>
        <w:t>Journal of Arid Land Resources and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25</w:t>
      </w:r>
      <w:r w:rsidRPr="00034F39">
        <w:rPr>
          <w:rFonts w:ascii="Times New Roman" w:hAnsi="Times New Roman" w:cs="Times New Roman"/>
          <w:sz w:val="24"/>
          <w:szCs w:val="24"/>
        </w:rPr>
        <w:t>, 189–192. (in Chinese with English abstract).</w:t>
      </w:r>
    </w:p>
    <w:p w14:paraId="7FC72736" w14:textId="77777777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lastRenderedPageBreak/>
        <w:t xml:space="preserve">Zhou, Y. M., &amp; Zhang, J. S. (2002). Utilization rate and fate of nitrogen fertilizer applied to vegetables grown under different cultivations and fertilizations. </w:t>
      </w:r>
      <w:r w:rsidRPr="00034F39">
        <w:rPr>
          <w:rFonts w:ascii="Times New Roman" w:hAnsi="Times New Roman" w:cs="Times New Roman"/>
          <w:i/>
          <w:sz w:val="24"/>
          <w:szCs w:val="24"/>
        </w:rPr>
        <w:t>Acta Pedologica Sinica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39</w:t>
      </w:r>
      <w:r w:rsidRPr="00034F39">
        <w:rPr>
          <w:rFonts w:ascii="Times New Roman" w:hAnsi="Times New Roman" w:cs="Times New Roman"/>
          <w:sz w:val="24"/>
          <w:szCs w:val="24"/>
        </w:rPr>
        <w:t>(Suppl.), 270–274. (in Chinese with English abstract).</w:t>
      </w:r>
    </w:p>
    <w:p w14:paraId="16384093" w14:textId="33236608" w:rsid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  <w:r w:rsidRPr="00034F39">
        <w:rPr>
          <w:rFonts w:ascii="Times New Roman" w:hAnsi="Times New Roman" w:cs="Times New Roman"/>
          <w:sz w:val="24"/>
          <w:szCs w:val="24"/>
        </w:rPr>
        <w:t xml:space="preserve">Zhu, J. H., Li, X. L., Christie, P., &amp; Li, J. L. (2005). Environmental implications of low nitrogen use efficiency in excessively fertilized hot pepper (Capsicum frutescens L.) cropping systems. </w:t>
      </w:r>
      <w:r w:rsidRPr="00034F39">
        <w:rPr>
          <w:rFonts w:ascii="Times New Roman" w:hAnsi="Times New Roman" w:cs="Times New Roman"/>
          <w:i/>
          <w:sz w:val="24"/>
          <w:szCs w:val="24"/>
        </w:rPr>
        <w:t>Agriculture, Ecosystems &amp; Environment</w:t>
      </w:r>
      <w:r w:rsidRPr="00034F39">
        <w:rPr>
          <w:rFonts w:ascii="Times New Roman" w:hAnsi="Times New Roman" w:cs="Times New Roman"/>
          <w:sz w:val="24"/>
          <w:szCs w:val="24"/>
        </w:rPr>
        <w:t xml:space="preserve">, </w:t>
      </w:r>
      <w:r w:rsidRPr="00034F39">
        <w:rPr>
          <w:rFonts w:ascii="Times New Roman" w:hAnsi="Times New Roman" w:cs="Times New Roman"/>
          <w:i/>
          <w:sz w:val="24"/>
          <w:szCs w:val="24"/>
        </w:rPr>
        <w:t>111</w:t>
      </w:r>
      <w:r w:rsidRPr="00034F39">
        <w:rPr>
          <w:rFonts w:ascii="Times New Roman" w:hAnsi="Times New Roman" w:cs="Times New Roman"/>
          <w:sz w:val="24"/>
          <w:szCs w:val="24"/>
        </w:rPr>
        <w:t xml:space="preserve">, 70–80. </w:t>
      </w:r>
      <w:hyperlink r:id="rId81" w:history="1">
        <w:r w:rsidRPr="00034F3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https://doi.org/10.1016/j.agee.2005.04.02</w:t>
        </w:r>
      </w:hyperlink>
    </w:p>
    <w:p w14:paraId="1CBE155D" w14:textId="77777777" w:rsidR="00034F39" w:rsidRPr="00034F39" w:rsidRDefault="00034F39" w:rsidP="00034F39">
      <w:pPr>
        <w:pStyle w:val="EndNoteBibliography"/>
        <w:jc w:val="both"/>
        <w:rPr>
          <w:rFonts w:ascii="Times New Roman" w:hAnsi="Times New Roman" w:cs="Times New Roman"/>
          <w:sz w:val="24"/>
          <w:szCs w:val="24"/>
        </w:rPr>
      </w:pPr>
    </w:p>
    <w:p w14:paraId="15015582" w14:textId="5CE95889" w:rsidR="00DE4EF4" w:rsidRDefault="00DE4EF4" w:rsidP="00034F39">
      <w:pPr>
        <w:pStyle w:val="EndNoteBibliography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DE4EF4">
      <w:footerReference w:type="default" r:id="rId8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42E38" w14:textId="77777777" w:rsidR="00783F02" w:rsidRDefault="00783F02" w:rsidP="003C02C9">
      <w:pPr>
        <w:spacing w:after="0" w:line="240" w:lineRule="auto"/>
      </w:pPr>
      <w:r>
        <w:separator/>
      </w:r>
    </w:p>
  </w:endnote>
  <w:endnote w:type="continuationSeparator" w:id="0">
    <w:p w14:paraId="62DE64B2" w14:textId="77777777" w:rsidR="00783F02" w:rsidRDefault="00783F02" w:rsidP="003C0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+mn-ea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94256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B85E6D" w14:textId="57810D68" w:rsidR="003C02C9" w:rsidRDefault="003C02C9">
        <w:pPr>
          <w:pStyle w:val="Footer"/>
          <w:ind w:firstLine="48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604D6E" w14:textId="77777777" w:rsidR="003C02C9" w:rsidRDefault="003C02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B53E0" w14:textId="77777777" w:rsidR="00783F02" w:rsidRDefault="00783F02" w:rsidP="003C02C9">
      <w:pPr>
        <w:spacing w:after="0" w:line="240" w:lineRule="auto"/>
      </w:pPr>
      <w:r>
        <w:separator/>
      </w:r>
    </w:p>
  </w:footnote>
  <w:footnote w:type="continuationSeparator" w:id="0">
    <w:p w14:paraId="621B6AC8" w14:textId="77777777" w:rsidR="00783F02" w:rsidRDefault="00783F02" w:rsidP="003C02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72"/>
    <w:rsid w:val="00012D85"/>
    <w:rsid w:val="00020753"/>
    <w:rsid w:val="00034F39"/>
    <w:rsid w:val="0004070E"/>
    <w:rsid w:val="00054782"/>
    <w:rsid w:val="00060B0A"/>
    <w:rsid w:val="000666E5"/>
    <w:rsid w:val="00066DEE"/>
    <w:rsid w:val="000A2690"/>
    <w:rsid w:val="000C6244"/>
    <w:rsid w:val="000C79E3"/>
    <w:rsid w:val="00123E8C"/>
    <w:rsid w:val="00141867"/>
    <w:rsid w:val="001467FC"/>
    <w:rsid w:val="001671FD"/>
    <w:rsid w:val="0017074B"/>
    <w:rsid w:val="0018162F"/>
    <w:rsid w:val="001B0A44"/>
    <w:rsid w:val="001E36B9"/>
    <w:rsid w:val="002176F7"/>
    <w:rsid w:val="00254758"/>
    <w:rsid w:val="00270A5E"/>
    <w:rsid w:val="002E627A"/>
    <w:rsid w:val="00334A47"/>
    <w:rsid w:val="0034327B"/>
    <w:rsid w:val="00395335"/>
    <w:rsid w:val="003970BB"/>
    <w:rsid w:val="003A29C2"/>
    <w:rsid w:val="003B256C"/>
    <w:rsid w:val="003C02C9"/>
    <w:rsid w:val="003D3211"/>
    <w:rsid w:val="003E591B"/>
    <w:rsid w:val="003F0264"/>
    <w:rsid w:val="004016CF"/>
    <w:rsid w:val="00405910"/>
    <w:rsid w:val="00414355"/>
    <w:rsid w:val="00425B73"/>
    <w:rsid w:val="00457E5C"/>
    <w:rsid w:val="004C12B3"/>
    <w:rsid w:val="004F0C6F"/>
    <w:rsid w:val="00541FB2"/>
    <w:rsid w:val="00554CEF"/>
    <w:rsid w:val="00571A42"/>
    <w:rsid w:val="00577C9E"/>
    <w:rsid w:val="005C0091"/>
    <w:rsid w:val="005E346B"/>
    <w:rsid w:val="0060407A"/>
    <w:rsid w:val="00625FC9"/>
    <w:rsid w:val="00652840"/>
    <w:rsid w:val="00662C89"/>
    <w:rsid w:val="00667767"/>
    <w:rsid w:val="00683BD7"/>
    <w:rsid w:val="0069318F"/>
    <w:rsid w:val="006F4DFC"/>
    <w:rsid w:val="00701311"/>
    <w:rsid w:val="00721ABD"/>
    <w:rsid w:val="007307C3"/>
    <w:rsid w:val="00755DD8"/>
    <w:rsid w:val="00760925"/>
    <w:rsid w:val="00772A8B"/>
    <w:rsid w:val="0078339A"/>
    <w:rsid w:val="00783F02"/>
    <w:rsid w:val="00791903"/>
    <w:rsid w:val="007C4B99"/>
    <w:rsid w:val="007E5F08"/>
    <w:rsid w:val="007F5657"/>
    <w:rsid w:val="00812D8C"/>
    <w:rsid w:val="0081720A"/>
    <w:rsid w:val="008267A7"/>
    <w:rsid w:val="00835BD2"/>
    <w:rsid w:val="00846F70"/>
    <w:rsid w:val="00875120"/>
    <w:rsid w:val="00932D2A"/>
    <w:rsid w:val="0095302C"/>
    <w:rsid w:val="009B11E0"/>
    <w:rsid w:val="009C2BBB"/>
    <w:rsid w:val="00A07BEF"/>
    <w:rsid w:val="00A3205B"/>
    <w:rsid w:val="00A36004"/>
    <w:rsid w:val="00A55C01"/>
    <w:rsid w:val="00A56109"/>
    <w:rsid w:val="00A9525C"/>
    <w:rsid w:val="00AB22EF"/>
    <w:rsid w:val="00AB2806"/>
    <w:rsid w:val="00AC33DF"/>
    <w:rsid w:val="00AD7B3C"/>
    <w:rsid w:val="00B00275"/>
    <w:rsid w:val="00B15703"/>
    <w:rsid w:val="00B4530F"/>
    <w:rsid w:val="00C05580"/>
    <w:rsid w:val="00C258D4"/>
    <w:rsid w:val="00D14109"/>
    <w:rsid w:val="00D21EBD"/>
    <w:rsid w:val="00D52485"/>
    <w:rsid w:val="00D55795"/>
    <w:rsid w:val="00DD0872"/>
    <w:rsid w:val="00DE4EF4"/>
    <w:rsid w:val="00DE76B7"/>
    <w:rsid w:val="00DF204D"/>
    <w:rsid w:val="00E34BF9"/>
    <w:rsid w:val="00E36CB2"/>
    <w:rsid w:val="00E42EDB"/>
    <w:rsid w:val="00E85700"/>
    <w:rsid w:val="00EE1B92"/>
    <w:rsid w:val="00EF3DDC"/>
    <w:rsid w:val="00F34BEB"/>
    <w:rsid w:val="00F46A66"/>
    <w:rsid w:val="00F622BE"/>
    <w:rsid w:val="00F65840"/>
    <w:rsid w:val="00F76124"/>
    <w:rsid w:val="00F77558"/>
    <w:rsid w:val="00FC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3C16E"/>
  <w15:chartTrackingRefBased/>
  <w15:docId w15:val="{FD84ACF3-52B4-4F91-9EA6-83CA27BE7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9C2"/>
  </w:style>
  <w:style w:type="paragraph" w:styleId="Heading1">
    <w:name w:val="heading 1"/>
    <w:basedOn w:val="Normal"/>
    <w:next w:val="Normal"/>
    <w:link w:val="Heading1Char"/>
    <w:uiPriority w:val="9"/>
    <w:qFormat/>
    <w:rsid w:val="00DD08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08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08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0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08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0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0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0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0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08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08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08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08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08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08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08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08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08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8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0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08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0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0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08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08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08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8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8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087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2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46F70"/>
    <w:pPr>
      <w:spacing w:after="0" w:line="240" w:lineRule="auto"/>
    </w:pPr>
  </w:style>
  <w:style w:type="paragraph" w:styleId="NormalWeb">
    <w:name w:val="Normal (Web)"/>
    <w:basedOn w:val="Normal"/>
    <w:link w:val="NormalWebChar"/>
    <w:uiPriority w:val="99"/>
    <w:unhideWhenUsed/>
    <w:rsid w:val="00FC30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A36004"/>
    <w:pPr>
      <w:spacing w:after="200" w:line="240" w:lineRule="auto"/>
    </w:pPr>
    <w:rPr>
      <w:rFonts w:ascii="DengXian" w:eastAsia="DengXian" w:hAnsi="DengXian"/>
      <w:noProof/>
      <w:kern w:val="0"/>
      <w:lang w:eastAsia="zh-CN"/>
      <w14:ligatures w14:val="none"/>
    </w:rPr>
  </w:style>
  <w:style w:type="character" w:customStyle="1" w:styleId="EndNoteBibliographyChar">
    <w:name w:val="EndNote Bibliography Char"/>
    <w:basedOn w:val="DefaultParagraphFont"/>
    <w:link w:val="EndNoteBibliography"/>
    <w:rsid w:val="00A36004"/>
    <w:rPr>
      <w:rFonts w:ascii="DengXian" w:eastAsia="DengXian" w:hAnsi="DengXian"/>
      <w:noProof/>
      <w:kern w:val="0"/>
      <w:lang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A36004"/>
    <w:rPr>
      <w:color w:val="467886" w:themeColor="hyperlink"/>
      <w:u w:val="single"/>
    </w:rPr>
  </w:style>
  <w:style w:type="character" w:customStyle="1" w:styleId="NormalWebChar">
    <w:name w:val="Normal (Web) Char"/>
    <w:basedOn w:val="DefaultParagraphFont"/>
    <w:link w:val="NormalWeb"/>
    <w:uiPriority w:val="99"/>
    <w:rsid w:val="0069318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755DD8"/>
    <w:rPr>
      <w:color w:val="605E5C"/>
      <w:shd w:val="clear" w:color="auto" w:fill="E1DFDD"/>
    </w:rPr>
  </w:style>
  <w:style w:type="paragraph" w:customStyle="1" w:styleId="Text">
    <w:name w:val="Text"/>
    <w:basedOn w:val="Normal"/>
    <w:link w:val="Text0"/>
    <w:qFormat/>
    <w:rsid w:val="00A3205B"/>
    <w:pPr>
      <w:widowControl w:val="0"/>
      <w:spacing w:after="0" w:line="360" w:lineRule="auto"/>
      <w:ind w:firstLineChars="200" w:firstLine="200"/>
      <w:jc w:val="both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zh-CN"/>
      <w14:ligatures w14:val="none"/>
    </w:rPr>
  </w:style>
  <w:style w:type="character" w:customStyle="1" w:styleId="Text0">
    <w:name w:val="Text 字符"/>
    <w:basedOn w:val="DefaultParagraphFont"/>
    <w:link w:val="Text"/>
    <w:rsid w:val="00A3205B"/>
    <w:rPr>
      <w:rFonts w:ascii="Times New Roman" w:eastAsia="Times New Roman" w:hAnsi="Times New Roman" w:cs="Times New Roman"/>
      <w:color w:val="000000" w:themeColor="text1"/>
      <w:sz w:val="24"/>
      <w:szCs w:val="24"/>
      <w:lang w:eastAsia="zh-C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C0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2C9"/>
  </w:style>
  <w:style w:type="paragraph" w:styleId="Footer">
    <w:name w:val="footer"/>
    <w:basedOn w:val="Normal"/>
    <w:link w:val="FooterChar"/>
    <w:uiPriority w:val="99"/>
    <w:unhideWhenUsed/>
    <w:rsid w:val="003C0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2134/agronj2013.0001" TargetMode="External"/><Relationship Id="rId21" Type="http://schemas.openxmlformats.org/officeDocument/2006/relationships/hyperlink" Target="https://doi.org/10.1016/j.agee.2012.03.021" TargetMode="External"/><Relationship Id="rId42" Type="http://schemas.openxmlformats.org/officeDocument/2006/relationships/hyperlink" Target="https://doi.org/10.5194/hess-21-3811-2017" TargetMode="External"/><Relationship Id="rId47" Type="http://schemas.openxmlformats.org/officeDocument/2006/relationships/hyperlink" Target="https://doi.org/10.11674/zwyf.2004.0313" TargetMode="External"/><Relationship Id="rId63" Type="http://schemas.openxmlformats.org/officeDocument/2006/relationships/hyperlink" Target="https://doi.org/10.11975/j.issn.1002-6819.2016.z2.020" TargetMode="External"/><Relationship Id="rId68" Type="http://schemas.openxmlformats.org/officeDocument/2006/relationships/hyperlink" Target="https://doi.org/10.2134/jeq2009.0265" TargetMode="External"/><Relationship Id="rId84" Type="http://schemas.openxmlformats.org/officeDocument/2006/relationships/theme" Target="theme/theme1.xml"/><Relationship Id="rId16" Type="http://schemas.openxmlformats.org/officeDocument/2006/relationships/hyperlink" Target="https://doi.org/10.1016/j.agwat.2011.07.016" TargetMode="External"/><Relationship Id="rId11" Type="http://schemas.openxmlformats.org/officeDocument/2006/relationships/hyperlink" Target="https://doi.org/10.1080/03650340.2011.590135" TargetMode="External"/><Relationship Id="rId32" Type="http://schemas.openxmlformats.org/officeDocument/2006/relationships/hyperlink" Target="https://doi.org/10.11674/zwyf.2003.0104" TargetMode="External"/><Relationship Id="rId37" Type="http://schemas.openxmlformats.org/officeDocument/2006/relationships/hyperlink" Target="https://doi.org/10.1007/s40003-014-0147-1" TargetMode="External"/><Relationship Id="rId53" Type="http://schemas.openxmlformats.org/officeDocument/2006/relationships/hyperlink" Target="https://doi.org/10.1080/00103624.2021.1872601" TargetMode="External"/><Relationship Id="rId58" Type="http://schemas.openxmlformats.org/officeDocument/2006/relationships/hyperlink" Target="https://doi.org/10.3389/fenvs.2022.970017" TargetMode="External"/><Relationship Id="rId74" Type="http://schemas.openxmlformats.org/officeDocument/2006/relationships/hyperlink" Target="https://doi.org/10.1016/j.agee.2020.106966" TargetMode="External"/><Relationship Id="rId79" Type="http://schemas.openxmlformats.org/officeDocument/2006/relationships/hyperlink" Target="https://doi.org/10.11674/zwyf.2009.0421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doi.org/10.1016/j.scitotenv.2019.03.241" TargetMode="External"/><Relationship Id="rId82" Type="http://schemas.openxmlformats.org/officeDocument/2006/relationships/footer" Target="footer1.xml"/><Relationship Id="rId19" Type="http://schemas.openxmlformats.org/officeDocument/2006/relationships/hyperlink" Target="https://doi.org/10.1016/j.agwat.2015.03.002" TargetMode="External"/><Relationship Id="rId14" Type="http://schemas.openxmlformats.org/officeDocument/2006/relationships/hyperlink" Target="https://doi.org/10.1007/s10705-021-10145-6" TargetMode="External"/><Relationship Id="rId22" Type="http://schemas.openxmlformats.org/officeDocument/2006/relationships/hyperlink" Target="https://doi.org/10.1016/j.agwat.2009.01.005" TargetMode="External"/><Relationship Id="rId27" Type="http://schemas.openxmlformats.org/officeDocument/2006/relationships/hyperlink" Target="https://doi.org/10.2134/agronj2006.0065" TargetMode="External"/><Relationship Id="rId30" Type="http://schemas.openxmlformats.org/officeDocument/2006/relationships/hyperlink" Target="https://doi.org/10.1016/j.jclepro.2023.137546" TargetMode="External"/><Relationship Id="rId35" Type="http://schemas.openxmlformats.org/officeDocument/2006/relationships/hyperlink" Target="https://doi.org/10.1016/j.agwat.2014.10.007" TargetMode="External"/><Relationship Id="rId43" Type="http://schemas.openxmlformats.org/officeDocument/2006/relationships/hyperlink" Target="https://doi.org/10.11766/trxb201802250031" TargetMode="External"/><Relationship Id="rId48" Type="http://schemas.openxmlformats.org/officeDocument/2006/relationships/hyperlink" Target="https://doi.org/10.1016/S0378-4290(01)00146-0" TargetMode="External"/><Relationship Id="rId56" Type="http://schemas.openxmlformats.org/officeDocument/2006/relationships/hyperlink" Target="https://doi.org/10.1016/j.agee.2015.06.014" TargetMode="External"/><Relationship Id="rId64" Type="http://schemas.openxmlformats.org/officeDocument/2006/relationships/hyperlink" Target="https://doi.org/10.1016/j.jhydrol.2019.06.012" TargetMode="External"/><Relationship Id="rId69" Type="http://schemas.openxmlformats.org/officeDocument/2006/relationships/hyperlink" Target="https://doi.org/10.1016/j.catena.2020.104589" TargetMode="External"/><Relationship Id="rId77" Type="http://schemas.openxmlformats.org/officeDocument/2006/relationships/hyperlink" Target="https://doi.org/10.1016/S1002-0160(15)30004-7" TargetMode="External"/><Relationship Id="rId8" Type="http://schemas.openxmlformats.org/officeDocument/2006/relationships/hyperlink" Target="https://doi.org/10.3390/agronomy13041163" TargetMode="External"/><Relationship Id="rId51" Type="http://schemas.openxmlformats.org/officeDocument/2006/relationships/hyperlink" Target="https://doi.org/10.1016/j.agwat.2012.05.003" TargetMode="External"/><Relationship Id="rId72" Type="http://schemas.openxmlformats.org/officeDocument/2006/relationships/hyperlink" Target="https://doi.org/10.1007/s11368-019-02544-8" TargetMode="External"/><Relationship Id="rId80" Type="http://schemas.openxmlformats.org/officeDocument/2006/relationships/hyperlink" Target="https://doi.org/10.1016/j.agee.2021.10781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1869/hnxb.2008.03.0343" TargetMode="External"/><Relationship Id="rId17" Type="http://schemas.openxmlformats.org/officeDocument/2006/relationships/hyperlink" Target="https://doi.org/10.1016/j.eja.2013.08.007" TargetMode="External"/><Relationship Id="rId25" Type="http://schemas.openxmlformats.org/officeDocument/2006/relationships/hyperlink" Target="https://doi.org/10.2134/agronj2000.922288x" TargetMode="External"/><Relationship Id="rId33" Type="http://schemas.openxmlformats.org/officeDocument/2006/relationships/hyperlink" Target="https://doi.org/10.1016/j.scitotenv.2017.08.127" TargetMode="External"/><Relationship Id="rId38" Type="http://schemas.openxmlformats.org/officeDocument/2006/relationships/hyperlink" Target="https://doi.org/10.2134/jeq2017.04.0158" TargetMode="External"/><Relationship Id="rId46" Type="http://schemas.openxmlformats.org/officeDocument/2006/relationships/hyperlink" Target="https://doi.org/10.1007/s11631-020-00412-8" TargetMode="External"/><Relationship Id="rId59" Type="http://schemas.openxmlformats.org/officeDocument/2006/relationships/hyperlink" Target="https://doi.org/10.1016/j.eja.2006.07.005" TargetMode="External"/><Relationship Id="rId67" Type="http://schemas.openxmlformats.org/officeDocument/2006/relationships/hyperlink" Target="https://doi.org/10.1016/j.agee.2022.107949" TargetMode="External"/><Relationship Id="rId20" Type="http://schemas.openxmlformats.org/officeDocument/2006/relationships/hyperlink" Target="https://doi.org/10.1016/j.agee.2022.108093" TargetMode="External"/><Relationship Id="rId41" Type="http://schemas.openxmlformats.org/officeDocument/2006/relationships/hyperlink" Target="https://doi.org/10.1016/j.agwat.2015.04.001" TargetMode="External"/><Relationship Id="rId54" Type="http://schemas.openxmlformats.org/officeDocument/2006/relationships/hyperlink" Target="https://doi.org/10.1016/j.fcr.2012.03.011" TargetMode="External"/><Relationship Id="rId62" Type="http://schemas.openxmlformats.org/officeDocument/2006/relationships/hyperlink" Target="https://doi.org/10.2134/agronj2015.0464" TargetMode="External"/><Relationship Id="rId70" Type="http://schemas.openxmlformats.org/officeDocument/2006/relationships/hyperlink" Target="https://doi.org/10.1016/j.geoderma.2018.11.019" TargetMode="External"/><Relationship Id="rId75" Type="http://schemas.openxmlformats.org/officeDocument/2006/relationships/hyperlink" Target="https://doi.org/10.3969/j.issn.1002-6819.2014.16.017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jbzhou@nwsuaf.edu.cn" TargetMode="External"/><Relationship Id="rId15" Type="http://schemas.openxmlformats.org/officeDocument/2006/relationships/hyperlink" Target="https://doi.org/10.1016/j.agee.2009.10.005" TargetMode="External"/><Relationship Id="rId23" Type="http://schemas.openxmlformats.org/officeDocument/2006/relationships/hyperlink" Target="https://doi.org/10.1016/j.jenvman.2022.117084" TargetMode="External"/><Relationship Id="rId28" Type="http://schemas.openxmlformats.org/officeDocument/2006/relationships/hyperlink" Target="https://doi.org/10.2134/agronj2004.0279" TargetMode="External"/><Relationship Id="rId36" Type="http://schemas.openxmlformats.org/officeDocument/2006/relationships/hyperlink" Target="https://doi.org/10.1007/s10705-017-9855-9" TargetMode="External"/><Relationship Id="rId49" Type="http://schemas.openxmlformats.org/officeDocument/2006/relationships/hyperlink" Target="https://doi.org/10.3390/agronomy13071711" TargetMode="External"/><Relationship Id="rId57" Type="http://schemas.openxmlformats.org/officeDocument/2006/relationships/hyperlink" Target="https://doi.org/10.1016/j.agee.2023.108482" TargetMode="External"/><Relationship Id="rId10" Type="http://schemas.openxmlformats.org/officeDocument/2006/relationships/hyperlink" Target="https://doi.org/10.1016/j.agee.2005.01.011" TargetMode="External"/><Relationship Id="rId31" Type="http://schemas.openxmlformats.org/officeDocument/2006/relationships/hyperlink" Target="https://doi.org/10.3724/SP.J.1011.2010.00482" TargetMode="External"/><Relationship Id="rId44" Type="http://schemas.openxmlformats.org/officeDocument/2006/relationships/hyperlink" Target="https://doi.org/10.1016/j.agwat.2018.08.036" TargetMode="External"/><Relationship Id="rId52" Type="http://schemas.openxmlformats.org/officeDocument/2006/relationships/hyperlink" Target="https://doi.org/10.1016/j.agee.2021.107569" TargetMode="External"/><Relationship Id="rId60" Type="http://schemas.openxmlformats.org/officeDocument/2006/relationships/hyperlink" Target="https://doi.org/10.3390/agronomy12123048" TargetMode="External"/><Relationship Id="rId65" Type="http://schemas.openxmlformats.org/officeDocument/2006/relationships/hyperlink" Target="https://doi.org/10.1007/s10705-016-9807-9" TargetMode="External"/><Relationship Id="rId73" Type="http://schemas.openxmlformats.org/officeDocument/2006/relationships/hyperlink" Target="https://doi.org/10.11674/zwyf.2014.0115" TargetMode="External"/><Relationship Id="rId78" Type="http://schemas.openxmlformats.org/officeDocument/2006/relationships/hyperlink" Target="https://doi.org/10.1016/j.agee.2017.03.006" TargetMode="External"/><Relationship Id="rId81" Type="http://schemas.openxmlformats.org/officeDocument/2006/relationships/hyperlink" Target="https://doi.org/10.1016/j.agee.2005.04.0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016/j.agwat.2016.04.012" TargetMode="External"/><Relationship Id="rId13" Type="http://schemas.openxmlformats.org/officeDocument/2006/relationships/hyperlink" Target="https://doi.org/10.1016/j.agee.2022.107960" TargetMode="External"/><Relationship Id="rId18" Type="http://schemas.openxmlformats.org/officeDocument/2006/relationships/hyperlink" Target="https://doi.org/10.1016/j.agee.2015.12.010" TargetMode="External"/><Relationship Id="rId39" Type="http://schemas.openxmlformats.org/officeDocument/2006/relationships/hyperlink" Target="https://doi.org/10.13031/2013.21390" TargetMode="External"/><Relationship Id="rId34" Type="http://schemas.openxmlformats.org/officeDocument/2006/relationships/hyperlink" Target="https://doi.org/10.1007/s10021-022-00747-8" TargetMode="External"/><Relationship Id="rId50" Type="http://schemas.openxmlformats.org/officeDocument/2006/relationships/hyperlink" Target="https://doi.org/10.2134/agronj2013.0179" TargetMode="External"/><Relationship Id="rId55" Type="http://schemas.openxmlformats.org/officeDocument/2006/relationships/hyperlink" Target="https://doi.org/10.1007/s10705-022-10257-7" TargetMode="External"/><Relationship Id="rId76" Type="http://schemas.openxmlformats.org/officeDocument/2006/relationships/hyperlink" Target="https://doi.org/10.1016/S1002-0160(17)60472-7" TargetMode="External"/><Relationship Id="rId7" Type="http://schemas.openxmlformats.org/officeDocument/2006/relationships/hyperlink" Target="https://doi.org/10.1007/s12230-009-9093-z" TargetMode="External"/><Relationship Id="rId71" Type="http://schemas.openxmlformats.org/officeDocument/2006/relationships/hyperlink" Target="https://doi.org/10.3724/SP.J.1011.2008.00560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i.org/10.2134/agronj2001.9351130x" TargetMode="External"/><Relationship Id="rId24" Type="http://schemas.openxmlformats.org/officeDocument/2006/relationships/hyperlink" Target="https://doi.org/10.2134/agronj2000.921136x" TargetMode="External"/><Relationship Id="rId40" Type="http://schemas.openxmlformats.org/officeDocument/2006/relationships/hyperlink" Target="https://doi.org/10.1002/vzj2.20054" TargetMode="External"/><Relationship Id="rId45" Type="http://schemas.openxmlformats.org/officeDocument/2006/relationships/hyperlink" Target="https://doi.org/10.1016/j.scitotenv.2023.163075" TargetMode="External"/><Relationship Id="rId66" Type="http://schemas.openxmlformats.org/officeDocument/2006/relationships/hyperlink" Target="https://doi.org/10.1002/vzj2.200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5045</TotalTime>
  <Pages>17</Pages>
  <Words>6503</Words>
  <Characters>37073</Characters>
  <Application>Microsoft Office Word</Application>
  <DocSecurity>0</DocSecurity>
  <Lines>308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Tariq</dc:creator>
  <cp:keywords/>
  <dc:description/>
  <cp:lastModifiedBy>Muhammad Tariq</cp:lastModifiedBy>
  <cp:revision>47</cp:revision>
  <dcterms:created xsi:type="dcterms:W3CDTF">2026-01-19T08:02:00Z</dcterms:created>
  <dcterms:modified xsi:type="dcterms:W3CDTF">2026-08-26T06:39:00Z</dcterms:modified>
</cp:coreProperties>
</file>