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887D98" w14:textId="08BA3D96" w:rsidR="004B0071" w:rsidRDefault="004B0071">
      <w:r>
        <w:t xml:space="preserve">Table 1. Supplementary results table </w:t>
      </w:r>
    </w:p>
    <w:p w14:paraId="2584D12F" w14:textId="77777777" w:rsidR="004B0071" w:rsidRDefault="004B0071"/>
    <w:tbl>
      <w:tblPr>
        <w:tblStyle w:val="PlainTable2"/>
        <w:tblW w:w="5000" w:type="pct"/>
        <w:tblLayout w:type="fixed"/>
        <w:tblLook w:val="04A0" w:firstRow="1" w:lastRow="0" w:firstColumn="1" w:lastColumn="0" w:noHBand="0" w:noVBand="1"/>
      </w:tblPr>
      <w:tblGrid>
        <w:gridCol w:w="1373"/>
        <w:gridCol w:w="1068"/>
        <w:gridCol w:w="920"/>
        <w:gridCol w:w="1529"/>
        <w:gridCol w:w="913"/>
        <w:gridCol w:w="1221"/>
        <w:gridCol w:w="1067"/>
        <w:gridCol w:w="1829"/>
        <w:gridCol w:w="1563"/>
        <w:gridCol w:w="1028"/>
        <w:gridCol w:w="1493"/>
      </w:tblGrid>
      <w:tr w:rsidR="00277D8B" w:rsidRPr="00E347D7" w14:paraId="34D0B7E1" w14:textId="403BE3BE" w:rsidTr="003222FC">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490" w:type="pct"/>
            <w:noWrap/>
            <w:hideMark/>
          </w:tcPr>
          <w:p w14:paraId="20B11906" w14:textId="02038CA7" w:rsidR="00277D8B" w:rsidRPr="00E347D7" w:rsidRDefault="00277D8B" w:rsidP="0068324C">
            <w:pPr>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Article</w:t>
            </w:r>
          </w:p>
        </w:tc>
        <w:tc>
          <w:tcPr>
            <w:tcW w:w="381" w:type="pct"/>
            <w:noWrap/>
            <w:hideMark/>
          </w:tcPr>
          <w:p w14:paraId="4519BC84" w14:textId="67E64D28" w:rsidR="00277D8B" w:rsidRPr="00E347D7" w:rsidRDefault="002457DF" w:rsidP="0068324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Pr>
                <w:rFonts w:ascii="Times New Roman" w:eastAsia="Times New Roman" w:hAnsi="Times New Roman" w:cs="Times New Roman"/>
                <w:color w:val="000000"/>
                <w:kern w:val="0"/>
                <w:sz w:val="20"/>
                <w:szCs w:val="20"/>
                <w:lang w:eastAsia="fr-FR"/>
                <w14:ligatures w14:val="none"/>
              </w:rPr>
              <w:t>Country</w:t>
            </w:r>
            <w:r w:rsidR="00277D8B" w:rsidRPr="00E347D7">
              <w:rPr>
                <w:rFonts w:ascii="Times New Roman" w:eastAsia="Times New Roman" w:hAnsi="Times New Roman" w:cs="Times New Roman"/>
                <w:color w:val="000000"/>
                <w:kern w:val="0"/>
                <w:sz w:val="20"/>
                <w:szCs w:val="20"/>
                <w:lang w:eastAsia="fr-FR"/>
                <w14:ligatures w14:val="none"/>
              </w:rPr>
              <w:t xml:space="preserve"> </w:t>
            </w:r>
          </w:p>
        </w:tc>
        <w:tc>
          <w:tcPr>
            <w:tcW w:w="328" w:type="pct"/>
            <w:noWrap/>
            <w:hideMark/>
          </w:tcPr>
          <w:p w14:paraId="3D244ED2" w14:textId="77777777" w:rsidR="00277D8B" w:rsidRDefault="00277D8B" w:rsidP="0068324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Stroke</w:t>
            </w:r>
          </w:p>
          <w:p w14:paraId="0761FCC8" w14:textId="2F99DF9D" w:rsidR="00277D8B" w:rsidRPr="00E347D7" w:rsidRDefault="00277D8B" w:rsidP="0068324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/Population</w:t>
            </w:r>
          </w:p>
        </w:tc>
        <w:tc>
          <w:tcPr>
            <w:tcW w:w="546" w:type="pct"/>
            <w:noWrap/>
            <w:hideMark/>
          </w:tcPr>
          <w:p w14:paraId="552B3C8D" w14:textId="3B838FF2" w:rsidR="00277D8B" w:rsidRPr="00E347D7" w:rsidRDefault="00277D8B" w:rsidP="0068324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 Sex Ratio</w:t>
            </w:r>
          </w:p>
        </w:tc>
        <w:tc>
          <w:tcPr>
            <w:tcW w:w="326" w:type="pct"/>
            <w:noWrap/>
            <w:hideMark/>
          </w:tcPr>
          <w:p w14:paraId="76BEDA64" w14:textId="0E93053A" w:rsidR="00277D8B" w:rsidRPr="00E347D7" w:rsidRDefault="00277D8B" w:rsidP="0068324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Age</w:t>
            </w:r>
            <w:r>
              <w:rPr>
                <w:rFonts w:ascii="Times New Roman" w:eastAsia="Times New Roman" w:hAnsi="Times New Roman" w:cs="Times New Roman"/>
                <w:color w:val="000000"/>
                <w:kern w:val="0"/>
                <w:sz w:val="20"/>
                <w:szCs w:val="20"/>
                <w:lang w:eastAsia="fr-FR"/>
                <w14:ligatures w14:val="none"/>
              </w:rPr>
              <w:t>, y</w:t>
            </w:r>
          </w:p>
        </w:tc>
        <w:tc>
          <w:tcPr>
            <w:tcW w:w="436" w:type="pct"/>
            <w:noWrap/>
            <w:hideMark/>
          </w:tcPr>
          <w:p w14:paraId="12CD211F" w14:textId="77777777" w:rsidR="00277D8B" w:rsidRPr="00E347D7" w:rsidRDefault="00277D8B" w:rsidP="0068324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Follow-up duration (years)</w:t>
            </w:r>
          </w:p>
        </w:tc>
        <w:tc>
          <w:tcPr>
            <w:tcW w:w="381" w:type="pct"/>
            <w:noWrap/>
            <w:hideMark/>
          </w:tcPr>
          <w:p w14:paraId="627C603A" w14:textId="77777777" w:rsidR="00277D8B" w:rsidRPr="00E347D7" w:rsidRDefault="00277D8B" w:rsidP="0068324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Time</w:t>
            </w:r>
          </w:p>
        </w:tc>
        <w:tc>
          <w:tcPr>
            <w:tcW w:w="653" w:type="pct"/>
            <w:noWrap/>
            <w:hideMark/>
          </w:tcPr>
          <w:p w14:paraId="5884733A" w14:textId="77777777" w:rsidR="00277D8B" w:rsidRPr="00E347D7" w:rsidRDefault="00277D8B" w:rsidP="0068324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 xml:space="preserve">Covariates </w:t>
            </w:r>
          </w:p>
        </w:tc>
        <w:tc>
          <w:tcPr>
            <w:tcW w:w="558" w:type="pct"/>
            <w:noWrap/>
            <w:hideMark/>
          </w:tcPr>
          <w:p w14:paraId="6C454FF5" w14:textId="77777777" w:rsidR="00277D8B" w:rsidRPr="00E347D7" w:rsidRDefault="00277D8B" w:rsidP="0068324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 xml:space="preserve">UPF Studied </w:t>
            </w:r>
          </w:p>
        </w:tc>
        <w:tc>
          <w:tcPr>
            <w:tcW w:w="367" w:type="pct"/>
            <w:noWrap/>
            <w:hideMark/>
          </w:tcPr>
          <w:p w14:paraId="3A196CAE" w14:textId="0489AF65" w:rsidR="00277D8B" w:rsidRPr="00E347D7" w:rsidRDefault="00277D8B" w:rsidP="0068324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Questionnaire</w:t>
            </w:r>
            <w:r>
              <w:rPr>
                <w:rFonts w:ascii="Times New Roman" w:eastAsia="Times New Roman" w:hAnsi="Times New Roman" w:cs="Times New Roman"/>
                <w:color w:val="000000"/>
                <w:kern w:val="0"/>
                <w:sz w:val="20"/>
                <w:szCs w:val="20"/>
                <w:lang w:eastAsia="fr-FR"/>
                <w14:ligatures w14:val="none"/>
              </w:rPr>
              <w:t xml:space="preserve"> used</w:t>
            </w:r>
          </w:p>
        </w:tc>
        <w:tc>
          <w:tcPr>
            <w:tcW w:w="533" w:type="pct"/>
            <w:noWrap/>
            <w:hideMark/>
          </w:tcPr>
          <w:p w14:paraId="7C6B20A8" w14:textId="77777777" w:rsidR="00277D8B" w:rsidRPr="00E347D7" w:rsidRDefault="00277D8B" w:rsidP="0068324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Results for stroke</w:t>
            </w:r>
          </w:p>
        </w:tc>
      </w:tr>
      <w:tr w:rsidR="00277D8B" w:rsidRPr="00E347D7" w14:paraId="7A52F274" w14:textId="6AFD306F" w:rsidTr="003222FC">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490" w:type="pct"/>
            <w:noWrap/>
            <w:hideMark/>
          </w:tcPr>
          <w:p w14:paraId="4943215C" w14:textId="0D1E9C4E" w:rsidR="00277D8B" w:rsidRPr="001D5080" w:rsidRDefault="00277D8B" w:rsidP="0068324C">
            <w:pPr>
              <w:rPr>
                <w:rFonts w:ascii="Times New Roman" w:eastAsia="Times New Roman" w:hAnsi="Times New Roman" w:cs="Times New Roman"/>
                <w:color w:val="000000"/>
                <w:kern w:val="0"/>
                <w:sz w:val="20"/>
                <w:szCs w:val="20"/>
                <w:vertAlign w:val="superscript"/>
                <w:lang w:eastAsia="fr-FR"/>
                <w14:ligatures w14:val="none"/>
              </w:rPr>
            </w:pPr>
            <w:proofErr w:type="spellStart"/>
            <w:r w:rsidRPr="00E347D7">
              <w:rPr>
                <w:rFonts w:ascii="Times New Roman" w:eastAsia="Times New Roman" w:hAnsi="Times New Roman" w:cs="Times New Roman"/>
                <w:color w:val="000000"/>
                <w:kern w:val="0"/>
                <w:sz w:val="20"/>
                <w:szCs w:val="20"/>
                <w:lang w:eastAsia="fr-FR"/>
                <w14:ligatures w14:val="none"/>
              </w:rPr>
              <w:t>Bu</w:t>
            </w:r>
            <w:r>
              <w:rPr>
                <w:rFonts w:ascii="Times New Roman" w:eastAsia="Times New Roman" w:hAnsi="Times New Roman" w:cs="Times New Roman"/>
                <w:color w:val="000000"/>
                <w:kern w:val="0"/>
                <w:sz w:val="20"/>
                <w:szCs w:val="20"/>
                <w:lang w:eastAsia="fr-FR"/>
                <w14:ligatures w14:val="none"/>
              </w:rPr>
              <w:t>ij</w:t>
            </w:r>
            <w:r w:rsidRPr="00E347D7">
              <w:rPr>
                <w:rFonts w:ascii="Times New Roman" w:eastAsia="Times New Roman" w:hAnsi="Times New Roman" w:cs="Times New Roman"/>
                <w:color w:val="000000"/>
                <w:kern w:val="0"/>
                <w:sz w:val="20"/>
                <w:szCs w:val="20"/>
                <w:lang w:eastAsia="fr-FR"/>
                <w14:ligatures w14:val="none"/>
              </w:rPr>
              <w:t>sse</w:t>
            </w:r>
            <w:proofErr w:type="spellEnd"/>
            <w:r w:rsidRPr="00E347D7">
              <w:rPr>
                <w:rFonts w:ascii="Times New Roman" w:eastAsia="Times New Roman" w:hAnsi="Times New Roman" w:cs="Times New Roman"/>
                <w:color w:val="000000"/>
                <w:kern w:val="0"/>
                <w:sz w:val="20"/>
                <w:szCs w:val="20"/>
                <w:lang w:eastAsia="fr-FR"/>
                <w14:ligatures w14:val="none"/>
              </w:rPr>
              <w:t>, 2010</w:t>
            </w:r>
            <w:r w:rsidR="001D5080">
              <w:rPr>
                <w:rFonts w:ascii="Times New Roman" w:eastAsia="Times New Roman" w:hAnsi="Times New Roman" w:cs="Times New Roman"/>
                <w:color w:val="000000"/>
                <w:kern w:val="0"/>
                <w:sz w:val="20"/>
                <w:szCs w:val="20"/>
                <w:vertAlign w:val="superscript"/>
                <w:lang w:eastAsia="fr-FR"/>
                <w14:ligatures w14:val="none"/>
              </w:rPr>
              <w:t>1</w:t>
            </w:r>
          </w:p>
        </w:tc>
        <w:tc>
          <w:tcPr>
            <w:tcW w:w="381" w:type="pct"/>
            <w:hideMark/>
          </w:tcPr>
          <w:p w14:paraId="2F6395C6" w14:textId="2FC31D0C"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 xml:space="preserve">Germany </w:t>
            </w:r>
          </w:p>
        </w:tc>
        <w:tc>
          <w:tcPr>
            <w:tcW w:w="328" w:type="pct"/>
            <w:noWrap/>
            <w:hideMark/>
          </w:tcPr>
          <w:p w14:paraId="1A758E1F"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136 / 19357</w:t>
            </w:r>
          </w:p>
        </w:tc>
        <w:tc>
          <w:tcPr>
            <w:tcW w:w="546" w:type="pct"/>
            <w:hideMark/>
          </w:tcPr>
          <w:p w14:paraId="2AD9EFCA"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men =10904</w:t>
            </w:r>
            <w:r w:rsidRPr="00E347D7">
              <w:rPr>
                <w:rFonts w:ascii="Times New Roman" w:eastAsia="Times New Roman" w:hAnsi="Times New Roman" w:cs="Times New Roman"/>
                <w:color w:val="000000"/>
                <w:kern w:val="0"/>
                <w:sz w:val="20"/>
                <w:szCs w:val="20"/>
                <w:lang w:eastAsia="fr-FR"/>
                <w14:ligatures w14:val="none"/>
              </w:rPr>
              <w:br/>
              <w:t>women =16644</w:t>
            </w:r>
          </w:p>
        </w:tc>
        <w:tc>
          <w:tcPr>
            <w:tcW w:w="326" w:type="pct"/>
            <w:hideMark/>
          </w:tcPr>
          <w:p w14:paraId="05D0D886" w14:textId="536C9F6E"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 xml:space="preserve">40-65 </w:t>
            </w:r>
          </w:p>
        </w:tc>
        <w:tc>
          <w:tcPr>
            <w:tcW w:w="436" w:type="pct"/>
            <w:hideMark/>
          </w:tcPr>
          <w:p w14:paraId="380F52BD" w14:textId="15EEEC2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8</w:t>
            </w:r>
            <w:r w:rsidR="00B023F7">
              <w:rPr>
                <w:rFonts w:ascii="Times New Roman" w:eastAsia="Times New Roman" w:hAnsi="Times New Roman" w:cs="Times New Roman"/>
                <w:color w:val="000000"/>
                <w:kern w:val="0"/>
                <w:sz w:val="20"/>
                <w:szCs w:val="20"/>
                <w:lang w:eastAsia="fr-FR"/>
                <w14:ligatures w14:val="none"/>
              </w:rPr>
              <w:t>.</w:t>
            </w:r>
            <w:r w:rsidRPr="00E347D7">
              <w:rPr>
                <w:rFonts w:ascii="Times New Roman" w:eastAsia="Times New Roman" w:hAnsi="Times New Roman" w:cs="Times New Roman"/>
                <w:color w:val="000000"/>
                <w:kern w:val="0"/>
                <w:sz w:val="20"/>
                <w:szCs w:val="20"/>
                <w:lang w:eastAsia="fr-FR"/>
                <w14:ligatures w14:val="none"/>
              </w:rPr>
              <w:t>1</w:t>
            </w:r>
          </w:p>
        </w:tc>
        <w:tc>
          <w:tcPr>
            <w:tcW w:w="381" w:type="pct"/>
            <w:hideMark/>
          </w:tcPr>
          <w:p w14:paraId="3EE5F021"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1994-2006</w:t>
            </w:r>
          </w:p>
        </w:tc>
        <w:tc>
          <w:tcPr>
            <w:tcW w:w="653" w:type="pct"/>
            <w:hideMark/>
          </w:tcPr>
          <w:p w14:paraId="163A092B" w14:textId="2E9ED66C"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 xml:space="preserve">Body weight; height; waist circumference; BMI; basal metabolic rate; smoking habits; education; physical activity; age; sex; alcohol intake; total energy intake; prevalence of diabetes </w:t>
            </w:r>
          </w:p>
        </w:tc>
        <w:tc>
          <w:tcPr>
            <w:tcW w:w="558" w:type="pct"/>
            <w:hideMark/>
          </w:tcPr>
          <w:p w14:paraId="4B7E6EAB"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 xml:space="preserve">Chocolate (chocolate bar of 50g assessed through FFQ and 24H) </w:t>
            </w:r>
          </w:p>
        </w:tc>
        <w:tc>
          <w:tcPr>
            <w:tcW w:w="367" w:type="pct"/>
            <w:hideMark/>
          </w:tcPr>
          <w:p w14:paraId="4C686ADD" w14:textId="47C38DD5"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FFQ; 24H</w:t>
            </w:r>
          </w:p>
        </w:tc>
        <w:tc>
          <w:tcPr>
            <w:tcW w:w="533" w:type="pct"/>
            <w:hideMark/>
          </w:tcPr>
          <w:p w14:paraId="5CD88AD5" w14:textId="0898AEC6"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Highest vs. Lowest RR (95%CI): 0.90 (0.83–0.98) p-trend 0.022</w:t>
            </w:r>
          </w:p>
        </w:tc>
      </w:tr>
      <w:tr w:rsidR="00277D8B" w:rsidRPr="00E347D7" w14:paraId="33A6901C" w14:textId="77777777" w:rsidTr="003222FC">
        <w:trPr>
          <w:trHeight w:val="113"/>
        </w:trPr>
        <w:tc>
          <w:tcPr>
            <w:cnfStyle w:val="001000000000" w:firstRow="0" w:lastRow="0" w:firstColumn="1" w:lastColumn="0" w:oddVBand="0" w:evenVBand="0" w:oddHBand="0" w:evenHBand="0" w:firstRowFirstColumn="0" w:firstRowLastColumn="0" w:lastRowFirstColumn="0" w:lastRowLastColumn="0"/>
            <w:tcW w:w="490" w:type="pct"/>
            <w:noWrap/>
          </w:tcPr>
          <w:p w14:paraId="72686CEF" w14:textId="5D7DFE42" w:rsidR="00277D8B" w:rsidRPr="00E347D7" w:rsidRDefault="00277D8B" w:rsidP="0068324C">
            <w:pPr>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Larsson, 2011</w:t>
            </w:r>
            <w:r>
              <w:rPr>
                <w:rFonts w:ascii="Times New Roman" w:eastAsia="Times New Roman" w:hAnsi="Times New Roman" w:cs="Times New Roman"/>
                <w:color w:val="000000"/>
                <w:kern w:val="0"/>
                <w:sz w:val="20"/>
                <w:szCs w:val="20"/>
                <w:vertAlign w:val="superscript"/>
                <w:lang w:eastAsia="fr-FR"/>
                <w14:ligatures w14:val="none"/>
              </w:rPr>
              <w:t>1</w:t>
            </w:r>
          </w:p>
        </w:tc>
        <w:tc>
          <w:tcPr>
            <w:tcW w:w="381" w:type="pct"/>
          </w:tcPr>
          <w:p w14:paraId="2B27F3B4" w14:textId="0B110833"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Sweden</w:t>
            </w:r>
          </w:p>
        </w:tc>
        <w:tc>
          <w:tcPr>
            <w:tcW w:w="328" w:type="pct"/>
            <w:noWrap/>
          </w:tcPr>
          <w:p w14:paraId="36BD0301" w14:textId="27744DF1"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1549 / 33372</w:t>
            </w:r>
          </w:p>
        </w:tc>
        <w:tc>
          <w:tcPr>
            <w:tcW w:w="546" w:type="pct"/>
          </w:tcPr>
          <w:p w14:paraId="0C290333" w14:textId="33DEDFFB"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men =0</w:t>
            </w:r>
            <w:r w:rsidRPr="00E347D7">
              <w:rPr>
                <w:rFonts w:ascii="Times New Roman" w:eastAsia="Times New Roman" w:hAnsi="Times New Roman" w:cs="Times New Roman"/>
                <w:color w:val="000000"/>
                <w:kern w:val="0"/>
                <w:sz w:val="20"/>
                <w:szCs w:val="20"/>
                <w:lang w:eastAsia="fr-FR"/>
                <w14:ligatures w14:val="none"/>
              </w:rPr>
              <w:br/>
              <w:t>women =33372</w:t>
            </w:r>
          </w:p>
        </w:tc>
        <w:tc>
          <w:tcPr>
            <w:tcW w:w="326" w:type="pct"/>
          </w:tcPr>
          <w:p w14:paraId="1C6C7A18" w14:textId="50FF70A9"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 xml:space="preserve">49-83 </w:t>
            </w:r>
          </w:p>
        </w:tc>
        <w:tc>
          <w:tcPr>
            <w:tcW w:w="436" w:type="pct"/>
          </w:tcPr>
          <w:p w14:paraId="0894B7E6" w14:textId="60CA1980"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10</w:t>
            </w:r>
            <w:r w:rsidR="00B023F7">
              <w:rPr>
                <w:rFonts w:ascii="Times New Roman" w:eastAsia="Times New Roman" w:hAnsi="Times New Roman" w:cs="Times New Roman"/>
                <w:color w:val="000000"/>
                <w:kern w:val="0"/>
                <w:sz w:val="20"/>
                <w:szCs w:val="20"/>
                <w:lang w:eastAsia="fr-FR"/>
                <w14:ligatures w14:val="none"/>
              </w:rPr>
              <w:t>.</w:t>
            </w:r>
            <w:r w:rsidRPr="00E347D7">
              <w:rPr>
                <w:rFonts w:ascii="Times New Roman" w:eastAsia="Times New Roman" w:hAnsi="Times New Roman" w:cs="Times New Roman"/>
                <w:color w:val="000000"/>
                <w:kern w:val="0"/>
                <w:sz w:val="20"/>
                <w:szCs w:val="20"/>
                <w:lang w:eastAsia="fr-FR"/>
                <w14:ligatures w14:val="none"/>
              </w:rPr>
              <w:t>4</w:t>
            </w:r>
          </w:p>
        </w:tc>
        <w:tc>
          <w:tcPr>
            <w:tcW w:w="381" w:type="pct"/>
          </w:tcPr>
          <w:p w14:paraId="4C5FA97A" w14:textId="0579712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1997-2008</w:t>
            </w:r>
          </w:p>
        </w:tc>
        <w:tc>
          <w:tcPr>
            <w:tcW w:w="653" w:type="pct"/>
          </w:tcPr>
          <w:p w14:paraId="0CF58CA2" w14:textId="522EF185"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 xml:space="preserve">Age; Education; smoking status; BMI; physical activity; aspirin use; history of hypertension; diagnosis of atrial fibrillation; family history of myocardial infarction; total energy intake; alcohol; coffee </w:t>
            </w:r>
          </w:p>
        </w:tc>
        <w:tc>
          <w:tcPr>
            <w:tcW w:w="558" w:type="pct"/>
          </w:tcPr>
          <w:p w14:paraId="4320D820" w14:textId="73C6B512"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Chocolate (90% milk chocolate containing approximately 30% cocoa solids)</w:t>
            </w:r>
          </w:p>
        </w:tc>
        <w:tc>
          <w:tcPr>
            <w:tcW w:w="367" w:type="pct"/>
          </w:tcPr>
          <w:p w14:paraId="5E102315" w14:textId="291D6030"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FFQ</w:t>
            </w:r>
          </w:p>
        </w:tc>
        <w:tc>
          <w:tcPr>
            <w:tcW w:w="533" w:type="pct"/>
          </w:tcPr>
          <w:p w14:paraId="2C1EC634" w14:textId="435277F3"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Highest vs. Lowest multivariable RR (95%CI) p-trend</w:t>
            </w:r>
            <w:r w:rsidRPr="00E347D7">
              <w:rPr>
                <w:rFonts w:ascii="Times New Roman" w:eastAsia="Times New Roman" w:hAnsi="Times New Roman" w:cs="Times New Roman"/>
                <w:color w:val="000000"/>
                <w:kern w:val="0"/>
                <w:sz w:val="20"/>
                <w:szCs w:val="20"/>
                <w:lang w:eastAsia="fr-FR"/>
                <w14:ligatures w14:val="none"/>
              </w:rPr>
              <w:br/>
              <w:t>Total stroke: 0.80 (0.66–0.99) Hemorrhagic stroke: 0.58 (0.34–1.00) 0.04</w:t>
            </w:r>
          </w:p>
        </w:tc>
      </w:tr>
      <w:tr w:rsidR="00B023F7" w:rsidRPr="00E347D7" w14:paraId="35C0ED4E" w14:textId="77777777" w:rsidTr="003222FC">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490" w:type="pct"/>
            <w:noWrap/>
          </w:tcPr>
          <w:p w14:paraId="4388DC2D" w14:textId="4FBED693" w:rsidR="00B023F7" w:rsidRPr="00B023F7" w:rsidRDefault="00B023F7" w:rsidP="0068324C">
            <w:pPr>
              <w:rPr>
                <w:rFonts w:ascii="Times New Roman" w:eastAsia="Times New Roman" w:hAnsi="Times New Roman" w:cs="Times New Roman"/>
                <w:color w:val="000000"/>
                <w:kern w:val="0"/>
                <w:sz w:val="20"/>
                <w:szCs w:val="20"/>
                <w:vertAlign w:val="superscript"/>
                <w:lang w:eastAsia="fr-FR"/>
                <w14:ligatures w14:val="none"/>
              </w:rPr>
            </w:pPr>
            <w:r>
              <w:rPr>
                <w:rFonts w:ascii="Times New Roman" w:eastAsia="Times New Roman" w:hAnsi="Times New Roman" w:cs="Times New Roman"/>
                <w:color w:val="000000"/>
                <w:kern w:val="0"/>
                <w:sz w:val="20"/>
                <w:szCs w:val="20"/>
                <w:lang w:eastAsia="fr-FR"/>
                <w14:ligatures w14:val="none"/>
              </w:rPr>
              <w:t>Larsson, 2012</w:t>
            </w:r>
            <w:r>
              <w:rPr>
                <w:rFonts w:ascii="Times New Roman" w:eastAsia="Times New Roman" w:hAnsi="Times New Roman" w:cs="Times New Roman"/>
                <w:color w:val="000000"/>
                <w:kern w:val="0"/>
                <w:sz w:val="20"/>
                <w:szCs w:val="20"/>
                <w:vertAlign w:val="superscript"/>
                <w:lang w:eastAsia="fr-FR"/>
                <w14:ligatures w14:val="none"/>
              </w:rPr>
              <w:t>1</w:t>
            </w:r>
          </w:p>
        </w:tc>
        <w:tc>
          <w:tcPr>
            <w:tcW w:w="381" w:type="pct"/>
          </w:tcPr>
          <w:p w14:paraId="747383F6" w14:textId="32587437" w:rsidR="00B023F7" w:rsidRPr="00E347D7" w:rsidRDefault="00B023F7"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Pr>
                <w:rFonts w:ascii="Times New Roman" w:eastAsia="Times New Roman" w:hAnsi="Times New Roman" w:cs="Times New Roman"/>
                <w:color w:val="000000"/>
                <w:kern w:val="0"/>
                <w:sz w:val="20"/>
                <w:szCs w:val="20"/>
                <w:lang w:eastAsia="fr-FR"/>
                <w14:ligatures w14:val="none"/>
              </w:rPr>
              <w:t>Sweden</w:t>
            </w:r>
          </w:p>
        </w:tc>
        <w:tc>
          <w:tcPr>
            <w:tcW w:w="328" w:type="pct"/>
            <w:noWrap/>
          </w:tcPr>
          <w:p w14:paraId="0E9A5780" w14:textId="5AEDDBF6" w:rsidR="00B023F7" w:rsidRPr="00E347D7" w:rsidRDefault="00B023F7"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Pr>
                <w:rFonts w:ascii="Times New Roman" w:eastAsia="Times New Roman" w:hAnsi="Times New Roman" w:cs="Times New Roman"/>
                <w:color w:val="000000"/>
                <w:kern w:val="0"/>
                <w:sz w:val="20"/>
                <w:szCs w:val="20"/>
                <w:lang w:eastAsia="fr-FR"/>
                <w14:ligatures w14:val="none"/>
              </w:rPr>
              <w:t>4260 / 37103</w:t>
            </w:r>
          </w:p>
        </w:tc>
        <w:tc>
          <w:tcPr>
            <w:tcW w:w="546" w:type="pct"/>
          </w:tcPr>
          <w:p w14:paraId="582DFEA3" w14:textId="77777777" w:rsidR="00B023F7" w:rsidRDefault="00B023F7"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Pr>
                <w:rFonts w:ascii="Times New Roman" w:eastAsia="Times New Roman" w:hAnsi="Times New Roman" w:cs="Times New Roman"/>
                <w:color w:val="000000"/>
                <w:kern w:val="0"/>
                <w:sz w:val="20"/>
                <w:szCs w:val="20"/>
                <w:lang w:eastAsia="fr-FR"/>
                <w14:ligatures w14:val="none"/>
              </w:rPr>
              <w:t>men = 37103</w:t>
            </w:r>
          </w:p>
          <w:p w14:paraId="521B88F7" w14:textId="036429FF" w:rsidR="00B023F7" w:rsidRPr="00E347D7" w:rsidRDefault="00B023F7"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Pr>
                <w:rFonts w:ascii="Times New Roman" w:eastAsia="Times New Roman" w:hAnsi="Times New Roman" w:cs="Times New Roman"/>
                <w:color w:val="000000"/>
                <w:kern w:val="0"/>
                <w:sz w:val="20"/>
                <w:szCs w:val="20"/>
                <w:lang w:eastAsia="fr-FR"/>
                <w14:ligatures w14:val="none"/>
              </w:rPr>
              <w:t>women =0</w:t>
            </w:r>
          </w:p>
        </w:tc>
        <w:tc>
          <w:tcPr>
            <w:tcW w:w="326" w:type="pct"/>
          </w:tcPr>
          <w:p w14:paraId="05623FCE" w14:textId="0B73A370" w:rsidR="00B023F7" w:rsidRPr="00E347D7" w:rsidRDefault="00B023F7"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Pr>
                <w:rFonts w:ascii="Times New Roman" w:eastAsia="Times New Roman" w:hAnsi="Times New Roman" w:cs="Times New Roman"/>
                <w:color w:val="000000"/>
                <w:kern w:val="0"/>
                <w:sz w:val="20"/>
                <w:szCs w:val="20"/>
                <w:lang w:eastAsia="fr-FR"/>
                <w14:ligatures w14:val="none"/>
              </w:rPr>
              <w:t>45-79</w:t>
            </w:r>
          </w:p>
        </w:tc>
        <w:tc>
          <w:tcPr>
            <w:tcW w:w="436" w:type="pct"/>
          </w:tcPr>
          <w:p w14:paraId="25366DAC" w14:textId="6668972B" w:rsidR="00B023F7" w:rsidRPr="00E347D7" w:rsidRDefault="00B023F7"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Pr>
                <w:rFonts w:ascii="Times New Roman" w:eastAsia="Times New Roman" w:hAnsi="Times New Roman" w:cs="Times New Roman"/>
                <w:color w:val="000000"/>
                <w:kern w:val="0"/>
                <w:sz w:val="20"/>
                <w:szCs w:val="20"/>
                <w:lang w:eastAsia="fr-FR"/>
                <w14:ligatures w14:val="none"/>
              </w:rPr>
              <w:t>10.2</w:t>
            </w:r>
          </w:p>
        </w:tc>
        <w:tc>
          <w:tcPr>
            <w:tcW w:w="381" w:type="pct"/>
          </w:tcPr>
          <w:p w14:paraId="341A1CED" w14:textId="2FCB7AD7" w:rsidR="00B023F7" w:rsidRPr="00E347D7" w:rsidRDefault="00B023F7"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Pr>
                <w:rFonts w:ascii="Times New Roman" w:eastAsia="Times New Roman" w:hAnsi="Times New Roman" w:cs="Times New Roman"/>
                <w:color w:val="000000"/>
                <w:kern w:val="0"/>
                <w:sz w:val="20"/>
                <w:szCs w:val="20"/>
                <w:lang w:eastAsia="fr-FR"/>
                <w14:ligatures w14:val="none"/>
              </w:rPr>
              <w:t>1997-2008</w:t>
            </w:r>
          </w:p>
        </w:tc>
        <w:tc>
          <w:tcPr>
            <w:tcW w:w="653" w:type="pct"/>
          </w:tcPr>
          <w:p w14:paraId="68D487D6" w14:textId="23434BF8" w:rsidR="00B023F7" w:rsidRPr="00E347D7" w:rsidRDefault="00B023F7"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Pr>
                <w:rFonts w:ascii="Times New Roman" w:eastAsia="Times New Roman" w:hAnsi="Times New Roman" w:cs="Times New Roman"/>
                <w:color w:val="000000"/>
                <w:kern w:val="0"/>
                <w:sz w:val="20"/>
                <w:szCs w:val="20"/>
                <w:lang w:eastAsia="fr-FR"/>
                <w14:ligatures w14:val="none"/>
              </w:rPr>
              <w:t>S</w:t>
            </w:r>
            <w:r w:rsidRPr="00B023F7">
              <w:rPr>
                <w:rFonts w:ascii="Times New Roman" w:eastAsia="Times New Roman" w:hAnsi="Times New Roman" w:cs="Times New Roman"/>
                <w:color w:val="000000"/>
                <w:kern w:val="0"/>
                <w:sz w:val="20"/>
                <w:szCs w:val="20"/>
                <w:lang w:eastAsia="fr-FR"/>
                <w14:ligatures w14:val="none"/>
              </w:rPr>
              <w:t>moking status and pack-years of smoking</w:t>
            </w:r>
            <w:r>
              <w:rPr>
                <w:rFonts w:ascii="Times New Roman" w:eastAsia="Times New Roman" w:hAnsi="Times New Roman" w:cs="Times New Roman"/>
                <w:color w:val="000000"/>
                <w:kern w:val="0"/>
                <w:sz w:val="20"/>
                <w:szCs w:val="20"/>
                <w:lang w:eastAsia="fr-FR"/>
                <w14:ligatures w14:val="none"/>
              </w:rPr>
              <w:t xml:space="preserve">, </w:t>
            </w:r>
            <w:r w:rsidRPr="00B023F7">
              <w:rPr>
                <w:rFonts w:ascii="Times New Roman" w:eastAsia="Times New Roman" w:hAnsi="Times New Roman" w:cs="Times New Roman"/>
                <w:color w:val="000000"/>
                <w:kern w:val="0"/>
                <w:sz w:val="20"/>
                <w:szCs w:val="20"/>
                <w:lang w:eastAsia="fr-FR"/>
                <w14:ligatures w14:val="none"/>
              </w:rPr>
              <w:t xml:space="preserve">education, BMI, total physical activity, aspirin use, </w:t>
            </w:r>
            <w:r w:rsidRPr="00B023F7">
              <w:rPr>
                <w:rFonts w:ascii="Times New Roman" w:eastAsia="Times New Roman" w:hAnsi="Times New Roman" w:cs="Times New Roman"/>
                <w:color w:val="000000"/>
                <w:kern w:val="0"/>
                <w:sz w:val="20"/>
                <w:szCs w:val="20"/>
                <w:lang w:eastAsia="fr-FR"/>
                <w14:ligatures w14:val="none"/>
              </w:rPr>
              <w:lastRenderedPageBreak/>
              <w:t>history of hypertension, diagnosis of atrial fibrillation, family history of myocardial infarction before age 60 years (yes or no), total energy intake, coffee consumption, tea consumption, and quartiles of alcohol, fresh red meat, processed meat, fish, fruits, and vegetables.</w:t>
            </w:r>
          </w:p>
        </w:tc>
        <w:tc>
          <w:tcPr>
            <w:tcW w:w="558" w:type="pct"/>
          </w:tcPr>
          <w:p w14:paraId="3C6C117B" w14:textId="6CF4D791" w:rsidR="00B023F7" w:rsidRPr="00E347D7" w:rsidRDefault="00B023F7"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lastRenderedPageBreak/>
              <w:t>Chocolate</w:t>
            </w:r>
            <w:r>
              <w:rPr>
                <w:rFonts w:ascii="Times New Roman" w:eastAsia="Times New Roman" w:hAnsi="Times New Roman" w:cs="Times New Roman"/>
                <w:color w:val="000000"/>
                <w:kern w:val="0"/>
                <w:sz w:val="20"/>
                <w:szCs w:val="20"/>
                <w:lang w:eastAsia="fr-FR"/>
                <w14:ligatures w14:val="none"/>
              </w:rPr>
              <w:t xml:space="preserve"> consumption </w:t>
            </w:r>
          </w:p>
        </w:tc>
        <w:tc>
          <w:tcPr>
            <w:tcW w:w="367" w:type="pct"/>
          </w:tcPr>
          <w:p w14:paraId="18E77560" w14:textId="7DC15937" w:rsidR="00B023F7" w:rsidRPr="00E347D7" w:rsidRDefault="00B023F7"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Pr>
                <w:rFonts w:ascii="Times New Roman" w:eastAsia="Times New Roman" w:hAnsi="Times New Roman" w:cs="Times New Roman"/>
                <w:color w:val="000000"/>
                <w:kern w:val="0"/>
                <w:sz w:val="20"/>
                <w:szCs w:val="20"/>
                <w:lang w:eastAsia="fr-FR"/>
                <w14:ligatures w14:val="none"/>
              </w:rPr>
              <w:t>FFQ</w:t>
            </w:r>
          </w:p>
        </w:tc>
        <w:tc>
          <w:tcPr>
            <w:tcW w:w="533" w:type="pct"/>
          </w:tcPr>
          <w:p w14:paraId="028EA79D" w14:textId="392F4000" w:rsidR="00B023F7" w:rsidRPr="00E347D7" w:rsidRDefault="008C3C43"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Pr>
                <w:rFonts w:ascii="Times New Roman" w:eastAsia="Times New Roman" w:hAnsi="Times New Roman" w:cs="Times New Roman"/>
                <w:color w:val="000000"/>
                <w:kern w:val="0"/>
                <w:sz w:val="20"/>
                <w:szCs w:val="20"/>
                <w:lang w:eastAsia="fr-FR"/>
                <w14:ligatures w14:val="none"/>
              </w:rPr>
              <w:t>Th</w:t>
            </w:r>
            <w:r w:rsidR="00B023F7" w:rsidRPr="00B023F7">
              <w:rPr>
                <w:rFonts w:ascii="Times New Roman" w:eastAsia="Times New Roman" w:hAnsi="Times New Roman" w:cs="Times New Roman"/>
                <w:color w:val="000000"/>
                <w:kern w:val="0"/>
                <w:sz w:val="20"/>
                <w:szCs w:val="20"/>
                <w:lang w:eastAsia="fr-FR"/>
                <w14:ligatures w14:val="none"/>
              </w:rPr>
              <w:t xml:space="preserve">e overall relative risk of stroke for the highest vs lowest category of chocolate </w:t>
            </w:r>
            <w:r w:rsidR="00B023F7" w:rsidRPr="00B023F7">
              <w:rPr>
                <w:rFonts w:ascii="Times New Roman" w:eastAsia="Times New Roman" w:hAnsi="Times New Roman" w:cs="Times New Roman"/>
                <w:color w:val="000000"/>
                <w:kern w:val="0"/>
                <w:sz w:val="20"/>
                <w:szCs w:val="20"/>
                <w:lang w:eastAsia="fr-FR"/>
                <w14:ligatures w14:val="none"/>
              </w:rPr>
              <w:lastRenderedPageBreak/>
              <w:t>consumption was 0.81 (95% CI 0.73–0.90)</w:t>
            </w:r>
            <w:r>
              <w:rPr>
                <w:rFonts w:ascii="Times New Roman" w:eastAsia="Times New Roman" w:hAnsi="Times New Roman" w:cs="Times New Roman"/>
                <w:color w:val="000000"/>
                <w:kern w:val="0"/>
                <w:sz w:val="20"/>
                <w:szCs w:val="20"/>
                <w:lang w:eastAsia="fr-FR"/>
                <w14:ligatures w14:val="none"/>
              </w:rPr>
              <w:t>.</w:t>
            </w:r>
          </w:p>
        </w:tc>
      </w:tr>
      <w:tr w:rsidR="00277D8B" w:rsidRPr="00E347D7" w14:paraId="6F67AAA2" w14:textId="07168BD9" w:rsidTr="003222FC">
        <w:trPr>
          <w:trHeight w:val="113"/>
        </w:trPr>
        <w:tc>
          <w:tcPr>
            <w:cnfStyle w:val="001000000000" w:firstRow="0" w:lastRow="0" w:firstColumn="1" w:lastColumn="0" w:oddVBand="0" w:evenVBand="0" w:oddHBand="0" w:evenHBand="0" w:firstRowFirstColumn="0" w:firstRowLastColumn="0" w:lastRowFirstColumn="0" w:lastRowLastColumn="0"/>
            <w:tcW w:w="490" w:type="pct"/>
            <w:noWrap/>
            <w:hideMark/>
          </w:tcPr>
          <w:p w14:paraId="4DEC82AF" w14:textId="414296D9" w:rsidR="00277D8B" w:rsidRPr="00E347D7" w:rsidRDefault="00277D8B" w:rsidP="0068324C">
            <w:pPr>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lastRenderedPageBreak/>
              <w:t>Bernstein, 2012</w:t>
            </w:r>
            <w:r>
              <w:rPr>
                <w:rFonts w:ascii="Times New Roman" w:eastAsia="Times New Roman" w:hAnsi="Times New Roman" w:cs="Times New Roman"/>
                <w:color w:val="000000"/>
                <w:kern w:val="0"/>
                <w:sz w:val="20"/>
                <w:szCs w:val="20"/>
                <w:vertAlign w:val="superscript"/>
                <w:lang w:eastAsia="fr-FR"/>
                <w14:ligatures w14:val="none"/>
              </w:rPr>
              <w:t>1</w:t>
            </w:r>
          </w:p>
        </w:tc>
        <w:tc>
          <w:tcPr>
            <w:tcW w:w="381" w:type="pct"/>
            <w:hideMark/>
          </w:tcPr>
          <w:p w14:paraId="055E525D"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USA</w:t>
            </w:r>
          </w:p>
        </w:tc>
        <w:tc>
          <w:tcPr>
            <w:tcW w:w="328" w:type="pct"/>
            <w:noWrap/>
            <w:hideMark/>
          </w:tcPr>
          <w:p w14:paraId="0E8A64A6"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962 / 127456</w:t>
            </w:r>
          </w:p>
        </w:tc>
        <w:tc>
          <w:tcPr>
            <w:tcW w:w="546" w:type="pct"/>
            <w:hideMark/>
          </w:tcPr>
          <w:p w14:paraId="6E43E3E2"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men =43371</w:t>
            </w:r>
            <w:r w:rsidRPr="00E347D7">
              <w:rPr>
                <w:rFonts w:ascii="Times New Roman" w:eastAsia="Times New Roman" w:hAnsi="Times New Roman" w:cs="Times New Roman"/>
                <w:color w:val="000000"/>
                <w:kern w:val="0"/>
                <w:sz w:val="20"/>
                <w:szCs w:val="20"/>
                <w:lang w:eastAsia="fr-FR"/>
                <w14:ligatures w14:val="none"/>
              </w:rPr>
              <w:br/>
              <w:t>women =84085</w:t>
            </w:r>
          </w:p>
        </w:tc>
        <w:tc>
          <w:tcPr>
            <w:tcW w:w="326" w:type="pct"/>
            <w:hideMark/>
          </w:tcPr>
          <w:p w14:paraId="3D8A3C0E"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30-55</w:t>
            </w:r>
          </w:p>
        </w:tc>
        <w:tc>
          <w:tcPr>
            <w:tcW w:w="436" w:type="pct"/>
            <w:hideMark/>
          </w:tcPr>
          <w:p w14:paraId="7B2EAEBD"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22</w:t>
            </w:r>
          </w:p>
        </w:tc>
        <w:tc>
          <w:tcPr>
            <w:tcW w:w="381" w:type="pct"/>
            <w:hideMark/>
          </w:tcPr>
          <w:p w14:paraId="48F277B4"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1980-2008</w:t>
            </w:r>
          </w:p>
        </w:tc>
        <w:tc>
          <w:tcPr>
            <w:tcW w:w="653" w:type="pct"/>
            <w:hideMark/>
          </w:tcPr>
          <w:p w14:paraId="18E715BA" w14:textId="2A7933E5"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 xml:space="preserve">Age; BMI; Smoking; Alcohol; physical exercise; Menopausal status; parental history of early myocardial infarction, multivitamin use, vitamin E supplement use; aspirin use; Energy intake </w:t>
            </w:r>
          </w:p>
        </w:tc>
        <w:tc>
          <w:tcPr>
            <w:tcW w:w="558" w:type="pct"/>
            <w:hideMark/>
          </w:tcPr>
          <w:p w14:paraId="7439322C" w14:textId="59A54E22"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 xml:space="preserve">Low-calorie or sugar-sweetened carbonated beverages with and without caffeine or artificial sweetener </w:t>
            </w:r>
          </w:p>
        </w:tc>
        <w:tc>
          <w:tcPr>
            <w:tcW w:w="367" w:type="pct"/>
            <w:hideMark/>
          </w:tcPr>
          <w:p w14:paraId="5146A543"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FFQ from 1980, expanded questionnaire updates in 1986, 1990, 1998, 2002 and 2006</w:t>
            </w:r>
          </w:p>
        </w:tc>
        <w:tc>
          <w:tcPr>
            <w:tcW w:w="533" w:type="pct"/>
            <w:hideMark/>
          </w:tcPr>
          <w:p w14:paraId="1E3EEF1B" w14:textId="3E5F808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RR for 1 serving/d: Sugar-sweetened soda 1.</w:t>
            </w:r>
            <w:r w:rsidR="00303822">
              <w:rPr>
                <w:rFonts w:ascii="Times New Roman" w:eastAsia="Times New Roman" w:hAnsi="Times New Roman" w:cs="Times New Roman"/>
                <w:color w:val="000000"/>
                <w:kern w:val="0"/>
                <w:sz w:val="20"/>
                <w:szCs w:val="20"/>
                <w:lang w:eastAsia="fr-FR"/>
                <w14:ligatures w14:val="none"/>
              </w:rPr>
              <w:t>16</w:t>
            </w:r>
            <w:r w:rsidRPr="00E347D7">
              <w:rPr>
                <w:rFonts w:ascii="Times New Roman" w:eastAsia="Times New Roman" w:hAnsi="Times New Roman" w:cs="Times New Roman"/>
                <w:color w:val="000000"/>
                <w:kern w:val="0"/>
                <w:sz w:val="20"/>
                <w:szCs w:val="20"/>
                <w:lang w:eastAsia="fr-FR"/>
                <w14:ligatures w14:val="none"/>
              </w:rPr>
              <w:t xml:space="preserve"> (1.0</w:t>
            </w:r>
            <w:r w:rsidR="00303822">
              <w:rPr>
                <w:rFonts w:ascii="Times New Roman" w:eastAsia="Times New Roman" w:hAnsi="Times New Roman" w:cs="Times New Roman"/>
                <w:color w:val="000000"/>
                <w:kern w:val="0"/>
                <w:sz w:val="20"/>
                <w:szCs w:val="20"/>
                <w:lang w:eastAsia="fr-FR"/>
                <w14:ligatures w14:val="none"/>
              </w:rPr>
              <w:t>0</w:t>
            </w:r>
            <w:r w:rsidRPr="00E347D7">
              <w:rPr>
                <w:rFonts w:ascii="Times New Roman" w:eastAsia="Times New Roman" w:hAnsi="Times New Roman" w:cs="Times New Roman"/>
                <w:color w:val="000000"/>
                <w:kern w:val="0"/>
                <w:sz w:val="20"/>
                <w:szCs w:val="20"/>
                <w:lang w:eastAsia="fr-FR"/>
                <w14:ligatures w14:val="none"/>
              </w:rPr>
              <w:t>, 1.</w:t>
            </w:r>
            <w:r w:rsidR="00303822">
              <w:rPr>
                <w:rFonts w:ascii="Times New Roman" w:eastAsia="Times New Roman" w:hAnsi="Times New Roman" w:cs="Times New Roman"/>
                <w:color w:val="000000"/>
                <w:kern w:val="0"/>
                <w:sz w:val="20"/>
                <w:szCs w:val="20"/>
                <w:lang w:eastAsia="fr-FR"/>
                <w14:ligatures w14:val="none"/>
              </w:rPr>
              <w:t>34</w:t>
            </w:r>
            <w:r w:rsidRPr="00E347D7">
              <w:rPr>
                <w:rFonts w:ascii="Times New Roman" w:eastAsia="Times New Roman" w:hAnsi="Times New Roman" w:cs="Times New Roman"/>
                <w:color w:val="000000"/>
                <w:kern w:val="0"/>
                <w:sz w:val="20"/>
                <w:szCs w:val="20"/>
                <w:lang w:eastAsia="fr-FR"/>
                <w14:ligatures w14:val="none"/>
              </w:rPr>
              <w:t>); Low-calorie soda 1.</w:t>
            </w:r>
            <w:r w:rsidR="00303822">
              <w:rPr>
                <w:rFonts w:ascii="Times New Roman" w:eastAsia="Times New Roman" w:hAnsi="Times New Roman" w:cs="Times New Roman"/>
                <w:color w:val="000000"/>
                <w:kern w:val="0"/>
                <w:sz w:val="20"/>
                <w:szCs w:val="20"/>
                <w:lang w:eastAsia="fr-FR"/>
                <w14:ligatures w14:val="none"/>
              </w:rPr>
              <w:t>16</w:t>
            </w:r>
            <w:r w:rsidRPr="00E347D7">
              <w:rPr>
                <w:rFonts w:ascii="Times New Roman" w:eastAsia="Times New Roman" w:hAnsi="Times New Roman" w:cs="Times New Roman"/>
                <w:color w:val="000000"/>
                <w:kern w:val="0"/>
                <w:sz w:val="20"/>
                <w:szCs w:val="20"/>
                <w:lang w:eastAsia="fr-FR"/>
                <w14:ligatures w14:val="none"/>
              </w:rPr>
              <w:t xml:space="preserve"> (1.0</w:t>
            </w:r>
            <w:r w:rsidR="00303822">
              <w:rPr>
                <w:rFonts w:ascii="Times New Roman" w:eastAsia="Times New Roman" w:hAnsi="Times New Roman" w:cs="Times New Roman"/>
                <w:color w:val="000000"/>
                <w:kern w:val="0"/>
                <w:sz w:val="20"/>
                <w:szCs w:val="20"/>
                <w:lang w:eastAsia="fr-FR"/>
                <w14:ligatures w14:val="none"/>
              </w:rPr>
              <w:t>5</w:t>
            </w:r>
            <w:r w:rsidRPr="00E347D7">
              <w:rPr>
                <w:rFonts w:ascii="Times New Roman" w:eastAsia="Times New Roman" w:hAnsi="Times New Roman" w:cs="Times New Roman"/>
                <w:color w:val="000000"/>
                <w:kern w:val="0"/>
                <w:sz w:val="20"/>
                <w:szCs w:val="20"/>
                <w:lang w:eastAsia="fr-FR"/>
                <w14:ligatures w14:val="none"/>
              </w:rPr>
              <w:t>,1.</w:t>
            </w:r>
            <w:r w:rsidR="00303822">
              <w:rPr>
                <w:rFonts w:ascii="Times New Roman" w:eastAsia="Times New Roman" w:hAnsi="Times New Roman" w:cs="Times New Roman"/>
                <w:color w:val="000000"/>
                <w:kern w:val="0"/>
                <w:sz w:val="20"/>
                <w:szCs w:val="20"/>
                <w:lang w:eastAsia="fr-FR"/>
                <w14:ligatures w14:val="none"/>
              </w:rPr>
              <w:t>28</w:t>
            </w:r>
            <w:r w:rsidRPr="00E347D7">
              <w:rPr>
                <w:rFonts w:ascii="Times New Roman" w:eastAsia="Times New Roman" w:hAnsi="Times New Roman" w:cs="Times New Roman"/>
                <w:color w:val="000000"/>
                <w:kern w:val="0"/>
                <w:sz w:val="20"/>
                <w:szCs w:val="20"/>
                <w:lang w:eastAsia="fr-FR"/>
                <w14:ligatures w14:val="none"/>
              </w:rPr>
              <w:t>)</w:t>
            </w:r>
          </w:p>
        </w:tc>
      </w:tr>
      <w:tr w:rsidR="00277D8B" w:rsidRPr="00E347D7" w14:paraId="032678AA" w14:textId="09B31793" w:rsidTr="003222FC">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490" w:type="pct"/>
            <w:noWrap/>
            <w:hideMark/>
          </w:tcPr>
          <w:p w14:paraId="776EC837" w14:textId="05E0AC91" w:rsidR="00277D8B" w:rsidRPr="00E347D7" w:rsidRDefault="00277D8B" w:rsidP="0068324C">
            <w:pPr>
              <w:rPr>
                <w:rFonts w:ascii="Times New Roman" w:eastAsia="Times New Roman" w:hAnsi="Times New Roman" w:cs="Times New Roman"/>
                <w:color w:val="000000"/>
                <w:kern w:val="0"/>
                <w:sz w:val="20"/>
                <w:szCs w:val="20"/>
                <w:lang w:eastAsia="fr-FR"/>
                <w14:ligatures w14:val="none"/>
              </w:rPr>
            </w:pPr>
            <w:proofErr w:type="spellStart"/>
            <w:r w:rsidRPr="00E347D7">
              <w:rPr>
                <w:rFonts w:ascii="Times New Roman" w:eastAsia="Times New Roman" w:hAnsi="Times New Roman" w:cs="Times New Roman"/>
                <w:color w:val="000000"/>
                <w:kern w:val="0"/>
                <w:sz w:val="20"/>
                <w:szCs w:val="20"/>
                <w:lang w:eastAsia="fr-FR"/>
                <w14:ligatures w14:val="none"/>
              </w:rPr>
              <w:t>Eshak</w:t>
            </w:r>
            <w:proofErr w:type="spellEnd"/>
            <w:r w:rsidRPr="00E347D7">
              <w:rPr>
                <w:rFonts w:ascii="Times New Roman" w:eastAsia="Times New Roman" w:hAnsi="Times New Roman" w:cs="Times New Roman"/>
                <w:color w:val="000000"/>
                <w:kern w:val="0"/>
                <w:sz w:val="20"/>
                <w:szCs w:val="20"/>
                <w:lang w:eastAsia="fr-FR"/>
                <w14:ligatures w14:val="none"/>
              </w:rPr>
              <w:t>, 2012</w:t>
            </w:r>
            <w:r w:rsidR="001D5080" w:rsidRPr="001D5080">
              <w:rPr>
                <w:rFonts w:ascii="Times New Roman" w:eastAsia="Times New Roman" w:hAnsi="Times New Roman" w:cs="Times New Roman"/>
                <w:color w:val="000000"/>
                <w:kern w:val="0"/>
                <w:sz w:val="20"/>
                <w:szCs w:val="20"/>
                <w:vertAlign w:val="superscript"/>
                <w:lang w:eastAsia="fr-FR"/>
                <w14:ligatures w14:val="none"/>
              </w:rPr>
              <w:t>1</w:t>
            </w:r>
          </w:p>
        </w:tc>
        <w:tc>
          <w:tcPr>
            <w:tcW w:w="381" w:type="pct"/>
            <w:hideMark/>
          </w:tcPr>
          <w:p w14:paraId="7003ECD9"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Japan</w:t>
            </w:r>
          </w:p>
        </w:tc>
        <w:tc>
          <w:tcPr>
            <w:tcW w:w="328" w:type="pct"/>
            <w:noWrap/>
            <w:hideMark/>
          </w:tcPr>
          <w:p w14:paraId="61A23F3C"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1922 / 39786</w:t>
            </w:r>
          </w:p>
        </w:tc>
        <w:tc>
          <w:tcPr>
            <w:tcW w:w="546" w:type="pct"/>
            <w:hideMark/>
          </w:tcPr>
          <w:p w14:paraId="2860CB1F"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men =18875</w:t>
            </w:r>
            <w:r w:rsidRPr="00E347D7">
              <w:rPr>
                <w:rFonts w:ascii="Times New Roman" w:eastAsia="Times New Roman" w:hAnsi="Times New Roman" w:cs="Times New Roman"/>
                <w:color w:val="000000"/>
                <w:kern w:val="0"/>
                <w:sz w:val="20"/>
                <w:szCs w:val="20"/>
                <w:lang w:eastAsia="fr-FR"/>
                <w14:ligatures w14:val="none"/>
              </w:rPr>
              <w:br/>
              <w:t>women =20911</w:t>
            </w:r>
          </w:p>
        </w:tc>
        <w:tc>
          <w:tcPr>
            <w:tcW w:w="326" w:type="pct"/>
            <w:hideMark/>
          </w:tcPr>
          <w:p w14:paraId="245D3470"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40-59</w:t>
            </w:r>
          </w:p>
        </w:tc>
        <w:tc>
          <w:tcPr>
            <w:tcW w:w="436" w:type="pct"/>
            <w:hideMark/>
          </w:tcPr>
          <w:p w14:paraId="26B16DCD"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18</w:t>
            </w:r>
          </w:p>
        </w:tc>
        <w:tc>
          <w:tcPr>
            <w:tcW w:w="381" w:type="pct"/>
            <w:hideMark/>
          </w:tcPr>
          <w:p w14:paraId="7FCE2564"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1990-2007</w:t>
            </w:r>
          </w:p>
        </w:tc>
        <w:tc>
          <w:tcPr>
            <w:tcW w:w="653" w:type="pct"/>
            <w:hideMark/>
          </w:tcPr>
          <w:p w14:paraId="227D57F4" w14:textId="7D48F87F"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 xml:space="preserve">Age; hypertension; diabetes; Smoking; alcohol; physical activity; education level; total energy intake </w:t>
            </w:r>
          </w:p>
        </w:tc>
        <w:tc>
          <w:tcPr>
            <w:tcW w:w="558" w:type="pct"/>
            <w:hideMark/>
          </w:tcPr>
          <w:p w14:paraId="3DA3F166" w14:textId="79897B38"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 xml:space="preserve">Soft drinks: beverages that contained added caloric sweeteners such as sucrose or high-fructose corn syrup (cola-type beverages, </w:t>
            </w:r>
            <w:r w:rsidRPr="00E347D7">
              <w:rPr>
                <w:rFonts w:ascii="Times New Roman" w:eastAsia="Times New Roman" w:hAnsi="Times New Roman" w:cs="Times New Roman"/>
                <w:color w:val="000000"/>
                <w:kern w:val="0"/>
                <w:sz w:val="20"/>
                <w:szCs w:val="20"/>
                <w:lang w:eastAsia="fr-FR"/>
                <w14:ligatures w14:val="none"/>
              </w:rPr>
              <w:lastRenderedPageBreak/>
              <w:t>flavored juices, and non-100% fruit juices)</w:t>
            </w:r>
          </w:p>
        </w:tc>
        <w:tc>
          <w:tcPr>
            <w:tcW w:w="367" w:type="pct"/>
            <w:hideMark/>
          </w:tcPr>
          <w:p w14:paraId="5570B404"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lastRenderedPageBreak/>
              <w:t>FFQ</w:t>
            </w:r>
          </w:p>
        </w:tc>
        <w:tc>
          <w:tcPr>
            <w:tcW w:w="533" w:type="pct"/>
            <w:hideMark/>
          </w:tcPr>
          <w:p w14:paraId="26E22AFC" w14:textId="77777777" w:rsidR="00A3069D" w:rsidRPr="00A3069D" w:rsidRDefault="00A3069D" w:rsidP="00A306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val="en-GB" w:eastAsia="fr-FR"/>
                <w14:ligatures w14:val="none"/>
              </w:rPr>
            </w:pPr>
            <w:r w:rsidRPr="00A3069D">
              <w:rPr>
                <w:rFonts w:ascii="Times New Roman" w:eastAsia="Times New Roman" w:hAnsi="Times New Roman" w:cs="Times New Roman"/>
                <w:color w:val="000000"/>
                <w:kern w:val="0"/>
                <w:sz w:val="20"/>
                <w:szCs w:val="20"/>
                <w:lang w:val="en-GB" w:eastAsia="fr-FR"/>
                <w14:ligatures w14:val="none"/>
              </w:rPr>
              <w:t>Soft drink</w:t>
            </w:r>
          </w:p>
          <w:p w14:paraId="4D97CB88" w14:textId="77777777" w:rsidR="00A3069D" w:rsidRPr="00A3069D" w:rsidRDefault="00A3069D" w:rsidP="00A306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val="en-GB" w:eastAsia="fr-FR"/>
                <w14:ligatures w14:val="none"/>
              </w:rPr>
            </w:pPr>
            <w:r w:rsidRPr="00A3069D">
              <w:rPr>
                <w:rFonts w:ascii="Times New Roman" w:eastAsia="Times New Roman" w:hAnsi="Times New Roman" w:cs="Times New Roman"/>
                <w:color w:val="000000"/>
                <w:kern w:val="0"/>
                <w:sz w:val="20"/>
                <w:szCs w:val="20"/>
                <w:lang w:val="en-GB" w:eastAsia="fr-FR"/>
                <w14:ligatures w14:val="none"/>
              </w:rPr>
              <w:t>intake was positively associated with risk of total stroke and more</w:t>
            </w:r>
          </w:p>
          <w:p w14:paraId="5367ECE8" w14:textId="77777777" w:rsidR="00A3069D" w:rsidRPr="00A3069D" w:rsidRDefault="00A3069D" w:rsidP="00A306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val="en-GB" w:eastAsia="fr-FR"/>
                <w14:ligatures w14:val="none"/>
              </w:rPr>
            </w:pPr>
            <w:r w:rsidRPr="00A3069D">
              <w:rPr>
                <w:rFonts w:ascii="Times New Roman" w:eastAsia="Times New Roman" w:hAnsi="Times New Roman" w:cs="Times New Roman"/>
                <w:color w:val="000000"/>
                <w:kern w:val="0"/>
                <w:sz w:val="20"/>
                <w:szCs w:val="20"/>
                <w:lang w:val="en-GB" w:eastAsia="fr-FR"/>
                <w14:ligatures w14:val="none"/>
              </w:rPr>
              <w:t xml:space="preserve">specifically ischemic stroke for women; the </w:t>
            </w:r>
            <w:r w:rsidRPr="00A3069D">
              <w:rPr>
                <w:rFonts w:ascii="Times New Roman" w:eastAsia="Times New Roman" w:hAnsi="Times New Roman" w:cs="Times New Roman"/>
                <w:color w:val="000000"/>
                <w:kern w:val="0"/>
                <w:sz w:val="20"/>
                <w:szCs w:val="20"/>
                <w:lang w:val="en-GB" w:eastAsia="fr-FR"/>
                <w14:ligatures w14:val="none"/>
              </w:rPr>
              <w:lastRenderedPageBreak/>
              <w:t>multivariable HR (95%</w:t>
            </w:r>
          </w:p>
          <w:p w14:paraId="54F86B94" w14:textId="77777777" w:rsidR="00A3069D" w:rsidRPr="00A3069D" w:rsidRDefault="00A3069D" w:rsidP="00A306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val="en-GB" w:eastAsia="fr-FR"/>
                <w14:ligatures w14:val="none"/>
              </w:rPr>
            </w:pPr>
            <w:r w:rsidRPr="00A3069D">
              <w:rPr>
                <w:rFonts w:ascii="Times New Roman" w:eastAsia="Times New Roman" w:hAnsi="Times New Roman" w:cs="Times New Roman"/>
                <w:color w:val="000000"/>
                <w:kern w:val="0"/>
                <w:sz w:val="20"/>
                <w:szCs w:val="20"/>
                <w:lang w:val="en-GB" w:eastAsia="fr-FR"/>
                <w14:ligatures w14:val="none"/>
              </w:rPr>
              <w:t>CI) in the highest soft drink intake (almost every day) category</w:t>
            </w:r>
          </w:p>
          <w:p w14:paraId="5943EACD" w14:textId="77777777" w:rsidR="00A3069D" w:rsidRPr="00A3069D" w:rsidRDefault="00A3069D" w:rsidP="00A306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val="en-GB" w:eastAsia="fr-FR"/>
                <w14:ligatures w14:val="none"/>
              </w:rPr>
            </w:pPr>
            <w:r w:rsidRPr="00A3069D">
              <w:rPr>
                <w:rFonts w:ascii="Times New Roman" w:eastAsia="Times New Roman" w:hAnsi="Times New Roman" w:cs="Times New Roman"/>
                <w:color w:val="000000"/>
                <w:kern w:val="0"/>
                <w:sz w:val="20"/>
                <w:szCs w:val="20"/>
                <w:lang w:val="en-GB" w:eastAsia="fr-FR"/>
                <w14:ligatures w14:val="none"/>
              </w:rPr>
              <w:t>compared with the lowest intake (never or rarely) category was</w:t>
            </w:r>
          </w:p>
          <w:p w14:paraId="1D9392BE" w14:textId="3F15765F" w:rsidR="00A3069D" w:rsidRPr="00A3069D" w:rsidRDefault="00A3069D" w:rsidP="00A306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val="en-GB" w:eastAsia="fr-FR"/>
                <w14:ligatures w14:val="none"/>
              </w:rPr>
            </w:pPr>
            <w:r w:rsidRPr="00A3069D">
              <w:rPr>
                <w:rFonts w:ascii="Times New Roman" w:eastAsia="Times New Roman" w:hAnsi="Times New Roman" w:cs="Times New Roman"/>
                <w:color w:val="000000"/>
                <w:kern w:val="0"/>
                <w:sz w:val="20"/>
                <w:szCs w:val="20"/>
                <w:lang w:val="en-GB" w:eastAsia="fr-FR"/>
                <w14:ligatures w14:val="none"/>
              </w:rPr>
              <w:t>1.21 (0.88, 1.68; P-tren</w:t>
            </w:r>
            <w:r>
              <w:rPr>
                <w:rFonts w:ascii="Times New Roman" w:eastAsia="Times New Roman" w:hAnsi="Times New Roman" w:cs="Times New Roman"/>
                <w:color w:val="000000"/>
                <w:kern w:val="0"/>
                <w:sz w:val="20"/>
                <w:szCs w:val="20"/>
                <w:lang w:val="en-GB" w:eastAsia="fr-FR"/>
                <w14:ligatures w14:val="none"/>
              </w:rPr>
              <w:t xml:space="preserve">d = </w:t>
            </w:r>
            <w:r w:rsidRPr="00A3069D">
              <w:rPr>
                <w:rFonts w:ascii="Times New Roman" w:eastAsia="Times New Roman" w:hAnsi="Times New Roman" w:cs="Times New Roman"/>
                <w:color w:val="000000"/>
                <w:kern w:val="0"/>
                <w:sz w:val="20"/>
                <w:szCs w:val="20"/>
                <w:lang w:val="en-GB" w:eastAsia="fr-FR"/>
                <w14:ligatures w14:val="none"/>
              </w:rPr>
              <w:t>0.02) for total stroke and 1.83 (1.22,</w:t>
            </w:r>
          </w:p>
          <w:p w14:paraId="41713573" w14:textId="60075BEB" w:rsidR="00A3069D" w:rsidRPr="00A3069D" w:rsidRDefault="00A3069D" w:rsidP="00A306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val="en-GB" w:eastAsia="fr-FR"/>
                <w14:ligatures w14:val="none"/>
              </w:rPr>
            </w:pPr>
            <w:r w:rsidRPr="00A3069D">
              <w:rPr>
                <w:rFonts w:ascii="Times New Roman" w:eastAsia="Times New Roman" w:hAnsi="Times New Roman" w:cs="Times New Roman"/>
                <w:color w:val="000000"/>
                <w:kern w:val="0"/>
                <w:sz w:val="20"/>
                <w:szCs w:val="20"/>
                <w:lang w:val="en-GB" w:eastAsia="fr-FR"/>
                <w14:ligatures w14:val="none"/>
              </w:rPr>
              <w:t>2.75; P-trend</w:t>
            </w:r>
            <w:r>
              <w:rPr>
                <w:rFonts w:ascii="Times New Roman" w:eastAsia="Times New Roman" w:hAnsi="Times New Roman" w:cs="Times New Roman"/>
                <w:color w:val="000000"/>
                <w:kern w:val="0"/>
                <w:sz w:val="20"/>
                <w:szCs w:val="20"/>
                <w:lang w:val="en-GB" w:eastAsia="fr-FR"/>
                <w14:ligatures w14:val="none"/>
              </w:rPr>
              <w:t xml:space="preserve"> =</w:t>
            </w:r>
            <w:r w:rsidRPr="00A3069D">
              <w:rPr>
                <w:rFonts w:ascii="Times New Roman" w:eastAsia="Times New Roman" w:hAnsi="Times New Roman" w:cs="Times New Roman"/>
                <w:color w:val="000000"/>
                <w:kern w:val="0"/>
                <w:sz w:val="20"/>
                <w:szCs w:val="20"/>
                <w:lang w:val="en-GB" w:eastAsia="fr-FR"/>
                <w14:ligatures w14:val="none"/>
              </w:rPr>
              <w:t>0.001) for ischemic stroke. </w:t>
            </w:r>
          </w:p>
          <w:p w14:paraId="5FB6CEC0" w14:textId="5D29C7C8"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p>
        </w:tc>
      </w:tr>
      <w:tr w:rsidR="00277D8B" w:rsidRPr="00E347D7" w14:paraId="0028BE28" w14:textId="767808F3" w:rsidTr="003222FC">
        <w:trPr>
          <w:trHeight w:val="113"/>
        </w:trPr>
        <w:tc>
          <w:tcPr>
            <w:cnfStyle w:val="001000000000" w:firstRow="0" w:lastRow="0" w:firstColumn="1" w:lastColumn="0" w:oddVBand="0" w:evenVBand="0" w:oddHBand="0" w:evenHBand="0" w:firstRowFirstColumn="0" w:firstRowLastColumn="0" w:lastRowFirstColumn="0" w:lastRowLastColumn="0"/>
            <w:tcW w:w="490" w:type="pct"/>
            <w:noWrap/>
            <w:hideMark/>
          </w:tcPr>
          <w:p w14:paraId="5536D625" w14:textId="63208DC7" w:rsidR="00277D8B" w:rsidRPr="00E347D7" w:rsidRDefault="00277D8B" w:rsidP="0068324C">
            <w:pPr>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lastRenderedPageBreak/>
              <w:t>Kwok, 2015</w:t>
            </w:r>
            <w:r w:rsidR="001D5080" w:rsidRPr="001D5080">
              <w:rPr>
                <w:rFonts w:ascii="Times New Roman" w:eastAsia="Times New Roman" w:hAnsi="Times New Roman" w:cs="Times New Roman"/>
                <w:color w:val="000000"/>
                <w:kern w:val="0"/>
                <w:sz w:val="20"/>
                <w:szCs w:val="20"/>
                <w:vertAlign w:val="superscript"/>
                <w:lang w:eastAsia="fr-FR"/>
                <w14:ligatures w14:val="none"/>
              </w:rPr>
              <w:t>1</w:t>
            </w:r>
          </w:p>
        </w:tc>
        <w:tc>
          <w:tcPr>
            <w:tcW w:w="381" w:type="pct"/>
            <w:hideMark/>
          </w:tcPr>
          <w:p w14:paraId="33C22814"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UK</w:t>
            </w:r>
          </w:p>
        </w:tc>
        <w:tc>
          <w:tcPr>
            <w:tcW w:w="328" w:type="pct"/>
            <w:noWrap/>
            <w:hideMark/>
          </w:tcPr>
          <w:p w14:paraId="3A884A8D"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848 / 20951</w:t>
            </w:r>
          </w:p>
        </w:tc>
        <w:tc>
          <w:tcPr>
            <w:tcW w:w="546" w:type="pct"/>
            <w:hideMark/>
          </w:tcPr>
          <w:p w14:paraId="19A0E169" w14:textId="370C7A6B"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men =9214</w:t>
            </w:r>
            <w:r w:rsidRPr="00E347D7">
              <w:rPr>
                <w:rFonts w:ascii="Times New Roman" w:eastAsia="Times New Roman" w:hAnsi="Times New Roman" w:cs="Times New Roman"/>
                <w:color w:val="000000"/>
                <w:kern w:val="0"/>
                <w:sz w:val="20"/>
                <w:szCs w:val="20"/>
                <w:lang w:eastAsia="fr-FR"/>
                <w14:ligatures w14:val="none"/>
              </w:rPr>
              <w:br/>
              <w:t>women =11737</w:t>
            </w:r>
          </w:p>
        </w:tc>
        <w:tc>
          <w:tcPr>
            <w:tcW w:w="326" w:type="pct"/>
            <w:hideMark/>
          </w:tcPr>
          <w:p w14:paraId="4BF438FC"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59</w:t>
            </w:r>
          </w:p>
        </w:tc>
        <w:tc>
          <w:tcPr>
            <w:tcW w:w="436" w:type="pct"/>
            <w:hideMark/>
          </w:tcPr>
          <w:p w14:paraId="733AEC18" w14:textId="18F2F67D"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11</w:t>
            </w:r>
            <w:r w:rsidR="00B023F7">
              <w:rPr>
                <w:rFonts w:ascii="Times New Roman" w:eastAsia="Times New Roman" w:hAnsi="Times New Roman" w:cs="Times New Roman"/>
                <w:color w:val="000000"/>
                <w:kern w:val="0"/>
                <w:sz w:val="20"/>
                <w:szCs w:val="20"/>
                <w:lang w:eastAsia="fr-FR"/>
                <w14:ligatures w14:val="none"/>
              </w:rPr>
              <w:t>.</w:t>
            </w:r>
            <w:r w:rsidRPr="00E347D7">
              <w:rPr>
                <w:rFonts w:ascii="Times New Roman" w:eastAsia="Times New Roman" w:hAnsi="Times New Roman" w:cs="Times New Roman"/>
                <w:color w:val="000000"/>
                <w:kern w:val="0"/>
                <w:sz w:val="20"/>
                <w:szCs w:val="20"/>
                <w:lang w:eastAsia="fr-FR"/>
                <w14:ligatures w14:val="none"/>
              </w:rPr>
              <w:t>8</w:t>
            </w:r>
          </w:p>
        </w:tc>
        <w:tc>
          <w:tcPr>
            <w:tcW w:w="381" w:type="pct"/>
            <w:hideMark/>
          </w:tcPr>
          <w:p w14:paraId="368038AD"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1993-2008</w:t>
            </w:r>
          </w:p>
        </w:tc>
        <w:tc>
          <w:tcPr>
            <w:tcW w:w="653" w:type="pct"/>
            <w:hideMark/>
          </w:tcPr>
          <w:p w14:paraId="700B044F" w14:textId="764BA0C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Smoking; physical activity; alcohol; height; weight; blood pressure; total cholesterol, HDL cholesterol and triglycerides; CRP</w:t>
            </w:r>
          </w:p>
        </w:tc>
        <w:tc>
          <w:tcPr>
            <w:tcW w:w="558" w:type="pct"/>
            <w:hideMark/>
          </w:tcPr>
          <w:p w14:paraId="71B14521" w14:textId="6932DCB6"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Chocolate (‘Chocolates singles or squares’ (average portion size of 8 g), ‘Chocolate snack bars, for example, Mars, Crunchie’ (average portion size of 50g), and ‘Cocoa, hot chocolate (cup)’ (average portion size of 12g powder weight))</w:t>
            </w:r>
          </w:p>
        </w:tc>
        <w:tc>
          <w:tcPr>
            <w:tcW w:w="367" w:type="pct"/>
            <w:hideMark/>
          </w:tcPr>
          <w:p w14:paraId="38B5FBB3"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FFQ</w:t>
            </w:r>
          </w:p>
        </w:tc>
        <w:tc>
          <w:tcPr>
            <w:tcW w:w="533" w:type="pct"/>
            <w:hideMark/>
          </w:tcPr>
          <w:p w14:paraId="3885CD7B" w14:textId="3B4B730A"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 xml:space="preserve">Highest vs. lowest Multi-adjusted HR (95%CI): 0.78 (0.63; 0.98) </w:t>
            </w:r>
          </w:p>
        </w:tc>
      </w:tr>
      <w:tr w:rsidR="00277D8B" w:rsidRPr="00E347D7" w14:paraId="522F0677" w14:textId="17481C91" w:rsidTr="003222FC">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490" w:type="pct"/>
            <w:noWrap/>
            <w:hideMark/>
          </w:tcPr>
          <w:p w14:paraId="55467618" w14:textId="62349352" w:rsidR="00277D8B" w:rsidRPr="001D5080" w:rsidRDefault="00277D8B" w:rsidP="0068324C">
            <w:pPr>
              <w:rPr>
                <w:rFonts w:ascii="Times New Roman" w:eastAsia="Times New Roman" w:hAnsi="Times New Roman" w:cs="Times New Roman"/>
                <w:color w:val="000000"/>
                <w:kern w:val="0"/>
                <w:sz w:val="20"/>
                <w:szCs w:val="20"/>
                <w:vertAlign w:val="superscript"/>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lastRenderedPageBreak/>
              <w:t>Dong, 2017</w:t>
            </w:r>
            <w:r w:rsidR="001D5080">
              <w:rPr>
                <w:rFonts w:ascii="Times New Roman" w:eastAsia="Times New Roman" w:hAnsi="Times New Roman" w:cs="Times New Roman"/>
                <w:color w:val="000000"/>
                <w:kern w:val="0"/>
                <w:sz w:val="20"/>
                <w:szCs w:val="20"/>
                <w:vertAlign w:val="superscript"/>
                <w:lang w:eastAsia="fr-FR"/>
                <w14:ligatures w14:val="none"/>
              </w:rPr>
              <w:t>1</w:t>
            </w:r>
          </w:p>
        </w:tc>
        <w:tc>
          <w:tcPr>
            <w:tcW w:w="381" w:type="pct"/>
            <w:hideMark/>
          </w:tcPr>
          <w:p w14:paraId="0B2D68B0"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Japan</w:t>
            </w:r>
          </w:p>
        </w:tc>
        <w:tc>
          <w:tcPr>
            <w:tcW w:w="328" w:type="pct"/>
            <w:noWrap/>
            <w:hideMark/>
          </w:tcPr>
          <w:p w14:paraId="6815E5FA"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3558 / 84597</w:t>
            </w:r>
          </w:p>
        </w:tc>
        <w:tc>
          <w:tcPr>
            <w:tcW w:w="546" w:type="pct"/>
            <w:hideMark/>
          </w:tcPr>
          <w:p w14:paraId="2B2490F2"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men =38182</w:t>
            </w:r>
            <w:r w:rsidRPr="00E347D7">
              <w:rPr>
                <w:rFonts w:ascii="Times New Roman" w:eastAsia="Times New Roman" w:hAnsi="Times New Roman" w:cs="Times New Roman"/>
                <w:color w:val="000000"/>
                <w:kern w:val="0"/>
                <w:sz w:val="20"/>
                <w:szCs w:val="20"/>
                <w:lang w:eastAsia="fr-FR"/>
                <w14:ligatures w14:val="none"/>
              </w:rPr>
              <w:br/>
              <w:t>women =46415</w:t>
            </w:r>
          </w:p>
        </w:tc>
        <w:tc>
          <w:tcPr>
            <w:tcW w:w="326" w:type="pct"/>
            <w:hideMark/>
          </w:tcPr>
          <w:p w14:paraId="34D967AF"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44-76</w:t>
            </w:r>
          </w:p>
        </w:tc>
        <w:tc>
          <w:tcPr>
            <w:tcW w:w="436" w:type="pct"/>
            <w:hideMark/>
          </w:tcPr>
          <w:p w14:paraId="136B8143" w14:textId="205A719F"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12</w:t>
            </w:r>
            <w:r w:rsidR="00B023F7">
              <w:rPr>
                <w:rFonts w:ascii="Times New Roman" w:eastAsia="Times New Roman" w:hAnsi="Times New Roman" w:cs="Times New Roman"/>
                <w:color w:val="000000"/>
                <w:kern w:val="0"/>
                <w:sz w:val="20"/>
                <w:szCs w:val="20"/>
                <w:lang w:eastAsia="fr-FR"/>
                <w14:ligatures w14:val="none"/>
              </w:rPr>
              <w:t>.</w:t>
            </w:r>
            <w:r w:rsidRPr="00E347D7">
              <w:rPr>
                <w:rFonts w:ascii="Times New Roman" w:eastAsia="Times New Roman" w:hAnsi="Times New Roman" w:cs="Times New Roman"/>
                <w:color w:val="000000"/>
                <w:kern w:val="0"/>
                <w:sz w:val="20"/>
                <w:szCs w:val="20"/>
                <w:lang w:eastAsia="fr-FR"/>
                <w14:ligatures w14:val="none"/>
              </w:rPr>
              <w:t>9</w:t>
            </w:r>
          </w:p>
        </w:tc>
        <w:tc>
          <w:tcPr>
            <w:tcW w:w="381" w:type="pct"/>
            <w:hideMark/>
          </w:tcPr>
          <w:p w14:paraId="1E4AB545"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1995-2010</w:t>
            </w:r>
          </w:p>
        </w:tc>
        <w:tc>
          <w:tcPr>
            <w:tcW w:w="653" w:type="pct"/>
            <w:hideMark/>
          </w:tcPr>
          <w:p w14:paraId="3318C7F2"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BMI, smoking, sports, occupation, medication use for hypertension and hypercholesterolemia, and intakes of alcohol and total energy, study area</w:t>
            </w:r>
          </w:p>
        </w:tc>
        <w:tc>
          <w:tcPr>
            <w:tcW w:w="558" w:type="pct"/>
            <w:hideMark/>
          </w:tcPr>
          <w:p w14:paraId="58BB6B60"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Chocolate</w:t>
            </w:r>
          </w:p>
        </w:tc>
        <w:tc>
          <w:tcPr>
            <w:tcW w:w="367" w:type="pct"/>
            <w:hideMark/>
          </w:tcPr>
          <w:p w14:paraId="29132143"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FFQ</w:t>
            </w:r>
          </w:p>
        </w:tc>
        <w:tc>
          <w:tcPr>
            <w:tcW w:w="533" w:type="pct"/>
            <w:hideMark/>
          </w:tcPr>
          <w:p w14:paraId="5DEFC395" w14:textId="213961EA"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Multi-adjusted HR (95% CI): 0.89 (0.80; 1.00)</w:t>
            </w:r>
          </w:p>
        </w:tc>
      </w:tr>
      <w:tr w:rsidR="00277D8B" w:rsidRPr="00E347D7" w14:paraId="5AC4A69F" w14:textId="6040A4B4" w:rsidTr="003222FC">
        <w:trPr>
          <w:trHeight w:val="113"/>
        </w:trPr>
        <w:tc>
          <w:tcPr>
            <w:cnfStyle w:val="001000000000" w:firstRow="0" w:lastRow="0" w:firstColumn="1" w:lastColumn="0" w:oddVBand="0" w:evenVBand="0" w:oddHBand="0" w:evenHBand="0" w:firstRowFirstColumn="0" w:firstRowLastColumn="0" w:lastRowFirstColumn="0" w:lastRowLastColumn="0"/>
            <w:tcW w:w="490" w:type="pct"/>
            <w:noWrap/>
            <w:hideMark/>
          </w:tcPr>
          <w:p w14:paraId="5C41DE36" w14:textId="330E99F6" w:rsidR="00277D8B" w:rsidRPr="00E347D7" w:rsidRDefault="00277D8B" w:rsidP="0068324C">
            <w:pPr>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Greenberg, 2018</w:t>
            </w:r>
            <w:r w:rsidR="001D5080">
              <w:rPr>
                <w:rFonts w:ascii="Times New Roman" w:eastAsia="Times New Roman" w:hAnsi="Times New Roman" w:cs="Times New Roman"/>
                <w:color w:val="000000"/>
                <w:kern w:val="0"/>
                <w:sz w:val="20"/>
                <w:szCs w:val="20"/>
                <w:vertAlign w:val="superscript"/>
                <w:lang w:eastAsia="fr-FR"/>
                <w14:ligatures w14:val="none"/>
              </w:rPr>
              <w:t>1</w:t>
            </w:r>
          </w:p>
        </w:tc>
        <w:tc>
          <w:tcPr>
            <w:tcW w:w="381" w:type="pct"/>
            <w:hideMark/>
          </w:tcPr>
          <w:p w14:paraId="65F6AB89"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USA</w:t>
            </w:r>
          </w:p>
        </w:tc>
        <w:tc>
          <w:tcPr>
            <w:tcW w:w="328" w:type="pct"/>
            <w:noWrap/>
            <w:hideMark/>
          </w:tcPr>
          <w:p w14:paraId="431F9284"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2624 / 83310</w:t>
            </w:r>
          </w:p>
        </w:tc>
        <w:tc>
          <w:tcPr>
            <w:tcW w:w="546" w:type="pct"/>
            <w:hideMark/>
          </w:tcPr>
          <w:p w14:paraId="2D44B370"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men =0</w:t>
            </w:r>
            <w:r w:rsidRPr="00E347D7">
              <w:rPr>
                <w:rFonts w:ascii="Times New Roman" w:eastAsia="Times New Roman" w:hAnsi="Times New Roman" w:cs="Times New Roman"/>
                <w:color w:val="000000"/>
                <w:kern w:val="0"/>
                <w:sz w:val="20"/>
                <w:szCs w:val="20"/>
                <w:lang w:eastAsia="fr-FR"/>
                <w14:ligatures w14:val="none"/>
              </w:rPr>
              <w:br/>
              <w:t>women =83310</w:t>
            </w:r>
          </w:p>
        </w:tc>
        <w:tc>
          <w:tcPr>
            <w:tcW w:w="326" w:type="pct"/>
            <w:hideMark/>
          </w:tcPr>
          <w:p w14:paraId="3FA48F3A"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50-79</w:t>
            </w:r>
          </w:p>
        </w:tc>
        <w:tc>
          <w:tcPr>
            <w:tcW w:w="436" w:type="pct"/>
            <w:hideMark/>
          </w:tcPr>
          <w:p w14:paraId="27177F1C"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13.4</w:t>
            </w:r>
          </w:p>
        </w:tc>
        <w:tc>
          <w:tcPr>
            <w:tcW w:w="381" w:type="pct"/>
            <w:hideMark/>
          </w:tcPr>
          <w:p w14:paraId="4B74233F"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1993-2013</w:t>
            </w:r>
          </w:p>
        </w:tc>
        <w:tc>
          <w:tcPr>
            <w:tcW w:w="653" w:type="pct"/>
            <w:hideMark/>
          </w:tcPr>
          <w:p w14:paraId="41790C11" w14:textId="3CF83B96"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 xml:space="preserve">Age; Ethnicity; Alternative Healthy Eating Index; Nonchocolate daily energy intake; physical activity; smoking status; alcohol intake; education; income status family history of CVD </w:t>
            </w:r>
          </w:p>
        </w:tc>
        <w:tc>
          <w:tcPr>
            <w:tcW w:w="558" w:type="pct"/>
            <w:hideMark/>
          </w:tcPr>
          <w:p w14:paraId="5BD0BC65"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Chocolate</w:t>
            </w:r>
          </w:p>
        </w:tc>
        <w:tc>
          <w:tcPr>
            <w:tcW w:w="367" w:type="pct"/>
            <w:hideMark/>
          </w:tcPr>
          <w:p w14:paraId="71D84ED2"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FFQ</w:t>
            </w:r>
          </w:p>
        </w:tc>
        <w:tc>
          <w:tcPr>
            <w:tcW w:w="533" w:type="pct"/>
            <w:hideMark/>
          </w:tcPr>
          <w:p w14:paraId="1254D038" w14:textId="51B8A555"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Full model HR (95% CI): 1.09 (0.96, 1.23)</w:t>
            </w:r>
          </w:p>
        </w:tc>
      </w:tr>
      <w:tr w:rsidR="00277D8B" w:rsidRPr="00E347D7" w14:paraId="24FF909E" w14:textId="727E6F4A" w:rsidTr="003222FC">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490" w:type="pct"/>
            <w:noWrap/>
            <w:hideMark/>
          </w:tcPr>
          <w:p w14:paraId="0816C972" w14:textId="7026B733" w:rsidR="00277D8B" w:rsidRPr="001D5080" w:rsidRDefault="00277D8B" w:rsidP="0068324C">
            <w:pPr>
              <w:rPr>
                <w:rFonts w:ascii="Times New Roman" w:eastAsia="Times New Roman" w:hAnsi="Times New Roman" w:cs="Times New Roman"/>
                <w:color w:val="000000"/>
                <w:kern w:val="0"/>
                <w:sz w:val="20"/>
                <w:szCs w:val="20"/>
                <w:vertAlign w:val="superscript"/>
                <w:lang w:eastAsia="fr-FR"/>
                <w14:ligatures w14:val="none"/>
              </w:rPr>
            </w:pPr>
            <w:proofErr w:type="spellStart"/>
            <w:r w:rsidRPr="00E347D7">
              <w:rPr>
                <w:rFonts w:ascii="Times New Roman" w:eastAsia="Times New Roman" w:hAnsi="Times New Roman" w:cs="Times New Roman"/>
                <w:color w:val="000000"/>
                <w:kern w:val="0"/>
                <w:sz w:val="20"/>
                <w:szCs w:val="20"/>
                <w:lang w:eastAsia="fr-FR"/>
                <w14:ligatures w14:val="none"/>
              </w:rPr>
              <w:t>Srour</w:t>
            </w:r>
            <w:proofErr w:type="spellEnd"/>
            <w:r w:rsidRPr="00E347D7">
              <w:rPr>
                <w:rFonts w:ascii="Times New Roman" w:eastAsia="Times New Roman" w:hAnsi="Times New Roman" w:cs="Times New Roman"/>
                <w:color w:val="000000"/>
                <w:kern w:val="0"/>
                <w:sz w:val="20"/>
                <w:szCs w:val="20"/>
                <w:lang w:eastAsia="fr-FR"/>
                <w14:ligatures w14:val="none"/>
              </w:rPr>
              <w:t xml:space="preserve">, </w:t>
            </w:r>
            <w:r w:rsidRPr="00B03225">
              <w:rPr>
                <w:rFonts w:ascii="Times New Roman" w:eastAsia="Times New Roman" w:hAnsi="Times New Roman" w:cs="Times New Roman"/>
                <w:color w:val="000000"/>
                <w:kern w:val="0"/>
                <w:sz w:val="20"/>
                <w:szCs w:val="20"/>
                <w:lang w:eastAsia="fr-FR"/>
                <w14:ligatures w14:val="none"/>
              </w:rPr>
              <w:t>2019</w:t>
            </w:r>
            <w:r w:rsidR="00B03225">
              <w:rPr>
                <w:rFonts w:ascii="Times New Roman" w:eastAsia="Times New Roman" w:hAnsi="Times New Roman" w:cs="Times New Roman"/>
                <w:color w:val="000000"/>
                <w:kern w:val="0"/>
                <w:sz w:val="20"/>
                <w:szCs w:val="20"/>
                <w:vertAlign w:val="superscript"/>
                <w:lang w:eastAsia="fr-FR"/>
                <w14:ligatures w14:val="none"/>
              </w:rPr>
              <w:t xml:space="preserve"> </w:t>
            </w:r>
            <w:r w:rsidR="00B03225" w:rsidRPr="00B03225">
              <w:rPr>
                <w:rFonts w:ascii="Times New Roman" w:eastAsia="Times New Roman" w:hAnsi="Times New Roman" w:cs="Times New Roman"/>
                <w:color w:val="000000"/>
                <w:kern w:val="0"/>
                <w:sz w:val="20"/>
                <w:szCs w:val="20"/>
                <w:vertAlign w:val="superscript"/>
                <w:lang w:eastAsia="fr-FR"/>
                <w14:ligatures w14:val="none"/>
              </w:rPr>
              <w:t>1,</w:t>
            </w:r>
            <w:r w:rsidR="001D5080" w:rsidRPr="00B03225">
              <w:rPr>
                <w:rFonts w:ascii="Times New Roman" w:eastAsia="Times New Roman" w:hAnsi="Times New Roman" w:cs="Times New Roman"/>
                <w:color w:val="000000"/>
                <w:kern w:val="0"/>
                <w:sz w:val="20"/>
                <w:szCs w:val="20"/>
                <w:vertAlign w:val="superscript"/>
                <w:lang w:eastAsia="fr-FR"/>
                <w14:ligatures w14:val="none"/>
              </w:rPr>
              <w:t>2,3</w:t>
            </w:r>
          </w:p>
        </w:tc>
        <w:tc>
          <w:tcPr>
            <w:tcW w:w="381" w:type="pct"/>
            <w:hideMark/>
          </w:tcPr>
          <w:p w14:paraId="6D3AC81E"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France</w:t>
            </w:r>
          </w:p>
        </w:tc>
        <w:tc>
          <w:tcPr>
            <w:tcW w:w="328" w:type="pct"/>
            <w:noWrap/>
            <w:hideMark/>
          </w:tcPr>
          <w:p w14:paraId="031C1F76"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829 / 105159</w:t>
            </w:r>
          </w:p>
        </w:tc>
        <w:tc>
          <w:tcPr>
            <w:tcW w:w="546" w:type="pct"/>
            <w:hideMark/>
          </w:tcPr>
          <w:p w14:paraId="68EFAF62"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men =21912</w:t>
            </w:r>
            <w:r w:rsidRPr="00E347D7">
              <w:rPr>
                <w:rFonts w:ascii="Times New Roman" w:eastAsia="Times New Roman" w:hAnsi="Times New Roman" w:cs="Times New Roman"/>
                <w:color w:val="000000"/>
                <w:kern w:val="0"/>
                <w:sz w:val="20"/>
                <w:szCs w:val="20"/>
                <w:lang w:eastAsia="fr-FR"/>
                <w14:ligatures w14:val="none"/>
              </w:rPr>
              <w:br/>
              <w:t>women =83247</w:t>
            </w:r>
          </w:p>
        </w:tc>
        <w:tc>
          <w:tcPr>
            <w:tcW w:w="326" w:type="pct"/>
            <w:hideMark/>
          </w:tcPr>
          <w:p w14:paraId="4E282150" w14:textId="576162C8"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 xml:space="preserve">18 </w:t>
            </w:r>
            <w:r w:rsidR="00B023F7">
              <w:rPr>
                <w:rFonts w:ascii="Times New Roman" w:eastAsia="Times New Roman" w:hAnsi="Times New Roman" w:cs="Times New Roman"/>
                <w:color w:val="000000"/>
                <w:kern w:val="0"/>
                <w:sz w:val="20"/>
                <w:szCs w:val="20"/>
                <w:lang w:eastAsia="fr-FR"/>
                <w14:ligatures w14:val="none"/>
              </w:rPr>
              <w:t>–</w:t>
            </w:r>
            <w:r w:rsidRPr="00E347D7">
              <w:rPr>
                <w:rFonts w:ascii="Times New Roman" w:eastAsia="Times New Roman" w:hAnsi="Times New Roman" w:cs="Times New Roman"/>
                <w:color w:val="000000"/>
                <w:kern w:val="0"/>
                <w:sz w:val="20"/>
                <w:szCs w:val="20"/>
                <w:lang w:eastAsia="fr-FR"/>
                <w14:ligatures w14:val="none"/>
              </w:rPr>
              <w:t xml:space="preserve"> 72</w:t>
            </w:r>
            <w:r w:rsidR="00B023F7">
              <w:rPr>
                <w:rFonts w:ascii="Times New Roman" w:eastAsia="Times New Roman" w:hAnsi="Times New Roman" w:cs="Times New Roman"/>
                <w:color w:val="000000"/>
                <w:kern w:val="0"/>
                <w:sz w:val="20"/>
                <w:szCs w:val="20"/>
                <w:lang w:eastAsia="fr-FR"/>
                <w14:ligatures w14:val="none"/>
              </w:rPr>
              <w:t>.</w:t>
            </w:r>
            <w:r w:rsidRPr="00E347D7">
              <w:rPr>
                <w:rFonts w:ascii="Times New Roman" w:eastAsia="Times New Roman" w:hAnsi="Times New Roman" w:cs="Times New Roman"/>
                <w:color w:val="000000"/>
                <w:kern w:val="0"/>
                <w:sz w:val="20"/>
                <w:szCs w:val="20"/>
                <w:lang w:eastAsia="fr-FR"/>
                <w14:ligatures w14:val="none"/>
              </w:rPr>
              <w:t>8</w:t>
            </w:r>
          </w:p>
        </w:tc>
        <w:tc>
          <w:tcPr>
            <w:tcW w:w="436" w:type="pct"/>
            <w:hideMark/>
          </w:tcPr>
          <w:p w14:paraId="7492DB51"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From 2,6 to 7,3, median 5,2</w:t>
            </w:r>
          </w:p>
        </w:tc>
        <w:tc>
          <w:tcPr>
            <w:tcW w:w="381" w:type="pct"/>
            <w:hideMark/>
          </w:tcPr>
          <w:p w14:paraId="40F4A9C9"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2009 - 2018</w:t>
            </w:r>
          </w:p>
        </w:tc>
        <w:tc>
          <w:tcPr>
            <w:tcW w:w="653" w:type="pct"/>
            <w:hideMark/>
          </w:tcPr>
          <w:p w14:paraId="05226B80" w14:textId="5A708240"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 xml:space="preserve">Age, sex, BMI, Physical activity, Smoking Status, number of 24-hour dietary records, alcohol intake, energy intake, family history of CVD, educational level, </w:t>
            </w:r>
          </w:p>
        </w:tc>
        <w:tc>
          <w:tcPr>
            <w:tcW w:w="558" w:type="pct"/>
            <w:hideMark/>
          </w:tcPr>
          <w:p w14:paraId="1482BB0F"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Based on NOVA classification</w:t>
            </w:r>
          </w:p>
        </w:tc>
        <w:tc>
          <w:tcPr>
            <w:tcW w:w="367" w:type="pct"/>
            <w:hideMark/>
          </w:tcPr>
          <w:p w14:paraId="764EF2B5"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24h</w:t>
            </w:r>
          </w:p>
        </w:tc>
        <w:tc>
          <w:tcPr>
            <w:tcW w:w="533" w:type="pct"/>
            <w:hideMark/>
          </w:tcPr>
          <w:p w14:paraId="4DC1F5CD" w14:textId="0BBAC57F"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Multi-adjusted HR (95%CI)</w:t>
            </w:r>
            <w:r w:rsidR="003222FC">
              <w:rPr>
                <w:rFonts w:ascii="Times New Roman" w:eastAsia="Times New Roman" w:hAnsi="Times New Roman" w:cs="Times New Roman"/>
                <w:color w:val="000000"/>
                <w:kern w:val="0"/>
                <w:sz w:val="20"/>
                <w:szCs w:val="20"/>
                <w:lang w:eastAsia="fr-FR"/>
                <w14:ligatures w14:val="none"/>
              </w:rPr>
              <w:t>,</w:t>
            </w:r>
            <w:r w:rsidRPr="00E347D7">
              <w:rPr>
                <w:rFonts w:ascii="Times New Roman" w:eastAsia="Times New Roman" w:hAnsi="Times New Roman" w:cs="Times New Roman"/>
                <w:color w:val="000000"/>
                <w:kern w:val="0"/>
                <w:sz w:val="20"/>
                <w:szCs w:val="20"/>
                <w:lang w:eastAsia="fr-FR"/>
                <w14:ligatures w14:val="none"/>
              </w:rPr>
              <w:t xml:space="preserve"> p-trend: 1</w:t>
            </w:r>
            <w:r w:rsidR="003222FC">
              <w:rPr>
                <w:rFonts w:ascii="Times New Roman" w:eastAsia="Times New Roman" w:hAnsi="Times New Roman" w:cs="Times New Roman"/>
                <w:color w:val="000000"/>
                <w:kern w:val="0"/>
                <w:sz w:val="20"/>
                <w:szCs w:val="20"/>
                <w:lang w:eastAsia="fr-FR"/>
                <w14:ligatures w14:val="none"/>
              </w:rPr>
              <w:t xml:space="preserve">. </w:t>
            </w:r>
            <w:r w:rsidRPr="00E347D7">
              <w:rPr>
                <w:rFonts w:ascii="Times New Roman" w:eastAsia="Times New Roman" w:hAnsi="Times New Roman" w:cs="Times New Roman"/>
                <w:color w:val="000000"/>
                <w:kern w:val="0"/>
                <w:sz w:val="20"/>
                <w:szCs w:val="20"/>
                <w:lang w:eastAsia="fr-FR"/>
                <w14:ligatures w14:val="none"/>
              </w:rPr>
              <w:t>11 (1</w:t>
            </w:r>
            <w:r w:rsidR="003222FC">
              <w:rPr>
                <w:rFonts w:ascii="Times New Roman" w:eastAsia="Times New Roman" w:hAnsi="Times New Roman" w:cs="Times New Roman"/>
                <w:color w:val="000000"/>
                <w:kern w:val="0"/>
                <w:sz w:val="20"/>
                <w:szCs w:val="20"/>
                <w:lang w:eastAsia="fr-FR"/>
                <w14:ligatures w14:val="none"/>
              </w:rPr>
              <w:t>.</w:t>
            </w:r>
            <w:r w:rsidRPr="00E347D7">
              <w:rPr>
                <w:rFonts w:ascii="Times New Roman" w:eastAsia="Times New Roman" w:hAnsi="Times New Roman" w:cs="Times New Roman"/>
                <w:color w:val="000000"/>
                <w:kern w:val="0"/>
                <w:sz w:val="20"/>
                <w:szCs w:val="20"/>
                <w:lang w:eastAsia="fr-FR"/>
                <w14:ligatures w14:val="none"/>
              </w:rPr>
              <w:t>01;1</w:t>
            </w:r>
            <w:r w:rsidR="003222FC">
              <w:rPr>
                <w:rFonts w:ascii="Times New Roman" w:eastAsia="Times New Roman" w:hAnsi="Times New Roman" w:cs="Times New Roman"/>
                <w:color w:val="000000"/>
                <w:kern w:val="0"/>
                <w:sz w:val="20"/>
                <w:szCs w:val="20"/>
                <w:lang w:eastAsia="fr-FR"/>
                <w14:ligatures w14:val="none"/>
              </w:rPr>
              <w:t>.</w:t>
            </w:r>
            <w:r w:rsidRPr="00E347D7">
              <w:rPr>
                <w:rFonts w:ascii="Times New Roman" w:eastAsia="Times New Roman" w:hAnsi="Times New Roman" w:cs="Times New Roman"/>
                <w:color w:val="000000"/>
                <w:kern w:val="0"/>
                <w:sz w:val="20"/>
                <w:szCs w:val="20"/>
                <w:lang w:eastAsia="fr-FR"/>
                <w14:ligatures w14:val="none"/>
              </w:rPr>
              <w:t>21)</w:t>
            </w:r>
            <w:r w:rsidR="003222FC">
              <w:rPr>
                <w:rFonts w:ascii="Times New Roman" w:eastAsia="Times New Roman" w:hAnsi="Times New Roman" w:cs="Times New Roman"/>
                <w:color w:val="000000"/>
                <w:kern w:val="0"/>
                <w:sz w:val="20"/>
                <w:szCs w:val="20"/>
                <w:lang w:eastAsia="fr-FR"/>
                <w14:ligatures w14:val="none"/>
              </w:rPr>
              <w:t xml:space="preserve">, </w:t>
            </w:r>
            <w:r w:rsidRPr="00E347D7">
              <w:rPr>
                <w:rFonts w:ascii="Times New Roman" w:eastAsia="Times New Roman" w:hAnsi="Times New Roman" w:cs="Times New Roman"/>
                <w:color w:val="000000"/>
                <w:kern w:val="0"/>
                <w:sz w:val="20"/>
                <w:szCs w:val="20"/>
                <w:lang w:eastAsia="fr-FR"/>
                <w14:ligatures w14:val="none"/>
              </w:rPr>
              <w:t>0.02</w:t>
            </w:r>
          </w:p>
        </w:tc>
      </w:tr>
      <w:tr w:rsidR="00277D8B" w:rsidRPr="00E347D7" w14:paraId="6FDF596E" w14:textId="0F6B45E8" w:rsidTr="003222FC">
        <w:trPr>
          <w:trHeight w:val="113"/>
        </w:trPr>
        <w:tc>
          <w:tcPr>
            <w:cnfStyle w:val="001000000000" w:firstRow="0" w:lastRow="0" w:firstColumn="1" w:lastColumn="0" w:oddVBand="0" w:evenVBand="0" w:oddHBand="0" w:evenHBand="0" w:firstRowFirstColumn="0" w:firstRowLastColumn="0" w:lastRowFirstColumn="0" w:lastRowLastColumn="0"/>
            <w:tcW w:w="490" w:type="pct"/>
            <w:noWrap/>
            <w:hideMark/>
          </w:tcPr>
          <w:p w14:paraId="7917E732" w14:textId="7AC150A9" w:rsidR="00277D8B" w:rsidRPr="00E347D7" w:rsidRDefault="00277D8B" w:rsidP="0068324C">
            <w:pPr>
              <w:rPr>
                <w:rFonts w:ascii="Times New Roman" w:eastAsia="Times New Roman" w:hAnsi="Times New Roman" w:cs="Times New Roman"/>
                <w:color w:val="000000"/>
                <w:kern w:val="0"/>
                <w:sz w:val="20"/>
                <w:szCs w:val="20"/>
                <w:vertAlign w:val="superscript"/>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Zhong, 2021</w:t>
            </w:r>
            <w:r w:rsidR="001D5080" w:rsidRPr="001D5080">
              <w:rPr>
                <w:rFonts w:ascii="Times New Roman" w:eastAsia="Times New Roman" w:hAnsi="Times New Roman" w:cs="Times New Roman"/>
                <w:color w:val="000000"/>
                <w:kern w:val="0"/>
                <w:sz w:val="20"/>
                <w:szCs w:val="20"/>
                <w:vertAlign w:val="superscript"/>
                <w:lang w:eastAsia="fr-FR"/>
                <w14:ligatures w14:val="none"/>
              </w:rPr>
              <w:t>3</w:t>
            </w:r>
          </w:p>
        </w:tc>
        <w:tc>
          <w:tcPr>
            <w:tcW w:w="381" w:type="pct"/>
            <w:hideMark/>
          </w:tcPr>
          <w:p w14:paraId="250D6F5D"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USA</w:t>
            </w:r>
          </w:p>
        </w:tc>
        <w:tc>
          <w:tcPr>
            <w:tcW w:w="328" w:type="pct"/>
            <w:noWrap/>
            <w:hideMark/>
          </w:tcPr>
          <w:p w14:paraId="0F76028D" w14:textId="7D8CD1E6"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1126 /</w:t>
            </w:r>
            <w:r w:rsidR="00A341FE">
              <w:rPr>
                <w:rFonts w:ascii="Times New Roman" w:eastAsia="Times New Roman" w:hAnsi="Times New Roman" w:cs="Times New Roman"/>
                <w:color w:val="000000"/>
                <w:kern w:val="0"/>
                <w:sz w:val="20"/>
                <w:szCs w:val="20"/>
                <w:lang w:eastAsia="fr-FR"/>
                <w14:ligatures w14:val="none"/>
              </w:rPr>
              <w:t xml:space="preserve"> 47477</w:t>
            </w:r>
          </w:p>
        </w:tc>
        <w:tc>
          <w:tcPr>
            <w:tcW w:w="546" w:type="pct"/>
            <w:hideMark/>
          </w:tcPr>
          <w:p w14:paraId="3D4CA4CD"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men =42543</w:t>
            </w:r>
            <w:r w:rsidRPr="00E347D7">
              <w:rPr>
                <w:rFonts w:ascii="Times New Roman" w:eastAsia="Times New Roman" w:hAnsi="Times New Roman" w:cs="Times New Roman"/>
                <w:color w:val="000000"/>
                <w:kern w:val="0"/>
                <w:sz w:val="20"/>
                <w:szCs w:val="20"/>
                <w:lang w:eastAsia="fr-FR"/>
                <w14:ligatures w14:val="none"/>
              </w:rPr>
              <w:br/>
              <w:t>women =4934</w:t>
            </w:r>
          </w:p>
        </w:tc>
        <w:tc>
          <w:tcPr>
            <w:tcW w:w="326" w:type="pct"/>
            <w:hideMark/>
          </w:tcPr>
          <w:p w14:paraId="405B348C"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55 - 74</w:t>
            </w:r>
          </w:p>
        </w:tc>
        <w:tc>
          <w:tcPr>
            <w:tcW w:w="436" w:type="pct"/>
            <w:hideMark/>
          </w:tcPr>
          <w:p w14:paraId="05FBC42B" w14:textId="75D7BCB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13</w:t>
            </w:r>
            <w:r w:rsidR="00B023F7">
              <w:rPr>
                <w:rFonts w:ascii="Times New Roman" w:eastAsia="Times New Roman" w:hAnsi="Times New Roman" w:cs="Times New Roman"/>
                <w:color w:val="000000"/>
                <w:kern w:val="0"/>
                <w:sz w:val="20"/>
                <w:szCs w:val="20"/>
                <w:lang w:eastAsia="fr-FR"/>
                <w14:ligatures w14:val="none"/>
              </w:rPr>
              <w:t>.</w:t>
            </w:r>
            <w:r w:rsidRPr="00E347D7">
              <w:rPr>
                <w:rFonts w:ascii="Times New Roman" w:eastAsia="Times New Roman" w:hAnsi="Times New Roman" w:cs="Times New Roman"/>
                <w:color w:val="000000"/>
                <w:kern w:val="0"/>
                <w:sz w:val="20"/>
                <w:szCs w:val="20"/>
                <w:lang w:eastAsia="fr-FR"/>
                <w14:ligatures w14:val="none"/>
              </w:rPr>
              <w:t>5</w:t>
            </w:r>
          </w:p>
        </w:tc>
        <w:tc>
          <w:tcPr>
            <w:tcW w:w="381" w:type="pct"/>
            <w:hideMark/>
          </w:tcPr>
          <w:p w14:paraId="26A148EA"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1993 -2015</w:t>
            </w:r>
          </w:p>
        </w:tc>
        <w:tc>
          <w:tcPr>
            <w:tcW w:w="653" w:type="pct"/>
            <w:hideMark/>
          </w:tcPr>
          <w:p w14:paraId="147701B1" w14:textId="6B7563F6"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 xml:space="preserve">Age, sex, race, educational level, marital status, study center, aspirin use, history of hypertension, history of diabetes, smoking status, alcohol consumption, BMI, </w:t>
            </w:r>
            <w:r w:rsidRPr="00E347D7">
              <w:rPr>
                <w:rFonts w:ascii="Times New Roman" w:eastAsia="Times New Roman" w:hAnsi="Times New Roman" w:cs="Times New Roman"/>
                <w:color w:val="000000"/>
                <w:kern w:val="0"/>
                <w:sz w:val="20"/>
                <w:szCs w:val="20"/>
                <w:lang w:eastAsia="fr-FR"/>
                <w14:ligatures w14:val="none"/>
              </w:rPr>
              <w:lastRenderedPageBreak/>
              <w:t xml:space="preserve">physical activity, energy intake </w:t>
            </w:r>
          </w:p>
        </w:tc>
        <w:tc>
          <w:tcPr>
            <w:tcW w:w="558" w:type="pct"/>
            <w:hideMark/>
          </w:tcPr>
          <w:p w14:paraId="34889E1F"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lastRenderedPageBreak/>
              <w:t>Based on NOVA classification</w:t>
            </w:r>
          </w:p>
        </w:tc>
        <w:tc>
          <w:tcPr>
            <w:tcW w:w="367" w:type="pct"/>
            <w:hideMark/>
          </w:tcPr>
          <w:p w14:paraId="7826D54A"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DHQ</w:t>
            </w:r>
          </w:p>
        </w:tc>
        <w:tc>
          <w:tcPr>
            <w:tcW w:w="533" w:type="pct"/>
            <w:hideMark/>
          </w:tcPr>
          <w:p w14:paraId="04D16369" w14:textId="0FE7B20F"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Multi-adjusted HR (95%CI) p-trend: 0.94 (0.76, 1.17)</w:t>
            </w:r>
            <w:r w:rsidR="003222FC">
              <w:rPr>
                <w:rFonts w:ascii="Times New Roman" w:eastAsia="Times New Roman" w:hAnsi="Times New Roman" w:cs="Times New Roman"/>
                <w:color w:val="000000"/>
                <w:kern w:val="0"/>
                <w:sz w:val="20"/>
                <w:szCs w:val="20"/>
                <w:lang w:eastAsia="fr-FR"/>
                <w14:ligatures w14:val="none"/>
              </w:rPr>
              <w:t xml:space="preserve">, </w:t>
            </w:r>
            <w:r w:rsidRPr="00E347D7">
              <w:rPr>
                <w:rFonts w:ascii="Times New Roman" w:eastAsia="Times New Roman" w:hAnsi="Times New Roman" w:cs="Times New Roman"/>
                <w:color w:val="000000"/>
                <w:kern w:val="0"/>
                <w:sz w:val="20"/>
                <w:szCs w:val="20"/>
                <w:lang w:eastAsia="fr-FR"/>
                <w14:ligatures w14:val="none"/>
              </w:rPr>
              <w:t>0.741</w:t>
            </w:r>
          </w:p>
        </w:tc>
      </w:tr>
      <w:tr w:rsidR="00277D8B" w:rsidRPr="00E347D7" w14:paraId="7D7E134D" w14:textId="4FEE8421" w:rsidTr="003222FC">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490" w:type="pct"/>
            <w:noWrap/>
            <w:hideMark/>
          </w:tcPr>
          <w:p w14:paraId="6676CA31" w14:textId="4CEF9C77" w:rsidR="00277D8B" w:rsidRPr="00E347D7" w:rsidRDefault="00277D8B" w:rsidP="0068324C">
            <w:pPr>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Li, 2023</w:t>
            </w:r>
            <w:r w:rsidR="001D5080" w:rsidRPr="001D5080">
              <w:rPr>
                <w:rFonts w:ascii="Times New Roman" w:eastAsia="Times New Roman" w:hAnsi="Times New Roman" w:cs="Times New Roman"/>
                <w:color w:val="000000"/>
                <w:kern w:val="0"/>
                <w:sz w:val="20"/>
                <w:szCs w:val="20"/>
                <w:vertAlign w:val="superscript"/>
                <w:lang w:eastAsia="fr-FR"/>
                <w14:ligatures w14:val="none"/>
              </w:rPr>
              <w:t>3</w:t>
            </w:r>
          </w:p>
        </w:tc>
        <w:tc>
          <w:tcPr>
            <w:tcW w:w="381" w:type="pct"/>
            <w:hideMark/>
          </w:tcPr>
          <w:p w14:paraId="7637B61B"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Sweden</w:t>
            </w:r>
          </w:p>
        </w:tc>
        <w:tc>
          <w:tcPr>
            <w:tcW w:w="328" w:type="pct"/>
            <w:noWrap/>
            <w:hideMark/>
          </w:tcPr>
          <w:p w14:paraId="525210C2"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3272 / 26369</w:t>
            </w:r>
          </w:p>
        </w:tc>
        <w:tc>
          <w:tcPr>
            <w:tcW w:w="546" w:type="pct"/>
            <w:hideMark/>
          </w:tcPr>
          <w:p w14:paraId="3159D27F"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men =9941</w:t>
            </w:r>
            <w:r w:rsidRPr="00E347D7">
              <w:rPr>
                <w:rFonts w:ascii="Times New Roman" w:eastAsia="Times New Roman" w:hAnsi="Times New Roman" w:cs="Times New Roman"/>
                <w:color w:val="000000"/>
                <w:kern w:val="0"/>
                <w:sz w:val="20"/>
                <w:szCs w:val="20"/>
                <w:lang w:eastAsia="fr-FR"/>
                <w14:ligatures w14:val="none"/>
              </w:rPr>
              <w:br/>
              <w:t>women =16698</w:t>
            </w:r>
          </w:p>
        </w:tc>
        <w:tc>
          <w:tcPr>
            <w:tcW w:w="326" w:type="pct"/>
            <w:hideMark/>
          </w:tcPr>
          <w:p w14:paraId="5DED1AD1"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45 - 73</w:t>
            </w:r>
          </w:p>
        </w:tc>
        <w:tc>
          <w:tcPr>
            <w:tcW w:w="436" w:type="pct"/>
            <w:hideMark/>
          </w:tcPr>
          <w:p w14:paraId="6C2AA51B" w14:textId="09E7597F"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Median 24</w:t>
            </w:r>
            <w:r w:rsidR="00B023F7">
              <w:rPr>
                <w:rFonts w:ascii="Times New Roman" w:eastAsia="Times New Roman" w:hAnsi="Times New Roman" w:cs="Times New Roman"/>
                <w:color w:val="000000"/>
                <w:kern w:val="0"/>
                <w:sz w:val="20"/>
                <w:szCs w:val="20"/>
                <w:lang w:eastAsia="fr-FR"/>
                <w14:ligatures w14:val="none"/>
              </w:rPr>
              <w:t>.</w:t>
            </w:r>
            <w:r w:rsidRPr="00E347D7">
              <w:rPr>
                <w:rFonts w:ascii="Times New Roman" w:eastAsia="Times New Roman" w:hAnsi="Times New Roman" w:cs="Times New Roman"/>
                <w:color w:val="000000"/>
                <w:kern w:val="0"/>
                <w:sz w:val="20"/>
                <w:szCs w:val="20"/>
                <w:lang w:eastAsia="fr-FR"/>
                <w14:ligatures w14:val="none"/>
              </w:rPr>
              <w:t>6</w:t>
            </w:r>
          </w:p>
        </w:tc>
        <w:tc>
          <w:tcPr>
            <w:tcW w:w="381" w:type="pct"/>
            <w:hideMark/>
          </w:tcPr>
          <w:p w14:paraId="3B0CED34"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1991 - 2018</w:t>
            </w:r>
          </w:p>
        </w:tc>
        <w:tc>
          <w:tcPr>
            <w:tcW w:w="653" w:type="pct"/>
            <w:hideMark/>
          </w:tcPr>
          <w:p w14:paraId="79F4A90C"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Age, sex, BMI, education, smoking status, alcohol consumption, physical activity, season, method, HBP, heredity score, total energy intake, and diet quality index</w:t>
            </w:r>
          </w:p>
        </w:tc>
        <w:tc>
          <w:tcPr>
            <w:tcW w:w="558" w:type="pct"/>
            <w:hideMark/>
          </w:tcPr>
          <w:p w14:paraId="3A06244D"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Based on NOVA classification</w:t>
            </w:r>
          </w:p>
        </w:tc>
        <w:tc>
          <w:tcPr>
            <w:tcW w:w="367" w:type="pct"/>
            <w:hideMark/>
          </w:tcPr>
          <w:p w14:paraId="18AB6A07"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FFQ</w:t>
            </w:r>
          </w:p>
        </w:tc>
        <w:tc>
          <w:tcPr>
            <w:tcW w:w="533" w:type="pct"/>
            <w:hideMark/>
          </w:tcPr>
          <w:p w14:paraId="030F5009" w14:textId="3C112C23"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 xml:space="preserve"> Multi-adjusted HR: 1</w:t>
            </w:r>
            <w:r w:rsidR="00E26A73">
              <w:rPr>
                <w:rFonts w:ascii="Times New Roman" w:eastAsia="Times New Roman" w:hAnsi="Times New Roman" w:cs="Times New Roman"/>
                <w:color w:val="000000"/>
                <w:kern w:val="0"/>
                <w:sz w:val="20"/>
                <w:szCs w:val="20"/>
                <w:lang w:eastAsia="fr-FR"/>
                <w14:ligatures w14:val="none"/>
              </w:rPr>
              <w:t>.</w:t>
            </w:r>
            <w:r w:rsidRPr="00E347D7">
              <w:rPr>
                <w:rFonts w:ascii="Times New Roman" w:eastAsia="Times New Roman" w:hAnsi="Times New Roman" w:cs="Times New Roman"/>
                <w:color w:val="000000"/>
                <w:kern w:val="0"/>
                <w:sz w:val="20"/>
                <w:szCs w:val="20"/>
                <w:lang w:eastAsia="fr-FR"/>
                <w14:ligatures w14:val="none"/>
              </w:rPr>
              <w:t>17 (1</w:t>
            </w:r>
            <w:r w:rsidR="00E26A73">
              <w:rPr>
                <w:rFonts w:ascii="Times New Roman" w:eastAsia="Times New Roman" w:hAnsi="Times New Roman" w:cs="Times New Roman"/>
                <w:color w:val="000000"/>
                <w:kern w:val="0"/>
                <w:sz w:val="20"/>
                <w:szCs w:val="20"/>
                <w:lang w:eastAsia="fr-FR"/>
                <w14:ligatures w14:val="none"/>
              </w:rPr>
              <w:t>.</w:t>
            </w:r>
            <w:r w:rsidRPr="00E347D7">
              <w:rPr>
                <w:rFonts w:ascii="Times New Roman" w:eastAsia="Times New Roman" w:hAnsi="Times New Roman" w:cs="Times New Roman"/>
                <w:color w:val="000000"/>
                <w:kern w:val="0"/>
                <w:sz w:val="20"/>
                <w:szCs w:val="20"/>
                <w:lang w:eastAsia="fr-FR"/>
                <w14:ligatures w14:val="none"/>
              </w:rPr>
              <w:t>03;1</w:t>
            </w:r>
            <w:r w:rsidR="00E26A73">
              <w:rPr>
                <w:rFonts w:ascii="Times New Roman" w:eastAsia="Times New Roman" w:hAnsi="Times New Roman" w:cs="Times New Roman"/>
                <w:color w:val="000000"/>
                <w:kern w:val="0"/>
                <w:sz w:val="20"/>
                <w:szCs w:val="20"/>
                <w:lang w:eastAsia="fr-FR"/>
                <w14:ligatures w14:val="none"/>
              </w:rPr>
              <w:t>.</w:t>
            </w:r>
            <w:r w:rsidRPr="00E347D7">
              <w:rPr>
                <w:rFonts w:ascii="Times New Roman" w:eastAsia="Times New Roman" w:hAnsi="Times New Roman" w:cs="Times New Roman"/>
                <w:color w:val="000000"/>
                <w:kern w:val="0"/>
                <w:sz w:val="20"/>
                <w:szCs w:val="20"/>
                <w:lang w:eastAsia="fr-FR"/>
                <w14:ligatures w14:val="none"/>
              </w:rPr>
              <w:t>32)</w:t>
            </w:r>
            <w:r w:rsidR="003222FC">
              <w:rPr>
                <w:rFonts w:ascii="Times New Roman" w:eastAsia="Times New Roman" w:hAnsi="Times New Roman" w:cs="Times New Roman"/>
                <w:color w:val="000000"/>
                <w:kern w:val="0"/>
                <w:sz w:val="20"/>
                <w:szCs w:val="20"/>
                <w:lang w:eastAsia="fr-FR"/>
                <w14:ligatures w14:val="none"/>
              </w:rPr>
              <w:t xml:space="preserve">, </w:t>
            </w:r>
            <w:r w:rsidRPr="00E347D7">
              <w:rPr>
                <w:rFonts w:ascii="Times New Roman" w:eastAsia="Times New Roman" w:hAnsi="Times New Roman" w:cs="Times New Roman"/>
                <w:color w:val="000000"/>
                <w:kern w:val="0"/>
                <w:sz w:val="20"/>
                <w:szCs w:val="20"/>
                <w:lang w:eastAsia="fr-FR"/>
                <w14:ligatures w14:val="none"/>
              </w:rPr>
              <w:t>p-trend &lt; 0.001</w:t>
            </w:r>
          </w:p>
        </w:tc>
      </w:tr>
      <w:tr w:rsidR="00277D8B" w:rsidRPr="00E347D7" w14:paraId="7B0D5B15" w14:textId="6C61E3F5" w:rsidTr="003222FC">
        <w:trPr>
          <w:trHeight w:val="113"/>
        </w:trPr>
        <w:tc>
          <w:tcPr>
            <w:cnfStyle w:val="001000000000" w:firstRow="0" w:lastRow="0" w:firstColumn="1" w:lastColumn="0" w:oddVBand="0" w:evenVBand="0" w:oddHBand="0" w:evenHBand="0" w:firstRowFirstColumn="0" w:firstRowLastColumn="0" w:lastRowFirstColumn="0" w:lastRowLastColumn="0"/>
            <w:tcW w:w="490" w:type="pct"/>
            <w:noWrap/>
            <w:hideMark/>
          </w:tcPr>
          <w:p w14:paraId="68B76D5B" w14:textId="3420C2DC" w:rsidR="00277D8B" w:rsidRPr="001D5080" w:rsidRDefault="00277D8B" w:rsidP="0068324C">
            <w:pPr>
              <w:rPr>
                <w:rFonts w:ascii="Times New Roman" w:eastAsia="Times New Roman" w:hAnsi="Times New Roman" w:cs="Times New Roman"/>
                <w:color w:val="000000"/>
                <w:kern w:val="0"/>
                <w:sz w:val="20"/>
                <w:szCs w:val="20"/>
                <w:vertAlign w:val="superscript"/>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Li, 2023</w:t>
            </w:r>
            <w:r w:rsidR="001D5080">
              <w:rPr>
                <w:rFonts w:ascii="Times New Roman" w:eastAsia="Times New Roman" w:hAnsi="Times New Roman" w:cs="Times New Roman"/>
                <w:color w:val="000000"/>
                <w:kern w:val="0"/>
                <w:sz w:val="20"/>
                <w:szCs w:val="20"/>
                <w:vertAlign w:val="superscript"/>
                <w:lang w:eastAsia="fr-FR"/>
                <w14:ligatures w14:val="none"/>
              </w:rPr>
              <w:t>3</w:t>
            </w:r>
          </w:p>
        </w:tc>
        <w:tc>
          <w:tcPr>
            <w:tcW w:w="381" w:type="pct"/>
            <w:hideMark/>
          </w:tcPr>
          <w:p w14:paraId="5FEB1AB1"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UK</w:t>
            </w:r>
          </w:p>
        </w:tc>
        <w:tc>
          <w:tcPr>
            <w:tcW w:w="328" w:type="pct"/>
            <w:noWrap/>
            <w:hideMark/>
          </w:tcPr>
          <w:p w14:paraId="596BE1F3"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2147 / 111646</w:t>
            </w:r>
          </w:p>
        </w:tc>
        <w:tc>
          <w:tcPr>
            <w:tcW w:w="546" w:type="pct"/>
            <w:hideMark/>
          </w:tcPr>
          <w:p w14:paraId="1AC80577"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men =41869</w:t>
            </w:r>
            <w:r w:rsidRPr="00E347D7">
              <w:rPr>
                <w:rFonts w:ascii="Times New Roman" w:eastAsia="Times New Roman" w:hAnsi="Times New Roman" w:cs="Times New Roman"/>
                <w:color w:val="000000"/>
                <w:kern w:val="0"/>
                <w:sz w:val="20"/>
                <w:szCs w:val="20"/>
                <w:lang w:eastAsia="fr-FR"/>
                <w14:ligatures w14:val="none"/>
              </w:rPr>
              <w:br/>
              <w:t>women =63777</w:t>
            </w:r>
          </w:p>
        </w:tc>
        <w:tc>
          <w:tcPr>
            <w:tcW w:w="326" w:type="pct"/>
            <w:hideMark/>
          </w:tcPr>
          <w:p w14:paraId="06866613"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40 - 69</w:t>
            </w:r>
          </w:p>
        </w:tc>
        <w:tc>
          <w:tcPr>
            <w:tcW w:w="436" w:type="pct"/>
            <w:hideMark/>
          </w:tcPr>
          <w:p w14:paraId="6D069116" w14:textId="25D2A831"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Median 10</w:t>
            </w:r>
            <w:r w:rsidR="00B023F7">
              <w:rPr>
                <w:rFonts w:ascii="Times New Roman" w:eastAsia="Times New Roman" w:hAnsi="Times New Roman" w:cs="Times New Roman"/>
                <w:color w:val="000000"/>
                <w:kern w:val="0"/>
                <w:sz w:val="20"/>
                <w:szCs w:val="20"/>
                <w:lang w:eastAsia="fr-FR"/>
                <w14:ligatures w14:val="none"/>
              </w:rPr>
              <w:t>.</w:t>
            </w:r>
            <w:r w:rsidRPr="00E347D7">
              <w:rPr>
                <w:rFonts w:ascii="Times New Roman" w:eastAsia="Times New Roman" w:hAnsi="Times New Roman" w:cs="Times New Roman"/>
                <w:color w:val="000000"/>
                <w:kern w:val="0"/>
                <w:sz w:val="20"/>
                <w:szCs w:val="20"/>
                <w:lang w:eastAsia="fr-FR"/>
                <w14:ligatures w14:val="none"/>
              </w:rPr>
              <w:t xml:space="preserve">0 </w:t>
            </w:r>
          </w:p>
        </w:tc>
        <w:tc>
          <w:tcPr>
            <w:tcW w:w="381" w:type="pct"/>
            <w:hideMark/>
          </w:tcPr>
          <w:p w14:paraId="2FF8DCF3"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2006 - 2021</w:t>
            </w:r>
          </w:p>
        </w:tc>
        <w:tc>
          <w:tcPr>
            <w:tcW w:w="653" w:type="pct"/>
            <w:hideMark/>
          </w:tcPr>
          <w:p w14:paraId="794115BD" w14:textId="2124DBDE"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Age, sex, BMI, ethnicity, education, smoking status, drinking status, physical activity, cardiovascular disease, hypertension, diabetes, and total energy intake, healthy diet score</w:t>
            </w:r>
          </w:p>
        </w:tc>
        <w:tc>
          <w:tcPr>
            <w:tcW w:w="558" w:type="pct"/>
            <w:hideMark/>
          </w:tcPr>
          <w:p w14:paraId="50EBEE18"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Based on NOVA classification</w:t>
            </w:r>
          </w:p>
        </w:tc>
        <w:tc>
          <w:tcPr>
            <w:tcW w:w="367" w:type="pct"/>
            <w:hideMark/>
          </w:tcPr>
          <w:p w14:paraId="0619E112"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24-h assessment</w:t>
            </w:r>
          </w:p>
        </w:tc>
        <w:tc>
          <w:tcPr>
            <w:tcW w:w="533" w:type="pct"/>
            <w:hideMark/>
          </w:tcPr>
          <w:p w14:paraId="29DC148E" w14:textId="3BB871E9"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Multi-adjusted HR (95%CI) p-trend: 1.10 (0.97, 1.24)</w:t>
            </w:r>
            <w:r w:rsidR="003222FC">
              <w:rPr>
                <w:rFonts w:ascii="Times New Roman" w:eastAsia="Times New Roman" w:hAnsi="Times New Roman" w:cs="Times New Roman"/>
                <w:color w:val="000000"/>
                <w:kern w:val="0"/>
                <w:sz w:val="20"/>
                <w:szCs w:val="20"/>
                <w:lang w:eastAsia="fr-FR"/>
                <w14:ligatures w14:val="none"/>
              </w:rPr>
              <w:t xml:space="preserve">, </w:t>
            </w:r>
            <w:r w:rsidRPr="00E347D7">
              <w:rPr>
                <w:rFonts w:ascii="Times New Roman" w:eastAsia="Times New Roman" w:hAnsi="Times New Roman" w:cs="Times New Roman"/>
                <w:color w:val="000000"/>
                <w:kern w:val="0"/>
                <w:sz w:val="20"/>
                <w:szCs w:val="20"/>
                <w:lang w:eastAsia="fr-FR"/>
                <w14:ligatures w14:val="none"/>
              </w:rPr>
              <w:t>0.03</w:t>
            </w:r>
          </w:p>
        </w:tc>
      </w:tr>
      <w:tr w:rsidR="00277D8B" w:rsidRPr="00E347D7" w14:paraId="3F63AABA" w14:textId="7B8AA571" w:rsidTr="003222FC">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490" w:type="pct"/>
            <w:noWrap/>
            <w:hideMark/>
          </w:tcPr>
          <w:p w14:paraId="2BACE936" w14:textId="46637830" w:rsidR="00277D8B" w:rsidRPr="001D5080" w:rsidRDefault="00277D8B" w:rsidP="0068324C">
            <w:pPr>
              <w:rPr>
                <w:rFonts w:ascii="Times New Roman" w:eastAsia="Times New Roman" w:hAnsi="Times New Roman" w:cs="Times New Roman"/>
                <w:color w:val="000000"/>
                <w:kern w:val="0"/>
                <w:sz w:val="20"/>
                <w:szCs w:val="20"/>
                <w:vertAlign w:val="superscript"/>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Wang, 2023</w:t>
            </w:r>
            <w:r w:rsidR="001D5080">
              <w:rPr>
                <w:rFonts w:ascii="Times New Roman" w:eastAsia="Times New Roman" w:hAnsi="Times New Roman" w:cs="Times New Roman"/>
                <w:color w:val="000000"/>
                <w:kern w:val="0"/>
                <w:sz w:val="20"/>
                <w:szCs w:val="20"/>
                <w:vertAlign w:val="superscript"/>
                <w:lang w:eastAsia="fr-FR"/>
                <w14:ligatures w14:val="none"/>
              </w:rPr>
              <w:t>2,3</w:t>
            </w:r>
          </w:p>
        </w:tc>
        <w:tc>
          <w:tcPr>
            <w:tcW w:w="381" w:type="pct"/>
            <w:hideMark/>
          </w:tcPr>
          <w:p w14:paraId="237B8693"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USA</w:t>
            </w:r>
          </w:p>
        </w:tc>
        <w:tc>
          <w:tcPr>
            <w:tcW w:w="328" w:type="pct"/>
            <w:noWrap/>
            <w:hideMark/>
          </w:tcPr>
          <w:p w14:paraId="54E67398"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867 / 77060</w:t>
            </w:r>
          </w:p>
        </w:tc>
        <w:tc>
          <w:tcPr>
            <w:tcW w:w="546" w:type="pct"/>
            <w:hideMark/>
          </w:tcPr>
          <w:p w14:paraId="27ED5EEB"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men =30885</w:t>
            </w:r>
            <w:r w:rsidRPr="00E347D7">
              <w:rPr>
                <w:rFonts w:ascii="Times New Roman" w:eastAsia="Times New Roman" w:hAnsi="Times New Roman" w:cs="Times New Roman"/>
                <w:color w:val="000000"/>
                <w:kern w:val="0"/>
                <w:sz w:val="20"/>
                <w:szCs w:val="20"/>
                <w:lang w:eastAsia="fr-FR"/>
                <w14:ligatures w14:val="none"/>
              </w:rPr>
              <w:br/>
              <w:t>women =46175</w:t>
            </w:r>
          </w:p>
        </w:tc>
        <w:tc>
          <w:tcPr>
            <w:tcW w:w="326" w:type="pct"/>
            <w:hideMark/>
          </w:tcPr>
          <w:p w14:paraId="585F28E6"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40 - 79</w:t>
            </w:r>
          </w:p>
        </w:tc>
        <w:tc>
          <w:tcPr>
            <w:tcW w:w="436" w:type="pct"/>
            <w:hideMark/>
          </w:tcPr>
          <w:p w14:paraId="55B0DCFD" w14:textId="7EA57779"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Median 12</w:t>
            </w:r>
            <w:r w:rsidR="00B023F7">
              <w:rPr>
                <w:rFonts w:ascii="Times New Roman" w:eastAsia="Times New Roman" w:hAnsi="Times New Roman" w:cs="Times New Roman"/>
                <w:color w:val="000000"/>
                <w:kern w:val="0"/>
                <w:sz w:val="20"/>
                <w:szCs w:val="20"/>
                <w:lang w:eastAsia="fr-FR"/>
                <w14:ligatures w14:val="none"/>
              </w:rPr>
              <w:t>.</w:t>
            </w:r>
            <w:r w:rsidRPr="00E347D7">
              <w:rPr>
                <w:rFonts w:ascii="Times New Roman" w:eastAsia="Times New Roman" w:hAnsi="Times New Roman" w:cs="Times New Roman"/>
                <w:color w:val="000000"/>
                <w:kern w:val="0"/>
                <w:sz w:val="20"/>
                <w:szCs w:val="20"/>
                <w:lang w:eastAsia="fr-FR"/>
                <w14:ligatures w14:val="none"/>
              </w:rPr>
              <w:t>2</w:t>
            </w:r>
          </w:p>
        </w:tc>
        <w:tc>
          <w:tcPr>
            <w:tcW w:w="381" w:type="pct"/>
            <w:hideMark/>
          </w:tcPr>
          <w:p w14:paraId="7D1AC327"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2002 - 2019</w:t>
            </w:r>
          </w:p>
        </w:tc>
        <w:tc>
          <w:tcPr>
            <w:tcW w:w="653" w:type="pct"/>
            <w:hideMark/>
          </w:tcPr>
          <w:p w14:paraId="06BDA8EE"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age, sex, race, education, income, deprivation index, marital status, smoking status, pack-years, alcohol drinking, physical activity, and sitting hours, BMI, history of cancer, CHD, stroke, diabetes, hypertension, and hypercholesterolemia, and HEI-2010</w:t>
            </w:r>
          </w:p>
        </w:tc>
        <w:tc>
          <w:tcPr>
            <w:tcW w:w="558" w:type="pct"/>
            <w:hideMark/>
          </w:tcPr>
          <w:p w14:paraId="35066C62"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Based on NOVA classification</w:t>
            </w:r>
          </w:p>
        </w:tc>
        <w:tc>
          <w:tcPr>
            <w:tcW w:w="367" w:type="pct"/>
            <w:hideMark/>
          </w:tcPr>
          <w:p w14:paraId="5278AEBD"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FFQ</w:t>
            </w:r>
          </w:p>
        </w:tc>
        <w:tc>
          <w:tcPr>
            <w:tcW w:w="533" w:type="pct"/>
            <w:hideMark/>
          </w:tcPr>
          <w:p w14:paraId="7AD458E8" w14:textId="33B53FF4"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Highest vs. Lowest multi-adjusted HR (95%CI): 1.15 (0.91, 1.44)</w:t>
            </w:r>
            <w:r w:rsidRPr="00E347D7">
              <w:rPr>
                <w:rFonts w:ascii="Times New Roman" w:eastAsia="Times New Roman" w:hAnsi="Times New Roman" w:cs="Times New Roman"/>
                <w:color w:val="000000"/>
                <w:kern w:val="0"/>
                <w:sz w:val="20"/>
                <w:szCs w:val="20"/>
                <w:lang w:eastAsia="fr-FR"/>
                <w14:ligatures w14:val="none"/>
              </w:rPr>
              <w:br/>
              <w:t>Per 10% increased multi-adjusted HR (95%CI): 1.04 (0.99, 1.10)</w:t>
            </w:r>
          </w:p>
        </w:tc>
      </w:tr>
      <w:tr w:rsidR="00277D8B" w:rsidRPr="00E347D7" w14:paraId="43BBA92F" w14:textId="5E08A4C1" w:rsidTr="003222FC">
        <w:trPr>
          <w:trHeight w:val="113"/>
        </w:trPr>
        <w:tc>
          <w:tcPr>
            <w:cnfStyle w:val="001000000000" w:firstRow="0" w:lastRow="0" w:firstColumn="1" w:lastColumn="0" w:oddVBand="0" w:evenVBand="0" w:oddHBand="0" w:evenHBand="0" w:firstRowFirstColumn="0" w:firstRowLastColumn="0" w:lastRowFirstColumn="0" w:lastRowLastColumn="0"/>
            <w:tcW w:w="490" w:type="pct"/>
            <w:noWrap/>
            <w:hideMark/>
          </w:tcPr>
          <w:p w14:paraId="6D997184" w14:textId="25C9D6F1" w:rsidR="00277D8B" w:rsidRPr="001D5080" w:rsidRDefault="00277D8B" w:rsidP="0068324C">
            <w:pPr>
              <w:rPr>
                <w:rFonts w:ascii="Times New Roman" w:eastAsia="Times New Roman" w:hAnsi="Times New Roman" w:cs="Times New Roman"/>
                <w:color w:val="000000"/>
                <w:kern w:val="0"/>
                <w:sz w:val="20"/>
                <w:szCs w:val="20"/>
                <w:vertAlign w:val="superscript"/>
                <w:lang w:eastAsia="fr-FR"/>
                <w14:ligatures w14:val="none"/>
              </w:rPr>
            </w:pPr>
            <w:proofErr w:type="spellStart"/>
            <w:r w:rsidRPr="00E347D7">
              <w:rPr>
                <w:rFonts w:ascii="Times New Roman" w:eastAsia="Times New Roman" w:hAnsi="Times New Roman" w:cs="Times New Roman"/>
                <w:color w:val="000000"/>
                <w:kern w:val="0"/>
                <w:sz w:val="20"/>
                <w:szCs w:val="20"/>
                <w:lang w:eastAsia="fr-FR"/>
                <w14:ligatures w14:val="none"/>
              </w:rPr>
              <w:lastRenderedPageBreak/>
              <w:t>Kermani-Alghoraishi</w:t>
            </w:r>
            <w:proofErr w:type="spellEnd"/>
            <w:r w:rsidRPr="00E347D7">
              <w:rPr>
                <w:rFonts w:ascii="Times New Roman" w:eastAsia="Times New Roman" w:hAnsi="Times New Roman" w:cs="Times New Roman"/>
                <w:color w:val="000000"/>
                <w:kern w:val="0"/>
                <w:sz w:val="20"/>
                <w:szCs w:val="20"/>
                <w:lang w:eastAsia="fr-FR"/>
                <w14:ligatures w14:val="none"/>
              </w:rPr>
              <w:t>, 2024</w:t>
            </w:r>
            <w:r w:rsidR="001D5080">
              <w:rPr>
                <w:rFonts w:ascii="Times New Roman" w:eastAsia="Times New Roman" w:hAnsi="Times New Roman" w:cs="Times New Roman"/>
                <w:color w:val="000000"/>
                <w:kern w:val="0"/>
                <w:sz w:val="20"/>
                <w:szCs w:val="20"/>
                <w:vertAlign w:val="superscript"/>
                <w:lang w:eastAsia="fr-FR"/>
                <w14:ligatures w14:val="none"/>
              </w:rPr>
              <w:t>3</w:t>
            </w:r>
          </w:p>
        </w:tc>
        <w:tc>
          <w:tcPr>
            <w:tcW w:w="381" w:type="pct"/>
            <w:hideMark/>
          </w:tcPr>
          <w:p w14:paraId="32A4CDE3"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Iran</w:t>
            </w:r>
          </w:p>
        </w:tc>
        <w:tc>
          <w:tcPr>
            <w:tcW w:w="328" w:type="pct"/>
            <w:noWrap/>
            <w:hideMark/>
          </w:tcPr>
          <w:p w14:paraId="777B5DE5"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172 / 5432</w:t>
            </w:r>
          </w:p>
        </w:tc>
        <w:tc>
          <w:tcPr>
            <w:tcW w:w="546" w:type="pct"/>
            <w:hideMark/>
          </w:tcPr>
          <w:p w14:paraId="52CE11A0"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men =2648</w:t>
            </w:r>
            <w:r w:rsidRPr="00E347D7">
              <w:rPr>
                <w:rFonts w:ascii="Times New Roman" w:eastAsia="Times New Roman" w:hAnsi="Times New Roman" w:cs="Times New Roman"/>
                <w:color w:val="000000"/>
                <w:kern w:val="0"/>
                <w:sz w:val="20"/>
                <w:szCs w:val="20"/>
                <w:lang w:eastAsia="fr-FR"/>
                <w14:ligatures w14:val="none"/>
              </w:rPr>
              <w:br/>
              <w:t>women =2784</w:t>
            </w:r>
          </w:p>
        </w:tc>
        <w:tc>
          <w:tcPr>
            <w:tcW w:w="326" w:type="pct"/>
            <w:hideMark/>
          </w:tcPr>
          <w:p w14:paraId="5D320D9A" w14:textId="77777777" w:rsidR="00E56B96"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Median 50</w:t>
            </w:r>
            <w:r w:rsidR="00B023F7">
              <w:rPr>
                <w:rFonts w:ascii="Times New Roman" w:eastAsia="Times New Roman" w:hAnsi="Times New Roman" w:cs="Times New Roman"/>
                <w:color w:val="000000"/>
                <w:kern w:val="0"/>
                <w:sz w:val="20"/>
                <w:szCs w:val="20"/>
                <w:lang w:eastAsia="fr-FR"/>
                <w14:ligatures w14:val="none"/>
              </w:rPr>
              <w:t>.</w:t>
            </w:r>
            <w:r w:rsidRPr="00E347D7">
              <w:rPr>
                <w:rFonts w:ascii="Times New Roman" w:eastAsia="Times New Roman" w:hAnsi="Times New Roman" w:cs="Times New Roman"/>
                <w:color w:val="000000"/>
                <w:kern w:val="0"/>
                <w:sz w:val="20"/>
                <w:szCs w:val="20"/>
                <w:lang w:eastAsia="fr-FR"/>
                <w14:ligatures w14:val="none"/>
              </w:rPr>
              <w:t>7</w:t>
            </w:r>
          </w:p>
          <w:p w14:paraId="468715A5" w14:textId="18BB1C1C"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w:t>
            </w:r>
            <w:r w:rsidR="00B023F7">
              <w:rPr>
                <w:rFonts w:ascii="Times New Roman" w:eastAsia="Times New Roman" w:hAnsi="Times New Roman" w:cs="Times New Roman"/>
                <w:color w:val="000000"/>
                <w:kern w:val="0"/>
                <w:sz w:val="20"/>
                <w:szCs w:val="20"/>
                <w:lang w:eastAsia="fr-FR"/>
                <w14:ligatures w14:val="none"/>
              </w:rPr>
              <w:t>11.</w:t>
            </w:r>
            <w:r w:rsidRPr="00E347D7">
              <w:rPr>
                <w:rFonts w:ascii="Times New Roman" w:eastAsia="Times New Roman" w:hAnsi="Times New Roman" w:cs="Times New Roman"/>
                <w:color w:val="000000"/>
                <w:kern w:val="0"/>
                <w:sz w:val="20"/>
                <w:szCs w:val="20"/>
                <w:lang w:eastAsia="fr-FR"/>
                <w14:ligatures w14:val="none"/>
              </w:rPr>
              <w:t>6)</w:t>
            </w:r>
          </w:p>
        </w:tc>
        <w:tc>
          <w:tcPr>
            <w:tcW w:w="436" w:type="pct"/>
            <w:hideMark/>
          </w:tcPr>
          <w:p w14:paraId="475631B5"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16</w:t>
            </w:r>
          </w:p>
        </w:tc>
        <w:tc>
          <w:tcPr>
            <w:tcW w:w="381" w:type="pct"/>
            <w:hideMark/>
          </w:tcPr>
          <w:p w14:paraId="50BDD3A1"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2001 - 2017</w:t>
            </w:r>
          </w:p>
        </w:tc>
        <w:tc>
          <w:tcPr>
            <w:tcW w:w="653" w:type="pct"/>
            <w:hideMark/>
          </w:tcPr>
          <w:p w14:paraId="1D6CB064"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Age, sex, marital status, educational level, smoking, physical activity, BMI, diabetes, dyslipidemia, hypertension, food groups intake (fruits and vegetables, beans, soy, chicken and fish, ghee, animal fats or butter, meat, egg, high-fat dairy products, oils non-hydrogenated and olive)</w:t>
            </w:r>
          </w:p>
        </w:tc>
        <w:tc>
          <w:tcPr>
            <w:tcW w:w="558" w:type="pct"/>
            <w:hideMark/>
          </w:tcPr>
          <w:p w14:paraId="6DB7AB31"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Based on NOVA classification</w:t>
            </w:r>
          </w:p>
        </w:tc>
        <w:tc>
          <w:tcPr>
            <w:tcW w:w="367" w:type="pct"/>
            <w:hideMark/>
          </w:tcPr>
          <w:p w14:paraId="3A2F5FDA"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FFQ</w:t>
            </w:r>
          </w:p>
        </w:tc>
        <w:tc>
          <w:tcPr>
            <w:tcW w:w="533" w:type="pct"/>
            <w:hideMark/>
          </w:tcPr>
          <w:p w14:paraId="467CFB26" w14:textId="3BCB576B"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Highest vs. Lowest multi-adjusted HR (95%CI): 0.93 (0.58,1.47)</w:t>
            </w:r>
          </w:p>
        </w:tc>
      </w:tr>
      <w:tr w:rsidR="00277D8B" w:rsidRPr="00E347D7" w14:paraId="7A8259C1" w14:textId="408C7F63" w:rsidTr="003222FC">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490" w:type="pct"/>
            <w:noWrap/>
            <w:hideMark/>
          </w:tcPr>
          <w:p w14:paraId="11565BC0" w14:textId="17406370" w:rsidR="00277D8B" w:rsidRPr="001D5080" w:rsidRDefault="00277D8B" w:rsidP="0068324C">
            <w:pPr>
              <w:rPr>
                <w:rFonts w:ascii="Times New Roman" w:eastAsia="Times New Roman" w:hAnsi="Times New Roman" w:cs="Times New Roman"/>
                <w:color w:val="000000"/>
                <w:kern w:val="0"/>
                <w:sz w:val="20"/>
                <w:szCs w:val="20"/>
                <w:vertAlign w:val="superscript"/>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Mendoza, 2024</w:t>
            </w:r>
            <w:r w:rsidR="001D5080">
              <w:rPr>
                <w:rFonts w:ascii="Times New Roman" w:eastAsia="Times New Roman" w:hAnsi="Times New Roman" w:cs="Times New Roman"/>
                <w:color w:val="000000"/>
                <w:kern w:val="0"/>
                <w:sz w:val="20"/>
                <w:szCs w:val="20"/>
                <w:vertAlign w:val="superscript"/>
                <w:lang w:eastAsia="fr-FR"/>
                <w14:ligatures w14:val="none"/>
              </w:rPr>
              <w:t>3</w:t>
            </w:r>
          </w:p>
        </w:tc>
        <w:tc>
          <w:tcPr>
            <w:tcW w:w="381" w:type="pct"/>
            <w:hideMark/>
          </w:tcPr>
          <w:p w14:paraId="390A88E7"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USA</w:t>
            </w:r>
          </w:p>
        </w:tc>
        <w:tc>
          <w:tcPr>
            <w:tcW w:w="328" w:type="pct"/>
            <w:noWrap/>
            <w:hideMark/>
          </w:tcPr>
          <w:p w14:paraId="6432C994"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4142 / 75735</w:t>
            </w:r>
          </w:p>
        </w:tc>
        <w:tc>
          <w:tcPr>
            <w:tcW w:w="546" w:type="pct"/>
            <w:hideMark/>
          </w:tcPr>
          <w:p w14:paraId="0B6C0D6F"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men =0</w:t>
            </w:r>
            <w:r w:rsidRPr="00E347D7">
              <w:rPr>
                <w:rFonts w:ascii="Times New Roman" w:eastAsia="Times New Roman" w:hAnsi="Times New Roman" w:cs="Times New Roman"/>
                <w:color w:val="000000"/>
                <w:kern w:val="0"/>
                <w:sz w:val="20"/>
                <w:szCs w:val="20"/>
                <w:lang w:eastAsia="fr-FR"/>
                <w14:ligatures w14:val="none"/>
              </w:rPr>
              <w:br/>
              <w:t>women =75735</w:t>
            </w:r>
          </w:p>
        </w:tc>
        <w:tc>
          <w:tcPr>
            <w:tcW w:w="326" w:type="pct"/>
            <w:hideMark/>
          </w:tcPr>
          <w:p w14:paraId="4B4C068F"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30 - 55</w:t>
            </w:r>
          </w:p>
        </w:tc>
        <w:tc>
          <w:tcPr>
            <w:tcW w:w="436" w:type="pct"/>
            <w:hideMark/>
          </w:tcPr>
          <w:p w14:paraId="3EA46E5F"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p>
        </w:tc>
        <w:tc>
          <w:tcPr>
            <w:tcW w:w="381" w:type="pct"/>
            <w:hideMark/>
          </w:tcPr>
          <w:p w14:paraId="452B04DC"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1976 - 2016</w:t>
            </w:r>
          </w:p>
        </w:tc>
        <w:tc>
          <w:tcPr>
            <w:tcW w:w="653" w:type="pct"/>
            <w:hideMark/>
          </w:tcPr>
          <w:p w14:paraId="1E66374D" w14:textId="68D20CD6"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Age, race, marital and working status, smoking, physical activity, slee</w:t>
            </w:r>
            <w:r>
              <w:rPr>
                <w:rFonts w:ascii="Times New Roman" w:eastAsia="Times New Roman" w:hAnsi="Times New Roman" w:cs="Times New Roman"/>
                <w:color w:val="000000"/>
                <w:kern w:val="0"/>
                <w:sz w:val="20"/>
                <w:szCs w:val="20"/>
                <w:lang w:eastAsia="fr-FR"/>
                <w14:ligatures w14:val="none"/>
              </w:rPr>
              <w:t>p</w:t>
            </w:r>
            <w:r w:rsidRPr="00E347D7">
              <w:rPr>
                <w:rFonts w:ascii="Times New Roman" w:eastAsia="Times New Roman" w:hAnsi="Times New Roman" w:cs="Times New Roman"/>
                <w:color w:val="000000"/>
                <w:kern w:val="0"/>
                <w:sz w:val="20"/>
                <w:szCs w:val="20"/>
                <w:lang w:eastAsia="fr-FR"/>
                <w14:ligatures w14:val="none"/>
              </w:rPr>
              <w:t xml:space="preserve"> duration, use of multivitamin, aspirin, and non-steroidal anti-inflammatory drugs, CVD family history, menopausal hormone and oral contraceptive use, weight, height, diagnosis status of hypertension, hypercholesterolemia, diabetes, BMI</w:t>
            </w:r>
          </w:p>
        </w:tc>
        <w:tc>
          <w:tcPr>
            <w:tcW w:w="558" w:type="pct"/>
            <w:hideMark/>
          </w:tcPr>
          <w:p w14:paraId="52645479" w14:textId="3DB742DB" w:rsidR="00277D8B" w:rsidRPr="00E347D7" w:rsidRDefault="00BE333D"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Pr>
                <w:rFonts w:ascii="Times New Roman" w:eastAsia="Times New Roman" w:hAnsi="Times New Roman" w:cs="Times New Roman"/>
                <w:color w:val="000000"/>
                <w:kern w:val="0"/>
                <w:sz w:val="20"/>
                <w:szCs w:val="20"/>
                <w:lang w:eastAsia="fr-FR"/>
                <w14:ligatures w14:val="none"/>
              </w:rPr>
              <w:t>B</w:t>
            </w:r>
            <w:r w:rsidR="00277D8B" w:rsidRPr="00E347D7">
              <w:rPr>
                <w:rFonts w:ascii="Times New Roman" w:eastAsia="Times New Roman" w:hAnsi="Times New Roman" w:cs="Times New Roman"/>
                <w:color w:val="000000"/>
                <w:kern w:val="0"/>
                <w:sz w:val="20"/>
                <w:szCs w:val="20"/>
                <w:lang w:eastAsia="fr-FR"/>
                <w14:ligatures w14:val="none"/>
              </w:rPr>
              <w:t>ased on NOVA classification</w:t>
            </w:r>
          </w:p>
        </w:tc>
        <w:tc>
          <w:tcPr>
            <w:tcW w:w="367" w:type="pct"/>
            <w:hideMark/>
          </w:tcPr>
          <w:p w14:paraId="6E097514"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FFQ</w:t>
            </w:r>
          </w:p>
        </w:tc>
        <w:tc>
          <w:tcPr>
            <w:tcW w:w="533" w:type="pct"/>
            <w:hideMark/>
          </w:tcPr>
          <w:p w14:paraId="7BDD7946" w14:textId="198B7DBC"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 xml:space="preserve">Highest vs. Lowest </w:t>
            </w:r>
            <w:proofErr w:type="gramStart"/>
            <w:r w:rsidRPr="00E347D7">
              <w:rPr>
                <w:rFonts w:ascii="Times New Roman" w:eastAsia="Times New Roman" w:hAnsi="Times New Roman" w:cs="Times New Roman"/>
                <w:color w:val="000000"/>
                <w:kern w:val="0"/>
                <w:sz w:val="20"/>
                <w:szCs w:val="20"/>
                <w:lang w:eastAsia="fr-FR"/>
                <w14:ligatures w14:val="none"/>
              </w:rPr>
              <w:t>Fully-adjusted</w:t>
            </w:r>
            <w:proofErr w:type="gramEnd"/>
            <w:r w:rsidRPr="00E347D7">
              <w:rPr>
                <w:rFonts w:ascii="Times New Roman" w:eastAsia="Times New Roman" w:hAnsi="Times New Roman" w:cs="Times New Roman"/>
                <w:color w:val="000000"/>
                <w:kern w:val="0"/>
                <w:sz w:val="20"/>
                <w:szCs w:val="20"/>
                <w:lang w:eastAsia="fr-FR"/>
                <w14:ligatures w14:val="none"/>
              </w:rPr>
              <w:t xml:space="preserve"> HR (95%CI) 1,02 (0,92;1,12) p-trend 0.84</w:t>
            </w:r>
          </w:p>
        </w:tc>
      </w:tr>
      <w:tr w:rsidR="00277D8B" w:rsidRPr="00E347D7" w14:paraId="56A862B1" w14:textId="39F092E1" w:rsidTr="003222FC">
        <w:trPr>
          <w:trHeight w:val="113"/>
        </w:trPr>
        <w:tc>
          <w:tcPr>
            <w:cnfStyle w:val="001000000000" w:firstRow="0" w:lastRow="0" w:firstColumn="1" w:lastColumn="0" w:oddVBand="0" w:evenVBand="0" w:oddHBand="0" w:evenHBand="0" w:firstRowFirstColumn="0" w:firstRowLastColumn="0" w:lastRowFirstColumn="0" w:lastRowLastColumn="0"/>
            <w:tcW w:w="490" w:type="pct"/>
            <w:noWrap/>
            <w:hideMark/>
          </w:tcPr>
          <w:p w14:paraId="75BA2D88" w14:textId="7C9C6683" w:rsidR="00277D8B" w:rsidRPr="001D5080" w:rsidRDefault="00277D8B" w:rsidP="0068324C">
            <w:pPr>
              <w:rPr>
                <w:rFonts w:ascii="Times New Roman" w:eastAsia="Times New Roman" w:hAnsi="Times New Roman" w:cs="Times New Roman"/>
                <w:color w:val="000000"/>
                <w:kern w:val="0"/>
                <w:sz w:val="20"/>
                <w:szCs w:val="20"/>
                <w:vertAlign w:val="superscript"/>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Mendoza, 2024</w:t>
            </w:r>
            <w:r w:rsidR="001D5080">
              <w:rPr>
                <w:rFonts w:ascii="Times New Roman" w:eastAsia="Times New Roman" w:hAnsi="Times New Roman" w:cs="Times New Roman"/>
                <w:color w:val="000000"/>
                <w:kern w:val="0"/>
                <w:sz w:val="20"/>
                <w:szCs w:val="20"/>
                <w:vertAlign w:val="superscript"/>
                <w:lang w:eastAsia="fr-FR"/>
                <w14:ligatures w14:val="none"/>
              </w:rPr>
              <w:t>3</w:t>
            </w:r>
          </w:p>
        </w:tc>
        <w:tc>
          <w:tcPr>
            <w:tcW w:w="381" w:type="pct"/>
            <w:hideMark/>
          </w:tcPr>
          <w:p w14:paraId="0271B452"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USA</w:t>
            </w:r>
          </w:p>
        </w:tc>
        <w:tc>
          <w:tcPr>
            <w:tcW w:w="328" w:type="pct"/>
            <w:noWrap/>
            <w:hideMark/>
          </w:tcPr>
          <w:p w14:paraId="5F1F4F48"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786 / 90813</w:t>
            </w:r>
          </w:p>
        </w:tc>
        <w:tc>
          <w:tcPr>
            <w:tcW w:w="546" w:type="pct"/>
            <w:hideMark/>
          </w:tcPr>
          <w:p w14:paraId="4F315E6A"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men =0</w:t>
            </w:r>
            <w:r w:rsidRPr="00E347D7">
              <w:rPr>
                <w:rFonts w:ascii="Times New Roman" w:eastAsia="Times New Roman" w:hAnsi="Times New Roman" w:cs="Times New Roman"/>
                <w:color w:val="000000"/>
                <w:kern w:val="0"/>
                <w:sz w:val="20"/>
                <w:szCs w:val="20"/>
                <w:lang w:eastAsia="fr-FR"/>
                <w14:ligatures w14:val="none"/>
              </w:rPr>
              <w:br/>
              <w:t>women =90813</w:t>
            </w:r>
          </w:p>
        </w:tc>
        <w:tc>
          <w:tcPr>
            <w:tcW w:w="326" w:type="pct"/>
            <w:hideMark/>
          </w:tcPr>
          <w:p w14:paraId="33FFF082"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25 - 42</w:t>
            </w:r>
          </w:p>
        </w:tc>
        <w:tc>
          <w:tcPr>
            <w:tcW w:w="436" w:type="pct"/>
            <w:hideMark/>
          </w:tcPr>
          <w:p w14:paraId="7CBA898F"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p>
        </w:tc>
        <w:tc>
          <w:tcPr>
            <w:tcW w:w="381" w:type="pct"/>
            <w:hideMark/>
          </w:tcPr>
          <w:p w14:paraId="1B3C2717"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1986 - 2017</w:t>
            </w:r>
          </w:p>
        </w:tc>
        <w:tc>
          <w:tcPr>
            <w:tcW w:w="653" w:type="pct"/>
            <w:hideMark/>
          </w:tcPr>
          <w:p w14:paraId="6DB465CF" w14:textId="3961A06D"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Age, race, marital and working status, smoking, physical activity, slee</w:t>
            </w:r>
            <w:r>
              <w:rPr>
                <w:rFonts w:ascii="Times New Roman" w:eastAsia="Times New Roman" w:hAnsi="Times New Roman" w:cs="Times New Roman"/>
                <w:color w:val="000000"/>
                <w:kern w:val="0"/>
                <w:sz w:val="20"/>
                <w:szCs w:val="20"/>
                <w:lang w:eastAsia="fr-FR"/>
                <w14:ligatures w14:val="none"/>
              </w:rPr>
              <w:t>p</w:t>
            </w:r>
            <w:r w:rsidRPr="00E347D7">
              <w:rPr>
                <w:rFonts w:ascii="Times New Roman" w:eastAsia="Times New Roman" w:hAnsi="Times New Roman" w:cs="Times New Roman"/>
                <w:color w:val="000000"/>
                <w:kern w:val="0"/>
                <w:sz w:val="20"/>
                <w:szCs w:val="20"/>
                <w:lang w:eastAsia="fr-FR"/>
                <w14:ligatures w14:val="none"/>
              </w:rPr>
              <w:t xml:space="preserve"> </w:t>
            </w:r>
            <w:r w:rsidRPr="00E347D7">
              <w:rPr>
                <w:rFonts w:ascii="Times New Roman" w:eastAsia="Times New Roman" w:hAnsi="Times New Roman" w:cs="Times New Roman"/>
                <w:color w:val="000000"/>
                <w:kern w:val="0"/>
                <w:sz w:val="20"/>
                <w:szCs w:val="20"/>
                <w:lang w:eastAsia="fr-FR"/>
                <w14:ligatures w14:val="none"/>
              </w:rPr>
              <w:lastRenderedPageBreak/>
              <w:t>duration, use of multivitamin, aspirin, and non-steroidal anti-inflammatory drugs, CVD family history, menopausal hormone and oral contraceptive use, weight, height, diagnosis status of hypertension, hypercholesterolemia, diabetes, BMI</w:t>
            </w:r>
          </w:p>
        </w:tc>
        <w:tc>
          <w:tcPr>
            <w:tcW w:w="558" w:type="pct"/>
            <w:hideMark/>
          </w:tcPr>
          <w:p w14:paraId="3CB2A8D7" w14:textId="03EAA20C" w:rsidR="00277D8B" w:rsidRPr="00E347D7" w:rsidRDefault="00BE333D"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Pr>
                <w:rFonts w:ascii="Times New Roman" w:eastAsia="Times New Roman" w:hAnsi="Times New Roman" w:cs="Times New Roman"/>
                <w:color w:val="000000"/>
                <w:kern w:val="0"/>
                <w:sz w:val="20"/>
                <w:szCs w:val="20"/>
                <w:lang w:eastAsia="fr-FR"/>
                <w14:ligatures w14:val="none"/>
              </w:rPr>
              <w:lastRenderedPageBreak/>
              <w:t>B</w:t>
            </w:r>
            <w:r w:rsidR="00277D8B" w:rsidRPr="00E347D7">
              <w:rPr>
                <w:rFonts w:ascii="Times New Roman" w:eastAsia="Times New Roman" w:hAnsi="Times New Roman" w:cs="Times New Roman"/>
                <w:color w:val="000000"/>
                <w:kern w:val="0"/>
                <w:sz w:val="20"/>
                <w:szCs w:val="20"/>
                <w:lang w:eastAsia="fr-FR"/>
                <w14:ligatures w14:val="none"/>
              </w:rPr>
              <w:t xml:space="preserve">ased on NOVA </w:t>
            </w:r>
            <w:r>
              <w:rPr>
                <w:rFonts w:ascii="Times New Roman" w:eastAsia="Times New Roman" w:hAnsi="Times New Roman" w:cs="Times New Roman"/>
                <w:color w:val="000000"/>
                <w:kern w:val="0"/>
                <w:sz w:val="20"/>
                <w:szCs w:val="20"/>
                <w:lang w:eastAsia="fr-FR"/>
                <w14:ligatures w14:val="none"/>
              </w:rPr>
              <w:t>c</w:t>
            </w:r>
            <w:r w:rsidR="00277D8B" w:rsidRPr="00E347D7">
              <w:rPr>
                <w:rFonts w:ascii="Times New Roman" w:eastAsia="Times New Roman" w:hAnsi="Times New Roman" w:cs="Times New Roman"/>
                <w:color w:val="000000"/>
                <w:kern w:val="0"/>
                <w:sz w:val="20"/>
                <w:szCs w:val="20"/>
                <w:lang w:eastAsia="fr-FR"/>
                <w14:ligatures w14:val="none"/>
              </w:rPr>
              <w:t>lassification</w:t>
            </w:r>
          </w:p>
        </w:tc>
        <w:tc>
          <w:tcPr>
            <w:tcW w:w="367" w:type="pct"/>
            <w:hideMark/>
          </w:tcPr>
          <w:p w14:paraId="2D0416A6" w14:textId="77777777"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FFQ</w:t>
            </w:r>
          </w:p>
        </w:tc>
        <w:tc>
          <w:tcPr>
            <w:tcW w:w="533" w:type="pct"/>
            <w:hideMark/>
          </w:tcPr>
          <w:p w14:paraId="10E5B048" w14:textId="357F8A0C" w:rsidR="00277D8B" w:rsidRPr="00E347D7" w:rsidRDefault="00277D8B" w:rsidP="006832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 xml:space="preserve">Highest vs. Lowest </w:t>
            </w:r>
            <w:proofErr w:type="gramStart"/>
            <w:r w:rsidRPr="00E347D7">
              <w:rPr>
                <w:rFonts w:ascii="Times New Roman" w:eastAsia="Times New Roman" w:hAnsi="Times New Roman" w:cs="Times New Roman"/>
                <w:color w:val="000000"/>
                <w:kern w:val="0"/>
                <w:sz w:val="20"/>
                <w:szCs w:val="20"/>
                <w:lang w:eastAsia="fr-FR"/>
                <w14:ligatures w14:val="none"/>
              </w:rPr>
              <w:t>Fully-adjusted</w:t>
            </w:r>
            <w:proofErr w:type="gramEnd"/>
            <w:r w:rsidRPr="00E347D7">
              <w:rPr>
                <w:rFonts w:ascii="Times New Roman" w:eastAsia="Times New Roman" w:hAnsi="Times New Roman" w:cs="Times New Roman"/>
                <w:color w:val="000000"/>
                <w:kern w:val="0"/>
                <w:sz w:val="20"/>
                <w:szCs w:val="20"/>
                <w:lang w:eastAsia="fr-FR"/>
                <w14:ligatures w14:val="none"/>
              </w:rPr>
              <w:t xml:space="preserve"> HR (95%CI): 1,16 </w:t>
            </w:r>
            <w:r w:rsidRPr="00E347D7">
              <w:rPr>
                <w:rFonts w:ascii="Times New Roman" w:eastAsia="Times New Roman" w:hAnsi="Times New Roman" w:cs="Times New Roman"/>
                <w:color w:val="000000"/>
                <w:kern w:val="0"/>
                <w:sz w:val="20"/>
                <w:szCs w:val="20"/>
                <w:lang w:eastAsia="fr-FR"/>
                <w14:ligatures w14:val="none"/>
              </w:rPr>
              <w:lastRenderedPageBreak/>
              <w:t>(0,92;1,46) p-trend 0.16</w:t>
            </w:r>
          </w:p>
        </w:tc>
      </w:tr>
      <w:tr w:rsidR="00277D8B" w:rsidRPr="00E347D7" w14:paraId="183E2B06" w14:textId="6A3DC596" w:rsidTr="003222FC">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490" w:type="pct"/>
            <w:noWrap/>
            <w:hideMark/>
          </w:tcPr>
          <w:p w14:paraId="14DF0468" w14:textId="78659AA5" w:rsidR="00277D8B" w:rsidRPr="001D5080" w:rsidRDefault="00277D8B" w:rsidP="0068324C">
            <w:pPr>
              <w:rPr>
                <w:rFonts w:ascii="Times New Roman" w:eastAsia="Times New Roman" w:hAnsi="Times New Roman" w:cs="Times New Roman"/>
                <w:color w:val="000000"/>
                <w:kern w:val="0"/>
                <w:sz w:val="20"/>
                <w:szCs w:val="20"/>
                <w:vertAlign w:val="superscript"/>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lastRenderedPageBreak/>
              <w:t>Mendoza, 2024</w:t>
            </w:r>
            <w:r w:rsidR="001D5080">
              <w:rPr>
                <w:rFonts w:ascii="Times New Roman" w:eastAsia="Times New Roman" w:hAnsi="Times New Roman" w:cs="Times New Roman"/>
                <w:color w:val="000000"/>
                <w:kern w:val="0"/>
                <w:sz w:val="20"/>
                <w:szCs w:val="20"/>
                <w:vertAlign w:val="superscript"/>
                <w:lang w:eastAsia="fr-FR"/>
                <w14:ligatures w14:val="none"/>
              </w:rPr>
              <w:t>3</w:t>
            </w:r>
          </w:p>
        </w:tc>
        <w:tc>
          <w:tcPr>
            <w:tcW w:w="381" w:type="pct"/>
            <w:hideMark/>
          </w:tcPr>
          <w:p w14:paraId="4AB8D708"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USA</w:t>
            </w:r>
          </w:p>
        </w:tc>
        <w:tc>
          <w:tcPr>
            <w:tcW w:w="328" w:type="pct"/>
            <w:noWrap/>
            <w:hideMark/>
          </w:tcPr>
          <w:p w14:paraId="301E3229"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1830 / 40409</w:t>
            </w:r>
          </w:p>
        </w:tc>
        <w:tc>
          <w:tcPr>
            <w:tcW w:w="546" w:type="pct"/>
            <w:hideMark/>
          </w:tcPr>
          <w:p w14:paraId="11772A16" w14:textId="3F638B73"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men =40</w:t>
            </w:r>
            <w:r>
              <w:rPr>
                <w:rFonts w:ascii="Times New Roman" w:eastAsia="Times New Roman" w:hAnsi="Times New Roman" w:cs="Times New Roman"/>
                <w:color w:val="000000"/>
                <w:kern w:val="0"/>
                <w:sz w:val="20"/>
                <w:szCs w:val="20"/>
                <w:lang w:eastAsia="fr-FR"/>
                <w14:ligatures w14:val="none"/>
              </w:rPr>
              <w:t xml:space="preserve">, </w:t>
            </w:r>
            <w:r w:rsidRPr="00E347D7">
              <w:rPr>
                <w:rFonts w:ascii="Times New Roman" w:eastAsia="Times New Roman" w:hAnsi="Times New Roman" w:cs="Times New Roman"/>
                <w:color w:val="000000"/>
                <w:kern w:val="0"/>
                <w:sz w:val="20"/>
                <w:szCs w:val="20"/>
                <w:lang w:eastAsia="fr-FR"/>
                <w14:ligatures w14:val="none"/>
              </w:rPr>
              <w:t>409</w:t>
            </w:r>
            <w:r w:rsidRPr="00E347D7">
              <w:rPr>
                <w:rFonts w:ascii="Times New Roman" w:eastAsia="Times New Roman" w:hAnsi="Times New Roman" w:cs="Times New Roman"/>
                <w:color w:val="000000"/>
                <w:kern w:val="0"/>
                <w:sz w:val="20"/>
                <w:szCs w:val="20"/>
                <w:lang w:eastAsia="fr-FR"/>
                <w14:ligatures w14:val="none"/>
              </w:rPr>
              <w:br/>
              <w:t>women</w:t>
            </w:r>
            <w:r>
              <w:rPr>
                <w:rFonts w:ascii="Times New Roman" w:eastAsia="Times New Roman" w:hAnsi="Times New Roman" w:cs="Times New Roman"/>
                <w:color w:val="000000"/>
                <w:kern w:val="0"/>
                <w:sz w:val="20"/>
                <w:szCs w:val="20"/>
                <w:lang w:eastAsia="fr-FR"/>
                <w14:ligatures w14:val="none"/>
              </w:rPr>
              <w:t xml:space="preserve"> = </w:t>
            </w:r>
            <w:r w:rsidRPr="00E347D7">
              <w:rPr>
                <w:rFonts w:ascii="Times New Roman" w:eastAsia="Times New Roman" w:hAnsi="Times New Roman" w:cs="Times New Roman"/>
                <w:color w:val="000000"/>
                <w:kern w:val="0"/>
                <w:sz w:val="20"/>
                <w:szCs w:val="20"/>
                <w:lang w:eastAsia="fr-FR"/>
                <w14:ligatures w14:val="none"/>
              </w:rPr>
              <w:t>0</w:t>
            </w:r>
          </w:p>
        </w:tc>
        <w:tc>
          <w:tcPr>
            <w:tcW w:w="326" w:type="pct"/>
            <w:hideMark/>
          </w:tcPr>
          <w:p w14:paraId="239643A5"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40 - 75</w:t>
            </w:r>
          </w:p>
        </w:tc>
        <w:tc>
          <w:tcPr>
            <w:tcW w:w="436" w:type="pct"/>
            <w:hideMark/>
          </w:tcPr>
          <w:p w14:paraId="56ADC684"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p>
        </w:tc>
        <w:tc>
          <w:tcPr>
            <w:tcW w:w="381" w:type="pct"/>
            <w:hideMark/>
          </w:tcPr>
          <w:p w14:paraId="63A58AEC"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1986 - 2016</w:t>
            </w:r>
          </w:p>
        </w:tc>
        <w:tc>
          <w:tcPr>
            <w:tcW w:w="653" w:type="pct"/>
            <w:hideMark/>
          </w:tcPr>
          <w:p w14:paraId="60CF58D3" w14:textId="4AFC8769"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Age, race, marital and working status, smoking, physical activity, slee</w:t>
            </w:r>
            <w:r>
              <w:rPr>
                <w:rFonts w:ascii="Times New Roman" w:eastAsia="Times New Roman" w:hAnsi="Times New Roman" w:cs="Times New Roman"/>
                <w:color w:val="000000"/>
                <w:kern w:val="0"/>
                <w:sz w:val="20"/>
                <w:szCs w:val="20"/>
                <w:lang w:eastAsia="fr-FR"/>
                <w14:ligatures w14:val="none"/>
              </w:rPr>
              <w:t>p</w:t>
            </w:r>
            <w:r w:rsidRPr="00E347D7">
              <w:rPr>
                <w:rFonts w:ascii="Times New Roman" w:eastAsia="Times New Roman" w:hAnsi="Times New Roman" w:cs="Times New Roman"/>
                <w:color w:val="000000"/>
                <w:kern w:val="0"/>
                <w:sz w:val="20"/>
                <w:szCs w:val="20"/>
                <w:lang w:eastAsia="fr-FR"/>
                <w14:ligatures w14:val="none"/>
              </w:rPr>
              <w:t xml:space="preserve"> duration, use of multivitamin, aspirin, and non-steroidal anti-inflammatory drugs, CVD family history, menopausal hormone and oral contraceptive use, weight, height, diagnosis status of hypertension, hypercholesterolemia, diabetes, BMI</w:t>
            </w:r>
          </w:p>
        </w:tc>
        <w:tc>
          <w:tcPr>
            <w:tcW w:w="558" w:type="pct"/>
            <w:hideMark/>
          </w:tcPr>
          <w:p w14:paraId="0D8F6F5F" w14:textId="415D7592" w:rsidR="00277D8B" w:rsidRPr="00E347D7" w:rsidRDefault="00BE333D"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Pr>
                <w:rFonts w:ascii="Times New Roman" w:eastAsia="Times New Roman" w:hAnsi="Times New Roman" w:cs="Times New Roman"/>
                <w:color w:val="000000"/>
                <w:kern w:val="0"/>
                <w:sz w:val="20"/>
                <w:szCs w:val="20"/>
                <w:lang w:eastAsia="fr-FR"/>
                <w14:ligatures w14:val="none"/>
              </w:rPr>
              <w:t>B</w:t>
            </w:r>
            <w:r w:rsidR="00277D8B" w:rsidRPr="00E347D7">
              <w:rPr>
                <w:rFonts w:ascii="Times New Roman" w:eastAsia="Times New Roman" w:hAnsi="Times New Roman" w:cs="Times New Roman"/>
                <w:color w:val="000000"/>
                <w:kern w:val="0"/>
                <w:sz w:val="20"/>
                <w:szCs w:val="20"/>
                <w:lang w:eastAsia="fr-FR"/>
                <w14:ligatures w14:val="none"/>
              </w:rPr>
              <w:t>ased on NOVA classification</w:t>
            </w:r>
          </w:p>
        </w:tc>
        <w:tc>
          <w:tcPr>
            <w:tcW w:w="367" w:type="pct"/>
            <w:hideMark/>
          </w:tcPr>
          <w:p w14:paraId="52B04562" w14:textId="77777777"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FFQ</w:t>
            </w:r>
          </w:p>
        </w:tc>
        <w:tc>
          <w:tcPr>
            <w:tcW w:w="533" w:type="pct"/>
            <w:hideMark/>
          </w:tcPr>
          <w:p w14:paraId="4F62B171" w14:textId="72C25C3B" w:rsidR="00277D8B" w:rsidRPr="00E347D7" w:rsidRDefault="00277D8B" w:rsidP="0068324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fr-FR"/>
                <w14:ligatures w14:val="none"/>
              </w:rPr>
            </w:pPr>
            <w:r w:rsidRPr="00E347D7">
              <w:rPr>
                <w:rFonts w:ascii="Times New Roman" w:eastAsia="Times New Roman" w:hAnsi="Times New Roman" w:cs="Times New Roman"/>
                <w:color w:val="000000"/>
                <w:kern w:val="0"/>
                <w:sz w:val="20"/>
                <w:szCs w:val="20"/>
                <w:lang w:eastAsia="fr-FR"/>
                <w14:ligatures w14:val="none"/>
              </w:rPr>
              <w:t xml:space="preserve">Highest vs. Lowest </w:t>
            </w:r>
            <w:proofErr w:type="gramStart"/>
            <w:r w:rsidRPr="00E347D7">
              <w:rPr>
                <w:rFonts w:ascii="Times New Roman" w:eastAsia="Times New Roman" w:hAnsi="Times New Roman" w:cs="Times New Roman"/>
                <w:color w:val="000000"/>
                <w:kern w:val="0"/>
                <w:sz w:val="20"/>
                <w:szCs w:val="20"/>
                <w:lang w:eastAsia="fr-FR"/>
                <w14:ligatures w14:val="none"/>
              </w:rPr>
              <w:t>Fully-adjusted</w:t>
            </w:r>
            <w:proofErr w:type="gramEnd"/>
            <w:r w:rsidRPr="00E347D7">
              <w:rPr>
                <w:rFonts w:ascii="Times New Roman" w:eastAsia="Times New Roman" w:hAnsi="Times New Roman" w:cs="Times New Roman"/>
                <w:color w:val="000000"/>
                <w:kern w:val="0"/>
                <w:sz w:val="20"/>
                <w:szCs w:val="20"/>
                <w:lang w:eastAsia="fr-FR"/>
                <w14:ligatures w14:val="none"/>
              </w:rPr>
              <w:t xml:space="preserve"> HR (95%CI): 1,04 (0,90;1,21) p-trend 0.87</w:t>
            </w:r>
          </w:p>
        </w:tc>
      </w:tr>
    </w:tbl>
    <w:p w14:paraId="40FBE9B0" w14:textId="66E5806D" w:rsidR="001D5080" w:rsidRDefault="001D5080" w:rsidP="001D5080">
      <w:pPr>
        <w:rPr>
          <w:rFonts w:ascii="Times New Roman" w:eastAsia="Times New Roman" w:hAnsi="Times New Roman" w:cs="Times New Roman"/>
          <w:b/>
          <w:bCs/>
          <w:color w:val="000000"/>
          <w:kern w:val="0"/>
          <w:sz w:val="20"/>
          <w:szCs w:val="20"/>
          <w:lang w:eastAsia="fr-FR"/>
          <w14:ligatures w14:val="none"/>
        </w:rPr>
      </w:pPr>
      <w:r>
        <w:rPr>
          <w:vertAlign w:val="superscript"/>
        </w:rPr>
        <w:t xml:space="preserve">1 </w:t>
      </w:r>
      <w:r>
        <w:t>Included in Guo, 2023 systematic review</w:t>
      </w:r>
    </w:p>
    <w:p w14:paraId="1B40ECB7" w14:textId="0590D446" w:rsidR="001D5080" w:rsidRDefault="001D5080" w:rsidP="001D5080">
      <w:pPr>
        <w:rPr>
          <w:b/>
          <w:bCs/>
        </w:rPr>
      </w:pPr>
      <w:r>
        <w:rPr>
          <w:vertAlign w:val="superscript"/>
        </w:rPr>
        <w:t xml:space="preserve">2 </w:t>
      </w:r>
      <w:r>
        <w:t>Included in Qu, 2024 systematic review</w:t>
      </w:r>
    </w:p>
    <w:p w14:paraId="0EBA31AD" w14:textId="217C9FD7" w:rsidR="004B0071" w:rsidRDefault="001D5080">
      <w:r>
        <w:rPr>
          <w:vertAlign w:val="superscript"/>
        </w:rPr>
        <w:t xml:space="preserve">3 </w:t>
      </w:r>
      <w:r>
        <w:t>Included in Mendoza,2024 systematic revie</w:t>
      </w:r>
      <w:r w:rsidR="003222FC">
        <w:t>w</w:t>
      </w:r>
    </w:p>
    <w:p w14:paraId="47870E9C" w14:textId="22430F10" w:rsidR="004B0071" w:rsidRDefault="004B0071">
      <w:r>
        <w:lastRenderedPageBreak/>
        <w:t>Table 2. Amstar2 results</w:t>
      </w:r>
    </w:p>
    <w:tbl>
      <w:tblPr>
        <w:tblW w:w="14523" w:type="dxa"/>
        <w:tblInd w:w="284" w:type="dxa"/>
        <w:tblLook w:val="04A0" w:firstRow="1" w:lastRow="0" w:firstColumn="1" w:lastColumn="0" w:noHBand="0" w:noVBand="1"/>
      </w:tblPr>
      <w:tblGrid>
        <w:gridCol w:w="1185"/>
        <w:gridCol w:w="745"/>
        <w:gridCol w:w="850"/>
        <w:gridCol w:w="745"/>
        <w:gridCol w:w="850"/>
        <w:gridCol w:w="745"/>
        <w:gridCol w:w="745"/>
        <w:gridCol w:w="745"/>
        <w:gridCol w:w="745"/>
        <w:gridCol w:w="745"/>
        <w:gridCol w:w="12"/>
        <w:gridCol w:w="733"/>
        <w:gridCol w:w="12"/>
        <w:gridCol w:w="733"/>
        <w:gridCol w:w="12"/>
        <w:gridCol w:w="733"/>
        <w:gridCol w:w="16"/>
        <w:gridCol w:w="729"/>
        <w:gridCol w:w="18"/>
        <w:gridCol w:w="727"/>
        <w:gridCol w:w="18"/>
        <w:gridCol w:w="727"/>
        <w:gridCol w:w="18"/>
        <w:gridCol w:w="727"/>
        <w:gridCol w:w="18"/>
        <w:gridCol w:w="1184"/>
        <w:gridCol w:w="6"/>
      </w:tblGrid>
      <w:tr w:rsidR="004B0071" w:rsidRPr="00E55AEE" w14:paraId="4A098A14" w14:textId="77777777" w:rsidTr="003222FC">
        <w:trPr>
          <w:gridAfter w:val="1"/>
          <w:wAfter w:w="6" w:type="dxa"/>
          <w:trHeight w:val="507"/>
        </w:trPr>
        <w:tc>
          <w:tcPr>
            <w:tcW w:w="1185" w:type="dxa"/>
            <w:tcBorders>
              <w:top w:val="single" w:sz="4" w:space="0" w:color="auto"/>
              <w:left w:val="nil"/>
              <w:bottom w:val="single" w:sz="4" w:space="0" w:color="auto"/>
              <w:right w:val="nil"/>
            </w:tcBorders>
            <w:shd w:val="clear" w:color="auto" w:fill="auto"/>
            <w:noWrap/>
            <w:vAlign w:val="bottom"/>
            <w:hideMark/>
          </w:tcPr>
          <w:p w14:paraId="7A10A3FA" w14:textId="77777777" w:rsidR="004B0071" w:rsidRPr="00E55AEE" w:rsidRDefault="004B0071" w:rsidP="004B0071">
            <w:pPr>
              <w:spacing w:after="0" w:line="240" w:lineRule="auto"/>
              <w:jc w:val="center"/>
              <w:rPr>
                <w:rFonts w:ascii="Calibri" w:eastAsia="Times New Roman" w:hAnsi="Calibri" w:cs="Calibri"/>
                <w:b/>
                <w:bCs/>
                <w:color w:val="000000"/>
                <w:kern w:val="0"/>
                <w:lang w:val="en-GB" w:eastAsia="en-GB"/>
                <w14:ligatures w14:val="none"/>
              </w:rPr>
            </w:pPr>
            <w:r w:rsidRPr="00E55AEE">
              <w:rPr>
                <w:rFonts w:ascii="Calibri" w:eastAsia="Times New Roman" w:hAnsi="Calibri" w:cs="Calibri"/>
                <w:b/>
                <w:bCs/>
                <w:color w:val="000000"/>
                <w:kern w:val="0"/>
                <w:lang w:val="en-GB" w:eastAsia="en-GB"/>
                <w14:ligatures w14:val="none"/>
              </w:rPr>
              <w:t>Author</w:t>
            </w:r>
          </w:p>
        </w:tc>
        <w:tc>
          <w:tcPr>
            <w:tcW w:w="745" w:type="dxa"/>
            <w:tcBorders>
              <w:top w:val="single" w:sz="4" w:space="0" w:color="auto"/>
              <w:left w:val="nil"/>
              <w:bottom w:val="single" w:sz="4" w:space="0" w:color="auto"/>
              <w:right w:val="nil"/>
            </w:tcBorders>
            <w:shd w:val="clear" w:color="auto" w:fill="auto"/>
            <w:noWrap/>
            <w:vAlign w:val="bottom"/>
            <w:hideMark/>
          </w:tcPr>
          <w:p w14:paraId="6B6F9512" w14:textId="77777777" w:rsidR="004B0071" w:rsidRPr="00E55AEE" w:rsidRDefault="004B0071" w:rsidP="004B0071">
            <w:pPr>
              <w:spacing w:after="0" w:line="240" w:lineRule="auto"/>
              <w:jc w:val="center"/>
              <w:rPr>
                <w:rFonts w:ascii="Calibri" w:eastAsia="Times New Roman" w:hAnsi="Calibri" w:cs="Calibri"/>
                <w:b/>
                <w:bCs/>
                <w:color w:val="000000"/>
                <w:kern w:val="0"/>
                <w:lang w:val="en-GB" w:eastAsia="en-GB"/>
                <w14:ligatures w14:val="none"/>
              </w:rPr>
            </w:pPr>
            <w:r w:rsidRPr="00E55AEE">
              <w:rPr>
                <w:rFonts w:ascii="Calibri" w:eastAsia="Times New Roman" w:hAnsi="Calibri" w:cs="Calibri"/>
                <w:b/>
                <w:bCs/>
                <w:color w:val="000000"/>
                <w:kern w:val="0"/>
                <w:lang w:val="en-GB" w:eastAsia="en-GB"/>
                <w14:ligatures w14:val="none"/>
              </w:rPr>
              <w:t>Item 1</w:t>
            </w:r>
          </w:p>
        </w:tc>
        <w:tc>
          <w:tcPr>
            <w:tcW w:w="850" w:type="dxa"/>
            <w:tcBorders>
              <w:top w:val="single" w:sz="4" w:space="0" w:color="auto"/>
              <w:left w:val="nil"/>
              <w:bottom w:val="single" w:sz="4" w:space="0" w:color="auto"/>
              <w:right w:val="nil"/>
            </w:tcBorders>
            <w:shd w:val="clear" w:color="auto" w:fill="auto"/>
            <w:noWrap/>
            <w:vAlign w:val="bottom"/>
            <w:hideMark/>
          </w:tcPr>
          <w:p w14:paraId="32B6B8EB" w14:textId="77777777" w:rsidR="004B0071" w:rsidRPr="00E55AEE" w:rsidRDefault="004B0071" w:rsidP="004B0071">
            <w:pPr>
              <w:spacing w:after="0" w:line="240" w:lineRule="auto"/>
              <w:jc w:val="center"/>
              <w:rPr>
                <w:rFonts w:ascii="Calibri" w:eastAsia="Times New Roman" w:hAnsi="Calibri" w:cs="Calibri"/>
                <w:b/>
                <w:bCs/>
                <w:color w:val="000000"/>
                <w:kern w:val="0"/>
                <w:lang w:val="en-GB" w:eastAsia="en-GB"/>
                <w14:ligatures w14:val="none"/>
              </w:rPr>
            </w:pPr>
            <w:r w:rsidRPr="00E55AEE">
              <w:rPr>
                <w:rFonts w:ascii="Calibri" w:eastAsia="Times New Roman" w:hAnsi="Calibri" w:cs="Calibri"/>
                <w:b/>
                <w:bCs/>
                <w:color w:val="000000"/>
                <w:kern w:val="0"/>
                <w:lang w:val="en-GB" w:eastAsia="en-GB"/>
                <w14:ligatures w14:val="none"/>
              </w:rPr>
              <w:t>Item 2</w:t>
            </w:r>
          </w:p>
        </w:tc>
        <w:tc>
          <w:tcPr>
            <w:tcW w:w="745" w:type="dxa"/>
            <w:tcBorders>
              <w:top w:val="single" w:sz="4" w:space="0" w:color="auto"/>
              <w:left w:val="nil"/>
              <w:bottom w:val="single" w:sz="4" w:space="0" w:color="auto"/>
              <w:right w:val="nil"/>
            </w:tcBorders>
            <w:shd w:val="clear" w:color="auto" w:fill="auto"/>
            <w:noWrap/>
            <w:vAlign w:val="bottom"/>
            <w:hideMark/>
          </w:tcPr>
          <w:p w14:paraId="26E0E012" w14:textId="77777777" w:rsidR="004B0071" w:rsidRPr="00E55AEE" w:rsidRDefault="004B0071" w:rsidP="004B0071">
            <w:pPr>
              <w:spacing w:after="0" w:line="240" w:lineRule="auto"/>
              <w:jc w:val="center"/>
              <w:rPr>
                <w:rFonts w:ascii="Calibri" w:eastAsia="Times New Roman" w:hAnsi="Calibri" w:cs="Calibri"/>
                <w:b/>
                <w:bCs/>
                <w:color w:val="000000"/>
                <w:kern w:val="0"/>
                <w:lang w:val="en-GB" w:eastAsia="en-GB"/>
                <w14:ligatures w14:val="none"/>
              </w:rPr>
            </w:pPr>
            <w:r w:rsidRPr="00E55AEE">
              <w:rPr>
                <w:rFonts w:ascii="Calibri" w:eastAsia="Times New Roman" w:hAnsi="Calibri" w:cs="Calibri"/>
                <w:b/>
                <w:bCs/>
                <w:color w:val="000000"/>
                <w:kern w:val="0"/>
                <w:lang w:val="en-GB" w:eastAsia="en-GB"/>
                <w14:ligatures w14:val="none"/>
              </w:rPr>
              <w:t>Item 3</w:t>
            </w:r>
          </w:p>
        </w:tc>
        <w:tc>
          <w:tcPr>
            <w:tcW w:w="850" w:type="dxa"/>
            <w:tcBorders>
              <w:top w:val="single" w:sz="4" w:space="0" w:color="auto"/>
              <w:left w:val="nil"/>
              <w:bottom w:val="single" w:sz="4" w:space="0" w:color="auto"/>
              <w:right w:val="nil"/>
            </w:tcBorders>
            <w:shd w:val="clear" w:color="auto" w:fill="auto"/>
            <w:noWrap/>
            <w:vAlign w:val="bottom"/>
            <w:hideMark/>
          </w:tcPr>
          <w:p w14:paraId="1C00DE12" w14:textId="77777777" w:rsidR="004B0071" w:rsidRPr="00E55AEE" w:rsidRDefault="004B0071" w:rsidP="004B0071">
            <w:pPr>
              <w:spacing w:after="0" w:line="240" w:lineRule="auto"/>
              <w:jc w:val="center"/>
              <w:rPr>
                <w:rFonts w:ascii="Calibri" w:eastAsia="Times New Roman" w:hAnsi="Calibri" w:cs="Calibri"/>
                <w:b/>
                <w:bCs/>
                <w:color w:val="000000"/>
                <w:kern w:val="0"/>
                <w:lang w:val="en-GB" w:eastAsia="en-GB"/>
                <w14:ligatures w14:val="none"/>
              </w:rPr>
            </w:pPr>
            <w:r w:rsidRPr="00E55AEE">
              <w:rPr>
                <w:rFonts w:ascii="Calibri" w:eastAsia="Times New Roman" w:hAnsi="Calibri" w:cs="Calibri"/>
                <w:b/>
                <w:bCs/>
                <w:color w:val="000000"/>
                <w:kern w:val="0"/>
                <w:lang w:val="en-GB" w:eastAsia="en-GB"/>
                <w14:ligatures w14:val="none"/>
              </w:rPr>
              <w:t>Item 4</w:t>
            </w:r>
          </w:p>
        </w:tc>
        <w:tc>
          <w:tcPr>
            <w:tcW w:w="745" w:type="dxa"/>
            <w:tcBorders>
              <w:top w:val="single" w:sz="4" w:space="0" w:color="auto"/>
              <w:left w:val="nil"/>
              <w:bottom w:val="single" w:sz="4" w:space="0" w:color="auto"/>
              <w:right w:val="nil"/>
            </w:tcBorders>
            <w:shd w:val="clear" w:color="auto" w:fill="auto"/>
            <w:noWrap/>
            <w:vAlign w:val="bottom"/>
            <w:hideMark/>
          </w:tcPr>
          <w:p w14:paraId="68540F9C" w14:textId="77777777" w:rsidR="004B0071" w:rsidRPr="00E55AEE" w:rsidRDefault="004B0071" w:rsidP="004B0071">
            <w:pPr>
              <w:spacing w:after="0" w:line="240" w:lineRule="auto"/>
              <w:jc w:val="center"/>
              <w:rPr>
                <w:rFonts w:ascii="Calibri" w:eastAsia="Times New Roman" w:hAnsi="Calibri" w:cs="Calibri"/>
                <w:b/>
                <w:bCs/>
                <w:color w:val="000000"/>
                <w:kern w:val="0"/>
                <w:lang w:val="en-GB" w:eastAsia="en-GB"/>
                <w14:ligatures w14:val="none"/>
              </w:rPr>
            </w:pPr>
            <w:r w:rsidRPr="00E55AEE">
              <w:rPr>
                <w:rFonts w:ascii="Calibri" w:eastAsia="Times New Roman" w:hAnsi="Calibri" w:cs="Calibri"/>
                <w:b/>
                <w:bCs/>
                <w:color w:val="000000"/>
                <w:kern w:val="0"/>
                <w:lang w:val="en-GB" w:eastAsia="en-GB"/>
                <w14:ligatures w14:val="none"/>
              </w:rPr>
              <w:t>Item 5</w:t>
            </w:r>
          </w:p>
        </w:tc>
        <w:tc>
          <w:tcPr>
            <w:tcW w:w="745" w:type="dxa"/>
            <w:tcBorders>
              <w:top w:val="single" w:sz="4" w:space="0" w:color="auto"/>
              <w:left w:val="nil"/>
              <w:bottom w:val="single" w:sz="4" w:space="0" w:color="auto"/>
              <w:right w:val="nil"/>
            </w:tcBorders>
            <w:shd w:val="clear" w:color="auto" w:fill="auto"/>
            <w:noWrap/>
            <w:vAlign w:val="bottom"/>
            <w:hideMark/>
          </w:tcPr>
          <w:p w14:paraId="7BE7C0EA" w14:textId="77777777" w:rsidR="004B0071" w:rsidRPr="00E55AEE" w:rsidRDefault="004B0071" w:rsidP="004B0071">
            <w:pPr>
              <w:spacing w:after="0" w:line="240" w:lineRule="auto"/>
              <w:jc w:val="center"/>
              <w:rPr>
                <w:rFonts w:ascii="Calibri" w:eastAsia="Times New Roman" w:hAnsi="Calibri" w:cs="Calibri"/>
                <w:b/>
                <w:bCs/>
                <w:color w:val="000000"/>
                <w:kern w:val="0"/>
                <w:lang w:val="en-GB" w:eastAsia="en-GB"/>
                <w14:ligatures w14:val="none"/>
              </w:rPr>
            </w:pPr>
            <w:r w:rsidRPr="00E55AEE">
              <w:rPr>
                <w:rFonts w:ascii="Calibri" w:eastAsia="Times New Roman" w:hAnsi="Calibri" w:cs="Calibri"/>
                <w:b/>
                <w:bCs/>
                <w:color w:val="000000"/>
                <w:kern w:val="0"/>
                <w:lang w:val="en-GB" w:eastAsia="en-GB"/>
                <w14:ligatures w14:val="none"/>
              </w:rPr>
              <w:t>Item 6</w:t>
            </w:r>
          </w:p>
        </w:tc>
        <w:tc>
          <w:tcPr>
            <w:tcW w:w="745" w:type="dxa"/>
            <w:tcBorders>
              <w:top w:val="single" w:sz="4" w:space="0" w:color="auto"/>
              <w:left w:val="nil"/>
              <w:bottom w:val="single" w:sz="4" w:space="0" w:color="auto"/>
              <w:right w:val="nil"/>
            </w:tcBorders>
            <w:shd w:val="clear" w:color="auto" w:fill="auto"/>
            <w:noWrap/>
            <w:vAlign w:val="bottom"/>
            <w:hideMark/>
          </w:tcPr>
          <w:p w14:paraId="04E0CAC5" w14:textId="77777777" w:rsidR="004B0071" w:rsidRPr="00E55AEE" w:rsidRDefault="004B0071" w:rsidP="004B0071">
            <w:pPr>
              <w:spacing w:after="0" w:line="240" w:lineRule="auto"/>
              <w:jc w:val="center"/>
              <w:rPr>
                <w:rFonts w:ascii="Calibri" w:eastAsia="Times New Roman" w:hAnsi="Calibri" w:cs="Calibri"/>
                <w:b/>
                <w:bCs/>
                <w:color w:val="000000"/>
                <w:kern w:val="0"/>
                <w:lang w:val="en-GB" w:eastAsia="en-GB"/>
                <w14:ligatures w14:val="none"/>
              </w:rPr>
            </w:pPr>
            <w:r w:rsidRPr="00E55AEE">
              <w:rPr>
                <w:rFonts w:ascii="Calibri" w:eastAsia="Times New Roman" w:hAnsi="Calibri" w:cs="Calibri"/>
                <w:b/>
                <w:bCs/>
                <w:color w:val="000000"/>
                <w:kern w:val="0"/>
                <w:lang w:val="en-GB" w:eastAsia="en-GB"/>
                <w14:ligatures w14:val="none"/>
              </w:rPr>
              <w:t>Item 7</w:t>
            </w:r>
          </w:p>
        </w:tc>
        <w:tc>
          <w:tcPr>
            <w:tcW w:w="745" w:type="dxa"/>
            <w:tcBorders>
              <w:top w:val="single" w:sz="4" w:space="0" w:color="auto"/>
              <w:left w:val="nil"/>
              <w:bottom w:val="single" w:sz="4" w:space="0" w:color="auto"/>
              <w:right w:val="nil"/>
            </w:tcBorders>
            <w:shd w:val="clear" w:color="auto" w:fill="auto"/>
            <w:noWrap/>
            <w:vAlign w:val="bottom"/>
            <w:hideMark/>
          </w:tcPr>
          <w:p w14:paraId="3ECFA17D" w14:textId="77777777" w:rsidR="004B0071" w:rsidRPr="00E55AEE" w:rsidRDefault="004B0071" w:rsidP="004B0071">
            <w:pPr>
              <w:spacing w:after="0" w:line="240" w:lineRule="auto"/>
              <w:jc w:val="center"/>
              <w:rPr>
                <w:rFonts w:ascii="Calibri" w:eastAsia="Times New Roman" w:hAnsi="Calibri" w:cs="Calibri"/>
                <w:b/>
                <w:bCs/>
                <w:color w:val="000000"/>
                <w:kern w:val="0"/>
                <w:lang w:val="en-GB" w:eastAsia="en-GB"/>
                <w14:ligatures w14:val="none"/>
              </w:rPr>
            </w:pPr>
            <w:r w:rsidRPr="00E55AEE">
              <w:rPr>
                <w:rFonts w:ascii="Calibri" w:eastAsia="Times New Roman" w:hAnsi="Calibri" w:cs="Calibri"/>
                <w:b/>
                <w:bCs/>
                <w:color w:val="000000"/>
                <w:kern w:val="0"/>
                <w:lang w:val="en-GB" w:eastAsia="en-GB"/>
                <w14:ligatures w14:val="none"/>
              </w:rPr>
              <w:t>Item 8</w:t>
            </w:r>
          </w:p>
        </w:tc>
        <w:tc>
          <w:tcPr>
            <w:tcW w:w="745" w:type="dxa"/>
            <w:tcBorders>
              <w:top w:val="single" w:sz="4" w:space="0" w:color="auto"/>
              <w:left w:val="nil"/>
              <w:bottom w:val="single" w:sz="4" w:space="0" w:color="auto"/>
              <w:right w:val="nil"/>
            </w:tcBorders>
            <w:shd w:val="clear" w:color="auto" w:fill="auto"/>
            <w:noWrap/>
            <w:vAlign w:val="bottom"/>
            <w:hideMark/>
          </w:tcPr>
          <w:p w14:paraId="3E72FB8C" w14:textId="77777777" w:rsidR="004B0071" w:rsidRPr="00E55AEE" w:rsidRDefault="004B0071" w:rsidP="004B0071">
            <w:pPr>
              <w:spacing w:after="0" w:line="240" w:lineRule="auto"/>
              <w:jc w:val="center"/>
              <w:rPr>
                <w:rFonts w:ascii="Calibri" w:eastAsia="Times New Roman" w:hAnsi="Calibri" w:cs="Calibri"/>
                <w:b/>
                <w:bCs/>
                <w:color w:val="000000"/>
                <w:kern w:val="0"/>
                <w:lang w:val="en-GB" w:eastAsia="en-GB"/>
                <w14:ligatures w14:val="none"/>
              </w:rPr>
            </w:pPr>
            <w:r w:rsidRPr="00E55AEE">
              <w:rPr>
                <w:rFonts w:ascii="Calibri" w:eastAsia="Times New Roman" w:hAnsi="Calibri" w:cs="Calibri"/>
                <w:b/>
                <w:bCs/>
                <w:color w:val="000000"/>
                <w:kern w:val="0"/>
                <w:lang w:val="en-GB" w:eastAsia="en-GB"/>
                <w14:ligatures w14:val="none"/>
              </w:rPr>
              <w:t>Item 9</w:t>
            </w:r>
          </w:p>
        </w:tc>
        <w:tc>
          <w:tcPr>
            <w:tcW w:w="745" w:type="dxa"/>
            <w:gridSpan w:val="2"/>
            <w:tcBorders>
              <w:top w:val="single" w:sz="4" w:space="0" w:color="auto"/>
              <w:left w:val="nil"/>
              <w:bottom w:val="single" w:sz="4" w:space="0" w:color="auto"/>
              <w:right w:val="nil"/>
            </w:tcBorders>
            <w:shd w:val="clear" w:color="auto" w:fill="auto"/>
            <w:noWrap/>
            <w:vAlign w:val="bottom"/>
            <w:hideMark/>
          </w:tcPr>
          <w:p w14:paraId="5C28FA1B" w14:textId="77777777" w:rsidR="004B0071" w:rsidRPr="00E55AEE" w:rsidRDefault="004B0071" w:rsidP="004B0071">
            <w:pPr>
              <w:spacing w:after="0" w:line="240" w:lineRule="auto"/>
              <w:jc w:val="center"/>
              <w:rPr>
                <w:rFonts w:ascii="Calibri" w:eastAsia="Times New Roman" w:hAnsi="Calibri" w:cs="Calibri"/>
                <w:b/>
                <w:bCs/>
                <w:color w:val="000000"/>
                <w:kern w:val="0"/>
                <w:lang w:val="en-GB" w:eastAsia="en-GB"/>
                <w14:ligatures w14:val="none"/>
              </w:rPr>
            </w:pPr>
            <w:r w:rsidRPr="00E55AEE">
              <w:rPr>
                <w:rFonts w:ascii="Calibri" w:eastAsia="Times New Roman" w:hAnsi="Calibri" w:cs="Calibri"/>
                <w:b/>
                <w:bCs/>
                <w:color w:val="000000"/>
                <w:kern w:val="0"/>
                <w:lang w:val="en-GB" w:eastAsia="en-GB"/>
                <w14:ligatures w14:val="none"/>
              </w:rPr>
              <w:t>Item 10</w:t>
            </w:r>
          </w:p>
        </w:tc>
        <w:tc>
          <w:tcPr>
            <w:tcW w:w="745" w:type="dxa"/>
            <w:gridSpan w:val="2"/>
            <w:tcBorders>
              <w:top w:val="single" w:sz="4" w:space="0" w:color="auto"/>
              <w:left w:val="nil"/>
              <w:bottom w:val="single" w:sz="4" w:space="0" w:color="auto"/>
              <w:right w:val="nil"/>
            </w:tcBorders>
            <w:shd w:val="clear" w:color="auto" w:fill="auto"/>
            <w:noWrap/>
            <w:vAlign w:val="bottom"/>
            <w:hideMark/>
          </w:tcPr>
          <w:p w14:paraId="2B0FCC41" w14:textId="77777777" w:rsidR="004B0071" w:rsidRPr="00E55AEE" w:rsidRDefault="004B0071" w:rsidP="004B0071">
            <w:pPr>
              <w:spacing w:after="0" w:line="240" w:lineRule="auto"/>
              <w:jc w:val="center"/>
              <w:rPr>
                <w:rFonts w:ascii="Calibri" w:eastAsia="Times New Roman" w:hAnsi="Calibri" w:cs="Calibri"/>
                <w:b/>
                <w:bCs/>
                <w:color w:val="000000"/>
                <w:kern w:val="0"/>
                <w:lang w:val="en-GB" w:eastAsia="en-GB"/>
                <w14:ligatures w14:val="none"/>
              </w:rPr>
            </w:pPr>
            <w:r w:rsidRPr="00E55AEE">
              <w:rPr>
                <w:rFonts w:ascii="Calibri" w:eastAsia="Times New Roman" w:hAnsi="Calibri" w:cs="Calibri"/>
                <w:b/>
                <w:bCs/>
                <w:color w:val="000000"/>
                <w:kern w:val="0"/>
                <w:lang w:val="en-GB" w:eastAsia="en-GB"/>
                <w14:ligatures w14:val="none"/>
              </w:rPr>
              <w:t>Item 11</w:t>
            </w:r>
          </w:p>
        </w:tc>
        <w:tc>
          <w:tcPr>
            <w:tcW w:w="745" w:type="dxa"/>
            <w:gridSpan w:val="2"/>
            <w:tcBorders>
              <w:top w:val="single" w:sz="4" w:space="0" w:color="auto"/>
              <w:left w:val="nil"/>
              <w:bottom w:val="single" w:sz="4" w:space="0" w:color="auto"/>
              <w:right w:val="nil"/>
            </w:tcBorders>
            <w:shd w:val="clear" w:color="auto" w:fill="auto"/>
            <w:noWrap/>
            <w:vAlign w:val="bottom"/>
            <w:hideMark/>
          </w:tcPr>
          <w:p w14:paraId="181BA96A" w14:textId="77777777" w:rsidR="004B0071" w:rsidRPr="00E55AEE" w:rsidRDefault="004B0071" w:rsidP="004B0071">
            <w:pPr>
              <w:spacing w:after="0" w:line="240" w:lineRule="auto"/>
              <w:jc w:val="center"/>
              <w:rPr>
                <w:rFonts w:ascii="Calibri" w:eastAsia="Times New Roman" w:hAnsi="Calibri" w:cs="Calibri"/>
                <w:b/>
                <w:bCs/>
                <w:color w:val="000000"/>
                <w:kern w:val="0"/>
                <w:lang w:val="en-GB" w:eastAsia="en-GB"/>
                <w14:ligatures w14:val="none"/>
              </w:rPr>
            </w:pPr>
            <w:r w:rsidRPr="00E55AEE">
              <w:rPr>
                <w:rFonts w:ascii="Calibri" w:eastAsia="Times New Roman" w:hAnsi="Calibri" w:cs="Calibri"/>
                <w:b/>
                <w:bCs/>
                <w:color w:val="000000"/>
                <w:kern w:val="0"/>
                <w:lang w:val="en-GB" w:eastAsia="en-GB"/>
                <w14:ligatures w14:val="none"/>
              </w:rPr>
              <w:t>Item 12</w:t>
            </w:r>
          </w:p>
        </w:tc>
        <w:tc>
          <w:tcPr>
            <w:tcW w:w="745" w:type="dxa"/>
            <w:gridSpan w:val="2"/>
            <w:tcBorders>
              <w:top w:val="single" w:sz="4" w:space="0" w:color="auto"/>
              <w:left w:val="nil"/>
              <w:bottom w:val="single" w:sz="4" w:space="0" w:color="auto"/>
              <w:right w:val="nil"/>
            </w:tcBorders>
            <w:shd w:val="clear" w:color="auto" w:fill="auto"/>
            <w:noWrap/>
            <w:vAlign w:val="bottom"/>
            <w:hideMark/>
          </w:tcPr>
          <w:p w14:paraId="783F0C24" w14:textId="77777777" w:rsidR="004B0071" w:rsidRPr="00E55AEE" w:rsidRDefault="004B0071" w:rsidP="004B0071">
            <w:pPr>
              <w:spacing w:after="0" w:line="240" w:lineRule="auto"/>
              <w:jc w:val="center"/>
              <w:rPr>
                <w:rFonts w:ascii="Calibri" w:eastAsia="Times New Roman" w:hAnsi="Calibri" w:cs="Calibri"/>
                <w:b/>
                <w:bCs/>
                <w:color w:val="000000"/>
                <w:kern w:val="0"/>
                <w:lang w:val="en-GB" w:eastAsia="en-GB"/>
                <w14:ligatures w14:val="none"/>
              </w:rPr>
            </w:pPr>
            <w:r w:rsidRPr="00E55AEE">
              <w:rPr>
                <w:rFonts w:ascii="Calibri" w:eastAsia="Times New Roman" w:hAnsi="Calibri" w:cs="Calibri"/>
                <w:b/>
                <w:bCs/>
                <w:color w:val="000000"/>
                <w:kern w:val="0"/>
                <w:lang w:val="en-GB" w:eastAsia="en-GB"/>
                <w14:ligatures w14:val="none"/>
              </w:rPr>
              <w:t>Item 13</w:t>
            </w:r>
          </w:p>
        </w:tc>
        <w:tc>
          <w:tcPr>
            <w:tcW w:w="745" w:type="dxa"/>
            <w:gridSpan w:val="2"/>
            <w:tcBorders>
              <w:top w:val="single" w:sz="4" w:space="0" w:color="auto"/>
              <w:left w:val="nil"/>
              <w:bottom w:val="single" w:sz="4" w:space="0" w:color="auto"/>
              <w:right w:val="nil"/>
            </w:tcBorders>
            <w:shd w:val="clear" w:color="auto" w:fill="auto"/>
            <w:noWrap/>
            <w:vAlign w:val="bottom"/>
            <w:hideMark/>
          </w:tcPr>
          <w:p w14:paraId="25C1A99B" w14:textId="77777777" w:rsidR="004B0071" w:rsidRPr="00E55AEE" w:rsidRDefault="004B0071" w:rsidP="004B0071">
            <w:pPr>
              <w:spacing w:after="0" w:line="240" w:lineRule="auto"/>
              <w:jc w:val="center"/>
              <w:rPr>
                <w:rFonts w:ascii="Calibri" w:eastAsia="Times New Roman" w:hAnsi="Calibri" w:cs="Calibri"/>
                <w:b/>
                <w:bCs/>
                <w:color w:val="000000"/>
                <w:kern w:val="0"/>
                <w:lang w:val="en-GB" w:eastAsia="en-GB"/>
                <w14:ligatures w14:val="none"/>
              </w:rPr>
            </w:pPr>
            <w:r w:rsidRPr="00E55AEE">
              <w:rPr>
                <w:rFonts w:ascii="Calibri" w:eastAsia="Times New Roman" w:hAnsi="Calibri" w:cs="Calibri"/>
                <w:b/>
                <w:bCs/>
                <w:color w:val="000000"/>
                <w:kern w:val="0"/>
                <w:lang w:val="en-GB" w:eastAsia="en-GB"/>
                <w14:ligatures w14:val="none"/>
              </w:rPr>
              <w:t>Item 14</w:t>
            </w:r>
          </w:p>
        </w:tc>
        <w:tc>
          <w:tcPr>
            <w:tcW w:w="745" w:type="dxa"/>
            <w:gridSpan w:val="2"/>
            <w:tcBorders>
              <w:top w:val="single" w:sz="4" w:space="0" w:color="auto"/>
              <w:left w:val="nil"/>
              <w:bottom w:val="single" w:sz="4" w:space="0" w:color="auto"/>
              <w:right w:val="nil"/>
            </w:tcBorders>
            <w:shd w:val="clear" w:color="auto" w:fill="auto"/>
            <w:noWrap/>
            <w:vAlign w:val="bottom"/>
            <w:hideMark/>
          </w:tcPr>
          <w:p w14:paraId="119461C6" w14:textId="77777777" w:rsidR="004B0071" w:rsidRPr="00E55AEE" w:rsidRDefault="004B0071" w:rsidP="004B0071">
            <w:pPr>
              <w:spacing w:after="0" w:line="240" w:lineRule="auto"/>
              <w:jc w:val="center"/>
              <w:rPr>
                <w:rFonts w:ascii="Calibri" w:eastAsia="Times New Roman" w:hAnsi="Calibri" w:cs="Calibri"/>
                <w:b/>
                <w:bCs/>
                <w:color w:val="000000"/>
                <w:kern w:val="0"/>
                <w:lang w:val="en-GB" w:eastAsia="en-GB"/>
                <w14:ligatures w14:val="none"/>
              </w:rPr>
            </w:pPr>
            <w:r w:rsidRPr="00E55AEE">
              <w:rPr>
                <w:rFonts w:ascii="Calibri" w:eastAsia="Times New Roman" w:hAnsi="Calibri" w:cs="Calibri"/>
                <w:b/>
                <w:bCs/>
                <w:color w:val="000000"/>
                <w:kern w:val="0"/>
                <w:lang w:val="en-GB" w:eastAsia="en-GB"/>
                <w14:ligatures w14:val="none"/>
              </w:rPr>
              <w:t>Item 15</w:t>
            </w:r>
          </w:p>
        </w:tc>
        <w:tc>
          <w:tcPr>
            <w:tcW w:w="745" w:type="dxa"/>
            <w:gridSpan w:val="2"/>
            <w:tcBorders>
              <w:top w:val="single" w:sz="4" w:space="0" w:color="auto"/>
              <w:left w:val="nil"/>
              <w:bottom w:val="single" w:sz="4" w:space="0" w:color="auto"/>
              <w:right w:val="nil"/>
            </w:tcBorders>
            <w:shd w:val="clear" w:color="auto" w:fill="auto"/>
            <w:noWrap/>
            <w:vAlign w:val="bottom"/>
            <w:hideMark/>
          </w:tcPr>
          <w:p w14:paraId="0477A0D5" w14:textId="77777777" w:rsidR="004B0071" w:rsidRPr="00E55AEE" w:rsidRDefault="004B0071" w:rsidP="004B0071">
            <w:pPr>
              <w:spacing w:after="0" w:line="240" w:lineRule="auto"/>
              <w:jc w:val="center"/>
              <w:rPr>
                <w:rFonts w:ascii="Calibri" w:eastAsia="Times New Roman" w:hAnsi="Calibri" w:cs="Calibri"/>
                <w:b/>
                <w:bCs/>
                <w:color w:val="000000"/>
                <w:kern w:val="0"/>
                <w:lang w:val="en-GB" w:eastAsia="en-GB"/>
                <w14:ligatures w14:val="none"/>
              </w:rPr>
            </w:pPr>
            <w:r w:rsidRPr="00E55AEE">
              <w:rPr>
                <w:rFonts w:ascii="Calibri" w:eastAsia="Times New Roman" w:hAnsi="Calibri" w:cs="Calibri"/>
                <w:b/>
                <w:bCs/>
                <w:color w:val="000000"/>
                <w:kern w:val="0"/>
                <w:lang w:val="en-GB" w:eastAsia="en-GB"/>
                <w14:ligatures w14:val="none"/>
              </w:rPr>
              <w:t>Item 16</w:t>
            </w:r>
          </w:p>
        </w:tc>
        <w:tc>
          <w:tcPr>
            <w:tcW w:w="1202" w:type="dxa"/>
            <w:gridSpan w:val="2"/>
            <w:tcBorders>
              <w:top w:val="single" w:sz="4" w:space="0" w:color="auto"/>
              <w:left w:val="nil"/>
              <w:bottom w:val="single" w:sz="4" w:space="0" w:color="auto"/>
              <w:right w:val="nil"/>
            </w:tcBorders>
            <w:shd w:val="clear" w:color="auto" w:fill="auto"/>
            <w:noWrap/>
            <w:vAlign w:val="bottom"/>
            <w:hideMark/>
          </w:tcPr>
          <w:p w14:paraId="7C61ABD2" w14:textId="77777777" w:rsidR="004B0071" w:rsidRPr="00E55AEE" w:rsidRDefault="004B0071" w:rsidP="004B0071">
            <w:pPr>
              <w:spacing w:after="0" w:line="240" w:lineRule="auto"/>
              <w:jc w:val="center"/>
              <w:rPr>
                <w:rFonts w:ascii="Calibri" w:eastAsia="Times New Roman" w:hAnsi="Calibri" w:cs="Calibri"/>
                <w:b/>
                <w:bCs/>
                <w:color w:val="000000"/>
                <w:kern w:val="0"/>
                <w:lang w:val="en-GB" w:eastAsia="en-GB"/>
                <w14:ligatures w14:val="none"/>
              </w:rPr>
            </w:pPr>
            <w:r w:rsidRPr="00E55AEE">
              <w:rPr>
                <w:rFonts w:ascii="Calibri" w:eastAsia="Times New Roman" w:hAnsi="Calibri" w:cs="Calibri"/>
                <w:b/>
                <w:bCs/>
                <w:color w:val="000000"/>
                <w:kern w:val="0"/>
                <w:lang w:val="en-GB" w:eastAsia="en-GB"/>
                <w14:ligatures w14:val="none"/>
              </w:rPr>
              <w:t>Overall Rating</w:t>
            </w:r>
          </w:p>
        </w:tc>
      </w:tr>
      <w:tr w:rsidR="004B0071" w:rsidRPr="00E55AEE" w14:paraId="0869BAD5" w14:textId="77777777" w:rsidTr="003222FC">
        <w:trPr>
          <w:gridAfter w:val="1"/>
          <w:wAfter w:w="6" w:type="dxa"/>
          <w:trHeight w:val="507"/>
        </w:trPr>
        <w:tc>
          <w:tcPr>
            <w:tcW w:w="1185" w:type="dxa"/>
            <w:tcBorders>
              <w:top w:val="nil"/>
              <w:left w:val="nil"/>
              <w:bottom w:val="nil"/>
              <w:right w:val="nil"/>
            </w:tcBorders>
            <w:shd w:val="clear" w:color="auto" w:fill="auto"/>
            <w:noWrap/>
            <w:vAlign w:val="bottom"/>
            <w:hideMark/>
          </w:tcPr>
          <w:p w14:paraId="6B030598" w14:textId="77777777" w:rsidR="004B0071" w:rsidRPr="00E55AEE" w:rsidRDefault="004B0071" w:rsidP="004B0071">
            <w:pPr>
              <w:spacing w:after="0" w:line="240" w:lineRule="auto"/>
              <w:jc w:val="center"/>
              <w:rPr>
                <w:rFonts w:ascii="Calibri" w:eastAsia="Times New Roman" w:hAnsi="Calibri" w:cs="Calibri"/>
                <w:b/>
                <w:bCs/>
                <w:color w:val="000000"/>
                <w:kern w:val="0"/>
                <w:lang w:val="en-GB" w:eastAsia="en-GB"/>
                <w14:ligatures w14:val="none"/>
              </w:rPr>
            </w:pPr>
            <w:r w:rsidRPr="00E55AEE">
              <w:rPr>
                <w:rFonts w:ascii="Calibri" w:eastAsia="Times New Roman" w:hAnsi="Calibri" w:cs="Calibri"/>
                <w:b/>
                <w:bCs/>
                <w:color w:val="000000"/>
                <w:kern w:val="0"/>
                <w:lang w:val="en-GB" w:eastAsia="en-GB"/>
                <w14:ligatures w14:val="none"/>
              </w:rPr>
              <w:t>Guo et al.,</w:t>
            </w:r>
          </w:p>
        </w:tc>
        <w:tc>
          <w:tcPr>
            <w:tcW w:w="745" w:type="dxa"/>
            <w:tcBorders>
              <w:top w:val="nil"/>
              <w:left w:val="nil"/>
              <w:bottom w:val="nil"/>
              <w:right w:val="nil"/>
            </w:tcBorders>
            <w:shd w:val="clear" w:color="auto" w:fill="auto"/>
            <w:noWrap/>
            <w:vAlign w:val="bottom"/>
            <w:hideMark/>
          </w:tcPr>
          <w:p w14:paraId="6DFA7A5F" w14:textId="77777777" w:rsidR="004B0071" w:rsidRPr="00E55AEE"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E55AEE">
              <w:rPr>
                <w:rFonts w:ascii="Calibri" w:eastAsia="Times New Roman" w:hAnsi="Calibri" w:cs="Calibri"/>
                <w:color w:val="000000"/>
                <w:kern w:val="0"/>
                <w:lang w:val="en-GB" w:eastAsia="en-GB"/>
                <w14:ligatures w14:val="none"/>
              </w:rPr>
              <w:t>Yes</w:t>
            </w:r>
          </w:p>
        </w:tc>
        <w:tc>
          <w:tcPr>
            <w:tcW w:w="850" w:type="dxa"/>
            <w:tcBorders>
              <w:top w:val="nil"/>
              <w:left w:val="nil"/>
              <w:bottom w:val="nil"/>
              <w:right w:val="nil"/>
            </w:tcBorders>
            <w:shd w:val="clear" w:color="auto" w:fill="auto"/>
            <w:noWrap/>
            <w:vAlign w:val="bottom"/>
            <w:hideMark/>
          </w:tcPr>
          <w:p w14:paraId="3D358CC4" w14:textId="77777777" w:rsidR="004B0071" w:rsidRPr="00E55AEE"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E55AEE">
              <w:rPr>
                <w:rFonts w:ascii="Calibri" w:eastAsia="Times New Roman" w:hAnsi="Calibri" w:cs="Calibri"/>
                <w:color w:val="000000"/>
                <w:kern w:val="0"/>
                <w:lang w:val="en-GB" w:eastAsia="en-GB"/>
                <w14:ligatures w14:val="none"/>
              </w:rPr>
              <w:t>Yes</w:t>
            </w:r>
          </w:p>
        </w:tc>
        <w:tc>
          <w:tcPr>
            <w:tcW w:w="745" w:type="dxa"/>
            <w:tcBorders>
              <w:top w:val="nil"/>
              <w:left w:val="nil"/>
              <w:bottom w:val="nil"/>
              <w:right w:val="nil"/>
            </w:tcBorders>
            <w:shd w:val="clear" w:color="auto" w:fill="auto"/>
            <w:noWrap/>
            <w:vAlign w:val="bottom"/>
            <w:hideMark/>
          </w:tcPr>
          <w:p w14:paraId="4A661797" w14:textId="77777777" w:rsidR="004B0071" w:rsidRPr="00E55AEE"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E55AEE">
              <w:rPr>
                <w:rFonts w:ascii="Calibri" w:eastAsia="Times New Roman" w:hAnsi="Calibri" w:cs="Calibri"/>
                <w:color w:val="000000"/>
                <w:kern w:val="0"/>
                <w:lang w:val="en-GB" w:eastAsia="en-GB"/>
                <w14:ligatures w14:val="none"/>
              </w:rPr>
              <w:t>Yes</w:t>
            </w:r>
          </w:p>
        </w:tc>
        <w:tc>
          <w:tcPr>
            <w:tcW w:w="850" w:type="dxa"/>
            <w:tcBorders>
              <w:top w:val="nil"/>
              <w:left w:val="nil"/>
              <w:bottom w:val="nil"/>
              <w:right w:val="nil"/>
            </w:tcBorders>
            <w:shd w:val="clear" w:color="auto" w:fill="auto"/>
            <w:noWrap/>
            <w:vAlign w:val="bottom"/>
            <w:hideMark/>
          </w:tcPr>
          <w:p w14:paraId="49A3D445" w14:textId="77777777" w:rsidR="004B0071" w:rsidRPr="00E55AEE"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E55AEE">
              <w:rPr>
                <w:rFonts w:ascii="Calibri" w:eastAsia="Times New Roman" w:hAnsi="Calibri" w:cs="Calibri"/>
                <w:color w:val="000000"/>
                <w:kern w:val="0"/>
                <w:lang w:val="en-GB" w:eastAsia="en-GB"/>
                <w14:ligatures w14:val="none"/>
              </w:rPr>
              <w:t>Partial Yes</w:t>
            </w:r>
          </w:p>
        </w:tc>
        <w:tc>
          <w:tcPr>
            <w:tcW w:w="745" w:type="dxa"/>
            <w:tcBorders>
              <w:top w:val="nil"/>
              <w:left w:val="nil"/>
              <w:bottom w:val="nil"/>
              <w:right w:val="nil"/>
            </w:tcBorders>
            <w:shd w:val="clear" w:color="auto" w:fill="auto"/>
            <w:noWrap/>
            <w:vAlign w:val="bottom"/>
            <w:hideMark/>
          </w:tcPr>
          <w:p w14:paraId="2D1341CB" w14:textId="77777777" w:rsidR="004B0071" w:rsidRPr="00E55AEE"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E55AEE">
              <w:rPr>
                <w:rFonts w:ascii="Calibri" w:eastAsia="Times New Roman" w:hAnsi="Calibri" w:cs="Calibri"/>
                <w:color w:val="000000"/>
                <w:kern w:val="0"/>
                <w:lang w:val="en-GB" w:eastAsia="en-GB"/>
                <w14:ligatures w14:val="none"/>
              </w:rPr>
              <w:t>Yes</w:t>
            </w:r>
          </w:p>
        </w:tc>
        <w:tc>
          <w:tcPr>
            <w:tcW w:w="745" w:type="dxa"/>
            <w:tcBorders>
              <w:top w:val="nil"/>
              <w:left w:val="nil"/>
              <w:bottom w:val="nil"/>
              <w:right w:val="nil"/>
            </w:tcBorders>
            <w:shd w:val="clear" w:color="auto" w:fill="auto"/>
            <w:noWrap/>
            <w:vAlign w:val="bottom"/>
            <w:hideMark/>
          </w:tcPr>
          <w:p w14:paraId="56CFE3B5" w14:textId="77777777" w:rsidR="004B0071" w:rsidRPr="00E55AEE"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E55AEE">
              <w:rPr>
                <w:rFonts w:ascii="Calibri" w:eastAsia="Times New Roman" w:hAnsi="Calibri" w:cs="Calibri"/>
                <w:color w:val="000000"/>
                <w:kern w:val="0"/>
                <w:lang w:val="en-GB" w:eastAsia="en-GB"/>
                <w14:ligatures w14:val="none"/>
              </w:rPr>
              <w:t>Yes</w:t>
            </w:r>
          </w:p>
        </w:tc>
        <w:tc>
          <w:tcPr>
            <w:tcW w:w="745" w:type="dxa"/>
            <w:tcBorders>
              <w:top w:val="nil"/>
              <w:left w:val="nil"/>
              <w:bottom w:val="nil"/>
              <w:right w:val="nil"/>
            </w:tcBorders>
            <w:shd w:val="clear" w:color="auto" w:fill="auto"/>
            <w:noWrap/>
            <w:vAlign w:val="bottom"/>
            <w:hideMark/>
          </w:tcPr>
          <w:p w14:paraId="005F843A" w14:textId="39371411" w:rsidR="004B0071" w:rsidRPr="00E55AEE" w:rsidRDefault="00E55AEE" w:rsidP="004B0071">
            <w:pPr>
              <w:spacing w:after="0" w:line="240" w:lineRule="auto"/>
              <w:jc w:val="center"/>
              <w:rPr>
                <w:rFonts w:ascii="Calibri" w:eastAsia="Times New Roman" w:hAnsi="Calibri" w:cs="Calibri"/>
                <w:color w:val="000000"/>
                <w:kern w:val="0"/>
                <w:lang w:val="en-GB" w:eastAsia="en-GB"/>
                <w14:ligatures w14:val="none"/>
              </w:rPr>
            </w:pPr>
            <w:r w:rsidRPr="00E55AEE">
              <w:rPr>
                <w:rFonts w:ascii="Calibri" w:eastAsia="Times New Roman" w:hAnsi="Calibri" w:cs="Calibri"/>
                <w:color w:val="000000"/>
                <w:kern w:val="0"/>
                <w:lang w:val="en-GB" w:eastAsia="en-GB"/>
                <w14:ligatures w14:val="none"/>
              </w:rPr>
              <w:t>No</w:t>
            </w:r>
          </w:p>
        </w:tc>
        <w:tc>
          <w:tcPr>
            <w:tcW w:w="745" w:type="dxa"/>
            <w:tcBorders>
              <w:top w:val="nil"/>
              <w:left w:val="nil"/>
              <w:bottom w:val="nil"/>
              <w:right w:val="nil"/>
            </w:tcBorders>
            <w:shd w:val="clear" w:color="auto" w:fill="auto"/>
            <w:noWrap/>
            <w:vAlign w:val="bottom"/>
            <w:hideMark/>
          </w:tcPr>
          <w:p w14:paraId="6B606701" w14:textId="77777777" w:rsidR="004B0071" w:rsidRPr="00E55AEE"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E55AEE">
              <w:rPr>
                <w:rFonts w:ascii="Calibri" w:eastAsia="Times New Roman" w:hAnsi="Calibri" w:cs="Calibri"/>
                <w:color w:val="000000"/>
                <w:kern w:val="0"/>
                <w:lang w:val="en-GB" w:eastAsia="en-GB"/>
                <w14:ligatures w14:val="none"/>
              </w:rPr>
              <w:t>Yes</w:t>
            </w:r>
          </w:p>
        </w:tc>
        <w:tc>
          <w:tcPr>
            <w:tcW w:w="745" w:type="dxa"/>
            <w:tcBorders>
              <w:top w:val="nil"/>
              <w:left w:val="nil"/>
              <w:bottom w:val="nil"/>
              <w:right w:val="nil"/>
            </w:tcBorders>
            <w:shd w:val="clear" w:color="auto" w:fill="auto"/>
            <w:noWrap/>
            <w:vAlign w:val="bottom"/>
            <w:hideMark/>
          </w:tcPr>
          <w:p w14:paraId="6C5C8B92" w14:textId="77777777" w:rsidR="004B0071" w:rsidRPr="00E55AEE"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E55AEE">
              <w:rPr>
                <w:rFonts w:ascii="Calibri" w:eastAsia="Times New Roman" w:hAnsi="Calibri" w:cs="Calibri"/>
                <w:color w:val="000000"/>
                <w:kern w:val="0"/>
                <w:lang w:val="en-GB" w:eastAsia="en-GB"/>
                <w14:ligatures w14:val="none"/>
              </w:rPr>
              <w:t>Yes</w:t>
            </w:r>
          </w:p>
        </w:tc>
        <w:tc>
          <w:tcPr>
            <w:tcW w:w="745" w:type="dxa"/>
            <w:gridSpan w:val="2"/>
            <w:tcBorders>
              <w:top w:val="nil"/>
              <w:left w:val="nil"/>
              <w:bottom w:val="nil"/>
              <w:right w:val="nil"/>
            </w:tcBorders>
            <w:shd w:val="clear" w:color="auto" w:fill="auto"/>
            <w:noWrap/>
            <w:vAlign w:val="bottom"/>
            <w:hideMark/>
          </w:tcPr>
          <w:p w14:paraId="35635202" w14:textId="77777777" w:rsidR="004B0071" w:rsidRPr="00E55AEE"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E55AEE">
              <w:rPr>
                <w:rFonts w:ascii="Calibri" w:eastAsia="Times New Roman" w:hAnsi="Calibri" w:cs="Calibri"/>
                <w:color w:val="000000"/>
                <w:kern w:val="0"/>
                <w:lang w:val="en-GB" w:eastAsia="en-GB"/>
                <w14:ligatures w14:val="none"/>
              </w:rPr>
              <w:t>Yes</w:t>
            </w:r>
          </w:p>
        </w:tc>
        <w:tc>
          <w:tcPr>
            <w:tcW w:w="745" w:type="dxa"/>
            <w:gridSpan w:val="2"/>
            <w:tcBorders>
              <w:top w:val="nil"/>
              <w:left w:val="nil"/>
              <w:bottom w:val="nil"/>
              <w:right w:val="nil"/>
            </w:tcBorders>
            <w:shd w:val="clear" w:color="auto" w:fill="auto"/>
            <w:noWrap/>
            <w:vAlign w:val="bottom"/>
            <w:hideMark/>
          </w:tcPr>
          <w:p w14:paraId="3E4DD4D8" w14:textId="77777777" w:rsidR="004B0071" w:rsidRPr="00E55AEE"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E55AEE">
              <w:rPr>
                <w:rFonts w:ascii="Calibri" w:eastAsia="Times New Roman" w:hAnsi="Calibri" w:cs="Calibri"/>
                <w:color w:val="000000"/>
                <w:kern w:val="0"/>
                <w:lang w:val="en-GB" w:eastAsia="en-GB"/>
                <w14:ligatures w14:val="none"/>
              </w:rPr>
              <w:t>Yes</w:t>
            </w:r>
          </w:p>
        </w:tc>
        <w:tc>
          <w:tcPr>
            <w:tcW w:w="745" w:type="dxa"/>
            <w:gridSpan w:val="2"/>
            <w:tcBorders>
              <w:top w:val="nil"/>
              <w:left w:val="nil"/>
              <w:bottom w:val="nil"/>
              <w:right w:val="nil"/>
            </w:tcBorders>
            <w:shd w:val="clear" w:color="auto" w:fill="auto"/>
            <w:noWrap/>
            <w:vAlign w:val="bottom"/>
            <w:hideMark/>
          </w:tcPr>
          <w:p w14:paraId="4AEB2C33" w14:textId="77777777" w:rsidR="004B0071" w:rsidRPr="00E55AEE"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E55AEE">
              <w:rPr>
                <w:rFonts w:ascii="Calibri" w:eastAsia="Times New Roman" w:hAnsi="Calibri" w:cs="Calibri"/>
                <w:color w:val="000000"/>
                <w:kern w:val="0"/>
                <w:lang w:val="en-GB" w:eastAsia="en-GB"/>
                <w14:ligatures w14:val="none"/>
              </w:rPr>
              <w:t>Yes</w:t>
            </w:r>
          </w:p>
        </w:tc>
        <w:tc>
          <w:tcPr>
            <w:tcW w:w="745" w:type="dxa"/>
            <w:gridSpan w:val="2"/>
            <w:tcBorders>
              <w:top w:val="nil"/>
              <w:left w:val="nil"/>
              <w:bottom w:val="nil"/>
              <w:right w:val="nil"/>
            </w:tcBorders>
            <w:shd w:val="clear" w:color="auto" w:fill="auto"/>
            <w:noWrap/>
            <w:vAlign w:val="bottom"/>
            <w:hideMark/>
          </w:tcPr>
          <w:p w14:paraId="3B0B702D" w14:textId="77777777" w:rsidR="004B0071" w:rsidRPr="00E55AEE"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E55AEE">
              <w:rPr>
                <w:rFonts w:ascii="Calibri" w:eastAsia="Times New Roman" w:hAnsi="Calibri" w:cs="Calibri"/>
                <w:color w:val="000000"/>
                <w:kern w:val="0"/>
                <w:lang w:val="en-GB" w:eastAsia="en-GB"/>
                <w14:ligatures w14:val="none"/>
              </w:rPr>
              <w:t>Yes</w:t>
            </w:r>
          </w:p>
        </w:tc>
        <w:tc>
          <w:tcPr>
            <w:tcW w:w="745" w:type="dxa"/>
            <w:gridSpan w:val="2"/>
            <w:tcBorders>
              <w:top w:val="nil"/>
              <w:left w:val="nil"/>
              <w:bottom w:val="nil"/>
              <w:right w:val="nil"/>
            </w:tcBorders>
            <w:shd w:val="clear" w:color="auto" w:fill="auto"/>
            <w:noWrap/>
            <w:vAlign w:val="bottom"/>
            <w:hideMark/>
          </w:tcPr>
          <w:p w14:paraId="40DB4B69" w14:textId="77777777" w:rsidR="004B0071" w:rsidRPr="00E55AEE"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E55AEE">
              <w:rPr>
                <w:rFonts w:ascii="Calibri" w:eastAsia="Times New Roman" w:hAnsi="Calibri" w:cs="Calibri"/>
                <w:color w:val="000000"/>
                <w:kern w:val="0"/>
                <w:lang w:val="en-GB" w:eastAsia="en-GB"/>
                <w14:ligatures w14:val="none"/>
              </w:rPr>
              <w:t>Yes</w:t>
            </w:r>
          </w:p>
        </w:tc>
        <w:tc>
          <w:tcPr>
            <w:tcW w:w="745" w:type="dxa"/>
            <w:gridSpan w:val="2"/>
            <w:tcBorders>
              <w:top w:val="nil"/>
              <w:left w:val="nil"/>
              <w:bottom w:val="nil"/>
              <w:right w:val="nil"/>
            </w:tcBorders>
            <w:shd w:val="clear" w:color="auto" w:fill="auto"/>
            <w:noWrap/>
            <w:vAlign w:val="bottom"/>
            <w:hideMark/>
          </w:tcPr>
          <w:p w14:paraId="37E8C58D" w14:textId="77777777" w:rsidR="004B0071" w:rsidRPr="00E55AEE"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E55AEE">
              <w:rPr>
                <w:rFonts w:ascii="Calibri" w:eastAsia="Times New Roman" w:hAnsi="Calibri" w:cs="Calibri"/>
                <w:color w:val="000000"/>
                <w:kern w:val="0"/>
                <w:lang w:val="en-GB" w:eastAsia="en-GB"/>
                <w14:ligatures w14:val="none"/>
              </w:rPr>
              <w:t>Yes</w:t>
            </w:r>
          </w:p>
        </w:tc>
        <w:tc>
          <w:tcPr>
            <w:tcW w:w="745" w:type="dxa"/>
            <w:gridSpan w:val="2"/>
            <w:tcBorders>
              <w:top w:val="nil"/>
              <w:left w:val="nil"/>
              <w:bottom w:val="nil"/>
              <w:right w:val="nil"/>
            </w:tcBorders>
            <w:shd w:val="clear" w:color="auto" w:fill="auto"/>
            <w:noWrap/>
            <w:vAlign w:val="bottom"/>
            <w:hideMark/>
          </w:tcPr>
          <w:p w14:paraId="77EF73DB" w14:textId="43097CF6" w:rsidR="004B0071" w:rsidRPr="00E55AEE"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E55AEE">
              <w:rPr>
                <w:rFonts w:ascii="Calibri" w:eastAsia="Times New Roman" w:hAnsi="Calibri" w:cs="Calibri"/>
                <w:color w:val="000000"/>
                <w:kern w:val="0"/>
                <w:lang w:val="en-GB" w:eastAsia="en-GB"/>
                <w14:ligatures w14:val="none"/>
              </w:rPr>
              <w:t>Yes</w:t>
            </w:r>
          </w:p>
        </w:tc>
        <w:tc>
          <w:tcPr>
            <w:tcW w:w="1202" w:type="dxa"/>
            <w:gridSpan w:val="2"/>
            <w:tcBorders>
              <w:top w:val="nil"/>
              <w:left w:val="nil"/>
              <w:bottom w:val="nil"/>
              <w:right w:val="nil"/>
            </w:tcBorders>
            <w:shd w:val="clear" w:color="auto" w:fill="auto"/>
            <w:noWrap/>
            <w:vAlign w:val="bottom"/>
            <w:hideMark/>
          </w:tcPr>
          <w:p w14:paraId="383C9D42" w14:textId="017864CC" w:rsidR="004B0071" w:rsidRPr="00E55AEE" w:rsidRDefault="00E55AEE" w:rsidP="004B0071">
            <w:pPr>
              <w:spacing w:after="0" w:line="240" w:lineRule="auto"/>
              <w:jc w:val="center"/>
              <w:rPr>
                <w:rFonts w:ascii="Calibri" w:eastAsia="Times New Roman" w:hAnsi="Calibri" w:cs="Calibri"/>
                <w:color w:val="000000"/>
                <w:kern w:val="0"/>
                <w:lang w:val="en-GB" w:eastAsia="en-GB"/>
                <w14:ligatures w14:val="none"/>
              </w:rPr>
            </w:pPr>
            <w:r w:rsidRPr="00E55AEE">
              <w:rPr>
                <w:rFonts w:ascii="Calibri" w:eastAsia="Times New Roman" w:hAnsi="Calibri" w:cs="Calibri"/>
                <w:color w:val="000000"/>
                <w:kern w:val="0"/>
                <w:lang w:val="en-GB" w:eastAsia="en-GB"/>
                <w14:ligatures w14:val="none"/>
              </w:rPr>
              <w:t>Low</w:t>
            </w:r>
          </w:p>
        </w:tc>
      </w:tr>
      <w:tr w:rsidR="004B0071" w:rsidRPr="004B0071" w14:paraId="6F33E5B7" w14:textId="77777777" w:rsidTr="003222FC">
        <w:trPr>
          <w:gridAfter w:val="1"/>
          <w:wAfter w:w="6" w:type="dxa"/>
          <w:trHeight w:val="507"/>
        </w:trPr>
        <w:tc>
          <w:tcPr>
            <w:tcW w:w="1185" w:type="dxa"/>
            <w:tcBorders>
              <w:top w:val="nil"/>
              <w:left w:val="nil"/>
              <w:right w:val="nil"/>
            </w:tcBorders>
            <w:shd w:val="clear" w:color="auto" w:fill="auto"/>
            <w:noWrap/>
            <w:vAlign w:val="bottom"/>
            <w:hideMark/>
          </w:tcPr>
          <w:p w14:paraId="5B31264A" w14:textId="5E0BB38B" w:rsidR="004B0071" w:rsidRPr="004B0071" w:rsidRDefault="004B0071" w:rsidP="004B0071">
            <w:pPr>
              <w:spacing w:after="0" w:line="240" w:lineRule="auto"/>
              <w:jc w:val="center"/>
              <w:rPr>
                <w:rFonts w:ascii="Calibri" w:eastAsia="Times New Roman" w:hAnsi="Calibri" w:cs="Calibri"/>
                <w:b/>
                <w:bCs/>
                <w:color w:val="000000"/>
                <w:kern w:val="0"/>
                <w:lang w:val="en-GB" w:eastAsia="en-GB"/>
                <w14:ligatures w14:val="none"/>
              </w:rPr>
            </w:pPr>
            <w:r w:rsidRPr="004B0071">
              <w:rPr>
                <w:rFonts w:ascii="Calibri" w:eastAsia="Times New Roman" w:hAnsi="Calibri" w:cs="Calibri"/>
                <w:b/>
                <w:bCs/>
                <w:color w:val="000000"/>
                <w:kern w:val="0"/>
                <w:lang w:val="en-GB" w:eastAsia="en-GB"/>
                <w14:ligatures w14:val="none"/>
              </w:rPr>
              <w:t>Mendoza et al.,</w:t>
            </w:r>
          </w:p>
        </w:tc>
        <w:tc>
          <w:tcPr>
            <w:tcW w:w="745" w:type="dxa"/>
            <w:tcBorders>
              <w:top w:val="nil"/>
              <w:left w:val="nil"/>
              <w:right w:val="nil"/>
            </w:tcBorders>
            <w:shd w:val="clear" w:color="auto" w:fill="auto"/>
            <w:noWrap/>
            <w:vAlign w:val="bottom"/>
            <w:hideMark/>
          </w:tcPr>
          <w:p w14:paraId="0796C578" w14:textId="77777777" w:rsidR="004B0071" w:rsidRPr="004B0071"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4B0071">
              <w:rPr>
                <w:rFonts w:ascii="Calibri" w:eastAsia="Times New Roman" w:hAnsi="Calibri" w:cs="Calibri"/>
                <w:color w:val="000000"/>
                <w:kern w:val="0"/>
                <w:lang w:val="en-GB" w:eastAsia="en-GB"/>
                <w14:ligatures w14:val="none"/>
              </w:rPr>
              <w:t>Yes</w:t>
            </w:r>
          </w:p>
        </w:tc>
        <w:tc>
          <w:tcPr>
            <w:tcW w:w="850" w:type="dxa"/>
            <w:tcBorders>
              <w:top w:val="nil"/>
              <w:left w:val="nil"/>
              <w:right w:val="nil"/>
            </w:tcBorders>
            <w:shd w:val="clear" w:color="auto" w:fill="auto"/>
            <w:noWrap/>
            <w:vAlign w:val="bottom"/>
            <w:hideMark/>
          </w:tcPr>
          <w:p w14:paraId="3E22453D" w14:textId="77777777" w:rsidR="004B0071" w:rsidRPr="004B0071"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4B0071">
              <w:rPr>
                <w:rFonts w:ascii="Calibri" w:eastAsia="Times New Roman" w:hAnsi="Calibri" w:cs="Calibri"/>
                <w:color w:val="000000"/>
                <w:kern w:val="0"/>
                <w:lang w:val="en-GB" w:eastAsia="en-GB"/>
                <w14:ligatures w14:val="none"/>
              </w:rPr>
              <w:t>Partial Yes</w:t>
            </w:r>
          </w:p>
        </w:tc>
        <w:tc>
          <w:tcPr>
            <w:tcW w:w="745" w:type="dxa"/>
            <w:tcBorders>
              <w:top w:val="nil"/>
              <w:left w:val="nil"/>
              <w:right w:val="nil"/>
            </w:tcBorders>
            <w:shd w:val="clear" w:color="auto" w:fill="auto"/>
            <w:noWrap/>
            <w:vAlign w:val="bottom"/>
            <w:hideMark/>
          </w:tcPr>
          <w:p w14:paraId="43C71B4A" w14:textId="77777777" w:rsidR="004B0071" w:rsidRPr="004B0071"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4B0071">
              <w:rPr>
                <w:rFonts w:ascii="Calibri" w:eastAsia="Times New Roman" w:hAnsi="Calibri" w:cs="Calibri"/>
                <w:color w:val="000000"/>
                <w:kern w:val="0"/>
                <w:lang w:val="en-GB" w:eastAsia="en-GB"/>
                <w14:ligatures w14:val="none"/>
              </w:rPr>
              <w:t>Yes</w:t>
            </w:r>
          </w:p>
        </w:tc>
        <w:tc>
          <w:tcPr>
            <w:tcW w:w="850" w:type="dxa"/>
            <w:tcBorders>
              <w:top w:val="nil"/>
              <w:left w:val="nil"/>
              <w:right w:val="nil"/>
            </w:tcBorders>
            <w:shd w:val="clear" w:color="auto" w:fill="auto"/>
            <w:noWrap/>
            <w:vAlign w:val="bottom"/>
            <w:hideMark/>
          </w:tcPr>
          <w:p w14:paraId="486EAF76" w14:textId="142BB7BA" w:rsidR="004B0071" w:rsidRPr="004B0071"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4B0071">
              <w:rPr>
                <w:rFonts w:ascii="Calibri" w:eastAsia="Times New Roman" w:hAnsi="Calibri" w:cs="Calibri"/>
                <w:color w:val="000000"/>
                <w:kern w:val="0"/>
                <w:lang w:val="en-GB" w:eastAsia="en-GB"/>
                <w14:ligatures w14:val="none"/>
              </w:rPr>
              <w:t>Yes</w:t>
            </w:r>
          </w:p>
        </w:tc>
        <w:tc>
          <w:tcPr>
            <w:tcW w:w="745" w:type="dxa"/>
            <w:tcBorders>
              <w:top w:val="nil"/>
              <w:left w:val="nil"/>
              <w:right w:val="nil"/>
            </w:tcBorders>
            <w:shd w:val="clear" w:color="auto" w:fill="auto"/>
            <w:noWrap/>
            <w:vAlign w:val="bottom"/>
            <w:hideMark/>
          </w:tcPr>
          <w:p w14:paraId="594E29F1" w14:textId="77777777" w:rsidR="004B0071" w:rsidRPr="004B0071"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4B0071">
              <w:rPr>
                <w:rFonts w:ascii="Calibri" w:eastAsia="Times New Roman" w:hAnsi="Calibri" w:cs="Calibri"/>
                <w:color w:val="000000"/>
                <w:kern w:val="0"/>
                <w:lang w:val="en-GB" w:eastAsia="en-GB"/>
                <w14:ligatures w14:val="none"/>
              </w:rPr>
              <w:t>Yes</w:t>
            </w:r>
          </w:p>
        </w:tc>
        <w:tc>
          <w:tcPr>
            <w:tcW w:w="745" w:type="dxa"/>
            <w:tcBorders>
              <w:top w:val="nil"/>
              <w:left w:val="nil"/>
              <w:right w:val="nil"/>
            </w:tcBorders>
            <w:shd w:val="clear" w:color="auto" w:fill="auto"/>
            <w:noWrap/>
            <w:vAlign w:val="bottom"/>
            <w:hideMark/>
          </w:tcPr>
          <w:p w14:paraId="26ABE7DB" w14:textId="77777777" w:rsidR="004B0071" w:rsidRPr="004B0071"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4B0071">
              <w:rPr>
                <w:rFonts w:ascii="Calibri" w:eastAsia="Times New Roman" w:hAnsi="Calibri" w:cs="Calibri"/>
                <w:color w:val="000000"/>
                <w:kern w:val="0"/>
                <w:lang w:val="en-GB" w:eastAsia="en-GB"/>
                <w14:ligatures w14:val="none"/>
              </w:rPr>
              <w:t>Yes</w:t>
            </w:r>
          </w:p>
        </w:tc>
        <w:tc>
          <w:tcPr>
            <w:tcW w:w="745" w:type="dxa"/>
            <w:tcBorders>
              <w:top w:val="nil"/>
              <w:left w:val="nil"/>
              <w:right w:val="nil"/>
            </w:tcBorders>
            <w:shd w:val="clear" w:color="auto" w:fill="auto"/>
            <w:noWrap/>
            <w:vAlign w:val="bottom"/>
            <w:hideMark/>
          </w:tcPr>
          <w:p w14:paraId="2BEA8637" w14:textId="77777777" w:rsidR="004B0071" w:rsidRPr="004B0071"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4B0071">
              <w:rPr>
                <w:rFonts w:ascii="Calibri" w:eastAsia="Times New Roman" w:hAnsi="Calibri" w:cs="Calibri"/>
                <w:color w:val="000000"/>
                <w:kern w:val="0"/>
                <w:lang w:val="en-GB" w:eastAsia="en-GB"/>
                <w14:ligatures w14:val="none"/>
              </w:rPr>
              <w:t>Yes</w:t>
            </w:r>
          </w:p>
        </w:tc>
        <w:tc>
          <w:tcPr>
            <w:tcW w:w="745" w:type="dxa"/>
            <w:tcBorders>
              <w:top w:val="nil"/>
              <w:left w:val="nil"/>
              <w:right w:val="nil"/>
            </w:tcBorders>
            <w:shd w:val="clear" w:color="auto" w:fill="auto"/>
            <w:noWrap/>
            <w:vAlign w:val="bottom"/>
            <w:hideMark/>
          </w:tcPr>
          <w:p w14:paraId="5F2BB4A9" w14:textId="77777777" w:rsidR="004B0071" w:rsidRPr="004B0071"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4B0071">
              <w:rPr>
                <w:rFonts w:ascii="Calibri" w:eastAsia="Times New Roman" w:hAnsi="Calibri" w:cs="Calibri"/>
                <w:color w:val="000000"/>
                <w:kern w:val="0"/>
                <w:lang w:val="en-GB" w:eastAsia="en-GB"/>
                <w14:ligatures w14:val="none"/>
              </w:rPr>
              <w:t>Yes</w:t>
            </w:r>
          </w:p>
        </w:tc>
        <w:tc>
          <w:tcPr>
            <w:tcW w:w="745" w:type="dxa"/>
            <w:tcBorders>
              <w:top w:val="nil"/>
              <w:left w:val="nil"/>
              <w:right w:val="nil"/>
            </w:tcBorders>
            <w:shd w:val="clear" w:color="auto" w:fill="auto"/>
            <w:noWrap/>
            <w:vAlign w:val="bottom"/>
            <w:hideMark/>
          </w:tcPr>
          <w:p w14:paraId="2ABE9894" w14:textId="77777777" w:rsidR="004B0071" w:rsidRPr="004B0071"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4B0071">
              <w:rPr>
                <w:rFonts w:ascii="Calibri" w:eastAsia="Times New Roman" w:hAnsi="Calibri" w:cs="Calibri"/>
                <w:color w:val="000000"/>
                <w:kern w:val="0"/>
                <w:lang w:val="en-GB" w:eastAsia="en-GB"/>
                <w14:ligatures w14:val="none"/>
              </w:rPr>
              <w:t>Yes</w:t>
            </w:r>
          </w:p>
        </w:tc>
        <w:tc>
          <w:tcPr>
            <w:tcW w:w="745" w:type="dxa"/>
            <w:gridSpan w:val="2"/>
            <w:tcBorders>
              <w:top w:val="nil"/>
              <w:left w:val="nil"/>
              <w:right w:val="nil"/>
            </w:tcBorders>
            <w:shd w:val="clear" w:color="auto" w:fill="auto"/>
            <w:noWrap/>
            <w:vAlign w:val="bottom"/>
            <w:hideMark/>
          </w:tcPr>
          <w:p w14:paraId="6CF02FCB" w14:textId="77777777" w:rsidR="004B0071" w:rsidRPr="004B0071"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4B0071">
              <w:rPr>
                <w:rFonts w:ascii="Calibri" w:eastAsia="Times New Roman" w:hAnsi="Calibri" w:cs="Calibri"/>
                <w:color w:val="000000"/>
                <w:kern w:val="0"/>
                <w:lang w:val="en-GB" w:eastAsia="en-GB"/>
                <w14:ligatures w14:val="none"/>
              </w:rPr>
              <w:t>Yes</w:t>
            </w:r>
          </w:p>
        </w:tc>
        <w:tc>
          <w:tcPr>
            <w:tcW w:w="745" w:type="dxa"/>
            <w:gridSpan w:val="2"/>
            <w:tcBorders>
              <w:top w:val="nil"/>
              <w:left w:val="nil"/>
              <w:right w:val="nil"/>
            </w:tcBorders>
            <w:shd w:val="clear" w:color="auto" w:fill="auto"/>
            <w:noWrap/>
            <w:vAlign w:val="bottom"/>
            <w:hideMark/>
          </w:tcPr>
          <w:p w14:paraId="55666A44" w14:textId="77777777" w:rsidR="004B0071" w:rsidRPr="004B0071"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4B0071">
              <w:rPr>
                <w:rFonts w:ascii="Calibri" w:eastAsia="Times New Roman" w:hAnsi="Calibri" w:cs="Calibri"/>
                <w:color w:val="000000"/>
                <w:kern w:val="0"/>
                <w:lang w:val="en-GB" w:eastAsia="en-GB"/>
                <w14:ligatures w14:val="none"/>
              </w:rPr>
              <w:t>Yes</w:t>
            </w:r>
          </w:p>
        </w:tc>
        <w:tc>
          <w:tcPr>
            <w:tcW w:w="745" w:type="dxa"/>
            <w:gridSpan w:val="2"/>
            <w:tcBorders>
              <w:top w:val="nil"/>
              <w:left w:val="nil"/>
              <w:right w:val="nil"/>
            </w:tcBorders>
            <w:shd w:val="clear" w:color="auto" w:fill="auto"/>
            <w:noWrap/>
            <w:vAlign w:val="bottom"/>
            <w:hideMark/>
          </w:tcPr>
          <w:p w14:paraId="5507A5B8" w14:textId="77777777" w:rsidR="004B0071" w:rsidRPr="004B0071"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4B0071">
              <w:rPr>
                <w:rFonts w:ascii="Calibri" w:eastAsia="Times New Roman" w:hAnsi="Calibri" w:cs="Calibri"/>
                <w:color w:val="000000"/>
                <w:kern w:val="0"/>
                <w:lang w:val="en-GB" w:eastAsia="en-GB"/>
                <w14:ligatures w14:val="none"/>
              </w:rPr>
              <w:t>Yes</w:t>
            </w:r>
          </w:p>
        </w:tc>
        <w:tc>
          <w:tcPr>
            <w:tcW w:w="745" w:type="dxa"/>
            <w:gridSpan w:val="2"/>
            <w:tcBorders>
              <w:top w:val="nil"/>
              <w:left w:val="nil"/>
              <w:right w:val="nil"/>
            </w:tcBorders>
            <w:shd w:val="clear" w:color="auto" w:fill="auto"/>
            <w:noWrap/>
            <w:vAlign w:val="bottom"/>
            <w:hideMark/>
          </w:tcPr>
          <w:p w14:paraId="216D56B7" w14:textId="77777777" w:rsidR="004B0071" w:rsidRPr="004B0071"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4B0071">
              <w:rPr>
                <w:rFonts w:ascii="Calibri" w:eastAsia="Times New Roman" w:hAnsi="Calibri" w:cs="Calibri"/>
                <w:color w:val="000000"/>
                <w:kern w:val="0"/>
                <w:lang w:val="en-GB" w:eastAsia="en-GB"/>
                <w14:ligatures w14:val="none"/>
              </w:rPr>
              <w:t>Yes</w:t>
            </w:r>
          </w:p>
        </w:tc>
        <w:tc>
          <w:tcPr>
            <w:tcW w:w="745" w:type="dxa"/>
            <w:gridSpan w:val="2"/>
            <w:tcBorders>
              <w:top w:val="nil"/>
              <w:left w:val="nil"/>
              <w:right w:val="nil"/>
            </w:tcBorders>
            <w:shd w:val="clear" w:color="auto" w:fill="auto"/>
            <w:noWrap/>
            <w:vAlign w:val="bottom"/>
            <w:hideMark/>
          </w:tcPr>
          <w:p w14:paraId="7AA48045" w14:textId="77777777" w:rsidR="004B0071" w:rsidRPr="004B0071"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4B0071">
              <w:rPr>
                <w:rFonts w:ascii="Calibri" w:eastAsia="Times New Roman" w:hAnsi="Calibri" w:cs="Calibri"/>
                <w:color w:val="000000"/>
                <w:kern w:val="0"/>
                <w:lang w:val="en-GB" w:eastAsia="en-GB"/>
                <w14:ligatures w14:val="none"/>
              </w:rPr>
              <w:t>Yes</w:t>
            </w:r>
          </w:p>
        </w:tc>
        <w:tc>
          <w:tcPr>
            <w:tcW w:w="745" w:type="dxa"/>
            <w:gridSpan w:val="2"/>
            <w:tcBorders>
              <w:top w:val="nil"/>
              <w:left w:val="nil"/>
              <w:right w:val="nil"/>
            </w:tcBorders>
            <w:shd w:val="clear" w:color="auto" w:fill="auto"/>
            <w:noWrap/>
            <w:vAlign w:val="bottom"/>
            <w:hideMark/>
          </w:tcPr>
          <w:p w14:paraId="13D9D673" w14:textId="77777777" w:rsidR="004B0071" w:rsidRPr="004B0071"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4B0071">
              <w:rPr>
                <w:rFonts w:ascii="Calibri" w:eastAsia="Times New Roman" w:hAnsi="Calibri" w:cs="Calibri"/>
                <w:color w:val="000000"/>
                <w:kern w:val="0"/>
                <w:lang w:val="en-GB" w:eastAsia="en-GB"/>
                <w14:ligatures w14:val="none"/>
              </w:rPr>
              <w:t>Yes</w:t>
            </w:r>
          </w:p>
        </w:tc>
        <w:tc>
          <w:tcPr>
            <w:tcW w:w="745" w:type="dxa"/>
            <w:gridSpan w:val="2"/>
            <w:tcBorders>
              <w:top w:val="nil"/>
              <w:left w:val="nil"/>
              <w:right w:val="nil"/>
            </w:tcBorders>
            <w:shd w:val="clear" w:color="auto" w:fill="auto"/>
            <w:noWrap/>
            <w:vAlign w:val="bottom"/>
            <w:hideMark/>
          </w:tcPr>
          <w:p w14:paraId="2704A52A" w14:textId="77777777" w:rsidR="004B0071" w:rsidRPr="004B0071"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4B0071">
              <w:rPr>
                <w:rFonts w:ascii="Calibri" w:eastAsia="Times New Roman" w:hAnsi="Calibri" w:cs="Calibri"/>
                <w:color w:val="000000"/>
                <w:kern w:val="0"/>
                <w:lang w:val="en-GB" w:eastAsia="en-GB"/>
                <w14:ligatures w14:val="none"/>
              </w:rPr>
              <w:t>Yes</w:t>
            </w:r>
          </w:p>
        </w:tc>
        <w:tc>
          <w:tcPr>
            <w:tcW w:w="1202" w:type="dxa"/>
            <w:gridSpan w:val="2"/>
            <w:tcBorders>
              <w:top w:val="nil"/>
              <w:left w:val="nil"/>
              <w:right w:val="nil"/>
            </w:tcBorders>
            <w:shd w:val="clear" w:color="auto" w:fill="auto"/>
            <w:noWrap/>
            <w:vAlign w:val="bottom"/>
            <w:hideMark/>
          </w:tcPr>
          <w:p w14:paraId="7840F640" w14:textId="77777777" w:rsidR="004B0071" w:rsidRPr="004B0071"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4B0071">
              <w:rPr>
                <w:rFonts w:ascii="Calibri" w:eastAsia="Times New Roman" w:hAnsi="Calibri" w:cs="Calibri"/>
                <w:color w:val="000000"/>
                <w:kern w:val="0"/>
                <w:lang w:val="en-GB" w:eastAsia="en-GB"/>
                <w14:ligatures w14:val="none"/>
              </w:rPr>
              <w:t>High</w:t>
            </w:r>
          </w:p>
        </w:tc>
      </w:tr>
      <w:tr w:rsidR="004B0071" w:rsidRPr="004B0071" w14:paraId="4B54F212" w14:textId="77777777" w:rsidTr="003222FC">
        <w:trPr>
          <w:gridAfter w:val="1"/>
          <w:wAfter w:w="6" w:type="dxa"/>
          <w:trHeight w:val="507"/>
        </w:trPr>
        <w:tc>
          <w:tcPr>
            <w:tcW w:w="1185" w:type="dxa"/>
            <w:tcBorders>
              <w:top w:val="nil"/>
              <w:left w:val="nil"/>
              <w:bottom w:val="single" w:sz="4" w:space="0" w:color="auto"/>
              <w:right w:val="nil"/>
            </w:tcBorders>
            <w:shd w:val="clear" w:color="auto" w:fill="auto"/>
            <w:noWrap/>
            <w:vAlign w:val="bottom"/>
            <w:hideMark/>
          </w:tcPr>
          <w:p w14:paraId="3500900C" w14:textId="01F3D4F5" w:rsidR="004B0071" w:rsidRPr="004B0071" w:rsidRDefault="004B0071" w:rsidP="004B0071">
            <w:pPr>
              <w:spacing w:after="0" w:line="240" w:lineRule="auto"/>
              <w:jc w:val="center"/>
              <w:rPr>
                <w:rFonts w:ascii="Calibri" w:eastAsia="Times New Roman" w:hAnsi="Calibri" w:cs="Calibri"/>
                <w:b/>
                <w:bCs/>
                <w:color w:val="000000"/>
                <w:kern w:val="0"/>
                <w:lang w:val="en-GB" w:eastAsia="en-GB"/>
                <w14:ligatures w14:val="none"/>
              </w:rPr>
            </w:pPr>
            <w:r w:rsidRPr="004B0071">
              <w:rPr>
                <w:rFonts w:ascii="Calibri" w:eastAsia="Times New Roman" w:hAnsi="Calibri" w:cs="Calibri"/>
                <w:b/>
                <w:bCs/>
                <w:color w:val="000000"/>
                <w:kern w:val="0"/>
                <w:lang w:val="en-GB" w:eastAsia="en-GB"/>
                <w14:ligatures w14:val="none"/>
              </w:rPr>
              <w:t>Qu et al.,</w:t>
            </w:r>
          </w:p>
        </w:tc>
        <w:tc>
          <w:tcPr>
            <w:tcW w:w="745" w:type="dxa"/>
            <w:tcBorders>
              <w:top w:val="nil"/>
              <w:left w:val="nil"/>
              <w:bottom w:val="single" w:sz="4" w:space="0" w:color="auto"/>
              <w:right w:val="nil"/>
            </w:tcBorders>
            <w:shd w:val="clear" w:color="auto" w:fill="auto"/>
            <w:noWrap/>
            <w:vAlign w:val="bottom"/>
            <w:hideMark/>
          </w:tcPr>
          <w:p w14:paraId="71A2EBDB" w14:textId="77777777" w:rsidR="004B0071" w:rsidRPr="004B0071"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4B0071">
              <w:rPr>
                <w:rFonts w:ascii="Calibri" w:eastAsia="Times New Roman" w:hAnsi="Calibri" w:cs="Calibri"/>
                <w:color w:val="000000"/>
                <w:kern w:val="0"/>
                <w:lang w:val="en-GB" w:eastAsia="en-GB"/>
                <w14:ligatures w14:val="none"/>
              </w:rPr>
              <w:t>Yes</w:t>
            </w:r>
          </w:p>
        </w:tc>
        <w:tc>
          <w:tcPr>
            <w:tcW w:w="850" w:type="dxa"/>
            <w:tcBorders>
              <w:top w:val="nil"/>
              <w:left w:val="nil"/>
              <w:bottom w:val="single" w:sz="4" w:space="0" w:color="auto"/>
              <w:right w:val="nil"/>
            </w:tcBorders>
            <w:shd w:val="clear" w:color="auto" w:fill="auto"/>
            <w:noWrap/>
            <w:vAlign w:val="bottom"/>
            <w:hideMark/>
          </w:tcPr>
          <w:p w14:paraId="123F260D" w14:textId="77777777" w:rsidR="004B0071" w:rsidRPr="004B0071"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4B0071">
              <w:rPr>
                <w:rFonts w:ascii="Calibri" w:eastAsia="Times New Roman" w:hAnsi="Calibri" w:cs="Calibri"/>
                <w:color w:val="000000"/>
                <w:kern w:val="0"/>
                <w:lang w:val="en-GB" w:eastAsia="en-GB"/>
                <w14:ligatures w14:val="none"/>
              </w:rPr>
              <w:t>Yes</w:t>
            </w:r>
          </w:p>
        </w:tc>
        <w:tc>
          <w:tcPr>
            <w:tcW w:w="745" w:type="dxa"/>
            <w:tcBorders>
              <w:top w:val="nil"/>
              <w:left w:val="nil"/>
              <w:bottom w:val="single" w:sz="4" w:space="0" w:color="auto"/>
              <w:right w:val="nil"/>
            </w:tcBorders>
            <w:shd w:val="clear" w:color="auto" w:fill="auto"/>
            <w:noWrap/>
            <w:vAlign w:val="bottom"/>
            <w:hideMark/>
          </w:tcPr>
          <w:p w14:paraId="1BA36D02" w14:textId="77777777" w:rsidR="004B0071" w:rsidRPr="004B0071"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4B0071">
              <w:rPr>
                <w:rFonts w:ascii="Calibri" w:eastAsia="Times New Roman" w:hAnsi="Calibri" w:cs="Calibri"/>
                <w:color w:val="000000"/>
                <w:kern w:val="0"/>
                <w:lang w:val="en-GB" w:eastAsia="en-GB"/>
                <w14:ligatures w14:val="none"/>
              </w:rPr>
              <w:t>Yes</w:t>
            </w:r>
          </w:p>
        </w:tc>
        <w:tc>
          <w:tcPr>
            <w:tcW w:w="850" w:type="dxa"/>
            <w:tcBorders>
              <w:top w:val="nil"/>
              <w:left w:val="nil"/>
              <w:bottom w:val="single" w:sz="4" w:space="0" w:color="auto"/>
              <w:right w:val="nil"/>
            </w:tcBorders>
            <w:shd w:val="clear" w:color="auto" w:fill="auto"/>
            <w:noWrap/>
            <w:vAlign w:val="bottom"/>
            <w:hideMark/>
          </w:tcPr>
          <w:p w14:paraId="6799A69D" w14:textId="77777777" w:rsidR="004B0071" w:rsidRPr="004B0071"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4B0071">
              <w:rPr>
                <w:rFonts w:ascii="Calibri" w:eastAsia="Times New Roman" w:hAnsi="Calibri" w:cs="Calibri"/>
                <w:color w:val="000000"/>
                <w:kern w:val="0"/>
                <w:lang w:val="en-GB" w:eastAsia="en-GB"/>
                <w14:ligatures w14:val="none"/>
              </w:rPr>
              <w:t>Yes</w:t>
            </w:r>
          </w:p>
        </w:tc>
        <w:tc>
          <w:tcPr>
            <w:tcW w:w="745" w:type="dxa"/>
            <w:tcBorders>
              <w:top w:val="nil"/>
              <w:left w:val="nil"/>
              <w:bottom w:val="single" w:sz="4" w:space="0" w:color="auto"/>
              <w:right w:val="nil"/>
            </w:tcBorders>
            <w:shd w:val="clear" w:color="auto" w:fill="auto"/>
            <w:noWrap/>
            <w:vAlign w:val="bottom"/>
            <w:hideMark/>
          </w:tcPr>
          <w:p w14:paraId="0C99BA6B" w14:textId="77777777" w:rsidR="004B0071" w:rsidRPr="004B0071"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4B0071">
              <w:rPr>
                <w:rFonts w:ascii="Calibri" w:eastAsia="Times New Roman" w:hAnsi="Calibri" w:cs="Calibri"/>
                <w:color w:val="000000"/>
                <w:kern w:val="0"/>
                <w:lang w:val="en-GB" w:eastAsia="en-GB"/>
                <w14:ligatures w14:val="none"/>
              </w:rPr>
              <w:t>Yes</w:t>
            </w:r>
          </w:p>
        </w:tc>
        <w:tc>
          <w:tcPr>
            <w:tcW w:w="745" w:type="dxa"/>
            <w:tcBorders>
              <w:top w:val="nil"/>
              <w:left w:val="nil"/>
              <w:bottom w:val="single" w:sz="4" w:space="0" w:color="auto"/>
              <w:right w:val="nil"/>
            </w:tcBorders>
            <w:shd w:val="clear" w:color="auto" w:fill="auto"/>
            <w:noWrap/>
            <w:vAlign w:val="bottom"/>
            <w:hideMark/>
          </w:tcPr>
          <w:p w14:paraId="00914523" w14:textId="77777777" w:rsidR="004B0071" w:rsidRPr="004B0071"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4B0071">
              <w:rPr>
                <w:rFonts w:ascii="Calibri" w:eastAsia="Times New Roman" w:hAnsi="Calibri" w:cs="Calibri"/>
                <w:color w:val="000000"/>
                <w:kern w:val="0"/>
                <w:lang w:val="en-GB" w:eastAsia="en-GB"/>
                <w14:ligatures w14:val="none"/>
              </w:rPr>
              <w:t>Yes</w:t>
            </w:r>
          </w:p>
        </w:tc>
        <w:tc>
          <w:tcPr>
            <w:tcW w:w="745" w:type="dxa"/>
            <w:tcBorders>
              <w:top w:val="nil"/>
              <w:left w:val="nil"/>
              <w:bottom w:val="single" w:sz="4" w:space="0" w:color="auto"/>
              <w:right w:val="nil"/>
            </w:tcBorders>
            <w:shd w:val="clear" w:color="auto" w:fill="auto"/>
            <w:noWrap/>
            <w:vAlign w:val="bottom"/>
            <w:hideMark/>
          </w:tcPr>
          <w:p w14:paraId="6015EDE9" w14:textId="77777777" w:rsidR="004B0071" w:rsidRPr="004B0071"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4B0071">
              <w:rPr>
                <w:rFonts w:ascii="Calibri" w:eastAsia="Times New Roman" w:hAnsi="Calibri" w:cs="Calibri"/>
                <w:color w:val="000000"/>
                <w:kern w:val="0"/>
                <w:lang w:val="en-GB" w:eastAsia="en-GB"/>
                <w14:ligatures w14:val="none"/>
              </w:rPr>
              <w:t>Yes</w:t>
            </w:r>
          </w:p>
        </w:tc>
        <w:tc>
          <w:tcPr>
            <w:tcW w:w="745" w:type="dxa"/>
            <w:tcBorders>
              <w:top w:val="nil"/>
              <w:left w:val="nil"/>
              <w:bottom w:val="single" w:sz="4" w:space="0" w:color="auto"/>
              <w:right w:val="nil"/>
            </w:tcBorders>
            <w:shd w:val="clear" w:color="auto" w:fill="auto"/>
            <w:noWrap/>
            <w:vAlign w:val="bottom"/>
            <w:hideMark/>
          </w:tcPr>
          <w:p w14:paraId="4454E534" w14:textId="77777777" w:rsidR="004B0071" w:rsidRPr="004B0071"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4B0071">
              <w:rPr>
                <w:rFonts w:ascii="Calibri" w:eastAsia="Times New Roman" w:hAnsi="Calibri" w:cs="Calibri"/>
                <w:color w:val="000000"/>
                <w:kern w:val="0"/>
                <w:lang w:val="en-GB" w:eastAsia="en-GB"/>
                <w14:ligatures w14:val="none"/>
              </w:rPr>
              <w:t>Yes</w:t>
            </w:r>
          </w:p>
        </w:tc>
        <w:tc>
          <w:tcPr>
            <w:tcW w:w="745" w:type="dxa"/>
            <w:tcBorders>
              <w:top w:val="nil"/>
              <w:left w:val="nil"/>
              <w:bottom w:val="single" w:sz="4" w:space="0" w:color="auto"/>
              <w:right w:val="nil"/>
            </w:tcBorders>
            <w:shd w:val="clear" w:color="auto" w:fill="auto"/>
            <w:noWrap/>
            <w:vAlign w:val="bottom"/>
            <w:hideMark/>
          </w:tcPr>
          <w:p w14:paraId="07E9CDDE" w14:textId="77777777" w:rsidR="004B0071" w:rsidRPr="004B0071"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4B0071">
              <w:rPr>
                <w:rFonts w:ascii="Calibri" w:eastAsia="Times New Roman" w:hAnsi="Calibri" w:cs="Calibri"/>
                <w:color w:val="000000"/>
                <w:kern w:val="0"/>
                <w:lang w:val="en-GB" w:eastAsia="en-GB"/>
                <w14:ligatures w14:val="none"/>
              </w:rPr>
              <w:t>Yes</w:t>
            </w:r>
          </w:p>
        </w:tc>
        <w:tc>
          <w:tcPr>
            <w:tcW w:w="745" w:type="dxa"/>
            <w:gridSpan w:val="2"/>
            <w:tcBorders>
              <w:top w:val="nil"/>
              <w:left w:val="nil"/>
              <w:bottom w:val="single" w:sz="4" w:space="0" w:color="auto"/>
              <w:right w:val="nil"/>
            </w:tcBorders>
            <w:shd w:val="clear" w:color="auto" w:fill="auto"/>
            <w:noWrap/>
            <w:vAlign w:val="bottom"/>
            <w:hideMark/>
          </w:tcPr>
          <w:p w14:paraId="2F8B6630" w14:textId="77777777" w:rsidR="004B0071" w:rsidRPr="004B0071"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4B0071">
              <w:rPr>
                <w:rFonts w:ascii="Calibri" w:eastAsia="Times New Roman" w:hAnsi="Calibri" w:cs="Calibri"/>
                <w:color w:val="000000"/>
                <w:kern w:val="0"/>
                <w:lang w:val="en-GB" w:eastAsia="en-GB"/>
                <w14:ligatures w14:val="none"/>
              </w:rPr>
              <w:t>Yes</w:t>
            </w:r>
          </w:p>
        </w:tc>
        <w:tc>
          <w:tcPr>
            <w:tcW w:w="745" w:type="dxa"/>
            <w:gridSpan w:val="2"/>
            <w:tcBorders>
              <w:top w:val="nil"/>
              <w:left w:val="nil"/>
              <w:bottom w:val="single" w:sz="4" w:space="0" w:color="auto"/>
              <w:right w:val="nil"/>
            </w:tcBorders>
            <w:shd w:val="clear" w:color="auto" w:fill="auto"/>
            <w:noWrap/>
            <w:vAlign w:val="bottom"/>
            <w:hideMark/>
          </w:tcPr>
          <w:p w14:paraId="11DBFD2E" w14:textId="77777777" w:rsidR="004B0071" w:rsidRPr="004B0071"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4B0071">
              <w:rPr>
                <w:rFonts w:ascii="Calibri" w:eastAsia="Times New Roman" w:hAnsi="Calibri" w:cs="Calibri"/>
                <w:color w:val="000000"/>
                <w:kern w:val="0"/>
                <w:lang w:val="en-GB" w:eastAsia="en-GB"/>
                <w14:ligatures w14:val="none"/>
              </w:rPr>
              <w:t>Yes</w:t>
            </w:r>
          </w:p>
        </w:tc>
        <w:tc>
          <w:tcPr>
            <w:tcW w:w="745" w:type="dxa"/>
            <w:gridSpan w:val="2"/>
            <w:tcBorders>
              <w:top w:val="nil"/>
              <w:left w:val="nil"/>
              <w:bottom w:val="single" w:sz="4" w:space="0" w:color="auto"/>
              <w:right w:val="nil"/>
            </w:tcBorders>
            <w:shd w:val="clear" w:color="auto" w:fill="auto"/>
            <w:noWrap/>
            <w:vAlign w:val="bottom"/>
            <w:hideMark/>
          </w:tcPr>
          <w:p w14:paraId="3F8C9AF6" w14:textId="77777777" w:rsidR="004B0071" w:rsidRPr="004B0071"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4B0071">
              <w:rPr>
                <w:rFonts w:ascii="Calibri" w:eastAsia="Times New Roman" w:hAnsi="Calibri" w:cs="Calibri"/>
                <w:color w:val="000000"/>
                <w:kern w:val="0"/>
                <w:lang w:val="en-GB" w:eastAsia="en-GB"/>
                <w14:ligatures w14:val="none"/>
              </w:rPr>
              <w:t>Yes</w:t>
            </w:r>
          </w:p>
        </w:tc>
        <w:tc>
          <w:tcPr>
            <w:tcW w:w="745" w:type="dxa"/>
            <w:gridSpan w:val="2"/>
            <w:tcBorders>
              <w:top w:val="nil"/>
              <w:left w:val="nil"/>
              <w:bottom w:val="single" w:sz="4" w:space="0" w:color="auto"/>
              <w:right w:val="nil"/>
            </w:tcBorders>
            <w:shd w:val="clear" w:color="auto" w:fill="auto"/>
            <w:noWrap/>
            <w:vAlign w:val="bottom"/>
            <w:hideMark/>
          </w:tcPr>
          <w:p w14:paraId="1021B3A0" w14:textId="77777777" w:rsidR="004B0071" w:rsidRPr="004B0071"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4B0071">
              <w:rPr>
                <w:rFonts w:ascii="Calibri" w:eastAsia="Times New Roman" w:hAnsi="Calibri" w:cs="Calibri"/>
                <w:color w:val="000000"/>
                <w:kern w:val="0"/>
                <w:lang w:val="en-GB" w:eastAsia="en-GB"/>
                <w14:ligatures w14:val="none"/>
              </w:rPr>
              <w:t>Yes</w:t>
            </w:r>
          </w:p>
        </w:tc>
        <w:tc>
          <w:tcPr>
            <w:tcW w:w="745" w:type="dxa"/>
            <w:gridSpan w:val="2"/>
            <w:tcBorders>
              <w:top w:val="nil"/>
              <w:left w:val="nil"/>
              <w:bottom w:val="single" w:sz="4" w:space="0" w:color="auto"/>
              <w:right w:val="nil"/>
            </w:tcBorders>
            <w:shd w:val="clear" w:color="auto" w:fill="auto"/>
            <w:noWrap/>
            <w:vAlign w:val="bottom"/>
            <w:hideMark/>
          </w:tcPr>
          <w:p w14:paraId="77F4B5F2" w14:textId="77777777" w:rsidR="004B0071" w:rsidRPr="004B0071"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4B0071">
              <w:rPr>
                <w:rFonts w:ascii="Calibri" w:eastAsia="Times New Roman" w:hAnsi="Calibri" w:cs="Calibri"/>
                <w:color w:val="000000"/>
                <w:kern w:val="0"/>
                <w:lang w:val="en-GB" w:eastAsia="en-GB"/>
                <w14:ligatures w14:val="none"/>
              </w:rPr>
              <w:t>Yes</w:t>
            </w:r>
          </w:p>
        </w:tc>
        <w:tc>
          <w:tcPr>
            <w:tcW w:w="745" w:type="dxa"/>
            <w:gridSpan w:val="2"/>
            <w:tcBorders>
              <w:top w:val="nil"/>
              <w:left w:val="nil"/>
              <w:bottom w:val="single" w:sz="4" w:space="0" w:color="auto"/>
              <w:right w:val="nil"/>
            </w:tcBorders>
            <w:shd w:val="clear" w:color="auto" w:fill="auto"/>
            <w:noWrap/>
            <w:vAlign w:val="bottom"/>
            <w:hideMark/>
          </w:tcPr>
          <w:p w14:paraId="01F5074B" w14:textId="77777777" w:rsidR="004B0071" w:rsidRPr="004B0071"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4B0071">
              <w:rPr>
                <w:rFonts w:ascii="Calibri" w:eastAsia="Times New Roman" w:hAnsi="Calibri" w:cs="Calibri"/>
                <w:color w:val="000000"/>
                <w:kern w:val="0"/>
                <w:lang w:val="en-GB" w:eastAsia="en-GB"/>
                <w14:ligatures w14:val="none"/>
              </w:rPr>
              <w:t>Yes</w:t>
            </w:r>
          </w:p>
        </w:tc>
        <w:tc>
          <w:tcPr>
            <w:tcW w:w="745" w:type="dxa"/>
            <w:gridSpan w:val="2"/>
            <w:tcBorders>
              <w:top w:val="nil"/>
              <w:left w:val="nil"/>
              <w:bottom w:val="single" w:sz="4" w:space="0" w:color="auto"/>
              <w:right w:val="nil"/>
            </w:tcBorders>
            <w:shd w:val="clear" w:color="auto" w:fill="auto"/>
            <w:noWrap/>
            <w:vAlign w:val="bottom"/>
            <w:hideMark/>
          </w:tcPr>
          <w:p w14:paraId="30257DD2" w14:textId="77777777" w:rsidR="004B0071" w:rsidRPr="004B0071"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4B0071">
              <w:rPr>
                <w:rFonts w:ascii="Calibri" w:eastAsia="Times New Roman" w:hAnsi="Calibri" w:cs="Calibri"/>
                <w:color w:val="000000"/>
                <w:kern w:val="0"/>
                <w:lang w:val="en-GB" w:eastAsia="en-GB"/>
                <w14:ligatures w14:val="none"/>
              </w:rPr>
              <w:t>Yes</w:t>
            </w:r>
          </w:p>
        </w:tc>
        <w:tc>
          <w:tcPr>
            <w:tcW w:w="1202" w:type="dxa"/>
            <w:gridSpan w:val="2"/>
            <w:tcBorders>
              <w:top w:val="nil"/>
              <w:left w:val="nil"/>
              <w:bottom w:val="single" w:sz="4" w:space="0" w:color="auto"/>
              <w:right w:val="nil"/>
            </w:tcBorders>
            <w:shd w:val="clear" w:color="auto" w:fill="auto"/>
            <w:noWrap/>
            <w:vAlign w:val="bottom"/>
            <w:hideMark/>
          </w:tcPr>
          <w:p w14:paraId="2958B643" w14:textId="023D7F58" w:rsidR="004B0071" w:rsidRPr="004B0071" w:rsidRDefault="004B0071" w:rsidP="004B0071">
            <w:pPr>
              <w:spacing w:after="0" w:line="240" w:lineRule="auto"/>
              <w:jc w:val="center"/>
              <w:rPr>
                <w:rFonts w:ascii="Calibri" w:eastAsia="Times New Roman" w:hAnsi="Calibri" w:cs="Calibri"/>
                <w:color w:val="000000"/>
                <w:kern w:val="0"/>
                <w:lang w:val="en-GB" w:eastAsia="en-GB"/>
                <w14:ligatures w14:val="none"/>
              </w:rPr>
            </w:pPr>
            <w:r w:rsidRPr="004B0071">
              <w:rPr>
                <w:rFonts w:ascii="Calibri" w:eastAsia="Times New Roman" w:hAnsi="Calibri" w:cs="Calibri"/>
                <w:color w:val="000000"/>
                <w:kern w:val="0"/>
                <w:lang w:val="en-GB" w:eastAsia="en-GB"/>
                <w14:ligatures w14:val="none"/>
              </w:rPr>
              <w:t>High</w:t>
            </w:r>
          </w:p>
        </w:tc>
      </w:tr>
      <w:tr w:rsidR="004B0071" w:rsidRPr="004B0071" w14:paraId="006970E3" w14:textId="77777777" w:rsidTr="003222FC">
        <w:trPr>
          <w:gridAfter w:val="1"/>
          <w:wAfter w:w="6" w:type="dxa"/>
          <w:trHeight w:val="507"/>
        </w:trPr>
        <w:tc>
          <w:tcPr>
            <w:tcW w:w="1185" w:type="dxa"/>
            <w:tcBorders>
              <w:top w:val="single" w:sz="4" w:space="0" w:color="auto"/>
              <w:left w:val="nil"/>
              <w:bottom w:val="nil"/>
              <w:right w:val="nil"/>
            </w:tcBorders>
            <w:shd w:val="clear" w:color="auto" w:fill="auto"/>
            <w:noWrap/>
            <w:vAlign w:val="bottom"/>
            <w:hideMark/>
          </w:tcPr>
          <w:p w14:paraId="60BDC5DE" w14:textId="77777777" w:rsidR="004B0071" w:rsidRPr="004B0071" w:rsidRDefault="004B0071" w:rsidP="004B0071">
            <w:pPr>
              <w:spacing w:after="0" w:line="240" w:lineRule="auto"/>
              <w:jc w:val="center"/>
              <w:rPr>
                <w:rFonts w:ascii="Calibri" w:eastAsia="Times New Roman" w:hAnsi="Calibri" w:cs="Calibri"/>
                <w:color w:val="000000"/>
                <w:kern w:val="0"/>
                <w:lang w:val="en-GB" w:eastAsia="en-GB"/>
                <w14:ligatures w14:val="none"/>
              </w:rPr>
            </w:pPr>
          </w:p>
        </w:tc>
        <w:tc>
          <w:tcPr>
            <w:tcW w:w="745" w:type="dxa"/>
            <w:tcBorders>
              <w:top w:val="single" w:sz="4" w:space="0" w:color="auto"/>
              <w:left w:val="nil"/>
              <w:bottom w:val="nil"/>
              <w:right w:val="nil"/>
            </w:tcBorders>
            <w:shd w:val="clear" w:color="auto" w:fill="auto"/>
            <w:noWrap/>
            <w:vAlign w:val="bottom"/>
            <w:hideMark/>
          </w:tcPr>
          <w:p w14:paraId="6B5CB5DB" w14:textId="77777777" w:rsidR="004B0071" w:rsidRPr="004B0071" w:rsidRDefault="004B0071" w:rsidP="004B0071">
            <w:pPr>
              <w:spacing w:after="0" w:line="240" w:lineRule="auto"/>
              <w:jc w:val="center"/>
              <w:rPr>
                <w:rFonts w:ascii="Times New Roman" w:eastAsia="Times New Roman" w:hAnsi="Times New Roman" w:cs="Times New Roman"/>
                <w:kern w:val="0"/>
                <w:sz w:val="20"/>
                <w:szCs w:val="20"/>
                <w:lang w:val="en-GB" w:eastAsia="en-GB"/>
                <w14:ligatures w14:val="none"/>
              </w:rPr>
            </w:pPr>
          </w:p>
        </w:tc>
        <w:tc>
          <w:tcPr>
            <w:tcW w:w="850" w:type="dxa"/>
            <w:tcBorders>
              <w:top w:val="single" w:sz="4" w:space="0" w:color="auto"/>
              <w:left w:val="nil"/>
              <w:bottom w:val="nil"/>
              <w:right w:val="nil"/>
            </w:tcBorders>
            <w:shd w:val="clear" w:color="auto" w:fill="auto"/>
            <w:noWrap/>
            <w:vAlign w:val="bottom"/>
            <w:hideMark/>
          </w:tcPr>
          <w:p w14:paraId="5EB97516" w14:textId="77777777" w:rsidR="004B0071" w:rsidRPr="004B0071" w:rsidRDefault="004B0071" w:rsidP="004B0071">
            <w:pPr>
              <w:spacing w:after="0" w:line="240" w:lineRule="auto"/>
              <w:jc w:val="center"/>
              <w:rPr>
                <w:rFonts w:ascii="Times New Roman" w:eastAsia="Times New Roman" w:hAnsi="Times New Roman" w:cs="Times New Roman"/>
                <w:kern w:val="0"/>
                <w:sz w:val="20"/>
                <w:szCs w:val="20"/>
                <w:lang w:val="en-GB" w:eastAsia="en-GB"/>
                <w14:ligatures w14:val="none"/>
              </w:rPr>
            </w:pPr>
          </w:p>
        </w:tc>
        <w:tc>
          <w:tcPr>
            <w:tcW w:w="745" w:type="dxa"/>
            <w:tcBorders>
              <w:top w:val="single" w:sz="4" w:space="0" w:color="auto"/>
              <w:left w:val="nil"/>
              <w:bottom w:val="nil"/>
              <w:right w:val="nil"/>
            </w:tcBorders>
            <w:shd w:val="clear" w:color="auto" w:fill="auto"/>
            <w:noWrap/>
            <w:vAlign w:val="bottom"/>
            <w:hideMark/>
          </w:tcPr>
          <w:p w14:paraId="0BCDC7CE" w14:textId="77777777" w:rsidR="004B0071" w:rsidRPr="004B0071" w:rsidRDefault="004B0071" w:rsidP="004B0071">
            <w:pPr>
              <w:spacing w:after="0" w:line="240" w:lineRule="auto"/>
              <w:jc w:val="center"/>
              <w:rPr>
                <w:rFonts w:ascii="Times New Roman" w:eastAsia="Times New Roman" w:hAnsi="Times New Roman" w:cs="Times New Roman"/>
                <w:kern w:val="0"/>
                <w:sz w:val="20"/>
                <w:szCs w:val="20"/>
                <w:lang w:val="en-GB" w:eastAsia="en-GB"/>
                <w14:ligatures w14:val="none"/>
              </w:rPr>
            </w:pPr>
          </w:p>
        </w:tc>
        <w:tc>
          <w:tcPr>
            <w:tcW w:w="850" w:type="dxa"/>
            <w:tcBorders>
              <w:top w:val="single" w:sz="4" w:space="0" w:color="auto"/>
              <w:left w:val="nil"/>
              <w:bottom w:val="nil"/>
              <w:right w:val="nil"/>
            </w:tcBorders>
            <w:shd w:val="clear" w:color="auto" w:fill="auto"/>
            <w:noWrap/>
            <w:vAlign w:val="bottom"/>
            <w:hideMark/>
          </w:tcPr>
          <w:p w14:paraId="7076D225" w14:textId="77777777" w:rsidR="004B0071" w:rsidRPr="004B0071" w:rsidRDefault="004B0071" w:rsidP="004B0071">
            <w:pPr>
              <w:spacing w:after="0" w:line="240" w:lineRule="auto"/>
              <w:jc w:val="center"/>
              <w:rPr>
                <w:rFonts w:ascii="Times New Roman" w:eastAsia="Times New Roman" w:hAnsi="Times New Roman" w:cs="Times New Roman"/>
                <w:kern w:val="0"/>
                <w:sz w:val="20"/>
                <w:szCs w:val="20"/>
                <w:lang w:val="en-GB" w:eastAsia="en-GB"/>
                <w14:ligatures w14:val="none"/>
              </w:rPr>
            </w:pPr>
          </w:p>
        </w:tc>
        <w:tc>
          <w:tcPr>
            <w:tcW w:w="745" w:type="dxa"/>
            <w:tcBorders>
              <w:top w:val="single" w:sz="4" w:space="0" w:color="auto"/>
              <w:left w:val="nil"/>
              <w:bottom w:val="nil"/>
              <w:right w:val="nil"/>
            </w:tcBorders>
            <w:shd w:val="clear" w:color="auto" w:fill="auto"/>
            <w:noWrap/>
            <w:vAlign w:val="bottom"/>
            <w:hideMark/>
          </w:tcPr>
          <w:p w14:paraId="1968CB02" w14:textId="77777777" w:rsidR="004B0071" w:rsidRPr="004B0071" w:rsidRDefault="004B0071" w:rsidP="004B0071">
            <w:pPr>
              <w:spacing w:after="0" w:line="240" w:lineRule="auto"/>
              <w:jc w:val="center"/>
              <w:rPr>
                <w:rFonts w:ascii="Times New Roman" w:eastAsia="Times New Roman" w:hAnsi="Times New Roman" w:cs="Times New Roman"/>
                <w:kern w:val="0"/>
                <w:sz w:val="20"/>
                <w:szCs w:val="20"/>
                <w:lang w:val="en-GB" w:eastAsia="en-GB"/>
                <w14:ligatures w14:val="none"/>
              </w:rPr>
            </w:pPr>
          </w:p>
        </w:tc>
        <w:tc>
          <w:tcPr>
            <w:tcW w:w="745" w:type="dxa"/>
            <w:tcBorders>
              <w:top w:val="single" w:sz="4" w:space="0" w:color="auto"/>
              <w:left w:val="nil"/>
              <w:bottom w:val="nil"/>
              <w:right w:val="nil"/>
            </w:tcBorders>
            <w:shd w:val="clear" w:color="auto" w:fill="auto"/>
            <w:noWrap/>
            <w:vAlign w:val="bottom"/>
            <w:hideMark/>
          </w:tcPr>
          <w:p w14:paraId="6440BF0D" w14:textId="77777777" w:rsidR="004B0071" w:rsidRPr="004B0071" w:rsidRDefault="004B0071" w:rsidP="004B0071">
            <w:pPr>
              <w:spacing w:after="0" w:line="240" w:lineRule="auto"/>
              <w:jc w:val="center"/>
              <w:rPr>
                <w:rFonts w:ascii="Times New Roman" w:eastAsia="Times New Roman" w:hAnsi="Times New Roman" w:cs="Times New Roman"/>
                <w:kern w:val="0"/>
                <w:sz w:val="20"/>
                <w:szCs w:val="20"/>
                <w:lang w:val="en-GB" w:eastAsia="en-GB"/>
                <w14:ligatures w14:val="none"/>
              </w:rPr>
            </w:pPr>
          </w:p>
        </w:tc>
        <w:tc>
          <w:tcPr>
            <w:tcW w:w="745" w:type="dxa"/>
            <w:tcBorders>
              <w:top w:val="single" w:sz="4" w:space="0" w:color="auto"/>
              <w:left w:val="nil"/>
              <w:bottom w:val="nil"/>
              <w:right w:val="nil"/>
            </w:tcBorders>
            <w:shd w:val="clear" w:color="auto" w:fill="auto"/>
            <w:noWrap/>
            <w:vAlign w:val="bottom"/>
            <w:hideMark/>
          </w:tcPr>
          <w:p w14:paraId="22EE3FD3" w14:textId="77777777" w:rsidR="004B0071" w:rsidRPr="004B0071" w:rsidRDefault="004B0071" w:rsidP="004B0071">
            <w:pPr>
              <w:spacing w:after="0" w:line="240" w:lineRule="auto"/>
              <w:jc w:val="center"/>
              <w:rPr>
                <w:rFonts w:ascii="Times New Roman" w:eastAsia="Times New Roman" w:hAnsi="Times New Roman" w:cs="Times New Roman"/>
                <w:kern w:val="0"/>
                <w:sz w:val="20"/>
                <w:szCs w:val="20"/>
                <w:lang w:val="en-GB" w:eastAsia="en-GB"/>
                <w14:ligatures w14:val="none"/>
              </w:rPr>
            </w:pPr>
          </w:p>
        </w:tc>
        <w:tc>
          <w:tcPr>
            <w:tcW w:w="745" w:type="dxa"/>
            <w:tcBorders>
              <w:top w:val="single" w:sz="4" w:space="0" w:color="auto"/>
              <w:left w:val="nil"/>
              <w:bottom w:val="nil"/>
              <w:right w:val="nil"/>
            </w:tcBorders>
            <w:shd w:val="clear" w:color="auto" w:fill="auto"/>
            <w:noWrap/>
            <w:vAlign w:val="bottom"/>
            <w:hideMark/>
          </w:tcPr>
          <w:p w14:paraId="29133CEC" w14:textId="77777777" w:rsidR="004B0071" w:rsidRPr="004B0071" w:rsidRDefault="004B0071" w:rsidP="004B0071">
            <w:pPr>
              <w:spacing w:after="0" w:line="240" w:lineRule="auto"/>
              <w:jc w:val="center"/>
              <w:rPr>
                <w:rFonts w:ascii="Times New Roman" w:eastAsia="Times New Roman" w:hAnsi="Times New Roman" w:cs="Times New Roman"/>
                <w:kern w:val="0"/>
                <w:sz w:val="20"/>
                <w:szCs w:val="20"/>
                <w:lang w:val="en-GB" w:eastAsia="en-GB"/>
                <w14:ligatures w14:val="none"/>
              </w:rPr>
            </w:pPr>
          </w:p>
        </w:tc>
        <w:tc>
          <w:tcPr>
            <w:tcW w:w="745" w:type="dxa"/>
            <w:tcBorders>
              <w:top w:val="single" w:sz="4" w:space="0" w:color="auto"/>
              <w:left w:val="nil"/>
              <w:bottom w:val="nil"/>
              <w:right w:val="nil"/>
            </w:tcBorders>
            <w:shd w:val="clear" w:color="auto" w:fill="auto"/>
            <w:noWrap/>
            <w:vAlign w:val="bottom"/>
            <w:hideMark/>
          </w:tcPr>
          <w:p w14:paraId="6214F735" w14:textId="77777777" w:rsidR="004B0071" w:rsidRPr="004B0071" w:rsidRDefault="004B0071" w:rsidP="004B0071">
            <w:pPr>
              <w:spacing w:after="0" w:line="240" w:lineRule="auto"/>
              <w:jc w:val="center"/>
              <w:rPr>
                <w:rFonts w:ascii="Times New Roman" w:eastAsia="Times New Roman" w:hAnsi="Times New Roman" w:cs="Times New Roman"/>
                <w:kern w:val="0"/>
                <w:sz w:val="20"/>
                <w:szCs w:val="20"/>
                <w:lang w:val="en-GB" w:eastAsia="en-GB"/>
                <w14:ligatures w14:val="none"/>
              </w:rPr>
            </w:pPr>
          </w:p>
        </w:tc>
        <w:tc>
          <w:tcPr>
            <w:tcW w:w="745" w:type="dxa"/>
            <w:gridSpan w:val="2"/>
            <w:tcBorders>
              <w:top w:val="single" w:sz="4" w:space="0" w:color="auto"/>
              <w:left w:val="nil"/>
              <w:bottom w:val="nil"/>
              <w:right w:val="nil"/>
            </w:tcBorders>
            <w:shd w:val="clear" w:color="auto" w:fill="auto"/>
            <w:noWrap/>
            <w:vAlign w:val="bottom"/>
            <w:hideMark/>
          </w:tcPr>
          <w:p w14:paraId="595CA569" w14:textId="77777777" w:rsidR="004B0071" w:rsidRPr="004B0071" w:rsidRDefault="004B0071" w:rsidP="004B0071">
            <w:pPr>
              <w:spacing w:after="0" w:line="240" w:lineRule="auto"/>
              <w:jc w:val="center"/>
              <w:rPr>
                <w:rFonts w:ascii="Times New Roman" w:eastAsia="Times New Roman" w:hAnsi="Times New Roman" w:cs="Times New Roman"/>
                <w:kern w:val="0"/>
                <w:sz w:val="20"/>
                <w:szCs w:val="20"/>
                <w:lang w:val="en-GB" w:eastAsia="en-GB"/>
                <w14:ligatures w14:val="none"/>
              </w:rPr>
            </w:pPr>
          </w:p>
        </w:tc>
        <w:tc>
          <w:tcPr>
            <w:tcW w:w="745" w:type="dxa"/>
            <w:gridSpan w:val="2"/>
            <w:tcBorders>
              <w:top w:val="single" w:sz="4" w:space="0" w:color="auto"/>
              <w:left w:val="nil"/>
              <w:bottom w:val="nil"/>
              <w:right w:val="nil"/>
            </w:tcBorders>
            <w:shd w:val="clear" w:color="auto" w:fill="auto"/>
            <w:noWrap/>
            <w:vAlign w:val="bottom"/>
            <w:hideMark/>
          </w:tcPr>
          <w:p w14:paraId="5242A255" w14:textId="77777777" w:rsidR="004B0071" w:rsidRPr="004B0071" w:rsidRDefault="004B0071" w:rsidP="004B0071">
            <w:pPr>
              <w:spacing w:after="0" w:line="240" w:lineRule="auto"/>
              <w:jc w:val="center"/>
              <w:rPr>
                <w:rFonts w:ascii="Times New Roman" w:eastAsia="Times New Roman" w:hAnsi="Times New Roman" w:cs="Times New Roman"/>
                <w:kern w:val="0"/>
                <w:sz w:val="20"/>
                <w:szCs w:val="20"/>
                <w:lang w:val="en-GB" w:eastAsia="en-GB"/>
                <w14:ligatures w14:val="none"/>
              </w:rPr>
            </w:pPr>
          </w:p>
        </w:tc>
        <w:tc>
          <w:tcPr>
            <w:tcW w:w="745" w:type="dxa"/>
            <w:gridSpan w:val="2"/>
            <w:tcBorders>
              <w:top w:val="single" w:sz="4" w:space="0" w:color="auto"/>
              <w:left w:val="nil"/>
              <w:bottom w:val="nil"/>
              <w:right w:val="nil"/>
            </w:tcBorders>
            <w:shd w:val="clear" w:color="auto" w:fill="auto"/>
            <w:noWrap/>
            <w:vAlign w:val="bottom"/>
            <w:hideMark/>
          </w:tcPr>
          <w:p w14:paraId="615A7403" w14:textId="77777777" w:rsidR="004B0071" w:rsidRPr="004B0071" w:rsidRDefault="004B0071" w:rsidP="004B0071">
            <w:pPr>
              <w:spacing w:after="0" w:line="240" w:lineRule="auto"/>
              <w:jc w:val="center"/>
              <w:rPr>
                <w:rFonts w:ascii="Times New Roman" w:eastAsia="Times New Roman" w:hAnsi="Times New Roman" w:cs="Times New Roman"/>
                <w:kern w:val="0"/>
                <w:sz w:val="20"/>
                <w:szCs w:val="20"/>
                <w:lang w:val="en-GB" w:eastAsia="en-GB"/>
                <w14:ligatures w14:val="none"/>
              </w:rPr>
            </w:pPr>
          </w:p>
        </w:tc>
        <w:tc>
          <w:tcPr>
            <w:tcW w:w="745" w:type="dxa"/>
            <w:gridSpan w:val="2"/>
            <w:tcBorders>
              <w:top w:val="single" w:sz="4" w:space="0" w:color="auto"/>
              <w:left w:val="nil"/>
              <w:bottom w:val="nil"/>
              <w:right w:val="nil"/>
            </w:tcBorders>
            <w:shd w:val="clear" w:color="auto" w:fill="auto"/>
            <w:noWrap/>
            <w:vAlign w:val="bottom"/>
            <w:hideMark/>
          </w:tcPr>
          <w:p w14:paraId="66218ED3" w14:textId="77777777" w:rsidR="004B0071" w:rsidRPr="004B0071" w:rsidRDefault="004B0071" w:rsidP="004B0071">
            <w:pPr>
              <w:spacing w:after="0" w:line="240" w:lineRule="auto"/>
              <w:jc w:val="center"/>
              <w:rPr>
                <w:rFonts w:ascii="Times New Roman" w:eastAsia="Times New Roman" w:hAnsi="Times New Roman" w:cs="Times New Roman"/>
                <w:kern w:val="0"/>
                <w:sz w:val="20"/>
                <w:szCs w:val="20"/>
                <w:lang w:val="en-GB" w:eastAsia="en-GB"/>
                <w14:ligatures w14:val="none"/>
              </w:rPr>
            </w:pPr>
          </w:p>
        </w:tc>
        <w:tc>
          <w:tcPr>
            <w:tcW w:w="745" w:type="dxa"/>
            <w:gridSpan w:val="2"/>
            <w:tcBorders>
              <w:top w:val="single" w:sz="4" w:space="0" w:color="auto"/>
              <w:left w:val="nil"/>
              <w:bottom w:val="nil"/>
              <w:right w:val="nil"/>
            </w:tcBorders>
            <w:shd w:val="clear" w:color="auto" w:fill="auto"/>
            <w:noWrap/>
            <w:vAlign w:val="bottom"/>
            <w:hideMark/>
          </w:tcPr>
          <w:p w14:paraId="30711888" w14:textId="77777777" w:rsidR="004B0071" w:rsidRPr="004B0071" w:rsidRDefault="004B0071" w:rsidP="004B0071">
            <w:pPr>
              <w:spacing w:after="0" w:line="240" w:lineRule="auto"/>
              <w:jc w:val="center"/>
              <w:rPr>
                <w:rFonts w:ascii="Times New Roman" w:eastAsia="Times New Roman" w:hAnsi="Times New Roman" w:cs="Times New Roman"/>
                <w:kern w:val="0"/>
                <w:sz w:val="20"/>
                <w:szCs w:val="20"/>
                <w:lang w:val="en-GB" w:eastAsia="en-GB"/>
                <w14:ligatures w14:val="none"/>
              </w:rPr>
            </w:pPr>
          </w:p>
        </w:tc>
        <w:tc>
          <w:tcPr>
            <w:tcW w:w="745" w:type="dxa"/>
            <w:gridSpan w:val="2"/>
            <w:tcBorders>
              <w:top w:val="single" w:sz="4" w:space="0" w:color="auto"/>
              <w:left w:val="nil"/>
              <w:bottom w:val="nil"/>
              <w:right w:val="nil"/>
            </w:tcBorders>
            <w:shd w:val="clear" w:color="auto" w:fill="auto"/>
            <w:noWrap/>
            <w:vAlign w:val="bottom"/>
            <w:hideMark/>
          </w:tcPr>
          <w:p w14:paraId="7DC6F81D" w14:textId="77777777" w:rsidR="004B0071" w:rsidRPr="004B0071" w:rsidRDefault="004B0071" w:rsidP="004B0071">
            <w:pPr>
              <w:spacing w:after="0" w:line="240" w:lineRule="auto"/>
              <w:jc w:val="center"/>
              <w:rPr>
                <w:rFonts w:ascii="Times New Roman" w:eastAsia="Times New Roman" w:hAnsi="Times New Roman" w:cs="Times New Roman"/>
                <w:kern w:val="0"/>
                <w:sz w:val="20"/>
                <w:szCs w:val="20"/>
                <w:lang w:val="en-GB" w:eastAsia="en-GB"/>
                <w14:ligatures w14:val="none"/>
              </w:rPr>
            </w:pPr>
          </w:p>
        </w:tc>
        <w:tc>
          <w:tcPr>
            <w:tcW w:w="745" w:type="dxa"/>
            <w:gridSpan w:val="2"/>
            <w:tcBorders>
              <w:top w:val="single" w:sz="4" w:space="0" w:color="auto"/>
              <w:left w:val="nil"/>
              <w:bottom w:val="nil"/>
              <w:right w:val="nil"/>
            </w:tcBorders>
            <w:shd w:val="clear" w:color="auto" w:fill="auto"/>
            <w:noWrap/>
            <w:vAlign w:val="bottom"/>
            <w:hideMark/>
          </w:tcPr>
          <w:p w14:paraId="55296127" w14:textId="77777777" w:rsidR="004B0071" w:rsidRPr="004B0071" w:rsidRDefault="004B0071" w:rsidP="004B0071">
            <w:pPr>
              <w:spacing w:after="0" w:line="240" w:lineRule="auto"/>
              <w:jc w:val="center"/>
              <w:rPr>
                <w:rFonts w:ascii="Times New Roman" w:eastAsia="Times New Roman" w:hAnsi="Times New Roman" w:cs="Times New Roman"/>
                <w:kern w:val="0"/>
                <w:sz w:val="20"/>
                <w:szCs w:val="20"/>
                <w:lang w:val="en-GB" w:eastAsia="en-GB"/>
                <w14:ligatures w14:val="none"/>
              </w:rPr>
            </w:pPr>
          </w:p>
        </w:tc>
        <w:tc>
          <w:tcPr>
            <w:tcW w:w="1202" w:type="dxa"/>
            <w:gridSpan w:val="2"/>
            <w:tcBorders>
              <w:top w:val="single" w:sz="4" w:space="0" w:color="auto"/>
              <w:left w:val="nil"/>
              <w:bottom w:val="nil"/>
              <w:right w:val="nil"/>
            </w:tcBorders>
            <w:shd w:val="clear" w:color="auto" w:fill="auto"/>
            <w:noWrap/>
            <w:vAlign w:val="bottom"/>
            <w:hideMark/>
          </w:tcPr>
          <w:p w14:paraId="2F80EF4F" w14:textId="77777777" w:rsidR="004B0071" w:rsidRPr="004B0071" w:rsidRDefault="004B0071" w:rsidP="004B0071">
            <w:pPr>
              <w:spacing w:after="0" w:line="240" w:lineRule="auto"/>
              <w:jc w:val="center"/>
              <w:rPr>
                <w:rFonts w:ascii="Times New Roman" w:eastAsia="Times New Roman" w:hAnsi="Times New Roman" w:cs="Times New Roman"/>
                <w:kern w:val="0"/>
                <w:sz w:val="20"/>
                <w:szCs w:val="20"/>
                <w:lang w:val="en-GB" w:eastAsia="en-GB"/>
                <w14:ligatures w14:val="none"/>
              </w:rPr>
            </w:pPr>
          </w:p>
        </w:tc>
      </w:tr>
      <w:tr w:rsidR="004B0071" w:rsidRPr="004B0071" w14:paraId="01C04133" w14:textId="77777777" w:rsidTr="003222FC">
        <w:trPr>
          <w:trHeight w:val="507"/>
        </w:trPr>
        <w:tc>
          <w:tcPr>
            <w:tcW w:w="11098" w:type="dxa"/>
            <w:gridSpan w:val="19"/>
            <w:tcBorders>
              <w:top w:val="nil"/>
              <w:left w:val="nil"/>
              <w:bottom w:val="nil"/>
              <w:right w:val="nil"/>
            </w:tcBorders>
            <w:shd w:val="clear" w:color="auto" w:fill="auto"/>
            <w:noWrap/>
            <w:vAlign w:val="bottom"/>
            <w:hideMark/>
          </w:tcPr>
          <w:p w14:paraId="6294A567" w14:textId="77777777" w:rsidR="003222FC" w:rsidRDefault="004B0071" w:rsidP="003222FC">
            <w:pPr>
              <w:spacing w:after="0" w:line="240" w:lineRule="auto"/>
              <w:rPr>
                <w:rFonts w:ascii="Helvetica" w:eastAsia="Times New Roman" w:hAnsi="Helvetica" w:cs="Calibri"/>
                <w:color w:val="000000"/>
                <w:kern w:val="0"/>
                <w:sz w:val="20"/>
                <w:szCs w:val="20"/>
                <w:lang w:val="en-GB" w:eastAsia="en-GB"/>
                <w14:ligatures w14:val="none"/>
              </w:rPr>
            </w:pPr>
            <w:r w:rsidRPr="004B0071">
              <w:rPr>
                <w:rFonts w:ascii="Helvetica" w:eastAsia="Times New Roman" w:hAnsi="Helvetica" w:cs="Calibri"/>
                <w:color w:val="000000"/>
                <w:kern w:val="0"/>
                <w:sz w:val="20"/>
                <w:szCs w:val="20"/>
                <w:lang w:val="en-GB" w:eastAsia="en-GB"/>
                <w14:ligatures w14:val="none"/>
              </w:rPr>
              <w:t>Note: Item 1: Inclusion of PICO elements?</w:t>
            </w:r>
          </w:p>
          <w:p w14:paraId="37218DFB" w14:textId="77777777" w:rsidR="003222FC" w:rsidRDefault="004B0071" w:rsidP="003222FC">
            <w:pPr>
              <w:spacing w:after="0" w:line="240" w:lineRule="auto"/>
              <w:rPr>
                <w:rFonts w:ascii="Helvetica" w:eastAsia="Times New Roman" w:hAnsi="Helvetica" w:cs="Calibri"/>
                <w:color w:val="000000"/>
                <w:kern w:val="0"/>
                <w:sz w:val="20"/>
                <w:szCs w:val="20"/>
                <w:lang w:val="en-GB" w:eastAsia="en-GB"/>
                <w14:ligatures w14:val="none"/>
              </w:rPr>
            </w:pPr>
            <w:r w:rsidRPr="004B0071">
              <w:rPr>
                <w:rFonts w:ascii="Helvetica" w:eastAsia="Times New Roman" w:hAnsi="Helvetica" w:cs="Calibri"/>
                <w:color w:val="000000"/>
                <w:kern w:val="0"/>
                <w:sz w:val="20"/>
                <w:szCs w:val="20"/>
                <w:lang w:val="en-GB" w:eastAsia="en-GB"/>
                <w14:ligatures w14:val="none"/>
              </w:rPr>
              <w:t xml:space="preserve">Item 2: Review methods established before conduct of </w:t>
            </w:r>
            <w:proofErr w:type="gramStart"/>
            <w:r w:rsidRPr="004B0071">
              <w:rPr>
                <w:rFonts w:ascii="Helvetica" w:eastAsia="Times New Roman" w:hAnsi="Helvetica" w:cs="Calibri"/>
                <w:color w:val="000000"/>
                <w:kern w:val="0"/>
                <w:sz w:val="20"/>
                <w:szCs w:val="20"/>
                <w:lang w:val="en-GB" w:eastAsia="en-GB"/>
                <w14:ligatures w14:val="none"/>
              </w:rPr>
              <w:t>review?</w:t>
            </w:r>
            <w:proofErr w:type="gramEnd"/>
            <w:r w:rsidRPr="004B0071">
              <w:rPr>
                <w:rFonts w:ascii="Helvetica" w:eastAsia="Times New Roman" w:hAnsi="Helvetica" w:cs="Calibri"/>
                <w:color w:val="000000"/>
                <w:kern w:val="0"/>
                <w:sz w:val="20"/>
                <w:szCs w:val="20"/>
                <w:lang w:val="en-GB" w:eastAsia="en-GB"/>
                <w14:ligatures w14:val="none"/>
              </w:rPr>
              <w:t xml:space="preserve"> </w:t>
            </w:r>
          </w:p>
          <w:p w14:paraId="3980DEBE" w14:textId="77777777" w:rsidR="003222FC" w:rsidRDefault="004B0071" w:rsidP="003222FC">
            <w:pPr>
              <w:spacing w:after="0" w:line="240" w:lineRule="auto"/>
              <w:rPr>
                <w:rFonts w:ascii="Helvetica" w:eastAsia="Times New Roman" w:hAnsi="Helvetica" w:cs="Calibri"/>
                <w:color w:val="000000"/>
                <w:kern w:val="0"/>
                <w:sz w:val="20"/>
                <w:szCs w:val="20"/>
                <w:lang w:val="en-GB" w:eastAsia="en-GB"/>
                <w14:ligatures w14:val="none"/>
              </w:rPr>
            </w:pPr>
            <w:r w:rsidRPr="004B0071">
              <w:rPr>
                <w:rFonts w:ascii="Helvetica" w:eastAsia="Times New Roman" w:hAnsi="Helvetica" w:cs="Calibri"/>
                <w:color w:val="000000"/>
                <w:kern w:val="0"/>
                <w:sz w:val="20"/>
                <w:szCs w:val="20"/>
                <w:lang w:val="en-GB" w:eastAsia="en-GB"/>
                <w14:ligatures w14:val="none"/>
              </w:rPr>
              <w:t xml:space="preserve">Item 3: Explanation for selection of study designs to be included in review? </w:t>
            </w:r>
          </w:p>
          <w:p w14:paraId="681C5701" w14:textId="06D17776" w:rsidR="004B0071" w:rsidRPr="004B0071" w:rsidRDefault="004B0071" w:rsidP="003222FC">
            <w:pPr>
              <w:spacing w:after="0" w:line="240" w:lineRule="auto"/>
              <w:rPr>
                <w:rFonts w:ascii="Helvetica" w:eastAsia="Times New Roman" w:hAnsi="Helvetica" w:cs="Calibri"/>
                <w:color w:val="000000"/>
                <w:kern w:val="0"/>
                <w:sz w:val="20"/>
                <w:szCs w:val="20"/>
                <w:lang w:val="en-GB" w:eastAsia="en-GB"/>
                <w14:ligatures w14:val="none"/>
              </w:rPr>
            </w:pPr>
            <w:r w:rsidRPr="004B0071">
              <w:rPr>
                <w:rFonts w:ascii="Helvetica" w:eastAsia="Times New Roman" w:hAnsi="Helvetica" w:cs="Calibri"/>
                <w:color w:val="000000"/>
                <w:kern w:val="0"/>
                <w:sz w:val="20"/>
                <w:szCs w:val="20"/>
                <w:lang w:val="en-GB" w:eastAsia="en-GB"/>
                <w14:ligatures w14:val="none"/>
              </w:rPr>
              <w:t>Item 4: Use of a</w:t>
            </w:r>
            <w:r w:rsidR="003222FC">
              <w:rPr>
                <w:rFonts w:ascii="Helvetica" w:eastAsia="Times New Roman" w:hAnsi="Helvetica" w:cs="Calibri"/>
                <w:color w:val="000000"/>
                <w:kern w:val="0"/>
                <w:sz w:val="20"/>
                <w:szCs w:val="20"/>
                <w:lang w:val="en-GB" w:eastAsia="en-GB"/>
                <w14:ligatures w14:val="none"/>
              </w:rPr>
              <w:t xml:space="preserve"> </w:t>
            </w:r>
            <w:r w:rsidR="003222FC" w:rsidRPr="004B0071">
              <w:rPr>
                <w:rFonts w:ascii="Helvetica" w:eastAsia="Times New Roman" w:hAnsi="Helvetica" w:cs="Calibri"/>
                <w:color w:val="000000"/>
                <w:kern w:val="0"/>
                <w:sz w:val="20"/>
                <w:szCs w:val="20"/>
                <w:lang w:val="en-GB" w:eastAsia="en-GB"/>
                <w14:ligatures w14:val="none"/>
              </w:rPr>
              <w:t xml:space="preserve">comprehensive search strategy? </w:t>
            </w:r>
          </w:p>
        </w:tc>
        <w:tc>
          <w:tcPr>
            <w:tcW w:w="745" w:type="dxa"/>
            <w:gridSpan w:val="2"/>
            <w:tcBorders>
              <w:top w:val="nil"/>
              <w:left w:val="nil"/>
              <w:bottom w:val="nil"/>
              <w:right w:val="nil"/>
            </w:tcBorders>
            <w:shd w:val="clear" w:color="auto" w:fill="auto"/>
            <w:noWrap/>
            <w:vAlign w:val="bottom"/>
            <w:hideMark/>
          </w:tcPr>
          <w:p w14:paraId="2242B774" w14:textId="77777777" w:rsidR="004B0071" w:rsidRPr="004B0071" w:rsidRDefault="004B0071" w:rsidP="004B0071">
            <w:pPr>
              <w:spacing w:after="0" w:line="240" w:lineRule="auto"/>
              <w:jc w:val="center"/>
              <w:rPr>
                <w:rFonts w:ascii="Helvetica" w:eastAsia="Times New Roman" w:hAnsi="Helvetica" w:cs="Calibri"/>
                <w:color w:val="000000"/>
                <w:kern w:val="0"/>
                <w:sz w:val="20"/>
                <w:szCs w:val="20"/>
                <w:lang w:val="en-GB" w:eastAsia="en-GB"/>
                <w14:ligatures w14:val="none"/>
              </w:rPr>
            </w:pPr>
          </w:p>
        </w:tc>
        <w:tc>
          <w:tcPr>
            <w:tcW w:w="745" w:type="dxa"/>
            <w:gridSpan w:val="2"/>
            <w:tcBorders>
              <w:top w:val="nil"/>
              <w:left w:val="nil"/>
              <w:bottom w:val="nil"/>
              <w:right w:val="nil"/>
            </w:tcBorders>
            <w:shd w:val="clear" w:color="auto" w:fill="auto"/>
            <w:noWrap/>
            <w:vAlign w:val="bottom"/>
            <w:hideMark/>
          </w:tcPr>
          <w:p w14:paraId="7484A931" w14:textId="77777777" w:rsidR="004B0071" w:rsidRPr="004B0071" w:rsidRDefault="004B0071" w:rsidP="004B0071">
            <w:pPr>
              <w:spacing w:after="0" w:line="240" w:lineRule="auto"/>
              <w:jc w:val="center"/>
              <w:rPr>
                <w:rFonts w:ascii="Times New Roman" w:eastAsia="Times New Roman" w:hAnsi="Times New Roman" w:cs="Times New Roman"/>
                <w:kern w:val="0"/>
                <w:sz w:val="20"/>
                <w:szCs w:val="20"/>
                <w:lang w:val="en-GB" w:eastAsia="en-GB"/>
                <w14:ligatures w14:val="none"/>
              </w:rPr>
            </w:pPr>
          </w:p>
        </w:tc>
        <w:tc>
          <w:tcPr>
            <w:tcW w:w="745" w:type="dxa"/>
            <w:gridSpan w:val="2"/>
            <w:tcBorders>
              <w:top w:val="nil"/>
              <w:left w:val="nil"/>
              <w:bottom w:val="nil"/>
              <w:right w:val="nil"/>
            </w:tcBorders>
            <w:shd w:val="clear" w:color="auto" w:fill="auto"/>
            <w:noWrap/>
            <w:vAlign w:val="bottom"/>
            <w:hideMark/>
          </w:tcPr>
          <w:p w14:paraId="205BA4A7" w14:textId="77777777" w:rsidR="004B0071" w:rsidRPr="004B0071" w:rsidRDefault="004B0071" w:rsidP="004B0071">
            <w:pPr>
              <w:spacing w:after="0" w:line="240" w:lineRule="auto"/>
              <w:jc w:val="center"/>
              <w:rPr>
                <w:rFonts w:ascii="Times New Roman" w:eastAsia="Times New Roman" w:hAnsi="Times New Roman" w:cs="Times New Roman"/>
                <w:kern w:val="0"/>
                <w:sz w:val="20"/>
                <w:szCs w:val="20"/>
                <w:lang w:val="en-GB" w:eastAsia="en-GB"/>
                <w14:ligatures w14:val="none"/>
              </w:rPr>
            </w:pPr>
          </w:p>
        </w:tc>
        <w:tc>
          <w:tcPr>
            <w:tcW w:w="1190" w:type="dxa"/>
            <w:gridSpan w:val="2"/>
            <w:tcBorders>
              <w:top w:val="nil"/>
              <w:left w:val="nil"/>
              <w:bottom w:val="nil"/>
              <w:right w:val="nil"/>
            </w:tcBorders>
            <w:shd w:val="clear" w:color="auto" w:fill="auto"/>
            <w:noWrap/>
            <w:vAlign w:val="bottom"/>
            <w:hideMark/>
          </w:tcPr>
          <w:p w14:paraId="76C86B10" w14:textId="77777777" w:rsidR="004B0071" w:rsidRPr="004B0071" w:rsidRDefault="004B0071" w:rsidP="004B0071">
            <w:pPr>
              <w:spacing w:after="0" w:line="240" w:lineRule="auto"/>
              <w:rPr>
                <w:rFonts w:ascii="Times New Roman" w:eastAsia="Times New Roman" w:hAnsi="Times New Roman" w:cs="Times New Roman"/>
                <w:kern w:val="0"/>
                <w:sz w:val="20"/>
                <w:szCs w:val="20"/>
                <w:lang w:val="en-GB" w:eastAsia="en-GB"/>
                <w14:ligatures w14:val="none"/>
              </w:rPr>
            </w:pPr>
          </w:p>
        </w:tc>
      </w:tr>
      <w:tr w:rsidR="004B0071" w:rsidRPr="004B0071" w14:paraId="670B4FD3" w14:textId="77777777" w:rsidTr="003222FC">
        <w:trPr>
          <w:trHeight w:val="507"/>
        </w:trPr>
        <w:tc>
          <w:tcPr>
            <w:tcW w:w="10351" w:type="dxa"/>
            <w:gridSpan w:val="17"/>
            <w:tcBorders>
              <w:top w:val="nil"/>
              <w:left w:val="nil"/>
              <w:bottom w:val="nil"/>
              <w:right w:val="nil"/>
            </w:tcBorders>
            <w:shd w:val="clear" w:color="auto" w:fill="auto"/>
            <w:noWrap/>
            <w:vAlign w:val="bottom"/>
            <w:hideMark/>
          </w:tcPr>
          <w:p w14:paraId="412EDD10" w14:textId="77777777" w:rsidR="003222FC" w:rsidRDefault="004B0071" w:rsidP="004B0071">
            <w:pPr>
              <w:spacing w:after="0" w:line="240" w:lineRule="auto"/>
              <w:rPr>
                <w:rFonts w:ascii="Helvetica" w:eastAsia="Times New Roman" w:hAnsi="Helvetica" w:cs="Calibri"/>
                <w:color w:val="000000"/>
                <w:kern w:val="0"/>
                <w:sz w:val="20"/>
                <w:szCs w:val="20"/>
                <w:lang w:val="en-GB" w:eastAsia="en-GB"/>
                <w14:ligatures w14:val="none"/>
              </w:rPr>
            </w:pPr>
            <w:r w:rsidRPr="004B0071">
              <w:rPr>
                <w:rFonts w:ascii="Helvetica" w:eastAsia="Times New Roman" w:hAnsi="Helvetica" w:cs="Calibri"/>
                <w:color w:val="000000"/>
                <w:kern w:val="0"/>
                <w:sz w:val="20"/>
                <w:szCs w:val="20"/>
                <w:lang w:val="en-GB" w:eastAsia="en-GB"/>
                <w14:ligatures w14:val="none"/>
              </w:rPr>
              <w:t>Item 5: Selection of studies in duplicate?</w:t>
            </w:r>
          </w:p>
          <w:p w14:paraId="71FB8149" w14:textId="77777777" w:rsidR="003222FC" w:rsidRDefault="004B0071" w:rsidP="004B0071">
            <w:pPr>
              <w:spacing w:after="0" w:line="240" w:lineRule="auto"/>
              <w:rPr>
                <w:rFonts w:ascii="Helvetica" w:eastAsia="Times New Roman" w:hAnsi="Helvetica" w:cs="Calibri"/>
                <w:color w:val="000000"/>
                <w:kern w:val="0"/>
                <w:sz w:val="20"/>
                <w:szCs w:val="20"/>
                <w:lang w:val="en-GB" w:eastAsia="en-GB"/>
                <w14:ligatures w14:val="none"/>
              </w:rPr>
            </w:pPr>
            <w:r w:rsidRPr="004B0071">
              <w:rPr>
                <w:rFonts w:ascii="Helvetica" w:eastAsia="Times New Roman" w:hAnsi="Helvetica" w:cs="Calibri"/>
                <w:color w:val="000000"/>
                <w:kern w:val="0"/>
                <w:sz w:val="20"/>
                <w:szCs w:val="20"/>
                <w:lang w:val="en-GB" w:eastAsia="en-GB"/>
                <w14:ligatures w14:val="none"/>
              </w:rPr>
              <w:t xml:space="preserve">Item 6: Data extraction in duplicate? </w:t>
            </w:r>
          </w:p>
          <w:p w14:paraId="67D4B621" w14:textId="77777777" w:rsidR="003222FC" w:rsidRDefault="004B0071" w:rsidP="004B0071">
            <w:pPr>
              <w:spacing w:after="0" w:line="240" w:lineRule="auto"/>
              <w:rPr>
                <w:rFonts w:ascii="Helvetica" w:eastAsia="Times New Roman" w:hAnsi="Helvetica" w:cs="Calibri"/>
                <w:color w:val="000000"/>
                <w:kern w:val="0"/>
                <w:sz w:val="20"/>
                <w:szCs w:val="20"/>
                <w:lang w:val="en-GB" w:eastAsia="en-GB"/>
                <w14:ligatures w14:val="none"/>
              </w:rPr>
            </w:pPr>
            <w:r w:rsidRPr="004B0071">
              <w:rPr>
                <w:rFonts w:ascii="Helvetica" w:eastAsia="Times New Roman" w:hAnsi="Helvetica" w:cs="Calibri"/>
                <w:color w:val="000000"/>
                <w:kern w:val="0"/>
                <w:sz w:val="20"/>
                <w:szCs w:val="20"/>
                <w:lang w:val="en-GB" w:eastAsia="en-GB"/>
                <w14:ligatures w14:val="none"/>
              </w:rPr>
              <w:t xml:space="preserve">Item 7: Provision of list of excluded studies with justification for exclusion? </w:t>
            </w:r>
          </w:p>
          <w:p w14:paraId="4791E2B8" w14:textId="2AA6612A" w:rsidR="004B0071" w:rsidRPr="004B0071" w:rsidRDefault="004B0071" w:rsidP="004B0071">
            <w:pPr>
              <w:spacing w:after="0" w:line="240" w:lineRule="auto"/>
              <w:rPr>
                <w:rFonts w:ascii="Helvetica" w:eastAsia="Times New Roman" w:hAnsi="Helvetica" w:cs="Calibri"/>
                <w:color w:val="000000"/>
                <w:kern w:val="0"/>
                <w:sz w:val="20"/>
                <w:szCs w:val="20"/>
                <w:lang w:val="en-GB" w:eastAsia="en-GB"/>
                <w14:ligatures w14:val="none"/>
              </w:rPr>
            </w:pPr>
            <w:r w:rsidRPr="004B0071">
              <w:rPr>
                <w:rFonts w:ascii="Helvetica" w:eastAsia="Times New Roman" w:hAnsi="Helvetica" w:cs="Calibri"/>
                <w:color w:val="000000"/>
                <w:kern w:val="0"/>
                <w:sz w:val="20"/>
                <w:szCs w:val="20"/>
                <w:lang w:val="en-GB" w:eastAsia="en-GB"/>
                <w14:ligatures w14:val="none"/>
              </w:rPr>
              <w:t>Item 8:</w:t>
            </w:r>
            <w:r w:rsidR="003222FC">
              <w:rPr>
                <w:rFonts w:ascii="Helvetica" w:eastAsia="Times New Roman" w:hAnsi="Helvetica" w:cs="Calibri"/>
                <w:color w:val="000000"/>
                <w:kern w:val="0"/>
                <w:sz w:val="20"/>
                <w:szCs w:val="20"/>
                <w:lang w:val="en-GB" w:eastAsia="en-GB"/>
                <w14:ligatures w14:val="none"/>
              </w:rPr>
              <w:t xml:space="preserve"> </w:t>
            </w:r>
            <w:r w:rsidR="003222FC" w:rsidRPr="004B0071">
              <w:rPr>
                <w:rFonts w:ascii="Helvetica" w:eastAsia="Times New Roman" w:hAnsi="Helvetica" w:cs="Calibri"/>
                <w:color w:val="000000"/>
                <w:kern w:val="0"/>
                <w:sz w:val="20"/>
                <w:szCs w:val="20"/>
                <w:lang w:val="en-GB" w:eastAsia="en-GB"/>
                <w14:ligatures w14:val="none"/>
              </w:rPr>
              <w:t>Description of included studies in adequate detail?</w:t>
            </w:r>
          </w:p>
        </w:tc>
        <w:tc>
          <w:tcPr>
            <w:tcW w:w="747" w:type="dxa"/>
            <w:gridSpan w:val="2"/>
            <w:tcBorders>
              <w:top w:val="nil"/>
              <w:left w:val="nil"/>
              <w:bottom w:val="nil"/>
              <w:right w:val="nil"/>
            </w:tcBorders>
            <w:shd w:val="clear" w:color="auto" w:fill="auto"/>
            <w:noWrap/>
            <w:vAlign w:val="bottom"/>
            <w:hideMark/>
          </w:tcPr>
          <w:p w14:paraId="42B39898" w14:textId="77777777" w:rsidR="004B0071" w:rsidRPr="004B0071" w:rsidRDefault="004B0071" w:rsidP="004B0071">
            <w:pPr>
              <w:spacing w:after="0" w:line="240" w:lineRule="auto"/>
              <w:rPr>
                <w:rFonts w:ascii="Helvetica" w:eastAsia="Times New Roman" w:hAnsi="Helvetica" w:cs="Calibri"/>
                <w:color w:val="000000"/>
                <w:kern w:val="0"/>
                <w:sz w:val="20"/>
                <w:szCs w:val="20"/>
                <w:lang w:val="en-GB" w:eastAsia="en-GB"/>
                <w14:ligatures w14:val="none"/>
              </w:rPr>
            </w:pPr>
          </w:p>
        </w:tc>
        <w:tc>
          <w:tcPr>
            <w:tcW w:w="745" w:type="dxa"/>
            <w:gridSpan w:val="2"/>
            <w:tcBorders>
              <w:top w:val="nil"/>
              <w:left w:val="nil"/>
              <w:bottom w:val="nil"/>
              <w:right w:val="nil"/>
            </w:tcBorders>
            <w:shd w:val="clear" w:color="auto" w:fill="auto"/>
            <w:noWrap/>
            <w:vAlign w:val="bottom"/>
            <w:hideMark/>
          </w:tcPr>
          <w:p w14:paraId="7EF1D156" w14:textId="77777777" w:rsidR="004B0071" w:rsidRPr="004B0071" w:rsidRDefault="004B0071" w:rsidP="004B0071">
            <w:pPr>
              <w:spacing w:after="0" w:line="240" w:lineRule="auto"/>
              <w:rPr>
                <w:rFonts w:ascii="Times New Roman" w:eastAsia="Times New Roman" w:hAnsi="Times New Roman" w:cs="Times New Roman"/>
                <w:kern w:val="0"/>
                <w:sz w:val="20"/>
                <w:szCs w:val="20"/>
                <w:lang w:val="en-GB" w:eastAsia="en-GB"/>
                <w14:ligatures w14:val="none"/>
              </w:rPr>
            </w:pPr>
          </w:p>
        </w:tc>
        <w:tc>
          <w:tcPr>
            <w:tcW w:w="745" w:type="dxa"/>
            <w:gridSpan w:val="2"/>
            <w:tcBorders>
              <w:top w:val="nil"/>
              <w:left w:val="nil"/>
              <w:bottom w:val="nil"/>
              <w:right w:val="nil"/>
            </w:tcBorders>
            <w:shd w:val="clear" w:color="auto" w:fill="auto"/>
            <w:noWrap/>
            <w:vAlign w:val="bottom"/>
            <w:hideMark/>
          </w:tcPr>
          <w:p w14:paraId="1DF8D372" w14:textId="77777777" w:rsidR="004B0071" w:rsidRPr="004B0071" w:rsidRDefault="004B0071" w:rsidP="004B0071">
            <w:pPr>
              <w:spacing w:after="0" w:line="240" w:lineRule="auto"/>
              <w:rPr>
                <w:rFonts w:ascii="Times New Roman" w:eastAsia="Times New Roman" w:hAnsi="Times New Roman" w:cs="Times New Roman"/>
                <w:kern w:val="0"/>
                <w:sz w:val="20"/>
                <w:szCs w:val="20"/>
                <w:lang w:val="en-GB" w:eastAsia="en-GB"/>
                <w14:ligatures w14:val="none"/>
              </w:rPr>
            </w:pPr>
          </w:p>
        </w:tc>
        <w:tc>
          <w:tcPr>
            <w:tcW w:w="745" w:type="dxa"/>
            <w:gridSpan w:val="2"/>
            <w:tcBorders>
              <w:top w:val="nil"/>
              <w:left w:val="nil"/>
              <w:bottom w:val="nil"/>
              <w:right w:val="nil"/>
            </w:tcBorders>
            <w:shd w:val="clear" w:color="auto" w:fill="auto"/>
            <w:noWrap/>
            <w:vAlign w:val="bottom"/>
            <w:hideMark/>
          </w:tcPr>
          <w:p w14:paraId="6DD471FC" w14:textId="77777777" w:rsidR="004B0071" w:rsidRPr="004B0071" w:rsidRDefault="004B0071" w:rsidP="004B0071">
            <w:pPr>
              <w:spacing w:after="0" w:line="240" w:lineRule="auto"/>
              <w:rPr>
                <w:rFonts w:ascii="Times New Roman" w:eastAsia="Times New Roman" w:hAnsi="Times New Roman" w:cs="Times New Roman"/>
                <w:kern w:val="0"/>
                <w:sz w:val="20"/>
                <w:szCs w:val="20"/>
                <w:lang w:val="en-GB" w:eastAsia="en-GB"/>
                <w14:ligatures w14:val="none"/>
              </w:rPr>
            </w:pPr>
          </w:p>
        </w:tc>
        <w:tc>
          <w:tcPr>
            <w:tcW w:w="1190" w:type="dxa"/>
            <w:gridSpan w:val="2"/>
            <w:tcBorders>
              <w:top w:val="nil"/>
              <w:left w:val="nil"/>
              <w:bottom w:val="nil"/>
              <w:right w:val="nil"/>
            </w:tcBorders>
            <w:shd w:val="clear" w:color="auto" w:fill="auto"/>
            <w:noWrap/>
            <w:vAlign w:val="bottom"/>
            <w:hideMark/>
          </w:tcPr>
          <w:p w14:paraId="0A25CBE2" w14:textId="77777777" w:rsidR="004B0071" w:rsidRPr="004B0071" w:rsidRDefault="004B0071" w:rsidP="004B0071">
            <w:pPr>
              <w:spacing w:after="0" w:line="240" w:lineRule="auto"/>
              <w:rPr>
                <w:rFonts w:ascii="Times New Roman" w:eastAsia="Times New Roman" w:hAnsi="Times New Roman" w:cs="Times New Roman"/>
                <w:kern w:val="0"/>
                <w:sz w:val="20"/>
                <w:szCs w:val="20"/>
                <w:lang w:val="en-GB" w:eastAsia="en-GB"/>
                <w14:ligatures w14:val="none"/>
              </w:rPr>
            </w:pPr>
          </w:p>
        </w:tc>
      </w:tr>
      <w:tr w:rsidR="004B0071" w:rsidRPr="004B0071" w14:paraId="6B7AA527" w14:textId="77777777" w:rsidTr="003222FC">
        <w:trPr>
          <w:trHeight w:val="507"/>
        </w:trPr>
        <w:tc>
          <w:tcPr>
            <w:tcW w:w="11098" w:type="dxa"/>
            <w:gridSpan w:val="19"/>
            <w:tcBorders>
              <w:top w:val="nil"/>
              <w:left w:val="nil"/>
              <w:bottom w:val="nil"/>
              <w:right w:val="nil"/>
            </w:tcBorders>
            <w:shd w:val="clear" w:color="auto" w:fill="auto"/>
            <w:noWrap/>
            <w:vAlign w:val="bottom"/>
            <w:hideMark/>
          </w:tcPr>
          <w:p w14:paraId="1B7FADF4" w14:textId="77777777" w:rsidR="003222FC" w:rsidRDefault="004B0071" w:rsidP="004B0071">
            <w:pPr>
              <w:spacing w:after="0" w:line="240" w:lineRule="auto"/>
              <w:rPr>
                <w:rFonts w:ascii="Helvetica" w:eastAsia="Times New Roman" w:hAnsi="Helvetica" w:cs="Calibri"/>
                <w:color w:val="000000"/>
                <w:kern w:val="0"/>
                <w:sz w:val="20"/>
                <w:szCs w:val="20"/>
                <w:lang w:val="en-GB" w:eastAsia="en-GB"/>
                <w14:ligatures w14:val="none"/>
              </w:rPr>
            </w:pPr>
            <w:r w:rsidRPr="004B0071">
              <w:rPr>
                <w:rFonts w:ascii="Helvetica" w:eastAsia="Times New Roman" w:hAnsi="Helvetica" w:cs="Calibri"/>
                <w:color w:val="000000"/>
                <w:kern w:val="0"/>
                <w:sz w:val="20"/>
                <w:szCs w:val="20"/>
                <w:lang w:val="en-GB" w:eastAsia="en-GB"/>
                <w14:ligatures w14:val="none"/>
              </w:rPr>
              <w:t xml:space="preserve">Item 9: Satisfactory technique for risk of bias? </w:t>
            </w:r>
          </w:p>
          <w:p w14:paraId="3849221B" w14:textId="77777777" w:rsidR="003222FC" w:rsidRDefault="004B0071" w:rsidP="004B0071">
            <w:pPr>
              <w:spacing w:after="0" w:line="240" w:lineRule="auto"/>
              <w:rPr>
                <w:rFonts w:ascii="Helvetica" w:eastAsia="Times New Roman" w:hAnsi="Helvetica" w:cs="Calibri"/>
                <w:color w:val="000000"/>
                <w:kern w:val="0"/>
                <w:sz w:val="20"/>
                <w:szCs w:val="20"/>
                <w:lang w:val="en-GB" w:eastAsia="en-GB"/>
                <w14:ligatures w14:val="none"/>
              </w:rPr>
            </w:pPr>
            <w:r w:rsidRPr="004B0071">
              <w:rPr>
                <w:rFonts w:ascii="Helvetica" w:eastAsia="Times New Roman" w:hAnsi="Helvetica" w:cs="Calibri"/>
                <w:color w:val="000000"/>
                <w:kern w:val="0"/>
                <w:sz w:val="20"/>
                <w:szCs w:val="20"/>
                <w:lang w:val="en-GB" w:eastAsia="en-GB"/>
                <w14:ligatures w14:val="none"/>
              </w:rPr>
              <w:t xml:space="preserve">Item 10: Sources of funding for included studies </w:t>
            </w:r>
            <w:proofErr w:type="gramStart"/>
            <w:r w:rsidRPr="004B0071">
              <w:rPr>
                <w:rFonts w:ascii="Helvetica" w:eastAsia="Times New Roman" w:hAnsi="Helvetica" w:cs="Calibri"/>
                <w:color w:val="000000"/>
                <w:kern w:val="0"/>
                <w:sz w:val="20"/>
                <w:szCs w:val="20"/>
                <w:lang w:val="en-GB" w:eastAsia="en-GB"/>
                <w14:ligatures w14:val="none"/>
              </w:rPr>
              <w:t>reported?</w:t>
            </w:r>
            <w:proofErr w:type="gramEnd"/>
            <w:r w:rsidRPr="004B0071">
              <w:rPr>
                <w:rFonts w:ascii="Helvetica" w:eastAsia="Times New Roman" w:hAnsi="Helvetica" w:cs="Calibri"/>
                <w:color w:val="000000"/>
                <w:kern w:val="0"/>
                <w:sz w:val="20"/>
                <w:szCs w:val="20"/>
                <w:lang w:val="en-GB" w:eastAsia="en-GB"/>
                <w14:ligatures w14:val="none"/>
              </w:rPr>
              <w:t xml:space="preserve"> </w:t>
            </w:r>
          </w:p>
          <w:p w14:paraId="380250BB" w14:textId="0C41182D" w:rsidR="004B0071" w:rsidRPr="004B0071" w:rsidRDefault="004B0071" w:rsidP="004B0071">
            <w:pPr>
              <w:spacing w:after="0" w:line="240" w:lineRule="auto"/>
              <w:rPr>
                <w:rFonts w:ascii="Helvetica" w:eastAsia="Times New Roman" w:hAnsi="Helvetica" w:cs="Calibri"/>
                <w:color w:val="000000"/>
                <w:kern w:val="0"/>
                <w:sz w:val="20"/>
                <w:szCs w:val="20"/>
                <w:lang w:val="en-GB" w:eastAsia="en-GB"/>
                <w14:ligatures w14:val="none"/>
              </w:rPr>
            </w:pPr>
            <w:r w:rsidRPr="004B0071">
              <w:rPr>
                <w:rFonts w:ascii="Helvetica" w:eastAsia="Times New Roman" w:hAnsi="Helvetica" w:cs="Calibri"/>
                <w:color w:val="000000"/>
                <w:kern w:val="0"/>
                <w:sz w:val="20"/>
                <w:szCs w:val="20"/>
                <w:lang w:val="en-GB" w:eastAsia="en-GB"/>
                <w14:ligatures w14:val="none"/>
              </w:rPr>
              <w:t>Item 11: Proper methods for meta-analysis?</w:t>
            </w:r>
          </w:p>
        </w:tc>
        <w:tc>
          <w:tcPr>
            <w:tcW w:w="745" w:type="dxa"/>
            <w:gridSpan w:val="2"/>
            <w:tcBorders>
              <w:top w:val="nil"/>
              <w:left w:val="nil"/>
              <w:bottom w:val="nil"/>
              <w:right w:val="nil"/>
            </w:tcBorders>
            <w:shd w:val="clear" w:color="auto" w:fill="auto"/>
            <w:noWrap/>
            <w:vAlign w:val="bottom"/>
            <w:hideMark/>
          </w:tcPr>
          <w:p w14:paraId="4BDFF22C" w14:textId="77777777" w:rsidR="004B0071" w:rsidRPr="004B0071" w:rsidRDefault="004B0071" w:rsidP="004B0071">
            <w:pPr>
              <w:spacing w:after="0" w:line="240" w:lineRule="auto"/>
              <w:rPr>
                <w:rFonts w:ascii="Helvetica" w:eastAsia="Times New Roman" w:hAnsi="Helvetica" w:cs="Calibri"/>
                <w:color w:val="000000"/>
                <w:kern w:val="0"/>
                <w:sz w:val="20"/>
                <w:szCs w:val="20"/>
                <w:lang w:val="en-GB" w:eastAsia="en-GB"/>
                <w14:ligatures w14:val="none"/>
              </w:rPr>
            </w:pPr>
          </w:p>
        </w:tc>
        <w:tc>
          <w:tcPr>
            <w:tcW w:w="745" w:type="dxa"/>
            <w:gridSpan w:val="2"/>
            <w:tcBorders>
              <w:top w:val="nil"/>
              <w:left w:val="nil"/>
              <w:bottom w:val="nil"/>
              <w:right w:val="nil"/>
            </w:tcBorders>
            <w:shd w:val="clear" w:color="auto" w:fill="auto"/>
            <w:noWrap/>
            <w:vAlign w:val="bottom"/>
            <w:hideMark/>
          </w:tcPr>
          <w:p w14:paraId="695A4C76" w14:textId="77777777" w:rsidR="004B0071" w:rsidRPr="004B0071" w:rsidRDefault="004B0071" w:rsidP="004B0071">
            <w:pPr>
              <w:spacing w:after="0" w:line="240" w:lineRule="auto"/>
              <w:rPr>
                <w:rFonts w:ascii="Times New Roman" w:eastAsia="Times New Roman" w:hAnsi="Times New Roman" w:cs="Times New Roman"/>
                <w:kern w:val="0"/>
                <w:sz w:val="20"/>
                <w:szCs w:val="20"/>
                <w:lang w:val="en-GB" w:eastAsia="en-GB"/>
                <w14:ligatures w14:val="none"/>
              </w:rPr>
            </w:pPr>
          </w:p>
        </w:tc>
        <w:tc>
          <w:tcPr>
            <w:tcW w:w="745" w:type="dxa"/>
            <w:gridSpan w:val="2"/>
            <w:tcBorders>
              <w:top w:val="nil"/>
              <w:left w:val="nil"/>
              <w:bottom w:val="nil"/>
              <w:right w:val="nil"/>
            </w:tcBorders>
            <w:shd w:val="clear" w:color="auto" w:fill="auto"/>
            <w:noWrap/>
            <w:vAlign w:val="bottom"/>
            <w:hideMark/>
          </w:tcPr>
          <w:p w14:paraId="483439D6" w14:textId="77777777" w:rsidR="004B0071" w:rsidRPr="004B0071" w:rsidRDefault="004B0071" w:rsidP="004B0071">
            <w:pPr>
              <w:spacing w:after="0" w:line="240" w:lineRule="auto"/>
              <w:rPr>
                <w:rFonts w:ascii="Times New Roman" w:eastAsia="Times New Roman" w:hAnsi="Times New Roman" w:cs="Times New Roman"/>
                <w:kern w:val="0"/>
                <w:sz w:val="20"/>
                <w:szCs w:val="20"/>
                <w:lang w:val="en-GB" w:eastAsia="en-GB"/>
                <w14:ligatures w14:val="none"/>
              </w:rPr>
            </w:pPr>
          </w:p>
        </w:tc>
        <w:tc>
          <w:tcPr>
            <w:tcW w:w="1190" w:type="dxa"/>
            <w:gridSpan w:val="2"/>
            <w:tcBorders>
              <w:top w:val="nil"/>
              <w:left w:val="nil"/>
              <w:bottom w:val="nil"/>
              <w:right w:val="nil"/>
            </w:tcBorders>
            <w:shd w:val="clear" w:color="auto" w:fill="auto"/>
            <w:noWrap/>
            <w:vAlign w:val="bottom"/>
            <w:hideMark/>
          </w:tcPr>
          <w:p w14:paraId="169BA0F5" w14:textId="77777777" w:rsidR="004B0071" w:rsidRPr="004B0071" w:rsidRDefault="004B0071" w:rsidP="004B0071">
            <w:pPr>
              <w:spacing w:after="0" w:line="240" w:lineRule="auto"/>
              <w:rPr>
                <w:rFonts w:ascii="Times New Roman" w:eastAsia="Times New Roman" w:hAnsi="Times New Roman" w:cs="Times New Roman"/>
                <w:kern w:val="0"/>
                <w:sz w:val="20"/>
                <w:szCs w:val="20"/>
                <w:lang w:val="en-GB" w:eastAsia="en-GB"/>
                <w14:ligatures w14:val="none"/>
              </w:rPr>
            </w:pPr>
          </w:p>
        </w:tc>
      </w:tr>
      <w:tr w:rsidR="004B0071" w:rsidRPr="004B0071" w14:paraId="4E05F71F" w14:textId="77777777" w:rsidTr="003222FC">
        <w:trPr>
          <w:trHeight w:val="507"/>
        </w:trPr>
        <w:tc>
          <w:tcPr>
            <w:tcW w:w="10351" w:type="dxa"/>
            <w:gridSpan w:val="17"/>
            <w:tcBorders>
              <w:top w:val="nil"/>
              <w:left w:val="nil"/>
              <w:bottom w:val="nil"/>
              <w:right w:val="nil"/>
            </w:tcBorders>
            <w:shd w:val="clear" w:color="auto" w:fill="auto"/>
            <w:noWrap/>
            <w:vAlign w:val="bottom"/>
            <w:hideMark/>
          </w:tcPr>
          <w:p w14:paraId="1313C45F" w14:textId="77777777" w:rsidR="003222FC" w:rsidRDefault="004B0071" w:rsidP="004B0071">
            <w:pPr>
              <w:spacing w:after="0" w:line="240" w:lineRule="auto"/>
              <w:rPr>
                <w:rFonts w:ascii="Helvetica" w:eastAsia="Times New Roman" w:hAnsi="Helvetica" w:cs="Calibri"/>
                <w:color w:val="000000"/>
                <w:kern w:val="0"/>
                <w:sz w:val="20"/>
                <w:szCs w:val="20"/>
                <w:lang w:val="en-GB" w:eastAsia="en-GB"/>
                <w14:ligatures w14:val="none"/>
              </w:rPr>
            </w:pPr>
            <w:r w:rsidRPr="004B0071">
              <w:rPr>
                <w:rFonts w:ascii="Helvetica" w:eastAsia="Times New Roman" w:hAnsi="Helvetica" w:cs="Calibri"/>
                <w:color w:val="000000"/>
                <w:kern w:val="0"/>
                <w:sz w:val="20"/>
                <w:szCs w:val="20"/>
                <w:lang w:val="en-GB" w:eastAsia="en-GB"/>
                <w14:ligatures w14:val="none"/>
              </w:rPr>
              <w:t xml:space="preserve">Item 12: Potential risk of bias in included studies discussed? </w:t>
            </w:r>
          </w:p>
          <w:p w14:paraId="41D990A4" w14:textId="77777777" w:rsidR="003222FC" w:rsidRDefault="004B0071" w:rsidP="004B0071">
            <w:pPr>
              <w:spacing w:after="0" w:line="240" w:lineRule="auto"/>
              <w:rPr>
                <w:rFonts w:ascii="Helvetica" w:eastAsia="Times New Roman" w:hAnsi="Helvetica" w:cs="Calibri"/>
                <w:color w:val="000000"/>
                <w:kern w:val="0"/>
                <w:sz w:val="20"/>
                <w:szCs w:val="20"/>
                <w:lang w:val="en-GB" w:eastAsia="en-GB"/>
                <w14:ligatures w14:val="none"/>
              </w:rPr>
            </w:pPr>
            <w:r w:rsidRPr="004B0071">
              <w:rPr>
                <w:rFonts w:ascii="Helvetica" w:eastAsia="Times New Roman" w:hAnsi="Helvetica" w:cs="Calibri"/>
                <w:color w:val="000000"/>
                <w:kern w:val="0"/>
                <w:sz w:val="20"/>
                <w:szCs w:val="20"/>
                <w:lang w:val="en-GB" w:eastAsia="en-GB"/>
                <w14:ligatures w14:val="none"/>
              </w:rPr>
              <w:t xml:space="preserve">Item 13: Risk of bias accounted for in interpreting </w:t>
            </w:r>
            <w:proofErr w:type="gramStart"/>
            <w:r w:rsidRPr="004B0071">
              <w:rPr>
                <w:rFonts w:ascii="Helvetica" w:eastAsia="Times New Roman" w:hAnsi="Helvetica" w:cs="Calibri"/>
                <w:color w:val="000000"/>
                <w:kern w:val="0"/>
                <w:sz w:val="20"/>
                <w:szCs w:val="20"/>
                <w:lang w:val="en-GB" w:eastAsia="en-GB"/>
                <w14:ligatures w14:val="none"/>
              </w:rPr>
              <w:t>results?</w:t>
            </w:r>
            <w:proofErr w:type="gramEnd"/>
            <w:r w:rsidRPr="004B0071">
              <w:rPr>
                <w:rFonts w:ascii="Helvetica" w:eastAsia="Times New Roman" w:hAnsi="Helvetica" w:cs="Calibri"/>
                <w:color w:val="000000"/>
                <w:kern w:val="0"/>
                <w:sz w:val="20"/>
                <w:szCs w:val="20"/>
                <w:lang w:val="en-GB" w:eastAsia="en-GB"/>
                <w14:ligatures w14:val="none"/>
              </w:rPr>
              <w:t xml:space="preserve"> </w:t>
            </w:r>
          </w:p>
          <w:p w14:paraId="4B332A74" w14:textId="77777777" w:rsidR="003222FC" w:rsidRDefault="004B0071" w:rsidP="004B0071">
            <w:pPr>
              <w:spacing w:after="0" w:line="240" w:lineRule="auto"/>
              <w:rPr>
                <w:rFonts w:ascii="Helvetica" w:eastAsia="Times New Roman" w:hAnsi="Helvetica" w:cs="Calibri"/>
                <w:color w:val="000000"/>
                <w:kern w:val="0"/>
                <w:sz w:val="20"/>
                <w:szCs w:val="20"/>
                <w:lang w:val="en-GB" w:eastAsia="en-GB"/>
                <w14:ligatures w14:val="none"/>
              </w:rPr>
            </w:pPr>
            <w:r w:rsidRPr="004B0071">
              <w:rPr>
                <w:rFonts w:ascii="Helvetica" w:eastAsia="Times New Roman" w:hAnsi="Helvetica" w:cs="Calibri"/>
                <w:color w:val="000000"/>
                <w:kern w:val="0"/>
                <w:sz w:val="20"/>
                <w:szCs w:val="20"/>
                <w:lang w:val="en-GB" w:eastAsia="en-GB"/>
                <w14:ligatures w14:val="none"/>
              </w:rPr>
              <w:t xml:space="preserve">Item 14: Heterogeneity discussed? </w:t>
            </w:r>
          </w:p>
          <w:p w14:paraId="5B1EB450" w14:textId="528ECBF4" w:rsidR="004B0071" w:rsidRPr="004B0071" w:rsidRDefault="004B0071" w:rsidP="004B0071">
            <w:pPr>
              <w:spacing w:after="0" w:line="240" w:lineRule="auto"/>
              <w:rPr>
                <w:rFonts w:ascii="Helvetica" w:eastAsia="Times New Roman" w:hAnsi="Helvetica" w:cs="Calibri"/>
                <w:color w:val="000000"/>
                <w:kern w:val="0"/>
                <w:sz w:val="20"/>
                <w:szCs w:val="20"/>
                <w:lang w:val="en-GB" w:eastAsia="en-GB"/>
                <w14:ligatures w14:val="none"/>
              </w:rPr>
            </w:pPr>
            <w:r w:rsidRPr="004B0071">
              <w:rPr>
                <w:rFonts w:ascii="Helvetica" w:eastAsia="Times New Roman" w:hAnsi="Helvetica" w:cs="Calibri"/>
                <w:color w:val="000000"/>
                <w:kern w:val="0"/>
                <w:sz w:val="20"/>
                <w:szCs w:val="20"/>
                <w:lang w:val="en-GB" w:eastAsia="en-GB"/>
                <w14:ligatures w14:val="none"/>
              </w:rPr>
              <w:t>Item 15: If meta-analysis conducted was</w:t>
            </w:r>
          </w:p>
        </w:tc>
        <w:tc>
          <w:tcPr>
            <w:tcW w:w="747" w:type="dxa"/>
            <w:gridSpan w:val="2"/>
            <w:tcBorders>
              <w:top w:val="nil"/>
              <w:left w:val="nil"/>
              <w:bottom w:val="nil"/>
              <w:right w:val="nil"/>
            </w:tcBorders>
            <w:shd w:val="clear" w:color="auto" w:fill="auto"/>
            <w:noWrap/>
            <w:vAlign w:val="bottom"/>
            <w:hideMark/>
          </w:tcPr>
          <w:p w14:paraId="43F85786" w14:textId="77777777" w:rsidR="004B0071" w:rsidRPr="004B0071" w:rsidRDefault="004B0071" w:rsidP="004B0071">
            <w:pPr>
              <w:spacing w:after="0" w:line="240" w:lineRule="auto"/>
              <w:rPr>
                <w:rFonts w:ascii="Helvetica" w:eastAsia="Times New Roman" w:hAnsi="Helvetica" w:cs="Calibri"/>
                <w:color w:val="000000"/>
                <w:kern w:val="0"/>
                <w:sz w:val="20"/>
                <w:szCs w:val="20"/>
                <w:lang w:val="en-GB" w:eastAsia="en-GB"/>
                <w14:ligatures w14:val="none"/>
              </w:rPr>
            </w:pPr>
          </w:p>
        </w:tc>
        <w:tc>
          <w:tcPr>
            <w:tcW w:w="745" w:type="dxa"/>
            <w:gridSpan w:val="2"/>
            <w:tcBorders>
              <w:top w:val="nil"/>
              <w:left w:val="nil"/>
              <w:bottom w:val="nil"/>
              <w:right w:val="nil"/>
            </w:tcBorders>
            <w:shd w:val="clear" w:color="auto" w:fill="auto"/>
            <w:noWrap/>
            <w:vAlign w:val="bottom"/>
            <w:hideMark/>
          </w:tcPr>
          <w:p w14:paraId="29429030" w14:textId="77777777" w:rsidR="004B0071" w:rsidRPr="004B0071" w:rsidRDefault="004B0071" w:rsidP="004B0071">
            <w:pPr>
              <w:spacing w:after="0" w:line="240" w:lineRule="auto"/>
              <w:rPr>
                <w:rFonts w:ascii="Times New Roman" w:eastAsia="Times New Roman" w:hAnsi="Times New Roman" w:cs="Times New Roman"/>
                <w:kern w:val="0"/>
                <w:sz w:val="20"/>
                <w:szCs w:val="20"/>
                <w:lang w:val="en-GB" w:eastAsia="en-GB"/>
                <w14:ligatures w14:val="none"/>
              </w:rPr>
            </w:pPr>
          </w:p>
        </w:tc>
        <w:tc>
          <w:tcPr>
            <w:tcW w:w="745" w:type="dxa"/>
            <w:gridSpan w:val="2"/>
            <w:tcBorders>
              <w:top w:val="nil"/>
              <w:left w:val="nil"/>
              <w:bottom w:val="nil"/>
              <w:right w:val="nil"/>
            </w:tcBorders>
            <w:shd w:val="clear" w:color="auto" w:fill="auto"/>
            <w:noWrap/>
            <w:vAlign w:val="bottom"/>
            <w:hideMark/>
          </w:tcPr>
          <w:p w14:paraId="79A2597A" w14:textId="77777777" w:rsidR="004B0071" w:rsidRPr="004B0071" w:rsidRDefault="004B0071" w:rsidP="004B0071">
            <w:pPr>
              <w:spacing w:after="0" w:line="240" w:lineRule="auto"/>
              <w:rPr>
                <w:rFonts w:ascii="Times New Roman" w:eastAsia="Times New Roman" w:hAnsi="Times New Roman" w:cs="Times New Roman"/>
                <w:kern w:val="0"/>
                <w:sz w:val="20"/>
                <w:szCs w:val="20"/>
                <w:lang w:val="en-GB" w:eastAsia="en-GB"/>
                <w14:ligatures w14:val="none"/>
              </w:rPr>
            </w:pPr>
          </w:p>
        </w:tc>
        <w:tc>
          <w:tcPr>
            <w:tcW w:w="745" w:type="dxa"/>
            <w:gridSpan w:val="2"/>
            <w:tcBorders>
              <w:top w:val="nil"/>
              <w:left w:val="nil"/>
              <w:bottom w:val="nil"/>
              <w:right w:val="nil"/>
            </w:tcBorders>
            <w:shd w:val="clear" w:color="auto" w:fill="auto"/>
            <w:noWrap/>
            <w:vAlign w:val="bottom"/>
            <w:hideMark/>
          </w:tcPr>
          <w:p w14:paraId="644F8791" w14:textId="77777777" w:rsidR="004B0071" w:rsidRPr="004B0071" w:rsidRDefault="004B0071" w:rsidP="004B0071">
            <w:pPr>
              <w:spacing w:after="0" w:line="240" w:lineRule="auto"/>
              <w:rPr>
                <w:rFonts w:ascii="Times New Roman" w:eastAsia="Times New Roman" w:hAnsi="Times New Roman" w:cs="Times New Roman"/>
                <w:kern w:val="0"/>
                <w:sz w:val="20"/>
                <w:szCs w:val="20"/>
                <w:lang w:val="en-GB" w:eastAsia="en-GB"/>
                <w14:ligatures w14:val="none"/>
              </w:rPr>
            </w:pPr>
          </w:p>
        </w:tc>
        <w:tc>
          <w:tcPr>
            <w:tcW w:w="1190" w:type="dxa"/>
            <w:gridSpan w:val="2"/>
            <w:tcBorders>
              <w:top w:val="nil"/>
              <w:left w:val="nil"/>
              <w:bottom w:val="nil"/>
              <w:right w:val="nil"/>
            </w:tcBorders>
            <w:shd w:val="clear" w:color="auto" w:fill="auto"/>
            <w:noWrap/>
            <w:vAlign w:val="bottom"/>
            <w:hideMark/>
          </w:tcPr>
          <w:p w14:paraId="5A10B53E" w14:textId="77777777" w:rsidR="004B0071" w:rsidRPr="004B0071" w:rsidRDefault="004B0071" w:rsidP="004B0071">
            <w:pPr>
              <w:spacing w:after="0" w:line="240" w:lineRule="auto"/>
              <w:rPr>
                <w:rFonts w:ascii="Times New Roman" w:eastAsia="Times New Roman" w:hAnsi="Times New Roman" w:cs="Times New Roman"/>
                <w:kern w:val="0"/>
                <w:sz w:val="20"/>
                <w:szCs w:val="20"/>
                <w:lang w:val="en-GB" w:eastAsia="en-GB"/>
                <w14:ligatures w14:val="none"/>
              </w:rPr>
            </w:pPr>
          </w:p>
        </w:tc>
      </w:tr>
      <w:tr w:rsidR="004B0071" w:rsidRPr="004B0071" w14:paraId="2E020E80" w14:textId="77777777" w:rsidTr="003222FC">
        <w:trPr>
          <w:trHeight w:val="507"/>
        </w:trPr>
        <w:tc>
          <w:tcPr>
            <w:tcW w:w="8112" w:type="dxa"/>
            <w:gridSpan w:val="11"/>
            <w:tcBorders>
              <w:top w:val="nil"/>
              <w:left w:val="nil"/>
              <w:bottom w:val="nil"/>
              <w:right w:val="nil"/>
            </w:tcBorders>
            <w:shd w:val="clear" w:color="auto" w:fill="auto"/>
            <w:noWrap/>
            <w:vAlign w:val="bottom"/>
            <w:hideMark/>
          </w:tcPr>
          <w:p w14:paraId="19F84E08" w14:textId="77777777" w:rsidR="003222FC" w:rsidRDefault="004B0071" w:rsidP="004B0071">
            <w:pPr>
              <w:spacing w:after="0" w:line="240" w:lineRule="auto"/>
              <w:rPr>
                <w:rFonts w:ascii="Helvetica" w:eastAsia="Times New Roman" w:hAnsi="Helvetica" w:cs="Calibri"/>
                <w:color w:val="000000"/>
                <w:kern w:val="0"/>
                <w:sz w:val="20"/>
                <w:szCs w:val="20"/>
                <w:lang w:val="en-GB" w:eastAsia="en-GB"/>
                <w14:ligatures w14:val="none"/>
              </w:rPr>
            </w:pPr>
            <w:r w:rsidRPr="004B0071">
              <w:rPr>
                <w:rFonts w:ascii="Helvetica" w:eastAsia="Times New Roman" w:hAnsi="Helvetica" w:cs="Calibri"/>
                <w:color w:val="000000"/>
                <w:kern w:val="0"/>
                <w:sz w:val="20"/>
                <w:szCs w:val="20"/>
                <w:lang w:val="en-GB" w:eastAsia="en-GB"/>
                <w14:ligatures w14:val="none"/>
              </w:rPr>
              <w:t xml:space="preserve">publication bias </w:t>
            </w:r>
            <w:proofErr w:type="gramStart"/>
            <w:r w:rsidRPr="004B0071">
              <w:rPr>
                <w:rFonts w:ascii="Helvetica" w:eastAsia="Times New Roman" w:hAnsi="Helvetica" w:cs="Calibri"/>
                <w:color w:val="000000"/>
                <w:kern w:val="0"/>
                <w:sz w:val="20"/>
                <w:szCs w:val="20"/>
                <w:lang w:val="en-GB" w:eastAsia="en-GB"/>
                <w14:ligatures w14:val="none"/>
              </w:rPr>
              <w:t>discussed?</w:t>
            </w:r>
            <w:proofErr w:type="gramEnd"/>
            <w:r w:rsidRPr="004B0071">
              <w:rPr>
                <w:rFonts w:ascii="Helvetica" w:eastAsia="Times New Roman" w:hAnsi="Helvetica" w:cs="Calibri"/>
                <w:color w:val="000000"/>
                <w:kern w:val="0"/>
                <w:sz w:val="20"/>
                <w:szCs w:val="20"/>
                <w:lang w:val="en-GB" w:eastAsia="en-GB"/>
                <w14:ligatures w14:val="none"/>
              </w:rPr>
              <w:t xml:space="preserve"> </w:t>
            </w:r>
          </w:p>
          <w:p w14:paraId="65D498E9" w14:textId="77777777" w:rsidR="003222FC" w:rsidRDefault="004B0071" w:rsidP="004B0071">
            <w:pPr>
              <w:spacing w:after="0" w:line="240" w:lineRule="auto"/>
              <w:rPr>
                <w:rFonts w:ascii="Helvetica" w:eastAsia="Times New Roman" w:hAnsi="Helvetica" w:cs="Calibri"/>
                <w:color w:val="000000"/>
                <w:kern w:val="0"/>
                <w:sz w:val="20"/>
                <w:szCs w:val="20"/>
                <w:lang w:val="en-GB" w:eastAsia="en-GB"/>
                <w14:ligatures w14:val="none"/>
              </w:rPr>
            </w:pPr>
            <w:r w:rsidRPr="004B0071">
              <w:rPr>
                <w:rFonts w:ascii="Helvetica" w:eastAsia="Times New Roman" w:hAnsi="Helvetica" w:cs="Calibri"/>
                <w:color w:val="000000"/>
                <w:kern w:val="0"/>
                <w:sz w:val="20"/>
                <w:szCs w:val="20"/>
                <w:lang w:val="en-GB" w:eastAsia="en-GB"/>
                <w14:ligatures w14:val="none"/>
              </w:rPr>
              <w:t>Item 16: Disclosure of funding or conflict of interest?</w:t>
            </w:r>
          </w:p>
          <w:p w14:paraId="55E633CE" w14:textId="27FB15A9" w:rsidR="004B0071" w:rsidRPr="004B0071" w:rsidRDefault="004B0071" w:rsidP="004B0071">
            <w:pPr>
              <w:spacing w:after="0" w:line="240" w:lineRule="auto"/>
              <w:rPr>
                <w:rFonts w:ascii="Helvetica" w:eastAsia="Times New Roman" w:hAnsi="Helvetica" w:cs="Calibri"/>
                <w:color w:val="000000"/>
                <w:kern w:val="0"/>
                <w:sz w:val="20"/>
                <w:szCs w:val="20"/>
                <w:lang w:val="en-GB" w:eastAsia="en-GB"/>
                <w14:ligatures w14:val="none"/>
              </w:rPr>
            </w:pPr>
            <w:r w:rsidRPr="004B0071">
              <w:rPr>
                <w:rFonts w:ascii="Helvetica" w:eastAsia="Times New Roman" w:hAnsi="Helvetica" w:cs="Calibri"/>
                <w:color w:val="000000"/>
                <w:kern w:val="0"/>
                <w:sz w:val="20"/>
                <w:szCs w:val="20"/>
                <w:lang w:val="en-GB" w:eastAsia="en-GB"/>
                <w14:ligatures w14:val="none"/>
              </w:rPr>
              <w:t>NA: not applicable (meta-analysis not performed to score this category).</w:t>
            </w:r>
          </w:p>
        </w:tc>
        <w:tc>
          <w:tcPr>
            <w:tcW w:w="745" w:type="dxa"/>
            <w:gridSpan w:val="2"/>
            <w:tcBorders>
              <w:top w:val="nil"/>
              <w:left w:val="nil"/>
              <w:bottom w:val="nil"/>
              <w:right w:val="nil"/>
            </w:tcBorders>
            <w:shd w:val="clear" w:color="auto" w:fill="auto"/>
            <w:noWrap/>
            <w:vAlign w:val="bottom"/>
            <w:hideMark/>
          </w:tcPr>
          <w:p w14:paraId="7B5E53FA" w14:textId="77777777" w:rsidR="004B0071" w:rsidRPr="004B0071" w:rsidRDefault="004B0071" w:rsidP="004B0071">
            <w:pPr>
              <w:spacing w:after="0" w:line="240" w:lineRule="auto"/>
              <w:rPr>
                <w:rFonts w:ascii="Helvetica" w:eastAsia="Times New Roman" w:hAnsi="Helvetica" w:cs="Calibri"/>
                <w:color w:val="000000"/>
                <w:kern w:val="0"/>
                <w:sz w:val="20"/>
                <w:szCs w:val="20"/>
                <w:lang w:val="en-GB" w:eastAsia="en-GB"/>
                <w14:ligatures w14:val="none"/>
              </w:rPr>
            </w:pPr>
          </w:p>
        </w:tc>
        <w:tc>
          <w:tcPr>
            <w:tcW w:w="745" w:type="dxa"/>
            <w:gridSpan w:val="2"/>
            <w:tcBorders>
              <w:top w:val="nil"/>
              <w:left w:val="nil"/>
              <w:bottom w:val="nil"/>
              <w:right w:val="nil"/>
            </w:tcBorders>
            <w:shd w:val="clear" w:color="auto" w:fill="auto"/>
            <w:noWrap/>
            <w:vAlign w:val="bottom"/>
            <w:hideMark/>
          </w:tcPr>
          <w:p w14:paraId="6CC89E78" w14:textId="77777777" w:rsidR="004B0071" w:rsidRPr="004B0071" w:rsidRDefault="004B0071" w:rsidP="004B0071">
            <w:pPr>
              <w:spacing w:after="0" w:line="240" w:lineRule="auto"/>
              <w:rPr>
                <w:rFonts w:ascii="Times New Roman" w:eastAsia="Times New Roman" w:hAnsi="Times New Roman" w:cs="Times New Roman"/>
                <w:kern w:val="0"/>
                <w:sz w:val="20"/>
                <w:szCs w:val="20"/>
                <w:lang w:val="en-GB" w:eastAsia="en-GB"/>
                <w14:ligatures w14:val="none"/>
              </w:rPr>
            </w:pPr>
          </w:p>
        </w:tc>
        <w:tc>
          <w:tcPr>
            <w:tcW w:w="749" w:type="dxa"/>
            <w:gridSpan w:val="2"/>
            <w:tcBorders>
              <w:top w:val="nil"/>
              <w:left w:val="nil"/>
              <w:bottom w:val="nil"/>
              <w:right w:val="nil"/>
            </w:tcBorders>
            <w:shd w:val="clear" w:color="auto" w:fill="auto"/>
            <w:noWrap/>
            <w:vAlign w:val="bottom"/>
            <w:hideMark/>
          </w:tcPr>
          <w:p w14:paraId="67745D26" w14:textId="77777777" w:rsidR="004B0071" w:rsidRPr="004B0071" w:rsidRDefault="004B0071" w:rsidP="004B0071">
            <w:pPr>
              <w:spacing w:after="0" w:line="240" w:lineRule="auto"/>
              <w:rPr>
                <w:rFonts w:ascii="Times New Roman" w:eastAsia="Times New Roman" w:hAnsi="Times New Roman" w:cs="Times New Roman"/>
                <w:kern w:val="0"/>
                <w:sz w:val="20"/>
                <w:szCs w:val="20"/>
                <w:lang w:val="en-GB" w:eastAsia="en-GB"/>
                <w14:ligatures w14:val="none"/>
              </w:rPr>
            </w:pPr>
          </w:p>
        </w:tc>
        <w:tc>
          <w:tcPr>
            <w:tcW w:w="747" w:type="dxa"/>
            <w:gridSpan w:val="2"/>
            <w:tcBorders>
              <w:top w:val="nil"/>
              <w:left w:val="nil"/>
              <w:bottom w:val="nil"/>
              <w:right w:val="nil"/>
            </w:tcBorders>
            <w:shd w:val="clear" w:color="auto" w:fill="auto"/>
            <w:noWrap/>
            <w:vAlign w:val="bottom"/>
            <w:hideMark/>
          </w:tcPr>
          <w:p w14:paraId="762668DF" w14:textId="77777777" w:rsidR="004B0071" w:rsidRPr="004B0071" w:rsidRDefault="004B0071" w:rsidP="004B0071">
            <w:pPr>
              <w:spacing w:after="0" w:line="240" w:lineRule="auto"/>
              <w:rPr>
                <w:rFonts w:ascii="Times New Roman" w:eastAsia="Times New Roman" w:hAnsi="Times New Roman" w:cs="Times New Roman"/>
                <w:kern w:val="0"/>
                <w:sz w:val="20"/>
                <w:szCs w:val="20"/>
                <w:lang w:val="en-GB" w:eastAsia="en-GB"/>
                <w14:ligatures w14:val="none"/>
              </w:rPr>
            </w:pPr>
          </w:p>
        </w:tc>
        <w:tc>
          <w:tcPr>
            <w:tcW w:w="745" w:type="dxa"/>
            <w:gridSpan w:val="2"/>
            <w:tcBorders>
              <w:top w:val="nil"/>
              <w:left w:val="nil"/>
              <w:bottom w:val="nil"/>
              <w:right w:val="nil"/>
            </w:tcBorders>
            <w:shd w:val="clear" w:color="auto" w:fill="auto"/>
            <w:noWrap/>
            <w:vAlign w:val="bottom"/>
            <w:hideMark/>
          </w:tcPr>
          <w:p w14:paraId="3A922CB2" w14:textId="77777777" w:rsidR="004B0071" w:rsidRPr="004B0071" w:rsidRDefault="004B0071" w:rsidP="004B0071">
            <w:pPr>
              <w:spacing w:after="0" w:line="240" w:lineRule="auto"/>
              <w:rPr>
                <w:rFonts w:ascii="Times New Roman" w:eastAsia="Times New Roman" w:hAnsi="Times New Roman" w:cs="Times New Roman"/>
                <w:kern w:val="0"/>
                <w:sz w:val="20"/>
                <w:szCs w:val="20"/>
                <w:lang w:val="en-GB" w:eastAsia="en-GB"/>
                <w14:ligatures w14:val="none"/>
              </w:rPr>
            </w:pPr>
          </w:p>
        </w:tc>
        <w:tc>
          <w:tcPr>
            <w:tcW w:w="745" w:type="dxa"/>
            <w:gridSpan w:val="2"/>
            <w:tcBorders>
              <w:top w:val="nil"/>
              <w:left w:val="nil"/>
              <w:bottom w:val="nil"/>
              <w:right w:val="nil"/>
            </w:tcBorders>
            <w:shd w:val="clear" w:color="auto" w:fill="auto"/>
            <w:noWrap/>
            <w:vAlign w:val="bottom"/>
            <w:hideMark/>
          </w:tcPr>
          <w:p w14:paraId="14C981E8" w14:textId="77777777" w:rsidR="004B0071" w:rsidRPr="004B0071" w:rsidRDefault="004B0071" w:rsidP="004B0071">
            <w:pPr>
              <w:spacing w:after="0" w:line="240" w:lineRule="auto"/>
              <w:rPr>
                <w:rFonts w:ascii="Times New Roman" w:eastAsia="Times New Roman" w:hAnsi="Times New Roman" w:cs="Times New Roman"/>
                <w:kern w:val="0"/>
                <w:sz w:val="20"/>
                <w:szCs w:val="20"/>
                <w:lang w:val="en-GB" w:eastAsia="en-GB"/>
                <w14:ligatures w14:val="none"/>
              </w:rPr>
            </w:pPr>
          </w:p>
        </w:tc>
        <w:tc>
          <w:tcPr>
            <w:tcW w:w="745" w:type="dxa"/>
            <w:gridSpan w:val="2"/>
            <w:tcBorders>
              <w:top w:val="nil"/>
              <w:left w:val="nil"/>
              <w:bottom w:val="nil"/>
              <w:right w:val="nil"/>
            </w:tcBorders>
            <w:shd w:val="clear" w:color="auto" w:fill="auto"/>
            <w:noWrap/>
            <w:vAlign w:val="bottom"/>
            <w:hideMark/>
          </w:tcPr>
          <w:p w14:paraId="11896193" w14:textId="77777777" w:rsidR="004B0071" w:rsidRPr="004B0071" w:rsidRDefault="004B0071" w:rsidP="004B0071">
            <w:pPr>
              <w:spacing w:after="0" w:line="240" w:lineRule="auto"/>
              <w:rPr>
                <w:rFonts w:ascii="Times New Roman" w:eastAsia="Times New Roman" w:hAnsi="Times New Roman" w:cs="Times New Roman"/>
                <w:kern w:val="0"/>
                <w:sz w:val="20"/>
                <w:szCs w:val="20"/>
                <w:lang w:val="en-GB" w:eastAsia="en-GB"/>
                <w14:ligatures w14:val="none"/>
              </w:rPr>
            </w:pPr>
          </w:p>
        </w:tc>
        <w:tc>
          <w:tcPr>
            <w:tcW w:w="1190" w:type="dxa"/>
            <w:gridSpan w:val="2"/>
            <w:tcBorders>
              <w:top w:val="nil"/>
              <w:left w:val="nil"/>
              <w:bottom w:val="nil"/>
              <w:right w:val="nil"/>
            </w:tcBorders>
            <w:shd w:val="clear" w:color="auto" w:fill="auto"/>
            <w:noWrap/>
            <w:vAlign w:val="bottom"/>
            <w:hideMark/>
          </w:tcPr>
          <w:p w14:paraId="5E70F208" w14:textId="77777777" w:rsidR="004B0071" w:rsidRPr="004B0071" w:rsidRDefault="004B0071" w:rsidP="004B0071">
            <w:pPr>
              <w:spacing w:after="0" w:line="240" w:lineRule="auto"/>
              <w:rPr>
                <w:rFonts w:ascii="Times New Roman" w:eastAsia="Times New Roman" w:hAnsi="Times New Roman" w:cs="Times New Roman"/>
                <w:kern w:val="0"/>
                <w:sz w:val="20"/>
                <w:szCs w:val="20"/>
                <w:lang w:val="en-GB" w:eastAsia="en-GB"/>
                <w14:ligatures w14:val="none"/>
              </w:rPr>
            </w:pPr>
          </w:p>
        </w:tc>
      </w:tr>
    </w:tbl>
    <w:p w14:paraId="2AB54733" w14:textId="77777777" w:rsidR="004B0071" w:rsidRDefault="004B0071"/>
    <w:p w14:paraId="49F4E2AC" w14:textId="77777777" w:rsidR="004B0071" w:rsidRDefault="004B0071"/>
    <w:p w14:paraId="5ACD5F5E" w14:textId="77777777" w:rsidR="00820CF5" w:rsidRDefault="00820CF5"/>
    <w:p w14:paraId="6BCAB101" w14:textId="57A9907C" w:rsidR="004B0071" w:rsidRDefault="004B0071">
      <w:r>
        <w:lastRenderedPageBreak/>
        <w:t>Table 3. GRADE results</w:t>
      </w:r>
    </w:p>
    <w:tbl>
      <w:tblPr>
        <w:tblW w:w="14401" w:type="dxa"/>
        <w:tblLook w:val="04A0" w:firstRow="1" w:lastRow="0" w:firstColumn="1" w:lastColumn="0" w:noHBand="0" w:noVBand="1"/>
      </w:tblPr>
      <w:tblGrid>
        <w:gridCol w:w="992"/>
        <w:gridCol w:w="1333"/>
        <w:gridCol w:w="1408"/>
        <w:gridCol w:w="873"/>
        <w:gridCol w:w="799"/>
        <w:gridCol w:w="1340"/>
        <w:gridCol w:w="1226"/>
        <w:gridCol w:w="1188"/>
        <w:gridCol w:w="1177"/>
        <w:gridCol w:w="1114"/>
        <w:gridCol w:w="971"/>
        <w:gridCol w:w="1321"/>
        <w:gridCol w:w="822"/>
      </w:tblGrid>
      <w:tr w:rsidR="001D5080" w:rsidRPr="001D5080" w14:paraId="23456346" w14:textId="77777777" w:rsidTr="001D5080">
        <w:trPr>
          <w:trHeight w:val="2026"/>
        </w:trPr>
        <w:tc>
          <w:tcPr>
            <w:tcW w:w="957" w:type="dxa"/>
            <w:tcBorders>
              <w:top w:val="single" w:sz="4" w:space="0" w:color="auto"/>
              <w:left w:val="nil"/>
              <w:bottom w:val="single" w:sz="4" w:space="0" w:color="auto"/>
              <w:right w:val="nil"/>
            </w:tcBorders>
            <w:shd w:val="clear" w:color="auto" w:fill="auto"/>
            <w:vAlign w:val="bottom"/>
            <w:hideMark/>
          </w:tcPr>
          <w:p w14:paraId="2D2C27FF" w14:textId="77777777" w:rsidR="004B0071" w:rsidRPr="001D5080" w:rsidRDefault="004B0071" w:rsidP="004B0071">
            <w:pPr>
              <w:spacing w:after="0" w:line="240" w:lineRule="auto"/>
              <w:rPr>
                <w:rFonts w:ascii="Calibri" w:eastAsia="Times New Roman" w:hAnsi="Calibri" w:cs="Calibri"/>
                <w:b/>
                <w:bCs/>
                <w:color w:val="000000"/>
                <w:kern w:val="0"/>
                <w:sz w:val="20"/>
                <w:szCs w:val="20"/>
                <w:lang w:val="en-GB" w:eastAsia="en-GB"/>
                <w14:ligatures w14:val="none"/>
              </w:rPr>
            </w:pPr>
            <w:r w:rsidRPr="001D5080">
              <w:rPr>
                <w:rFonts w:ascii="Calibri" w:eastAsia="Times New Roman" w:hAnsi="Calibri" w:cs="Calibri"/>
                <w:b/>
                <w:bCs/>
                <w:color w:val="000000"/>
                <w:kern w:val="0"/>
                <w:sz w:val="20"/>
                <w:szCs w:val="20"/>
                <w:lang w:val="en-GB" w:eastAsia="en-GB"/>
                <w14:ligatures w14:val="none"/>
              </w:rPr>
              <w:t xml:space="preserve">Author </w:t>
            </w:r>
          </w:p>
        </w:tc>
        <w:tc>
          <w:tcPr>
            <w:tcW w:w="1279" w:type="dxa"/>
            <w:tcBorders>
              <w:top w:val="single" w:sz="4" w:space="0" w:color="auto"/>
              <w:left w:val="nil"/>
              <w:bottom w:val="single" w:sz="4" w:space="0" w:color="auto"/>
              <w:right w:val="nil"/>
            </w:tcBorders>
            <w:shd w:val="clear" w:color="auto" w:fill="auto"/>
            <w:vAlign w:val="bottom"/>
            <w:hideMark/>
          </w:tcPr>
          <w:p w14:paraId="12071AF6" w14:textId="77777777" w:rsidR="004B0071" w:rsidRPr="001D5080" w:rsidRDefault="004B0071" w:rsidP="004B0071">
            <w:pPr>
              <w:spacing w:after="0" w:line="240" w:lineRule="auto"/>
              <w:rPr>
                <w:rFonts w:ascii="Calibri" w:eastAsia="Times New Roman" w:hAnsi="Calibri" w:cs="Calibri"/>
                <w:b/>
                <w:bCs/>
                <w:color w:val="000000"/>
                <w:kern w:val="0"/>
                <w:sz w:val="20"/>
                <w:szCs w:val="20"/>
                <w:lang w:val="en-GB" w:eastAsia="en-GB"/>
                <w14:ligatures w14:val="none"/>
              </w:rPr>
            </w:pPr>
            <w:r w:rsidRPr="001D5080">
              <w:rPr>
                <w:rFonts w:ascii="Calibri" w:eastAsia="Times New Roman" w:hAnsi="Calibri" w:cs="Calibri"/>
                <w:b/>
                <w:bCs/>
                <w:color w:val="000000"/>
                <w:kern w:val="0"/>
                <w:sz w:val="20"/>
                <w:szCs w:val="20"/>
                <w:lang w:val="en-GB" w:eastAsia="en-GB"/>
                <w14:ligatures w14:val="none"/>
              </w:rPr>
              <w:t xml:space="preserve">Comparison </w:t>
            </w:r>
          </w:p>
        </w:tc>
        <w:tc>
          <w:tcPr>
            <w:tcW w:w="1349" w:type="dxa"/>
            <w:tcBorders>
              <w:top w:val="single" w:sz="4" w:space="0" w:color="auto"/>
              <w:left w:val="nil"/>
              <w:bottom w:val="single" w:sz="4" w:space="0" w:color="auto"/>
              <w:right w:val="nil"/>
            </w:tcBorders>
            <w:shd w:val="clear" w:color="auto" w:fill="auto"/>
            <w:vAlign w:val="bottom"/>
            <w:hideMark/>
          </w:tcPr>
          <w:p w14:paraId="35A2011F" w14:textId="77777777" w:rsidR="004B0071" w:rsidRPr="001D5080" w:rsidRDefault="004B0071" w:rsidP="004B0071">
            <w:pPr>
              <w:spacing w:after="0" w:line="240" w:lineRule="auto"/>
              <w:rPr>
                <w:rFonts w:ascii="Calibri" w:eastAsia="Times New Roman" w:hAnsi="Calibri" w:cs="Calibri"/>
                <w:b/>
                <w:bCs/>
                <w:color w:val="000000"/>
                <w:kern w:val="0"/>
                <w:sz w:val="20"/>
                <w:szCs w:val="20"/>
                <w:lang w:val="en-GB" w:eastAsia="en-GB"/>
                <w14:ligatures w14:val="none"/>
              </w:rPr>
            </w:pPr>
            <w:r w:rsidRPr="001D5080">
              <w:rPr>
                <w:rFonts w:ascii="Calibri" w:eastAsia="Times New Roman" w:hAnsi="Calibri" w:cs="Calibri"/>
                <w:b/>
                <w:bCs/>
                <w:color w:val="000000"/>
                <w:kern w:val="0"/>
                <w:sz w:val="20"/>
                <w:szCs w:val="20"/>
                <w:lang w:val="en-GB" w:eastAsia="en-GB"/>
                <w14:ligatures w14:val="none"/>
              </w:rPr>
              <w:t xml:space="preserve">Outcomes </w:t>
            </w:r>
          </w:p>
        </w:tc>
        <w:tc>
          <w:tcPr>
            <w:tcW w:w="843" w:type="dxa"/>
            <w:tcBorders>
              <w:top w:val="single" w:sz="4" w:space="0" w:color="auto"/>
              <w:left w:val="nil"/>
              <w:bottom w:val="single" w:sz="4" w:space="0" w:color="auto"/>
              <w:right w:val="nil"/>
            </w:tcBorders>
            <w:shd w:val="clear" w:color="auto" w:fill="auto"/>
            <w:vAlign w:val="bottom"/>
            <w:hideMark/>
          </w:tcPr>
          <w:p w14:paraId="2311CD1E" w14:textId="77777777" w:rsidR="004B0071" w:rsidRPr="001D5080" w:rsidRDefault="004B0071" w:rsidP="004B0071">
            <w:pPr>
              <w:spacing w:after="0" w:line="240" w:lineRule="auto"/>
              <w:rPr>
                <w:rFonts w:ascii="Calibri" w:eastAsia="Times New Roman" w:hAnsi="Calibri" w:cs="Calibri"/>
                <w:b/>
                <w:bCs/>
                <w:color w:val="000000"/>
                <w:kern w:val="0"/>
                <w:sz w:val="20"/>
                <w:szCs w:val="20"/>
                <w:lang w:val="en-GB" w:eastAsia="en-GB"/>
                <w14:ligatures w14:val="none"/>
              </w:rPr>
            </w:pPr>
            <w:r w:rsidRPr="001D5080">
              <w:rPr>
                <w:rFonts w:ascii="Calibri" w:eastAsia="Times New Roman" w:hAnsi="Calibri" w:cs="Calibri"/>
                <w:b/>
                <w:bCs/>
                <w:color w:val="000000"/>
                <w:kern w:val="0"/>
                <w:sz w:val="20"/>
                <w:szCs w:val="20"/>
                <w:lang w:val="en-GB" w:eastAsia="en-GB"/>
                <w14:ligatures w14:val="none"/>
              </w:rPr>
              <w:t xml:space="preserve">Total number of studies </w:t>
            </w:r>
          </w:p>
        </w:tc>
        <w:tc>
          <w:tcPr>
            <w:tcW w:w="773" w:type="dxa"/>
            <w:tcBorders>
              <w:top w:val="single" w:sz="4" w:space="0" w:color="auto"/>
              <w:left w:val="nil"/>
              <w:bottom w:val="single" w:sz="4" w:space="0" w:color="auto"/>
              <w:right w:val="nil"/>
            </w:tcBorders>
            <w:shd w:val="clear" w:color="auto" w:fill="auto"/>
            <w:vAlign w:val="bottom"/>
            <w:hideMark/>
          </w:tcPr>
          <w:p w14:paraId="7CF6BCFB" w14:textId="77777777" w:rsidR="004B0071" w:rsidRPr="001D5080" w:rsidRDefault="004B0071" w:rsidP="004B0071">
            <w:pPr>
              <w:spacing w:after="0" w:line="240" w:lineRule="auto"/>
              <w:rPr>
                <w:rFonts w:ascii="Calibri" w:eastAsia="Times New Roman" w:hAnsi="Calibri" w:cs="Calibri"/>
                <w:b/>
                <w:bCs/>
                <w:color w:val="000000"/>
                <w:kern w:val="0"/>
                <w:sz w:val="20"/>
                <w:szCs w:val="20"/>
                <w:lang w:val="en-GB" w:eastAsia="en-GB"/>
                <w14:ligatures w14:val="none"/>
              </w:rPr>
            </w:pPr>
            <w:r w:rsidRPr="001D5080">
              <w:rPr>
                <w:rFonts w:ascii="Calibri" w:eastAsia="Times New Roman" w:hAnsi="Calibri" w:cs="Calibri"/>
                <w:b/>
                <w:bCs/>
                <w:color w:val="000000"/>
                <w:kern w:val="0"/>
                <w:sz w:val="20"/>
                <w:szCs w:val="20"/>
                <w:lang w:val="en-GB" w:eastAsia="en-GB"/>
                <w14:ligatures w14:val="none"/>
              </w:rPr>
              <w:t>Risk of bias</w:t>
            </w:r>
          </w:p>
        </w:tc>
        <w:tc>
          <w:tcPr>
            <w:tcW w:w="1286" w:type="dxa"/>
            <w:tcBorders>
              <w:top w:val="single" w:sz="4" w:space="0" w:color="auto"/>
              <w:left w:val="nil"/>
              <w:bottom w:val="single" w:sz="4" w:space="0" w:color="auto"/>
              <w:right w:val="nil"/>
            </w:tcBorders>
            <w:shd w:val="clear" w:color="auto" w:fill="auto"/>
            <w:vAlign w:val="bottom"/>
            <w:hideMark/>
          </w:tcPr>
          <w:p w14:paraId="20BCD528" w14:textId="77777777" w:rsidR="004B0071" w:rsidRPr="001D5080" w:rsidRDefault="004B0071" w:rsidP="004B0071">
            <w:pPr>
              <w:spacing w:after="0" w:line="240" w:lineRule="auto"/>
              <w:rPr>
                <w:rFonts w:ascii="Calibri" w:eastAsia="Times New Roman" w:hAnsi="Calibri" w:cs="Calibri"/>
                <w:b/>
                <w:bCs/>
                <w:color w:val="000000"/>
                <w:kern w:val="0"/>
                <w:sz w:val="20"/>
                <w:szCs w:val="20"/>
                <w:lang w:val="en-GB" w:eastAsia="en-GB"/>
                <w14:ligatures w14:val="none"/>
              </w:rPr>
            </w:pPr>
            <w:r w:rsidRPr="001D5080">
              <w:rPr>
                <w:rFonts w:ascii="Calibri" w:eastAsia="Times New Roman" w:hAnsi="Calibri" w:cs="Calibri"/>
                <w:b/>
                <w:bCs/>
                <w:color w:val="000000"/>
                <w:kern w:val="0"/>
                <w:sz w:val="20"/>
                <w:szCs w:val="20"/>
                <w:lang w:val="en-GB" w:eastAsia="en-GB"/>
                <w14:ligatures w14:val="none"/>
              </w:rPr>
              <w:t xml:space="preserve">Inconsistency </w:t>
            </w:r>
          </w:p>
        </w:tc>
        <w:tc>
          <w:tcPr>
            <w:tcW w:w="1374" w:type="dxa"/>
            <w:tcBorders>
              <w:top w:val="single" w:sz="4" w:space="0" w:color="auto"/>
              <w:left w:val="nil"/>
              <w:bottom w:val="single" w:sz="4" w:space="0" w:color="auto"/>
              <w:right w:val="nil"/>
            </w:tcBorders>
            <w:shd w:val="clear" w:color="auto" w:fill="auto"/>
            <w:vAlign w:val="bottom"/>
            <w:hideMark/>
          </w:tcPr>
          <w:p w14:paraId="074A2FA2" w14:textId="54ED2AA9" w:rsidR="004B0071" w:rsidRPr="001D5080" w:rsidRDefault="004B0071" w:rsidP="004B0071">
            <w:pPr>
              <w:spacing w:after="0" w:line="240" w:lineRule="auto"/>
              <w:rPr>
                <w:rFonts w:ascii="Calibri" w:eastAsia="Times New Roman" w:hAnsi="Calibri" w:cs="Calibri"/>
                <w:b/>
                <w:bCs/>
                <w:color w:val="000000"/>
                <w:kern w:val="0"/>
                <w:sz w:val="20"/>
                <w:szCs w:val="20"/>
                <w:lang w:val="en-GB" w:eastAsia="en-GB"/>
                <w14:ligatures w14:val="none"/>
              </w:rPr>
            </w:pPr>
            <w:r w:rsidRPr="001D5080">
              <w:rPr>
                <w:rFonts w:ascii="Calibri" w:eastAsia="Times New Roman" w:hAnsi="Calibri" w:cs="Calibri"/>
                <w:b/>
                <w:bCs/>
                <w:color w:val="000000"/>
                <w:kern w:val="0"/>
                <w:sz w:val="20"/>
                <w:szCs w:val="20"/>
                <w:lang w:val="en-GB" w:eastAsia="en-GB"/>
                <w14:ligatures w14:val="none"/>
              </w:rPr>
              <w:t>Indirectness</w:t>
            </w:r>
          </w:p>
        </w:tc>
        <w:tc>
          <w:tcPr>
            <w:tcW w:w="1142" w:type="dxa"/>
            <w:tcBorders>
              <w:top w:val="single" w:sz="4" w:space="0" w:color="auto"/>
              <w:left w:val="nil"/>
              <w:bottom w:val="single" w:sz="4" w:space="0" w:color="auto"/>
              <w:right w:val="nil"/>
            </w:tcBorders>
            <w:shd w:val="clear" w:color="auto" w:fill="auto"/>
            <w:vAlign w:val="bottom"/>
            <w:hideMark/>
          </w:tcPr>
          <w:p w14:paraId="441213FF" w14:textId="77777777" w:rsidR="004B0071" w:rsidRPr="001D5080" w:rsidRDefault="004B0071" w:rsidP="004B0071">
            <w:pPr>
              <w:spacing w:after="0" w:line="240" w:lineRule="auto"/>
              <w:rPr>
                <w:rFonts w:ascii="Calibri" w:eastAsia="Times New Roman" w:hAnsi="Calibri" w:cs="Calibri"/>
                <w:b/>
                <w:bCs/>
                <w:color w:val="000000"/>
                <w:kern w:val="0"/>
                <w:sz w:val="20"/>
                <w:szCs w:val="20"/>
                <w:lang w:val="en-GB" w:eastAsia="en-GB"/>
                <w14:ligatures w14:val="none"/>
              </w:rPr>
            </w:pPr>
            <w:r w:rsidRPr="001D5080">
              <w:rPr>
                <w:rFonts w:ascii="Calibri" w:eastAsia="Times New Roman" w:hAnsi="Calibri" w:cs="Calibri"/>
                <w:b/>
                <w:bCs/>
                <w:color w:val="000000"/>
                <w:kern w:val="0"/>
                <w:sz w:val="20"/>
                <w:szCs w:val="20"/>
                <w:lang w:val="en-GB" w:eastAsia="en-GB"/>
                <w14:ligatures w14:val="none"/>
              </w:rPr>
              <w:t>Imprecision</w:t>
            </w:r>
          </w:p>
        </w:tc>
        <w:tc>
          <w:tcPr>
            <w:tcW w:w="1131" w:type="dxa"/>
            <w:tcBorders>
              <w:top w:val="single" w:sz="4" w:space="0" w:color="auto"/>
              <w:left w:val="nil"/>
              <w:bottom w:val="single" w:sz="4" w:space="0" w:color="auto"/>
              <w:right w:val="nil"/>
            </w:tcBorders>
            <w:shd w:val="clear" w:color="auto" w:fill="auto"/>
            <w:vAlign w:val="bottom"/>
            <w:hideMark/>
          </w:tcPr>
          <w:p w14:paraId="0495F5AE" w14:textId="77777777" w:rsidR="004B0071" w:rsidRPr="001D5080" w:rsidRDefault="004B0071" w:rsidP="004B0071">
            <w:pPr>
              <w:spacing w:after="0" w:line="240" w:lineRule="auto"/>
              <w:rPr>
                <w:rFonts w:ascii="Calibri" w:eastAsia="Times New Roman" w:hAnsi="Calibri" w:cs="Calibri"/>
                <w:b/>
                <w:bCs/>
                <w:color w:val="000000"/>
                <w:kern w:val="0"/>
                <w:sz w:val="20"/>
                <w:szCs w:val="20"/>
                <w:lang w:val="en-GB" w:eastAsia="en-GB"/>
                <w14:ligatures w14:val="none"/>
              </w:rPr>
            </w:pPr>
            <w:r w:rsidRPr="001D5080">
              <w:rPr>
                <w:rFonts w:ascii="Calibri" w:eastAsia="Times New Roman" w:hAnsi="Calibri" w:cs="Calibri"/>
                <w:b/>
                <w:bCs/>
                <w:color w:val="000000"/>
                <w:kern w:val="0"/>
                <w:sz w:val="20"/>
                <w:szCs w:val="20"/>
                <w:lang w:val="en-GB" w:eastAsia="en-GB"/>
                <w14:ligatures w14:val="none"/>
              </w:rPr>
              <w:t>Publication bias</w:t>
            </w:r>
          </w:p>
        </w:tc>
        <w:tc>
          <w:tcPr>
            <w:tcW w:w="1072" w:type="dxa"/>
            <w:tcBorders>
              <w:top w:val="single" w:sz="4" w:space="0" w:color="auto"/>
              <w:left w:val="nil"/>
              <w:bottom w:val="single" w:sz="4" w:space="0" w:color="auto"/>
              <w:right w:val="nil"/>
            </w:tcBorders>
            <w:shd w:val="clear" w:color="auto" w:fill="auto"/>
            <w:vAlign w:val="bottom"/>
            <w:hideMark/>
          </w:tcPr>
          <w:p w14:paraId="07FED81A" w14:textId="77777777" w:rsidR="004B0071" w:rsidRPr="001D5080" w:rsidRDefault="004B0071" w:rsidP="004B0071">
            <w:pPr>
              <w:spacing w:after="0" w:line="240" w:lineRule="auto"/>
              <w:rPr>
                <w:rFonts w:ascii="Calibri" w:eastAsia="Times New Roman" w:hAnsi="Calibri" w:cs="Calibri"/>
                <w:b/>
                <w:bCs/>
                <w:color w:val="000000"/>
                <w:kern w:val="0"/>
                <w:sz w:val="20"/>
                <w:szCs w:val="20"/>
                <w:lang w:val="en-GB" w:eastAsia="en-GB"/>
                <w14:ligatures w14:val="none"/>
              </w:rPr>
            </w:pPr>
            <w:r w:rsidRPr="001D5080">
              <w:rPr>
                <w:rFonts w:ascii="Calibri" w:eastAsia="Times New Roman" w:hAnsi="Calibri" w:cs="Calibri"/>
                <w:b/>
                <w:bCs/>
                <w:color w:val="000000"/>
                <w:kern w:val="0"/>
                <w:sz w:val="20"/>
                <w:szCs w:val="20"/>
                <w:lang w:val="en-GB" w:eastAsia="en-GB"/>
                <w14:ligatures w14:val="none"/>
              </w:rPr>
              <w:t>Large magnitude of effect</w:t>
            </w:r>
          </w:p>
        </w:tc>
        <w:tc>
          <w:tcPr>
            <w:tcW w:w="936" w:type="dxa"/>
            <w:tcBorders>
              <w:top w:val="single" w:sz="4" w:space="0" w:color="auto"/>
              <w:left w:val="nil"/>
              <w:bottom w:val="single" w:sz="4" w:space="0" w:color="auto"/>
              <w:right w:val="nil"/>
            </w:tcBorders>
            <w:shd w:val="clear" w:color="auto" w:fill="auto"/>
            <w:vAlign w:val="bottom"/>
            <w:hideMark/>
          </w:tcPr>
          <w:p w14:paraId="56B50049" w14:textId="77777777" w:rsidR="004B0071" w:rsidRPr="001D5080" w:rsidRDefault="004B0071" w:rsidP="004B0071">
            <w:pPr>
              <w:spacing w:after="0" w:line="240" w:lineRule="auto"/>
              <w:rPr>
                <w:rFonts w:ascii="Calibri" w:eastAsia="Times New Roman" w:hAnsi="Calibri" w:cs="Calibri"/>
                <w:b/>
                <w:bCs/>
                <w:color w:val="000000"/>
                <w:kern w:val="0"/>
                <w:sz w:val="20"/>
                <w:szCs w:val="20"/>
                <w:lang w:val="en-GB" w:eastAsia="en-GB"/>
                <w14:ligatures w14:val="none"/>
              </w:rPr>
            </w:pPr>
            <w:r w:rsidRPr="001D5080">
              <w:rPr>
                <w:rFonts w:ascii="Calibri" w:eastAsia="Times New Roman" w:hAnsi="Calibri" w:cs="Calibri"/>
                <w:b/>
                <w:bCs/>
                <w:color w:val="000000"/>
                <w:kern w:val="0"/>
                <w:sz w:val="20"/>
                <w:szCs w:val="20"/>
                <w:lang w:val="en-GB" w:eastAsia="en-GB"/>
                <w14:ligatures w14:val="none"/>
              </w:rPr>
              <w:t>Dose-response effect</w:t>
            </w:r>
          </w:p>
        </w:tc>
        <w:tc>
          <w:tcPr>
            <w:tcW w:w="1267" w:type="dxa"/>
            <w:tcBorders>
              <w:top w:val="single" w:sz="4" w:space="0" w:color="auto"/>
              <w:left w:val="nil"/>
              <w:bottom w:val="single" w:sz="4" w:space="0" w:color="auto"/>
              <w:right w:val="nil"/>
            </w:tcBorders>
            <w:shd w:val="clear" w:color="auto" w:fill="auto"/>
            <w:vAlign w:val="bottom"/>
            <w:hideMark/>
          </w:tcPr>
          <w:p w14:paraId="78D8DC1D" w14:textId="77777777" w:rsidR="004B0071" w:rsidRPr="001D5080" w:rsidRDefault="004B0071" w:rsidP="004B0071">
            <w:pPr>
              <w:spacing w:after="0" w:line="240" w:lineRule="auto"/>
              <w:rPr>
                <w:rFonts w:ascii="Calibri" w:eastAsia="Times New Roman" w:hAnsi="Calibri" w:cs="Calibri"/>
                <w:b/>
                <w:bCs/>
                <w:color w:val="000000"/>
                <w:kern w:val="0"/>
                <w:sz w:val="20"/>
                <w:szCs w:val="20"/>
                <w:lang w:val="en-GB" w:eastAsia="en-GB"/>
                <w14:ligatures w14:val="none"/>
              </w:rPr>
            </w:pPr>
            <w:r w:rsidRPr="001D5080">
              <w:rPr>
                <w:rFonts w:ascii="Calibri" w:eastAsia="Times New Roman" w:hAnsi="Calibri" w:cs="Calibri"/>
                <w:b/>
                <w:bCs/>
                <w:color w:val="000000"/>
                <w:kern w:val="0"/>
                <w:sz w:val="20"/>
                <w:szCs w:val="20"/>
                <w:lang w:val="en-GB" w:eastAsia="en-GB"/>
                <w14:ligatures w14:val="none"/>
              </w:rPr>
              <w:t>Opposing bias and confounders (Plausible confounding)</w:t>
            </w:r>
          </w:p>
        </w:tc>
        <w:tc>
          <w:tcPr>
            <w:tcW w:w="992" w:type="dxa"/>
            <w:tcBorders>
              <w:top w:val="single" w:sz="4" w:space="0" w:color="auto"/>
              <w:left w:val="nil"/>
              <w:bottom w:val="single" w:sz="4" w:space="0" w:color="auto"/>
              <w:right w:val="nil"/>
            </w:tcBorders>
            <w:shd w:val="clear" w:color="auto" w:fill="auto"/>
            <w:vAlign w:val="bottom"/>
            <w:hideMark/>
          </w:tcPr>
          <w:p w14:paraId="32813E72" w14:textId="77777777" w:rsidR="004B0071" w:rsidRPr="001D5080" w:rsidRDefault="004B0071" w:rsidP="004B0071">
            <w:pPr>
              <w:spacing w:after="0" w:line="240" w:lineRule="auto"/>
              <w:rPr>
                <w:rFonts w:ascii="Calibri" w:eastAsia="Times New Roman" w:hAnsi="Calibri" w:cs="Calibri"/>
                <w:b/>
                <w:bCs/>
                <w:color w:val="000000"/>
                <w:kern w:val="0"/>
                <w:sz w:val="20"/>
                <w:szCs w:val="20"/>
                <w:lang w:val="en-GB" w:eastAsia="en-GB"/>
                <w14:ligatures w14:val="none"/>
              </w:rPr>
            </w:pPr>
            <w:r w:rsidRPr="001D5080">
              <w:rPr>
                <w:rFonts w:ascii="Calibri" w:eastAsia="Times New Roman" w:hAnsi="Calibri" w:cs="Calibri"/>
                <w:b/>
                <w:bCs/>
                <w:color w:val="000000"/>
                <w:kern w:val="0"/>
                <w:sz w:val="20"/>
                <w:szCs w:val="20"/>
                <w:lang w:val="en-GB" w:eastAsia="en-GB"/>
                <w14:ligatures w14:val="none"/>
              </w:rPr>
              <w:t xml:space="preserve">Quality </w:t>
            </w:r>
          </w:p>
        </w:tc>
      </w:tr>
      <w:tr w:rsidR="001D5080" w:rsidRPr="001D5080" w14:paraId="11C8F1E0" w14:textId="77777777" w:rsidTr="001D5080">
        <w:trPr>
          <w:trHeight w:val="2026"/>
        </w:trPr>
        <w:tc>
          <w:tcPr>
            <w:tcW w:w="957" w:type="dxa"/>
            <w:tcBorders>
              <w:top w:val="nil"/>
              <w:left w:val="nil"/>
              <w:bottom w:val="nil"/>
              <w:right w:val="nil"/>
            </w:tcBorders>
            <w:shd w:val="clear" w:color="auto" w:fill="auto"/>
            <w:vAlign w:val="bottom"/>
            <w:hideMark/>
          </w:tcPr>
          <w:p w14:paraId="37FE2F53" w14:textId="77777777" w:rsidR="004B0071" w:rsidRPr="001D5080" w:rsidRDefault="004B0071" w:rsidP="004B0071">
            <w:pPr>
              <w:spacing w:after="0" w:line="240" w:lineRule="auto"/>
              <w:rPr>
                <w:rFonts w:ascii="Calibri" w:eastAsia="Times New Roman" w:hAnsi="Calibri" w:cs="Calibri"/>
                <w:b/>
                <w:bCs/>
                <w:color w:val="000000"/>
                <w:kern w:val="0"/>
                <w:sz w:val="20"/>
                <w:szCs w:val="20"/>
                <w:lang w:val="en-GB" w:eastAsia="en-GB"/>
                <w14:ligatures w14:val="none"/>
              </w:rPr>
            </w:pPr>
            <w:r w:rsidRPr="001D5080">
              <w:rPr>
                <w:rFonts w:ascii="Calibri" w:eastAsia="Times New Roman" w:hAnsi="Calibri" w:cs="Calibri"/>
                <w:b/>
                <w:bCs/>
                <w:color w:val="000000"/>
                <w:kern w:val="0"/>
                <w:sz w:val="20"/>
                <w:szCs w:val="20"/>
                <w:lang w:val="en-GB" w:eastAsia="en-GB"/>
                <w14:ligatures w14:val="none"/>
              </w:rPr>
              <w:t xml:space="preserve">Guo et al., </w:t>
            </w:r>
          </w:p>
        </w:tc>
        <w:tc>
          <w:tcPr>
            <w:tcW w:w="1279" w:type="dxa"/>
            <w:tcBorders>
              <w:top w:val="nil"/>
              <w:left w:val="nil"/>
              <w:bottom w:val="nil"/>
              <w:right w:val="nil"/>
            </w:tcBorders>
            <w:shd w:val="clear" w:color="auto" w:fill="auto"/>
            <w:vAlign w:val="bottom"/>
            <w:hideMark/>
          </w:tcPr>
          <w:p w14:paraId="2D6A5427" w14:textId="77777777" w:rsidR="004B0071" w:rsidRPr="001D5080" w:rsidRDefault="004B0071" w:rsidP="004B0071">
            <w:pPr>
              <w:spacing w:after="0" w:line="240" w:lineRule="auto"/>
              <w:rPr>
                <w:rFonts w:ascii="Calibri" w:eastAsia="Times New Roman" w:hAnsi="Calibri" w:cs="Calibri"/>
                <w:color w:val="000000"/>
                <w:kern w:val="0"/>
                <w:sz w:val="20"/>
                <w:szCs w:val="20"/>
                <w:lang w:val="en-GB" w:eastAsia="en-GB"/>
                <w14:ligatures w14:val="none"/>
              </w:rPr>
            </w:pPr>
            <w:r w:rsidRPr="001D5080">
              <w:rPr>
                <w:rFonts w:ascii="Calibri" w:eastAsia="Times New Roman" w:hAnsi="Calibri" w:cs="Calibri"/>
                <w:color w:val="000000"/>
                <w:kern w:val="0"/>
                <w:sz w:val="20"/>
                <w:szCs w:val="20"/>
                <w:lang w:val="en-GB" w:eastAsia="en-GB"/>
                <w14:ligatures w14:val="none"/>
              </w:rPr>
              <w:t>Highest vs lowest UPF consumption, including SSBs, chocolates, soft drinks</w:t>
            </w:r>
          </w:p>
        </w:tc>
        <w:tc>
          <w:tcPr>
            <w:tcW w:w="1349" w:type="dxa"/>
            <w:tcBorders>
              <w:top w:val="nil"/>
              <w:left w:val="nil"/>
              <w:bottom w:val="nil"/>
              <w:right w:val="nil"/>
            </w:tcBorders>
            <w:shd w:val="clear" w:color="auto" w:fill="auto"/>
            <w:vAlign w:val="bottom"/>
            <w:hideMark/>
          </w:tcPr>
          <w:p w14:paraId="632B1D34" w14:textId="77777777" w:rsidR="004B0071" w:rsidRPr="001D5080" w:rsidRDefault="004B0071" w:rsidP="004B0071">
            <w:pPr>
              <w:spacing w:after="0" w:line="240" w:lineRule="auto"/>
              <w:rPr>
                <w:rFonts w:ascii="Calibri" w:eastAsia="Times New Roman" w:hAnsi="Calibri" w:cs="Calibri"/>
                <w:color w:val="000000"/>
                <w:kern w:val="0"/>
                <w:sz w:val="20"/>
                <w:szCs w:val="20"/>
                <w:lang w:val="en-GB" w:eastAsia="en-GB"/>
                <w14:ligatures w14:val="none"/>
              </w:rPr>
            </w:pPr>
            <w:r w:rsidRPr="001D5080">
              <w:rPr>
                <w:rFonts w:ascii="Calibri" w:eastAsia="Times New Roman" w:hAnsi="Calibri" w:cs="Calibri"/>
                <w:color w:val="000000"/>
                <w:kern w:val="0"/>
                <w:sz w:val="20"/>
                <w:szCs w:val="20"/>
                <w:lang w:val="en-GB" w:eastAsia="en-GB"/>
                <w14:ligatures w14:val="none"/>
              </w:rPr>
              <w:t>Association between UPF consumption and risk of stroke (ischemic and haemorrhagic)</w:t>
            </w:r>
          </w:p>
        </w:tc>
        <w:tc>
          <w:tcPr>
            <w:tcW w:w="843" w:type="dxa"/>
            <w:tcBorders>
              <w:top w:val="nil"/>
              <w:left w:val="nil"/>
              <w:bottom w:val="nil"/>
              <w:right w:val="nil"/>
            </w:tcBorders>
            <w:shd w:val="clear" w:color="auto" w:fill="auto"/>
            <w:vAlign w:val="bottom"/>
            <w:hideMark/>
          </w:tcPr>
          <w:p w14:paraId="080C4736" w14:textId="45D6CE75" w:rsidR="004B0071" w:rsidRPr="001D5080" w:rsidRDefault="00045253" w:rsidP="004B0071">
            <w:pPr>
              <w:spacing w:after="0" w:line="240" w:lineRule="auto"/>
              <w:jc w:val="right"/>
              <w:rPr>
                <w:rFonts w:ascii="Calibri" w:eastAsia="Times New Roman" w:hAnsi="Calibri" w:cs="Calibri"/>
                <w:color w:val="000000"/>
                <w:kern w:val="0"/>
                <w:sz w:val="20"/>
                <w:szCs w:val="20"/>
                <w:lang w:val="en-GB" w:eastAsia="en-GB"/>
                <w14:ligatures w14:val="none"/>
              </w:rPr>
            </w:pPr>
            <w:r>
              <w:rPr>
                <w:rFonts w:ascii="Calibri" w:eastAsia="Times New Roman" w:hAnsi="Calibri" w:cs="Calibri"/>
                <w:color w:val="000000"/>
                <w:kern w:val="0"/>
                <w:sz w:val="20"/>
                <w:szCs w:val="20"/>
                <w:lang w:val="en-GB" w:eastAsia="en-GB"/>
                <w14:ligatures w14:val="none"/>
              </w:rPr>
              <w:t>8</w:t>
            </w:r>
          </w:p>
        </w:tc>
        <w:tc>
          <w:tcPr>
            <w:tcW w:w="773" w:type="dxa"/>
            <w:tcBorders>
              <w:top w:val="nil"/>
              <w:left w:val="nil"/>
              <w:bottom w:val="nil"/>
              <w:right w:val="nil"/>
            </w:tcBorders>
            <w:shd w:val="clear" w:color="auto" w:fill="auto"/>
            <w:vAlign w:val="bottom"/>
            <w:hideMark/>
          </w:tcPr>
          <w:p w14:paraId="5A1484A2" w14:textId="77777777" w:rsidR="004B0071" w:rsidRPr="001D5080" w:rsidRDefault="004B0071" w:rsidP="004B0071">
            <w:pPr>
              <w:spacing w:after="0" w:line="240" w:lineRule="auto"/>
              <w:rPr>
                <w:rFonts w:ascii="Calibri" w:eastAsia="Times New Roman" w:hAnsi="Calibri" w:cs="Calibri"/>
                <w:color w:val="000000"/>
                <w:kern w:val="0"/>
                <w:sz w:val="20"/>
                <w:szCs w:val="20"/>
                <w:lang w:val="en-GB" w:eastAsia="en-GB"/>
                <w14:ligatures w14:val="none"/>
              </w:rPr>
            </w:pPr>
            <w:r w:rsidRPr="001D5080">
              <w:rPr>
                <w:rFonts w:ascii="Calibri" w:eastAsia="Times New Roman" w:hAnsi="Calibri" w:cs="Calibri"/>
                <w:color w:val="000000"/>
                <w:kern w:val="0"/>
                <w:sz w:val="20"/>
                <w:szCs w:val="20"/>
                <w:lang w:val="en-GB" w:eastAsia="en-GB"/>
                <w14:ligatures w14:val="none"/>
              </w:rPr>
              <w:t>No serious risk</w:t>
            </w:r>
          </w:p>
        </w:tc>
        <w:tc>
          <w:tcPr>
            <w:tcW w:w="1286" w:type="dxa"/>
            <w:tcBorders>
              <w:top w:val="nil"/>
              <w:left w:val="nil"/>
              <w:bottom w:val="nil"/>
              <w:right w:val="nil"/>
            </w:tcBorders>
            <w:shd w:val="clear" w:color="auto" w:fill="auto"/>
            <w:vAlign w:val="bottom"/>
            <w:hideMark/>
          </w:tcPr>
          <w:p w14:paraId="60312686" w14:textId="2555AE39" w:rsidR="004B0071" w:rsidRPr="001D5080" w:rsidRDefault="00E5591A" w:rsidP="004B0071">
            <w:pPr>
              <w:spacing w:after="0" w:line="240" w:lineRule="auto"/>
              <w:rPr>
                <w:rFonts w:ascii="Calibri" w:eastAsia="Times New Roman" w:hAnsi="Calibri" w:cs="Calibri"/>
                <w:color w:val="000000"/>
                <w:kern w:val="0"/>
                <w:sz w:val="20"/>
                <w:szCs w:val="20"/>
                <w:lang w:val="en-GB" w:eastAsia="en-GB"/>
                <w14:ligatures w14:val="none"/>
              </w:rPr>
            </w:pPr>
            <w:r>
              <w:rPr>
                <w:rFonts w:ascii="Calibri" w:eastAsia="Times New Roman" w:hAnsi="Calibri" w:cs="Calibri"/>
                <w:color w:val="000000"/>
                <w:kern w:val="0"/>
                <w:sz w:val="20"/>
                <w:szCs w:val="20"/>
                <w:lang w:val="en-GB" w:eastAsia="en-GB"/>
                <w14:ligatures w14:val="none"/>
              </w:rPr>
              <w:t xml:space="preserve">Partial </w:t>
            </w:r>
            <w:r w:rsidR="004B0071" w:rsidRPr="001D5080">
              <w:rPr>
                <w:rFonts w:ascii="Calibri" w:eastAsia="Times New Roman" w:hAnsi="Calibri" w:cs="Calibri"/>
                <w:color w:val="000000"/>
                <w:kern w:val="0"/>
                <w:sz w:val="20"/>
                <w:szCs w:val="20"/>
                <w:lang w:val="en-GB" w:eastAsia="en-GB"/>
                <w14:ligatures w14:val="none"/>
              </w:rPr>
              <w:t>consistency</w:t>
            </w:r>
            <w:r w:rsidR="004077D0">
              <w:rPr>
                <w:rFonts w:ascii="Calibri" w:eastAsia="Times New Roman" w:hAnsi="Calibri" w:cs="Calibri"/>
                <w:color w:val="000000"/>
                <w:kern w:val="0"/>
                <w:sz w:val="20"/>
                <w:szCs w:val="20"/>
                <w:lang w:val="en-GB" w:eastAsia="en-GB"/>
                <w14:ligatures w14:val="none"/>
              </w:rPr>
              <w:t xml:space="preserve"> detected</w:t>
            </w:r>
            <w:r w:rsidR="004B0071" w:rsidRPr="001D5080">
              <w:rPr>
                <w:rFonts w:ascii="Calibri" w:eastAsia="Times New Roman" w:hAnsi="Calibri" w:cs="Calibri"/>
                <w:color w:val="000000"/>
                <w:kern w:val="0"/>
                <w:sz w:val="20"/>
                <w:szCs w:val="20"/>
                <w:lang w:val="en-GB" w:eastAsia="en-GB"/>
                <w14:ligatures w14:val="none"/>
              </w:rPr>
              <w:t xml:space="preserve">  </w:t>
            </w:r>
          </w:p>
        </w:tc>
        <w:tc>
          <w:tcPr>
            <w:tcW w:w="1374" w:type="dxa"/>
            <w:tcBorders>
              <w:top w:val="nil"/>
              <w:left w:val="nil"/>
              <w:bottom w:val="nil"/>
              <w:right w:val="nil"/>
            </w:tcBorders>
            <w:shd w:val="clear" w:color="auto" w:fill="auto"/>
            <w:vAlign w:val="bottom"/>
            <w:hideMark/>
          </w:tcPr>
          <w:p w14:paraId="589FBD31" w14:textId="5D37DAC6" w:rsidR="004B0071" w:rsidRPr="001D5080" w:rsidRDefault="004B0071" w:rsidP="004B0071">
            <w:pPr>
              <w:spacing w:after="0" w:line="240" w:lineRule="auto"/>
              <w:rPr>
                <w:rFonts w:ascii="Calibri" w:eastAsia="Times New Roman" w:hAnsi="Calibri" w:cs="Calibri"/>
                <w:color w:val="000000"/>
                <w:kern w:val="0"/>
                <w:sz w:val="20"/>
                <w:szCs w:val="20"/>
                <w:lang w:val="en-GB" w:eastAsia="en-GB"/>
                <w14:ligatures w14:val="none"/>
              </w:rPr>
            </w:pPr>
            <w:r w:rsidRPr="001D5080">
              <w:rPr>
                <w:rFonts w:ascii="Calibri" w:eastAsia="Times New Roman" w:hAnsi="Calibri" w:cs="Calibri"/>
                <w:color w:val="000000"/>
                <w:kern w:val="0"/>
                <w:sz w:val="20"/>
                <w:szCs w:val="20"/>
                <w:lang w:val="en-GB" w:eastAsia="en-GB"/>
                <w14:ligatures w14:val="none"/>
              </w:rPr>
              <w:t xml:space="preserve">No serious indirectness </w:t>
            </w:r>
          </w:p>
        </w:tc>
        <w:tc>
          <w:tcPr>
            <w:tcW w:w="1142" w:type="dxa"/>
            <w:tcBorders>
              <w:top w:val="nil"/>
              <w:left w:val="nil"/>
              <w:bottom w:val="nil"/>
              <w:right w:val="nil"/>
            </w:tcBorders>
            <w:shd w:val="clear" w:color="auto" w:fill="auto"/>
            <w:vAlign w:val="bottom"/>
            <w:hideMark/>
          </w:tcPr>
          <w:p w14:paraId="0329EAD4" w14:textId="77777777" w:rsidR="004B0071" w:rsidRPr="001D5080" w:rsidRDefault="004B0071" w:rsidP="004B0071">
            <w:pPr>
              <w:spacing w:after="0" w:line="240" w:lineRule="auto"/>
              <w:rPr>
                <w:rFonts w:ascii="Calibri" w:eastAsia="Times New Roman" w:hAnsi="Calibri" w:cs="Calibri"/>
                <w:color w:val="000000"/>
                <w:kern w:val="0"/>
                <w:sz w:val="20"/>
                <w:szCs w:val="20"/>
                <w:lang w:val="en-GB" w:eastAsia="en-GB"/>
                <w14:ligatures w14:val="none"/>
              </w:rPr>
            </w:pPr>
            <w:r w:rsidRPr="001D5080">
              <w:rPr>
                <w:rFonts w:ascii="Calibri" w:eastAsia="Times New Roman" w:hAnsi="Calibri" w:cs="Calibri"/>
                <w:color w:val="000000"/>
                <w:kern w:val="0"/>
                <w:sz w:val="20"/>
                <w:szCs w:val="20"/>
                <w:lang w:val="en-GB" w:eastAsia="en-GB"/>
                <w14:ligatures w14:val="none"/>
              </w:rPr>
              <w:t xml:space="preserve">No serious imprecision </w:t>
            </w:r>
          </w:p>
        </w:tc>
        <w:tc>
          <w:tcPr>
            <w:tcW w:w="1131" w:type="dxa"/>
            <w:tcBorders>
              <w:top w:val="nil"/>
              <w:left w:val="nil"/>
              <w:bottom w:val="nil"/>
              <w:right w:val="nil"/>
            </w:tcBorders>
            <w:shd w:val="clear" w:color="auto" w:fill="auto"/>
            <w:vAlign w:val="bottom"/>
            <w:hideMark/>
          </w:tcPr>
          <w:p w14:paraId="7A227B50" w14:textId="77777777" w:rsidR="004B0071" w:rsidRPr="001D5080" w:rsidRDefault="004B0071" w:rsidP="004B0071">
            <w:pPr>
              <w:spacing w:after="0" w:line="240" w:lineRule="auto"/>
              <w:rPr>
                <w:rFonts w:ascii="Calibri" w:eastAsia="Times New Roman" w:hAnsi="Calibri" w:cs="Calibri"/>
                <w:color w:val="000000"/>
                <w:kern w:val="0"/>
                <w:sz w:val="20"/>
                <w:szCs w:val="20"/>
                <w:lang w:val="en-GB" w:eastAsia="en-GB"/>
                <w14:ligatures w14:val="none"/>
              </w:rPr>
            </w:pPr>
            <w:r w:rsidRPr="001D5080">
              <w:rPr>
                <w:rFonts w:ascii="Calibri" w:eastAsia="Times New Roman" w:hAnsi="Calibri" w:cs="Calibri"/>
                <w:color w:val="000000"/>
                <w:kern w:val="0"/>
                <w:sz w:val="20"/>
                <w:szCs w:val="20"/>
                <w:lang w:val="en-GB" w:eastAsia="en-GB"/>
                <w14:ligatures w14:val="none"/>
              </w:rPr>
              <w:t xml:space="preserve">Undetected </w:t>
            </w:r>
          </w:p>
        </w:tc>
        <w:tc>
          <w:tcPr>
            <w:tcW w:w="1072" w:type="dxa"/>
            <w:tcBorders>
              <w:top w:val="nil"/>
              <w:left w:val="nil"/>
              <w:bottom w:val="nil"/>
              <w:right w:val="nil"/>
            </w:tcBorders>
            <w:shd w:val="clear" w:color="auto" w:fill="auto"/>
            <w:vAlign w:val="bottom"/>
            <w:hideMark/>
          </w:tcPr>
          <w:p w14:paraId="17E1A407" w14:textId="77777777" w:rsidR="004B0071" w:rsidRPr="001D5080" w:rsidRDefault="004B0071" w:rsidP="004B0071">
            <w:pPr>
              <w:spacing w:after="0" w:line="240" w:lineRule="auto"/>
              <w:rPr>
                <w:rFonts w:ascii="Calibri" w:eastAsia="Times New Roman" w:hAnsi="Calibri" w:cs="Calibri"/>
                <w:color w:val="000000"/>
                <w:kern w:val="0"/>
                <w:sz w:val="20"/>
                <w:szCs w:val="20"/>
                <w:lang w:val="en-GB" w:eastAsia="en-GB"/>
                <w14:ligatures w14:val="none"/>
              </w:rPr>
            </w:pPr>
            <w:r w:rsidRPr="001D5080">
              <w:rPr>
                <w:rFonts w:ascii="Calibri" w:eastAsia="Times New Roman" w:hAnsi="Calibri" w:cs="Calibri"/>
                <w:color w:val="000000"/>
                <w:kern w:val="0"/>
                <w:sz w:val="20"/>
                <w:szCs w:val="20"/>
                <w:lang w:val="en-GB" w:eastAsia="en-GB"/>
                <w14:ligatures w14:val="none"/>
              </w:rPr>
              <w:t>No</w:t>
            </w:r>
          </w:p>
        </w:tc>
        <w:tc>
          <w:tcPr>
            <w:tcW w:w="936" w:type="dxa"/>
            <w:tcBorders>
              <w:top w:val="nil"/>
              <w:left w:val="nil"/>
              <w:bottom w:val="nil"/>
              <w:right w:val="nil"/>
            </w:tcBorders>
            <w:shd w:val="clear" w:color="auto" w:fill="auto"/>
            <w:vAlign w:val="bottom"/>
            <w:hideMark/>
          </w:tcPr>
          <w:p w14:paraId="465E639B" w14:textId="77777777" w:rsidR="004B0071" w:rsidRPr="001D5080" w:rsidRDefault="004B0071" w:rsidP="004B0071">
            <w:pPr>
              <w:spacing w:after="0" w:line="240" w:lineRule="auto"/>
              <w:rPr>
                <w:rFonts w:ascii="Calibri" w:eastAsia="Times New Roman" w:hAnsi="Calibri" w:cs="Calibri"/>
                <w:color w:val="000000"/>
                <w:kern w:val="0"/>
                <w:sz w:val="20"/>
                <w:szCs w:val="20"/>
                <w:lang w:val="en-GB" w:eastAsia="en-GB"/>
                <w14:ligatures w14:val="none"/>
              </w:rPr>
            </w:pPr>
            <w:r w:rsidRPr="001D5080">
              <w:rPr>
                <w:rFonts w:ascii="Calibri" w:eastAsia="Times New Roman" w:hAnsi="Calibri" w:cs="Calibri"/>
                <w:color w:val="000000"/>
                <w:kern w:val="0"/>
                <w:sz w:val="20"/>
                <w:szCs w:val="20"/>
                <w:lang w:val="en-GB" w:eastAsia="en-GB"/>
                <w14:ligatures w14:val="none"/>
              </w:rPr>
              <w:t>Yes</w:t>
            </w:r>
          </w:p>
        </w:tc>
        <w:tc>
          <w:tcPr>
            <w:tcW w:w="1267" w:type="dxa"/>
            <w:tcBorders>
              <w:top w:val="nil"/>
              <w:left w:val="nil"/>
              <w:bottom w:val="nil"/>
              <w:right w:val="nil"/>
            </w:tcBorders>
            <w:shd w:val="clear" w:color="auto" w:fill="auto"/>
            <w:vAlign w:val="bottom"/>
            <w:hideMark/>
          </w:tcPr>
          <w:p w14:paraId="2E1FFA97" w14:textId="77777777" w:rsidR="004B0071" w:rsidRPr="001D5080" w:rsidRDefault="004B0071" w:rsidP="004B0071">
            <w:pPr>
              <w:spacing w:after="0" w:line="240" w:lineRule="auto"/>
              <w:rPr>
                <w:rFonts w:ascii="Calibri" w:eastAsia="Times New Roman" w:hAnsi="Calibri" w:cs="Calibri"/>
                <w:color w:val="000000"/>
                <w:kern w:val="0"/>
                <w:sz w:val="20"/>
                <w:szCs w:val="20"/>
                <w:lang w:val="en-GB" w:eastAsia="en-GB"/>
                <w14:ligatures w14:val="none"/>
              </w:rPr>
            </w:pPr>
            <w:r w:rsidRPr="001D5080">
              <w:rPr>
                <w:rFonts w:ascii="Calibri" w:eastAsia="Times New Roman" w:hAnsi="Calibri" w:cs="Calibri"/>
                <w:color w:val="000000"/>
                <w:kern w:val="0"/>
                <w:sz w:val="20"/>
                <w:szCs w:val="20"/>
                <w:lang w:val="en-GB" w:eastAsia="en-GB"/>
                <w14:ligatures w14:val="none"/>
              </w:rPr>
              <w:t>Would not reduce effect</w:t>
            </w:r>
          </w:p>
        </w:tc>
        <w:tc>
          <w:tcPr>
            <w:tcW w:w="992" w:type="dxa"/>
            <w:tcBorders>
              <w:top w:val="nil"/>
              <w:left w:val="nil"/>
              <w:bottom w:val="nil"/>
              <w:right w:val="nil"/>
            </w:tcBorders>
            <w:shd w:val="clear" w:color="auto" w:fill="auto"/>
            <w:vAlign w:val="bottom"/>
            <w:hideMark/>
          </w:tcPr>
          <w:p w14:paraId="1BDD3F0F" w14:textId="1FFDF85E" w:rsidR="004B0071" w:rsidRPr="001D5080" w:rsidRDefault="004077D0" w:rsidP="004B0071">
            <w:pPr>
              <w:spacing w:after="0" w:line="240" w:lineRule="auto"/>
              <w:rPr>
                <w:rFonts w:ascii="Calibri" w:eastAsia="Times New Roman" w:hAnsi="Calibri" w:cs="Calibri"/>
                <w:color w:val="000000"/>
                <w:kern w:val="0"/>
                <w:sz w:val="20"/>
                <w:szCs w:val="20"/>
                <w:lang w:val="en-GB" w:eastAsia="en-GB"/>
                <w14:ligatures w14:val="none"/>
              </w:rPr>
            </w:pPr>
            <w:r>
              <w:rPr>
                <w:rFonts w:ascii="Calibri" w:eastAsia="Times New Roman" w:hAnsi="Calibri" w:cs="Calibri"/>
                <w:color w:val="000000"/>
                <w:kern w:val="0"/>
                <w:sz w:val="20"/>
                <w:szCs w:val="20"/>
                <w:lang w:val="en-GB" w:eastAsia="en-GB"/>
                <w14:ligatures w14:val="none"/>
              </w:rPr>
              <w:t>Low</w:t>
            </w:r>
          </w:p>
        </w:tc>
      </w:tr>
      <w:tr w:rsidR="001D5080" w:rsidRPr="001D5080" w14:paraId="3534440F" w14:textId="77777777" w:rsidTr="001D5080">
        <w:trPr>
          <w:trHeight w:val="810"/>
        </w:trPr>
        <w:tc>
          <w:tcPr>
            <w:tcW w:w="957" w:type="dxa"/>
            <w:tcBorders>
              <w:top w:val="nil"/>
              <w:left w:val="nil"/>
              <w:right w:val="nil"/>
            </w:tcBorders>
            <w:shd w:val="clear" w:color="auto" w:fill="auto"/>
            <w:vAlign w:val="bottom"/>
            <w:hideMark/>
          </w:tcPr>
          <w:p w14:paraId="64F3E687" w14:textId="77777777" w:rsidR="004B0071" w:rsidRPr="001D5080" w:rsidRDefault="004B0071" w:rsidP="004B0071">
            <w:pPr>
              <w:spacing w:after="0" w:line="240" w:lineRule="auto"/>
              <w:rPr>
                <w:rFonts w:ascii="Calibri" w:eastAsia="Times New Roman" w:hAnsi="Calibri" w:cs="Calibri"/>
                <w:b/>
                <w:bCs/>
                <w:color w:val="000000"/>
                <w:kern w:val="0"/>
                <w:sz w:val="20"/>
                <w:szCs w:val="20"/>
                <w:lang w:val="en-GB" w:eastAsia="en-GB"/>
                <w14:ligatures w14:val="none"/>
              </w:rPr>
            </w:pPr>
            <w:r w:rsidRPr="001D5080">
              <w:rPr>
                <w:rFonts w:ascii="Calibri" w:eastAsia="Times New Roman" w:hAnsi="Calibri" w:cs="Calibri"/>
                <w:b/>
                <w:bCs/>
                <w:color w:val="000000"/>
                <w:kern w:val="0"/>
                <w:sz w:val="20"/>
                <w:szCs w:val="20"/>
                <w:lang w:val="en-GB" w:eastAsia="en-GB"/>
                <w14:ligatures w14:val="none"/>
              </w:rPr>
              <w:t xml:space="preserve">Mendoza et al., </w:t>
            </w:r>
          </w:p>
        </w:tc>
        <w:tc>
          <w:tcPr>
            <w:tcW w:w="1279" w:type="dxa"/>
            <w:tcBorders>
              <w:top w:val="nil"/>
              <w:left w:val="nil"/>
              <w:right w:val="nil"/>
            </w:tcBorders>
            <w:shd w:val="clear" w:color="auto" w:fill="auto"/>
            <w:vAlign w:val="bottom"/>
            <w:hideMark/>
          </w:tcPr>
          <w:p w14:paraId="0155A499" w14:textId="77777777" w:rsidR="001D5080" w:rsidRDefault="001D5080" w:rsidP="004B0071">
            <w:pPr>
              <w:spacing w:after="0" w:line="240" w:lineRule="auto"/>
              <w:rPr>
                <w:rFonts w:ascii="Calibri" w:eastAsia="Times New Roman" w:hAnsi="Calibri" w:cs="Calibri"/>
                <w:color w:val="000000"/>
                <w:kern w:val="0"/>
                <w:sz w:val="20"/>
                <w:szCs w:val="20"/>
                <w:lang w:val="en-GB" w:eastAsia="en-GB"/>
                <w14:ligatures w14:val="none"/>
              </w:rPr>
            </w:pPr>
          </w:p>
          <w:p w14:paraId="6249BCDB" w14:textId="77777777" w:rsidR="001D5080" w:rsidRDefault="001D5080" w:rsidP="004B0071">
            <w:pPr>
              <w:spacing w:after="0" w:line="240" w:lineRule="auto"/>
              <w:rPr>
                <w:rFonts w:ascii="Calibri" w:eastAsia="Times New Roman" w:hAnsi="Calibri" w:cs="Calibri"/>
                <w:color w:val="000000"/>
                <w:kern w:val="0"/>
                <w:sz w:val="20"/>
                <w:szCs w:val="20"/>
                <w:lang w:val="en-GB" w:eastAsia="en-GB"/>
                <w14:ligatures w14:val="none"/>
              </w:rPr>
            </w:pPr>
          </w:p>
          <w:p w14:paraId="7BDFC62B" w14:textId="4D982ED7" w:rsidR="004B0071" w:rsidRPr="001D5080" w:rsidRDefault="004B0071" w:rsidP="004B0071">
            <w:pPr>
              <w:spacing w:after="0" w:line="240" w:lineRule="auto"/>
              <w:rPr>
                <w:rFonts w:ascii="Calibri" w:eastAsia="Times New Roman" w:hAnsi="Calibri" w:cs="Calibri"/>
                <w:color w:val="000000"/>
                <w:kern w:val="0"/>
                <w:sz w:val="20"/>
                <w:szCs w:val="20"/>
                <w:lang w:val="en-GB" w:eastAsia="en-GB"/>
                <w14:ligatures w14:val="none"/>
              </w:rPr>
            </w:pPr>
            <w:r w:rsidRPr="001D5080">
              <w:rPr>
                <w:rFonts w:ascii="Calibri" w:eastAsia="Times New Roman" w:hAnsi="Calibri" w:cs="Calibri"/>
                <w:color w:val="000000"/>
                <w:kern w:val="0"/>
                <w:sz w:val="20"/>
                <w:szCs w:val="20"/>
                <w:lang w:val="en-GB" w:eastAsia="en-GB"/>
                <w14:ligatures w14:val="none"/>
              </w:rPr>
              <w:t>Highest vs lowest UPF consumption</w:t>
            </w:r>
          </w:p>
        </w:tc>
        <w:tc>
          <w:tcPr>
            <w:tcW w:w="1349" w:type="dxa"/>
            <w:tcBorders>
              <w:top w:val="nil"/>
              <w:left w:val="nil"/>
              <w:right w:val="nil"/>
            </w:tcBorders>
            <w:shd w:val="clear" w:color="auto" w:fill="auto"/>
            <w:vAlign w:val="bottom"/>
            <w:hideMark/>
          </w:tcPr>
          <w:p w14:paraId="52C26CDC" w14:textId="77777777" w:rsidR="004B0071" w:rsidRPr="001D5080" w:rsidRDefault="004B0071" w:rsidP="004B0071">
            <w:pPr>
              <w:spacing w:after="0" w:line="240" w:lineRule="auto"/>
              <w:rPr>
                <w:rFonts w:ascii="Calibri" w:eastAsia="Times New Roman" w:hAnsi="Calibri" w:cs="Calibri"/>
                <w:color w:val="000000"/>
                <w:kern w:val="0"/>
                <w:sz w:val="20"/>
                <w:szCs w:val="20"/>
                <w:lang w:val="en-GB" w:eastAsia="en-GB"/>
                <w14:ligatures w14:val="none"/>
              </w:rPr>
            </w:pPr>
            <w:r w:rsidRPr="001D5080">
              <w:rPr>
                <w:rFonts w:ascii="Calibri" w:eastAsia="Times New Roman" w:hAnsi="Calibri" w:cs="Calibri"/>
                <w:color w:val="000000"/>
                <w:kern w:val="0"/>
                <w:sz w:val="20"/>
                <w:szCs w:val="20"/>
                <w:lang w:val="en-GB" w:eastAsia="en-GB"/>
                <w14:ligatures w14:val="none"/>
              </w:rPr>
              <w:t>Risk of stroke</w:t>
            </w:r>
          </w:p>
        </w:tc>
        <w:tc>
          <w:tcPr>
            <w:tcW w:w="843" w:type="dxa"/>
            <w:tcBorders>
              <w:top w:val="nil"/>
              <w:left w:val="nil"/>
              <w:right w:val="nil"/>
            </w:tcBorders>
            <w:shd w:val="clear" w:color="auto" w:fill="auto"/>
            <w:vAlign w:val="bottom"/>
            <w:hideMark/>
          </w:tcPr>
          <w:p w14:paraId="07D71CE6" w14:textId="143F8739" w:rsidR="004B0071" w:rsidRPr="001D5080" w:rsidRDefault="00045253" w:rsidP="004B0071">
            <w:pPr>
              <w:spacing w:after="0" w:line="240" w:lineRule="auto"/>
              <w:jc w:val="right"/>
              <w:rPr>
                <w:rFonts w:ascii="Calibri" w:eastAsia="Times New Roman" w:hAnsi="Calibri" w:cs="Calibri"/>
                <w:color w:val="000000"/>
                <w:kern w:val="0"/>
                <w:sz w:val="20"/>
                <w:szCs w:val="20"/>
                <w:lang w:val="en-GB" w:eastAsia="en-GB"/>
                <w14:ligatures w14:val="none"/>
              </w:rPr>
            </w:pPr>
            <w:r>
              <w:rPr>
                <w:rFonts w:ascii="Calibri" w:eastAsia="Times New Roman" w:hAnsi="Calibri" w:cs="Calibri"/>
                <w:color w:val="000000"/>
                <w:kern w:val="0"/>
                <w:sz w:val="20"/>
                <w:szCs w:val="20"/>
                <w:lang w:val="en-GB" w:eastAsia="en-GB"/>
                <w14:ligatures w14:val="none"/>
              </w:rPr>
              <w:t>9</w:t>
            </w:r>
          </w:p>
        </w:tc>
        <w:tc>
          <w:tcPr>
            <w:tcW w:w="773" w:type="dxa"/>
            <w:tcBorders>
              <w:top w:val="nil"/>
              <w:left w:val="nil"/>
              <w:right w:val="nil"/>
            </w:tcBorders>
            <w:shd w:val="clear" w:color="auto" w:fill="auto"/>
            <w:vAlign w:val="bottom"/>
            <w:hideMark/>
          </w:tcPr>
          <w:p w14:paraId="627C6963" w14:textId="77777777" w:rsidR="004B0071" w:rsidRPr="001D5080" w:rsidRDefault="004B0071" w:rsidP="004B0071">
            <w:pPr>
              <w:spacing w:after="0" w:line="240" w:lineRule="auto"/>
              <w:rPr>
                <w:rFonts w:ascii="Calibri" w:eastAsia="Times New Roman" w:hAnsi="Calibri" w:cs="Calibri"/>
                <w:color w:val="000000"/>
                <w:kern w:val="0"/>
                <w:sz w:val="20"/>
                <w:szCs w:val="20"/>
                <w:lang w:val="en-GB" w:eastAsia="en-GB"/>
                <w14:ligatures w14:val="none"/>
              </w:rPr>
            </w:pPr>
            <w:r w:rsidRPr="001D5080">
              <w:rPr>
                <w:rFonts w:ascii="Calibri" w:eastAsia="Times New Roman" w:hAnsi="Calibri" w:cs="Calibri"/>
                <w:color w:val="000000"/>
                <w:kern w:val="0"/>
                <w:sz w:val="20"/>
                <w:szCs w:val="20"/>
                <w:lang w:val="en-GB" w:eastAsia="en-GB"/>
                <w14:ligatures w14:val="none"/>
              </w:rPr>
              <w:t xml:space="preserve">No serious risk </w:t>
            </w:r>
          </w:p>
        </w:tc>
        <w:tc>
          <w:tcPr>
            <w:tcW w:w="1286" w:type="dxa"/>
            <w:tcBorders>
              <w:top w:val="nil"/>
              <w:left w:val="nil"/>
              <w:right w:val="nil"/>
            </w:tcBorders>
            <w:shd w:val="clear" w:color="auto" w:fill="auto"/>
            <w:vAlign w:val="bottom"/>
            <w:hideMark/>
          </w:tcPr>
          <w:p w14:paraId="59E3DFE4" w14:textId="77777777" w:rsidR="004B0071" w:rsidRPr="001D5080" w:rsidRDefault="004B0071" w:rsidP="004B0071">
            <w:pPr>
              <w:spacing w:after="0" w:line="240" w:lineRule="auto"/>
              <w:rPr>
                <w:rFonts w:ascii="Calibri" w:eastAsia="Times New Roman" w:hAnsi="Calibri" w:cs="Calibri"/>
                <w:color w:val="000000"/>
                <w:kern w:val="0"/>
                <w:sz w:val="20"/>
                <w:szCs w:val="20"/>
                <w:lang w:val="en-GB" w:eastAsia="en-GB"/>
                <w14:ligatures w14:val="none"/>
              </w:rPr>
            </w:pPr>
            <w:r w:rsidRPr="001D5080">
              <w:rPr>
                <w:rFonts w:ascii="Calibri" w:eastAsia="Times New Roman" w:hAnsi="Calibri" w:cs="Calibri"/>
                <w:color w:val="000000"/>
                <w:kern w:val="0"/>
                <w:sz w:val="20"/>
                <w:szCs w:val="20"/>
                <w:lang w:val="en-GB" w:eastAsia="en-GB"/>
                <w14:ligatures w14:val="none"/>
              </w:rPr>
              <w:t xml:space="preserve">No serious inconsistency </w:t>
            </w:r>
          </w:p>
        </w:tc>
        <w:tc>
          <w:tcPr>
            <w:tcW w:w="1374" w:type="dxa"/>
            <w:tcBorders>
              <w:top w:val="nil"/>
              <w:left w:val="nil"/>
              <w:right w:val="nil"/>
            </w:tcBorders>
            <w:shd w:val="clear" w:color="auto" w:fill="auto"/>
            <w:vAlign w:val="bottom"/>
            <w:hideMark/>
          </w:tcPr>
          <w:p w14:paraId="1611215F" w14:textId="708A7155" w:rsidR="004B0071" w:rsidRPr="001D5080" w:rsidRDefault="004B0071" w:rsidP="004B0071">
            <w:pPr>
              <w:spacing w:after="0" w:line="240" w:lineRule="auto"/>
              <w:rPr>
                <w:rFonts w:ascii="Calibri" w:eastAsia="Times New Roman" w:hAnsi="Calibri" w:cs="Calibri"/>
                <w:color w:val="000000"/>
                <w:kern w:val="0"/>
                <w:sz w:val="20"/>
                <w:szCs w:val="20"/>
                <w:lang w:val="en-GB" w:eastAsia="en-GB"/>
                <w14:ligatures w14:val="none"/>
              </w:rPr>
            </w:pPr>
            <w:r w:rsidRPr="001D5080">
              <w:rPr>
                <w:rFonts w:ascii="Calibri" w:eastAsia="Times New Roman" w:hAnsi="Calibri" w:cs="Calibri"/>
                <w:color w:val="000000"/>
                <w:kern w:val="0"/>
                <w:sz w:val="20"/>
                <w:szCs w:val="20"/>
                <w:lang w:val="en-GB" w:eastAsia="en-GB"/>
                <w14:ligatures w14:val="none"/>
              </w:rPr>
              <w:t>No serious indirect</w:t>
            </w:r>
            <w:r w:rsidR="00F033CA">
              <w:rPr>
                <w:rFonts w:ascii="Calibri" w:eastAsia="Times New Roman" w:hAnsi="Calibri" w:cs="Calibri"/>
                <w:color w:val="000000"/>
                <w:kern w:val="0"/>
                <w:sz w:val="20"/>
                <w:szCs w:val="20"/>
                <w:lang w:val="en-GB" w:eastAsia="en-GB"/>
                <w14:ligatures w14:val="none"/>
              </w:rPr>
              <w:t>n</w:t>
            </w:r>
            <w:r w:rsidRPr="001D5080">
              <w:rPr>
                <w:rFonts w:ascii="Calibri" w:eastAsia="Times New Roman" w:hAnsi="Calibri" w:cs="Calibri"/>
                <w:color w:val="000000"/>
                <w:kern w:val="0"/>
                <w:sz w:val="20"/>
                <w:szCs w:val="20"/>
                <w:lang w:val="en-GB" w:eastAsia="en-GB"/>
                <w14:ligatures w14:val="none"/>
              </w:rPr>
              <w:t xml:space="preserve">ess </w:t>
            </w:r>
          </w:p>
        </w:tc>
        <w:tc>
          <w:tcPr>
            <w:tcW w:w="1142" w:type="dxa"/>
            <w:tcBorders>
              <w:top w:val="nil"/>
              <w:left w:val="nil"/>
              <w:right w:val="nil"/>
            </w:tcBorders>
            <w:shd w:val="clear" w:color="auto" w:fill="auto"/>
            <w:vAlign w:val="bottom"/>
            <w:hideMark/>
          </w:tcPr>
          <w:p w14:paraId="2A39F070" w14:textId="77777777" w:rsidR="004B0071" w:rsidRPr="001D5080" w:rsidRDefault="004B0071" w:rsidP="004B0071">
            <w:pPr>
              <w:spacing w:after="0" w:line="240" w:lineRule="auto"/>
              <w:rPr>
                <w:rFonts w:ascii="Calibri" w:eastAsia="Times New Roman" w:hAnsi="Calibri" w:cs="Calibri"/>
                <w:color w:val="000000"/>
                <w:kern w:val="0"/>
                <w:sz w:val="20"/>
                <w:szCs w:val="20"/>
                <w:lang w:val="en-GB" w:eastAsia="en-GB"/>
                <w14:ligatures w14:val="none"/>
              </w:rPr>
            </w:pPr>
            <w:r w:rsidRPr="001D5080">
              <w:rPr>
                <w:rFonts w:ascii="Calibri" w:eastAsia="Times New Roman" w:hAnsi="Calibri" w:cs="Calibri"/>
                <w:color w:val="000000"/>
                <w:kern w:val="0"/>
                <w:sz w:val="20"/>
                <w:szCs w:val="20"/>
                <w:lang w:val="en-GB" w:eastAsia="en-GB"/>
                <w14:ligatures w14:val="none"/>
              </w:rPr>
              <w:t xml:space="preserve">No serious imprecision </w:t>
            </w:r>
          </w:p>
        </w:tc>
        <w:tc>
          <w:tcPr>
            <w:tcW w:w="1131" w:type="dxa"/>
            <w:tcBorders>
              <w:top w:val="nil"/>
              <w:left w:val="nil"/>
              <w:right w:val="nil"/>
            </w:tcBorders>
            <w:shd w:val="clear" w:color="auto" w:fill="auto"/>
            <w:vAlign w:val="bottom"/>
            <w:hideMark/>
          </w:tcPr>
          <w:p w14:paraId="0BC9B1A3" w14:textId="77777777" w:rsidR="004B0071" w:rsidRPr="001D5080" w:rsidRDefault="004B0071" w:rsidP="004B0071">
            <w:pPr>
              <w:spacing w:after="0" w:line="240" w:lineRule="auto"/>
              <w:rPr>
                <w:rFonts w:ascii="Calibri" w:eastAsia="Times New Roman" w:hAnsi="Calibri" w:cs="Calibri"/>
                <w:color w:val="000000"/>
                <w:kern w:val="0"/>
                <w:sz w:val="20"/>
                <w:szCs w:val="20"/>
                <w:lang w:val="en-GB" w:eastAsia="en-GB"/>
                <w14:ligatures w14:val="none"/>
              </w:rPr>
            </w:pPr>
            <w:r w:rsidRPr="001D5080">
              <w:rPr>
                <w:rFonts w:ascii="Calibri" w:eastAsia="Times New Roman" w:hAnsi="Calibri" w:cs="Calibri"/>
                <w:color w:val="000000"/>
                <w:kern w:val="0"/>
                <w:sz w:val="20"/>
                <w:szCs w:val="20"/>
                <w:lang w:val="en-GB" w:eastAsia="en-GB"/>
                <w14:ligatures w14:val="none"/>
              </w:rPr>
              <w:t>Undetected</w:t>
            </w:r>
          </w:p>
        </w:tc>
        <w:tc>
          <w:tcPr>
            <w:tcW w:w="1072" w:type="dxa"/>
            <w:tcBorders>
              <w:top w:val="nil"/>
              <w:left w:val="nil"/>
              <w:right w:val="nil"/>
            </w:tcBorders>
            <w:shd w:val="clear" w:color="auto" w:fill="auto"/>
            <w:vAlign w:val="bottom"/>
            <w:hideMark/>
          </w:tcPr>
          <w:p w14:paraId="53B06F7D" w14:textId="77777777" w:rsidR="004B0071" w:rsidRPr="001D5080" w:rsidRDefault="004B0071" w:rsidP="004B0071">
            <w:pPr>
              <w:spacing w:after="0" w:line="240" w:lineRule="auto"/>
              <w:rPr>
                <w:rFonts w:ascii="Calibri" w:eastAsia="Times New Roman" w:hAnsi="Calibri" w:cs="Calibri"/>
                <w:color w:val="000000"/>
                <w:kern w:val="0"/>
                <w:sz w:val="20"/>
                <w:szCs w:val="20"/>
                <w:lang w:val="en-GB" w:eastAsia="en-GB"/>
                <w14:ligatures w14:val="none"/>
              </w:rPr>
            </w:pPr>
            <w:r w:rsidRPr="001D5080">
              <w:rPr>
                <w:rFonts w:ascii="Calibri" w:eastAsia="Times New Roman" w:hAnsi="Calibri" w:cs="Calibri"/>
                <w:color w:val="000000"/>
                <w:kern w:val="0"/>
                <w:sz w:val="20"/>
                <w:szCs w:val="20"/>
                <w:lang w:val="en-GB" w:eastAsia="en-GB"/>
                <w14:ligatures w14:val="none"/>
              </w:rPr>
              <w:t>No</w:t>
            </w:r>
          </w:p>
        </w:tc>
        <w:tc>
          <w:tcPr>
            <w:tcW w:w="936" w:type="dxa"/>
            <w:tcBorders>
              <w:top w:val="nil"/>
              <w:left w:val="nil"/>
              <w:right w:val="nil"/>
            </w:tcBorders>
            <w:shd w:val="clear" w:color="auto" w:fill="auto"/>
            <w:vAlign w:val="bottom"/>
            <w:hideMark/>
          </w:tcPr>
          <w:p w14:paraId="32B1EDDF" w14:textId="77777777" w:rsidR="004B0071" w:rsidRPr="001D5080" w:rsidRDefault="004B0071" w:rsidP="004B0071">
            <w:pPr>
              <w:spacing w:after="0" w:line="240" w:lineRule="auto"/>
              <w:rPr>
                <w:rFonts w:ascii="Calibri" w:eastAsia="Times New Roman" w:hAnsi="Calibri" w:cs="Calibri"/>
                <w:color w:val="000000"/>
                <w:kern w:val="0"/>
                <w:sz w:val="20"/>
                <w:szCs w:val="20"/>
                <w:lang w:val="en-GB" w:eastAsia="en-GB"/>
                <w14:ligatures w14:val="none"/>
              </w:rPr>
            </w:pPr>
            <w:r w:rsidRPr="001D5080">
              <w:rPr>
                <w:rFonts w:ascii="Calibri" w:eastAsia="Times New Roman" w:hAnsi="Calibri" w:cs="Calibri"/>
                <w:color w:val="000000"/>
                <w:kern w:val="0"/>
                <w:sz w:val="20"/>
                <w:szCs w:val="20"/>
                <w:lang w:val="en-GB" w:eastAsia="en-GB"/>
                <w14:ligatures w14:val="none"/>
              </w:rPr>
              <w:t>No</w:t>
            </w:r>
          </w:p>
        </w:tc>
        <w:tc>
          <w:tcPr>
            <w:tcW w:w="1267" w:type="dxa"/>
            <w:tcBorders>
              <w:top w:val="nil"/>
              <w:left w:val="nil"/>
              <w:right w:val="nil"/>
            </w:tcBorders>
            <w:shd w:val="clear" w:color="auto" w:fill="auto"/>
            <w:vAlign w:val="bottom"/>
            <w:hideMark/>
          </w:tcPr>
          <w:p w14:paraId="6EFF4738" w14:textId="77777777" w:rsidR="004B0071" w:rsidRPr="001D5080" w:rsidRDefault="004B0071" w:rsidP="004B0071">
            <w:pPr>
              <w:spacing w:after="0" w:line="240" w:lineRule="auto"/>
              <w:rPr>
                <w:rFonts w:ascii="Calibri" w:eastAsia="Times New Roman" w:hAnsi="Calibri" w:cs="Calibri"/>
                <w:color w:val="000000"/>
                <w:kern w:val="0"/>
                <w:sz w:val="20"/>
                <w:szCs w:val="20"/>
                <w:lang w:val="en-GB" w:eastAsia="en-GB"/>
                <w14:ligatures w14:val="none"/>
              </w:rPr>
            </w:pPr>
            <w:r w:rsidRPr="001D5080">
              <w:rPr>
                <w:rFonts w:ascii="Calibri" w:eastAsia="Times New Roman" w:hAnsi="Calibri" w:cs="Calibri"/>
                <w:color w:val="000000"/>
                <w:kern w:val="0"/>
                <w:sz w:val="20"/>
                <w:szCs w:val="20"/>
                <w:lang w:val="en-GB" w:eastAsia="en-GB"/>
                <w14:ligatures w14:val="none"/>
              </w:rPr>
              <w:t>Would not reduce effect</w:t>
            </w:r>
          </w:p>
        </w:tc>
        <w:tc>
          <w:tcPr>
            <w:tcW w:w="992" w:type="dxa"/>
            <w:tcBorders>
              <w:top w:val="nil"/>
              <w:left w:val="nil"/>
              <w:right w:val="nil"/>
            </w:tcBorders>
            <w:shd w:val="clear" w:color="auto" w:fill="auto"/>
            <w:vAlign w:val="bottom"/>
            <w:hideMark/>
          </w:tcPr>
          <w:p w14:paraId="525C2CEC" w14:textId="77777777" w:rsidR="004B0071" w:rsidRPr="001D5080" w:rsidRDefault="004B0071" w:rsidP="004B0071">
            <w:pPr>
              <w:spacing w:after="0" w:line="240" w:lineRule="auto"/>
              <w:rPr>
                <w:rFonts w:ascii="Calibri" w:eastAsia="Times New Roman" w:hAnsi="Calibri" w:cs="Calibri"/>
                <w:color w:val="000000"/>
                <w:kern w:val="0"/>
                <w:sz w:val="20"/>
                <w:szCs w:val="20"/>
                <w:lang w:val="en-GB" w:eastAsia="en-GB"/>
                <w14:ligatures w14:val="none"/>
              </w:rPr>
            </w:pPr>
            <w:r w:rsidRPr="001D5080">
              <w:rPr>
                <w:rFonts w:ascii="Calibri" w:eastAsia="Times New Roman" w:hAnsi="Calibri" w:cs="Calibri"/>
                <w:color w:val="000000"/>
                <w:kern w:val="0"/>
                <w:sz w:val="20"/>
                <w:szCs w:val="20"/>
                <w:lang w:val="en-GB" w:eastAsia="en-GB"/>
                <w14:ligatures w14:val="none"/>
              </w:rPr>
              <w:t>Low</w:t>
            </w:r>
          </w:p>
        </w:tc>
      </w:tr>
      <w:tr w:rsidR="001D5080" w:rsidRPr="001D5080" w14:paraId="14BB234A" w14:textId="77777777" w:rsidTr="001D5080">
        <w:trPr>
          <w:trHeight w:val="1621"/>
        </w:trPr>
        <w:tc>
          <w:tcPr>
            <w:tcW w:w="957" w:type="dxa"/>
            <w:tcBorders>
              <w:top w:val="nil"/>
              <w:left w:val="nil"/>
              <w:bottom w:val="single" w:sz="4" w:space="0" w:color="auto"/>
              <w:right w:val="nil"/>
            </w:tcBorders>
            <w:shd w:val="clear" w:color="auto" w:fill="auto"/>
            <w:vAlign w:val="bottom"/>
            <w:hideMark/>
          </w:tcPr>
          <w:p w14:paraId="3123C3A0" w14:textId="77777777" w:rsidR="004B0071" w:rsidRPr="001D5080" w:rsidRDefault="004B0071" w:rsidP="004B0071">
            <w:pPr>
              <w:spacing w:after="0" w:line="240" w:lineRule="auto"/>
              <w:rPr>
                <w:rFonts w:ascii="Calibri" w:eastAsia="Times New Roman" w:hAnsi="Calibri" w:cs="Calibri"/>
                <w:b/>
                <w:bCs/>
                <w:color w:val="000000"/>
                <w:kern w:val="0"/>
                <w:sz w:val="20"/>
                <w:szCs w:val="20"/>
                <w:lang w:val="en-GB" w:eastAsia="en-GB"/>
                <w14:ligatures w14:val="none"/>
              </w:rPr>
            </w:pPr>
            <w:r w:rsidRPr="001D5080">
              <w:rPr>
                <w:rFonts w:ascii="Calibri" w:eastAsia="Times New Roman" w:hAnsi="Calibri" w:cs="Calibri"/>
                <w:b/>
                <w:bCs/>
                <w:color w:val="000000"/>
                <w:kern w:val="0"/>
                <w:sz w:val="20"/>
                <w:szCs w:val="20"/>
                <w:lang w:val="en-GB" w:eastAsia="en-GB"/>
                <w14:ligatures w14:val="none"/>
              </w:rPr>
              <w:t xml:space="preserve">Qu et al., </w:t>
            </w:r>
          </w:p>
        </w:tc>
        <w:tc>
          <w:tcPr>
            <w:tcW w:w="1279" w:type="dxa"/>
            <w:tcBorders>
              <w:top w:val="nil"/>
              <w:left w:val="nil"/>
              <w:bottom w:val="single" w:sz="4" w:space="0" w:color="auto"/>
              <w:right w:val="nil"/>
            </w:tcBorders>
            <w:shd w:val="clear" w:color="auto" w:fill="auto"/>
            <w:vAlign w:val="bottom"/>
            <w:hideMark/>
          </w:tcPr>
          <w:p w14:paraId="22F0C847" w14:textId="77777777" w:rsidR="001D5080" w:rsidRDefault="001D5080" w:rsidP="004B0071">
            <w:pPr>
              <w:spacing w:after="0" w:line="240" w:lineRule="auto"/>
              <w:rPr>
                <w:rFonts w:ascii="Calibri" w:eastAsia="Times New Roman" w:hAnsi="Calibri" w:cs="Calibri"/>
                <w:color w:val="000000"/>
                <w:kern w:val="0"/>
                <w:sz w:val="20"/>
                <w:szCs w:val="20"/>
                <w:lang w:val="en-GB" w:eastAsia="en-GB"/>
                <w14:ligatures w14:val="none"/>
              </w:rPr>
            </w:pPr>
          </w:p>
          <w:p w14:paraId="58E255AE" w14:textId="77777777" w:rsidR="001D5080" w:rsidRDefault="001D5080" w:rsidP="004B0071">
            <w:pPr>
              <w:spacing w:after="0" w:line="240" w:lineRule="auto"/>
              <w:rPr>
                <w:rFonts w:ascii="Calibri" w:eastAsia="Times New Roman" w:hAnsi="Calibri" w:cs="Calibri"/>
                <w:color w:val="000000"/>
                <w:kern w:val="0"/>
                <w:sz w:val="20"/>
                <w:szCs w:val="20"/>
                <w:lang w:val="en-GB" w:eastAsia="en-GB"/>
                <w14:ligatures w14:val="none"/>
              </w:rPr>
            </w:pPr>
          </w:p>
          <w:p w14:paraId="4414923D" w14:textId="0A401E98" w:rsidR="004B0071" w:rsidRPr="001D5080" w:rsidRDefault="004B0071" w:rsidP="004B0071">
            <w:pPr>
              <w:spacing w:after="0" w:line="240" w:lineRule="auto"/>
              <w:rPr>
                <w:rFonts w:ascii="Calibri" w:eastAsia="Times New Roman" w:hAnsi="Calibri" w:cs="Calibri"/>
                <w:color w:val="000000"/>
                <w:kern w:val="0"/>
                <w:sz w:val="20"/>
                <w:szCs w:val="20"/>
                <w:lang w:val="en-GB" w:eastAsia="en-GB"/>
                <w14:ligatures w14:val="none"/>
              </w:rPr>
            </w:pPr>
            <w:r w:rsidRPr="001D5080">
              <w:rPr>
                <w:rFonts w:ascii="Calibri" w:eastAsia="Times New Roman" w:hAnsi="Calibri" w:cs="Calibri"/>
                <w:color w:val="000000"/>
                <w:kern w:val="0"/>
                <w:sz w:val="20"/>
                <w:szCs w:val="20"/>
                <w:lang w:val="en-GB" w:eastAsia="en-GB"/>
                <w14:ligatures w14:val="none"/>
              </w:rPr>
              <w:t>Dose-response comparison between highest vs lowest intake of UPFs</w:t>
            </w:r>
          </w:p>
        </w:tc>
        <w:tc>
          <w:tcPr>
            <w:tcW w:w="1349" w:type="dxa"/>
            <w:tcBorders>
              <w:top w:val="nil"/>
              <w:left w:val="nil"/>
              <w:bottom w:val="single" w:sz="4" w:space="0" w:color="auto"/>
              <w:right w:val="nil"/>
            </w:tcBorders>
            <w:shd w:val="clear" w:color="auto" w:fill="auto"/>
            <w:vAlign w:val="bottom"/>
            <w:hideMark/>
          </w:tcPr>
          <w:p w14:paraId="643B0214" w14:textId="77777777" w:rsidR="004B0071" w:rsidRPr="001D5080" w:rsidRDefault="004B0071" w:rsidP="004B0071">
            <w:pPr>
              <w:spacing w:after="0" w:line="240" w:lineRule="auto"/>
              <w:rPr>
                <w:rFonts w:ascii="Calibri" w:eastAsia="Times New Roman" w:hAnsi="Calibri" w:cs="Calibri"/>
                <w:color w:val="000000"/>
                <w:kern w:val="0"/>
                <w:sz w:val="20"/>
                <w:szCs w:val="20"/>
                <w:lang w:val="en-GB" w:eastAsia="en-GB"/>
                <w14:ligatures w14:val="none"/>
              </w:rPr>
            </w:pPr>
            <w:r w:rsidRPr="001D5080">
              <w:rPr>
                <w:rFonts w:ascii="Calibri" w:eastAsia="Times New Roman" w:hAnsi="Calibri" w:cs="Calibri"/>
                <w:color w:val="000000"/>
                <w:kern w:val="0"/>
                <w:sz w:val="20"/>
                <w:szCs w:val="20"/>
                <w:lang w:val="en-GB" w:eastAsia="en-GB"/>
                <w14:ligatures w14:val="none"/>
              </w:rPr>
              <w:t xml:space="preserve">Stroke risk and stroke mortality </w:t>
            </w:r>
          </w:p>
        </w:tc>
        <w:tc>
          <w:tcPr>
            <w:tcW w:w="843" w:type="dxa"/>
            <w:tcBorders>
              <w:top w:val="nil"/>
              <w:left w:val="nil"/>
              <w:bottom w:val="single" w:sz="4" w:space="0" w:color="auto"/>
              <w:right w:val="nil"/>
            </w:tcBorders>
            <w:shd w:val="clear" w:color="auto" w:fill="auto"/>
            <w:vAlign w:val="bottom"/>
            <w:hideMark/>
          </w:tcPr>
          <w:p w14:paraId="46CBA3E3" w14:textId="20153008" w:rsidR="004B0071" w:rsidRPr="001D5080" w:rsidRDefault="00045253" w:rsidP="004B0071">
            <w:pPr>
              <w:spacing w:after="0" w:line="240" w:lineRule="auto"/>
              <w:jc w:val="right"/>
              <w:rPr>
                <w:rFonts w:ascii="Calibri" w:eastAsia="Times New Roman" w:hAnsi="Calibri" w:cs="Calibri"/>
                <w:color w:val="000000"/>
                <w:kern w:val="0"/>
                <w:sz w:val="20"/>
                <w:szCs w:val="20"/>
                <w:lang w:val="en-GB" w:eastAsia="en-GB"/>
                <w14:ligatures w14:val="none"/>
              </w:rPr>
            </w:pPr>
            <w:r>
              <w:rPr>
                <w:rFonts w:ascii="Calibri" w:eastAsia="Times New Roman" w:hAnsi="Calibri" w:cs="Calibri"/>
                <w:color w:val="000000"/>
                <w:kern w:val="0"/>
                <w:sz w:val="20"/>
                <w:szCs w:val="20"/>
                <w:lang w:val="en-GB" w:eastAsia="en-GB"/>
                <w14:ligatures w14:val="none"/>
              </w:rPr>
              <w:t>2</w:t>
            </w:r>
          </w:p>
        </w:tc>
        <w:tc>
          <w:tcPr>
            <w:tcW w:w="773" w:type="dxa"/>
            <w:tcBorders>
              <w:top w:val="nil"/>
              <w:left w:val="nil"/>
              <w:bottom w:val="single" w:sz="4" w:space="0" w:color="auto"/>
              <w:right w:val="nil"/>
            </w:tcBorders>
            <w:shd w:val="clear" w:color="auto" w:fill="auto"/>
            <w:vAlign w:val="bottom"/>
            <w:hideMark/>
          </w:tcPr>
          <w:p w14:paraId="0D5B2784" w14:textId="77777777" w:rsidR="004B0071" w:rsidRPr="001D5080" w:rsidRDefault="004B0071" w:rsidP="004B0071">
            <w:pPr>
              <w:spacing w:after="0" w:line="240" w:lineRule="auto"/>
              <w:rPr>
                <w:rFonts w:ascii="Calibri" w:eastAsia="Times New Roman" w:hAnsi="Calibri" w:cs="Calibri"/>
                <w:color w:val="000000"/>
                <w:kern w:val="0"/>
                <w:sz w:val="20"/>
                <w:szCs w:val="20"/>
                <w:lang w:val="en-GB" w:eastAsia="en-GB"/>
                <w14:ligatures w14:val="none"/>
              </w:rPr>
            </w:pPr>
            <w:r w:rsidRPr="001D5080">
              <w:rPr>
                <w:rFonts w:ascii="Calibri" w:eastAsia="Times New Roman" w:hAnsi="Calibri" w:cs="Calibri"/>
                <w:color w:val="000000"/>
                <w:kern w:val="0"/>
                <w:sz w:val="20"/>
                <w:szCs w:val="20"/>
                <w:lang w:val="en-GB" w:eastAsia="en-GB"/>
                <w14:ligatures w14:val="none"/>
              </w:rPr>
              <w:t xml:space="preserve">No serious risk </w:t>
            </w:r>
          </w:p>
        </w:tc>
        <w:tc>
          <w:tcPr>
            <w:tcW w:w="1286" w:type="dxa"/>
            <w:tcBorders>
              <w:top w:val="nil"/>
              <w:left w:val="nil"/>
              <w:bottom w:val="single" w:sz="4" w:space="0" w:color="auto"/>
              <w:right w:val="nil"/>
            </w:tcBorders>
            <w:shd w:val="clear" w:color="auto" w:fill="auto"/>
            <w:vAlign w:val="bottom"/>
            <w:hideMark/>
          </w:tcPr>
          <w:p w14:paraId="7D07A394" w14:textId="77777777" w:rsidR="004B0071" w:rsidRPr="001D5080" w:rsidRDefault="004B0071" w:rsidP="004B0071">
            <w:pPr>
              <w:spacing w:after="0" w:line="240" w:lineRule="auto"/>
              <w:rPr>
                <w:rFonts w:ascii="Calibri" w:eastAsia="Times New Roman" w:hAnsi="Calibri" w:cs="Calibri"/>
                <w:color w:val="000000"/>
                <w:kern w:val="0"/>
                <w:sz w:val="20"/>
                <w:szCs w:val="20"/>
                <w:lang w:val="en-GB" w:eastAsia="en-GB"/>
                <w14:ligatures w14:val="none"/>
              </w:rPr>
            </w:pPr>
            <w:r w:rsidRPr="001D5080">
              <w:rPr>
                <w:rFonts w:ascii="Calibri" w:eastAsia="Times New Roman" w:hAnsi="Calibri" w:cs="Calibri"/>
                <w:color w:val="000000"/>
                <w:kern w:val="0"/>
                <w:sz w:val="20"/>
                <w:szCs w:val="20"/>
                <w:lang w:val="en-GB" w:eastAsia="en-GB"/>
                <w14:ligatures w14:val="none"/>
              </w:rPr>
              <w:t xml:space="preserve">Inconsistency detected (I2 large) </w:t>
            </w:r>
          </w:p>
        </w:tc>
        <w:tc>
          <w:tcPr>
            <w:tcW w:w="1374" w:type="dxa"/>
            <w:tcBorders>
              <w:top w:val="nil"/>
              <w:left w:val="nil"/>
              <w:bottom w:val="single" w:sz="4" w:space="0" w:color="auto"/>
              <w:right w:val="nil"/>
            </w:tcBorders>
            <w:shd w:val="clear" w:color="auto" w:fill="auto"/>
            <w:vAlign w:val="bottom"/>
            <w:hideMark/>
          </w:tcPr>
          <w:p w14:paraId="291B608D" w14:textId="2491F0A8" w:rsidR="004B0071" w:rsidRPr="001D5080" w:rsidRDefault="004B0071" w:rsidP="004B0071">
            <w:pPr>
              <w:spacing w:after="0" w:line="240" w:lineRule="auto"/>
              <w:rPr>
                <w:rFonts w:ascii="Calibri" w:eastAsia="Times New Roman" w:hAnsi="Calibri" w:cs="Calibri"/>
                <w:color w:val="000000"/>
                <w:kern w:val="0"/>
                <w:sz w:val="20"/>
                <w:szCs w:val="20"/>
                <w:lang w:val="en-GB" w:eastAsia="en-GB"/>
                <w14:ligatures w14:val="none"/>
              </w:rPr>
            </w:pPr>
            <w:r w:rsidRPr="001D5080">
              <w:rPr>
                <w:rFonts w:ascii="Calibri" w:eastAsia="Times New Roman" w:hAnsi="Calibri" w:cs="Calibri"/>
                <w:color w:val="000000"/>
                <w:kern w:val="0"/>
                <w:sz w:val="20"/>
                <w:szCs w:val="20"/>
                <w:lang w:val="en-GB" w:eastAsia="en-GB"/>
                <w14:ligatures w14:val="none"/>
              </w:rPr>
              <w:t xml:space="preserve">No serious indirectness </w:t>
            </w:r>
          </w:p>
        </w:tc>
        <w:tc>
          <w:tcPr>
            <w:tcW w:w="1142" w:type="dxa"/>
            <w:tcBorders>
              <w:top w:val="nil"/>
              <w:left w:val="nil"/>
              <w:bottom w:val="single" w:sz="4" w:space="0" w:color="auto"/>
              <w:right w:val="nil"/>
            </w:tcBorders>
            <w:shd w:val="clear" w:color="auto" w:fill="auto"/>
            <w:vAlign w:val="bottom"/>
            <w:hideMark/>
          </w:tcPr>
          <w:p w14:paraId="1A53B766" w14:textId="4519FC85" w:rsidR="004B0071" w:rsidRPr="001D5080" w:rsidRDefault="004B0071" w:rsidP="004B0071">
            <w:pPr>
              <w:spacing w:after="0" w:line="240" w:lineRule="auto"/>
              <w:rPr>
                <w:rFonts w:ascii="Calibri" w:eastAsia="Times New Roman" w:hAnsi="Calibri" w:cs="Calibri"/>
                <w:color w:val="000000"/>
                <w:kern w:val="0"/>
                <w:sz w:val="20"/>
                <w:szCs w:val="20"/>
                <w:lang w:val="en-GB" w:eastAsia="en-GB"/>
                <w14:ligatures w14:val="none"/>
              </w:rPr>
            </w:pPr>
            <w:r w:rsidRPr="001D5080">
              <w:rPr>
                <w:rFonts w:ascii="Calibri" w:eastAsia="Times New Roman" w:hAnsi="Calibri" w:cs="Calibri"/>
                <w:color w:val="000000"/>
                <w:kern w:val="0"/>
                <w:sz w:val="20"/>
                <w:szCs w:val="20"/>
                <w:lang w:val="en-GB" w:eastAsia="en-GB"/>
                <w14:ligatures w14:val="none"/>
              </w:rPr>
              <w:t xml:space="preserve">Serious imprecision </w:t>
            </w:r>
          </w:p>
        </w:tc>
        <w:tc>
          <w:tcPr>
            <w:tcW w:w="1131" w:type="dxa"/>
            <w:tcBorders>
              <w:top w:val="nil"/>
              <w:left w:val="nil"/>
              <w:bottom w:val="single" w:sz="4" w:space="0" w:color="auto"/>
              <w:right w:val="nil"/>
            </w:tcBorders>
            <w:shd w:val="clear" w:color="auto" w:fill="auto"/>
            <w:vAlign w:val="bottom"/>
            <w:hideMark/>
          </w:tcPr>
          <w:p w14:paraId="18AF840C" w14:textId="77777777" w:rsidR="004B0071" w:rsidRPr="001D5080" w:rsidRDefault="004B0071" w:rsidP="004B0071">
            <w:pPr>
              <w:spacing w:after="0" w:line="240" w:lineRule="auto"/>
              <w:rPr>
                <w:rFonts w:ascii="Calibri" w:eastAsia="Times New Roman" w:hAnsi="Calibri" w:cs="Calibri"/>
                <w:color w:val="000000"/>
                <w:kern w:val="0"/>
                <w:sz w:val="20"/>
                <w:szCs w:val="20"/>
                <w:lang w:val="en-GB" w:eastAsia="en-GB"/>
                <w14:ligatures w14:val="none"/>
              </w:rPr>
            </w:pPr>
            <w:r w:rsidRPr="001D5080">
              <w:rPr>
                <w:rFonts w:ascii="Calibri" w:eastAsia="Times New Roman" w:hAnsi="Calibri" w:cs="Calibri"/>
                <w:color w:val="000000"/>
                <w:kern w:val="0"/>
                <w:sz w:val="20"/>
                <w:szCs w:val="20"/>
                <w:lang w:val="en-GB" w:eastAsia="en-GB"/>
                <w14:ligatures w14:val="none"/>
              </w:rPr>
              <w:t>NA</w:t>
            </w:r>
          </w:p>
        </w:tc>
        <w:tc>
          <w:tcPr>
            <w:tcW w:w="1072" w:type="dxa"/>
            <w:tcBorders>
              <w:top w:val="nil"/>
              <w:left w:val="nil"/>
              <w:bottom w:val="single" w:sz="4" w:space="0" w:color="auto"/>
              <w:right w:val="nil"/>
            </w:tcBorders>
            <w:shd w:val="clear" w:color="auto" w:fill="auto"/>
            <w:vAlign w:val="bottom"/>
            <w:hideMark/>
          </w:tcPr>
          <w:p w14:paraId="2069787C" w14:textId="77777777" w:rsidR="004B0071" w:rsidRPr="001D5080" w:rsidRDefault="004B0071" w:rsidP="004B0071">
            <w:pPr>
              <w:spacing w:after="0" w:line="240" w:lineRule="auto"/>
              <w:rPr>
                <w:rFonts w:ascii="Calibri" w:eastAsia="Times New Roman" w:hAnsi="Calibri" w:cs="Calibri"/>
                <w:color w:val="000000"/>
                <w:kern w:val="0"/>
                <w:sz w:val="20"/>
                <w:szCs w:val="20"/>
                <w:lang w:val="en-GB" w:eastAsia="en-GB"/>
                <w14:ligatures w14:val="none"/>
              </w:rPr>
            </w:pPr>
            <w:r w:rsidRPr="001D5080">
              <w:rPr>
                <w:rFonts w:ascii="Calibri" w:eastAsia="Times New Roman" w:hAnsi="Calibri" w:cs="Calibri"/>
                <w:color w:val="000000"/>
                <w:kern w:val="0"/>
                <w:sz w:val="20"/>
                <w:szCs w:val="20"/>
                <w:lang w:val="en-GB" w:eastAsia="en-GB"/>
                <w14:ligatures w14:val="none"/>
              </w:rPr>
              <w:t>No</w:t>
            </w:r>
          </w:p>
        </w:tc>
        <w:tc>
          <w:tcPr>
            <w:tcW w:w="936" w:type="dxa"/>
            <w:tcBorders>
              <w:top w:val="nil"/>
              <w:left w:val="nil"/>
              <w:bottom w:val="single" w:sz="4" w:space="0" w:color="auto"/>
              <w:right w:val="nil"/>
            </w:tcBorders>
            <w:shd w:val="clear" w:color="auto" w:fill="auto"/>
            <w:vAlign w:val="bottom"/>
            <w:hideMark/>
          </w:tcPr>
          <w:p w14:paraId="093FE266" w14:textId="77777777" w:rsidR="004B0071" w:rsidRPr="001D5080" w:rsidRDefault="004B0071" w:rsidP="004B0071">
            <w:pPr>
              <w:spacing w:after="0" w:line="240" w:lineRule="auto"/>
              <w:rPr>
                <w:rFonts w:ascii="Calibri" w:eastAsia="Times New Roman" w:hAnsi="Calibri" w:cs="Calibri"/>
                <w:color w:val="000000"/>
                <w:kern w:val="0"/>
                <w:sz w:val="20"/>
                <w:szCs w:val="20"/>
                <w:lang w:val="en-GB" w:eastAsia="en-GB"/>
                <w14:ligatures w14:val="none"/>
              </w:rPr>
            </w:pPr>
            <w:r w:rsidRPr="001D5080">
              <w:rPr>
                <w:rFonts w:ascii="Calibri" w:eastAsia="Times New Roman" w:hAnsi="Calibri" w:cs="Calibri"/>
                <w:color w:val="000000"/>
                <w:kern w:val="0"/>
                <w:sz w:val="20"/>
                <w:szCs w:val="20"/>
                <w:lang w:val="en-GB" w:eastAsia="en-GB"/>
                <w14:ligatures w14:val="none"/>
              </w:rPr>
              <w:t xml:space="preserve">Yes (linear vs </w:t>
            </w:r>
            <w:proofErr w:type="spellStart"/>
            <w:proofErr w:type="gramStart"/>
            <w:r w:rsidRPr="001D5080">
              <w:rPr>
                <w:rFonts w:ascii="Calibri" w:eastAsia="Times New Roman" w:hAnsi="Calibri" w:cs="Calibri"/>
                <w:color w:val="000000"/>
                <w:kern w:val="0"/>
                <w:sz w:val="20"/>
                <w:szCs w:val="20"/>
                <w:lang w:val="en-GB" w:eastAsia="en-GB"/>
                <w14:ligatures w14:val="none"/>
              </w:rPr>
              <w:t>non linear</w:t>
            </w:r>
            <w:proofErr w:type="spellEnd"/>
            <w:proofErr w:type="gramEnd"/>
            <w:r w:rsidRPr="001D5080">
              <w:rPr>
                <w:rFonts w:ascii="Calibri" w:eastAsia="Times New Roman" w:hAnsi="Calibri" w:cs="Calibri"/>
                <w:color w:val="000000"/>
                <w:kern w:val="0"/>
                <w:sz w:val="20"/>
                <w:szCs w:val="20"/>
                <w:lang w:val="en-GB" w:eastAsia="en-GB"/>
                <w14:ligatures w14:val="none"/>
              </w:rPr>
              <w:t>)</w:t>
            </w:r>
          </w:p>
        </w:tc>
        <w:tc>
          <w:tcPr>
            <w:tcW w:w="1267" w:type="dxa"/>
            <w:tcBorders>
              <w:top w:val="nil"/>
              <w:left w:val="nil"/>
              <w:bottom w:val="single" w:sz="4" w:space="0" w:color="auto"/>
              <w:right w:val="nil"/>
            </w:tcBorders>
            <w:shd w:val="clear" w:color="auto" w:fill="auto"/>
            <w:vAlign w:val="bottom"/>
            <w:hideMark/>
          </w:tcPr>
          <w:p w14:paraId="72DD231E" w14:textId="77777777" w:rsidR="004B0071" w:rsidRPr="001D5080" w:rsidRDefault="004B0071" w:rsidP="004B0071">
            <w:pPr>
              <w:spacing w:after="0" w:line="240" w:lineRule="auto"/>
              <w:rPr>
                <w:rFonts w:ascii="Calibri" w:eastAsia="Times New Roman" w:hAnsi="Calibri" w:cs="Calibri"/>
                <w:color w:val="000000"/>
                <w:kern w:val="0"/>
                <w:sz w:val="20"/>
                <w:szCs w:val="20"/>
                <w:lang w:val="en-GB" w:eastAsia="en-GB"/>
                <w14:ligatures w14:val="none"/>
              </w:rPr>
            </w:pPr>
            <w:r w:rsidRPr="001D5080">
              <w:rPr>
                <w:rFonts w:ascii="Calibri" w:eastAsia="Times New Roman" w:hAnsi="Calibri" w:cs="Calibri"/>
                <w:color w:val="000000"/>
                <w:kern w:val="0"/>
                <w:sz w:val="20"/>
                <w:szCs w:val="20"/>
                <w:lang w:val="en-GB" w:eastAsia="en-GB"/>
                <w14:ligatures w14:val="none"/>
              </w:rPr>
              <w:t>Would not reduce effect</w:t>
            </w:r>
          </w:p>
        </w:tc>
        <w:tc>
          <w:tcPr>
            <w:tcW w:w="992" w:type="dxa"/>
            <w:tcBorders>
              <w:top w:val="nil"/>
              <w:left w:val="nil"/>
              <w:bottom w:val="single" w:sz="4" w:space="0" w:color="auto"/>
              <w:right w:val="nil"/>
            </w:tcBorders>
            <w:shd w:val="clear" w:color="auto" w:fill="auto"/>
            <w:vAlign w:val="bottom"/>
            <w:hideMark/>
          </w:tcPr>
          <w:p w14:paraId="28991B5A" w14:textId="12AB52B8" w:rsidR="004B0071" w:rsidRPr="001D5080" w:rsidRDefault="00F22EF2" w:rsidP="004B0071">
            <w:pPr>
              <w:spacing w:after="0" w:line="240" w:lineRule="auto"/>
              <w:rPr>
                <w:rFonts w:ascii="Calibri" w:eastAsia="Times New Roman" w:hAnsi="Calibri" w:cs="Calibri"/>
                <w:color w:val="000000"/>
                <w:kern w:val="0"/>
                <w:sz w:val="20"/>
                <w:szCs w:val="20"/>
                <w:lang w:val="en-GB" w:eastAsia="en-GB"/>
                <w14:ligatures w14:val="none"/>
              </w:rPr>
            </w:pPr>
            <w:r>
              <w:rPr>
                <w:rFonts w:ascii="Calibri" w:eastAsia="Times New Roman" w:hAnsi="Calibri" w:cs="Calibri"/>
                <w:color w:val="000000"/>
                <w:kern w:val="0"/>
                <w:sz w:val="20"/>
                <w:szCs w:val="20"/>
                <w:lang w:val="en-GB" w:eastAsia="en-GB"/>
                <w14:ligatures w14:val="none"/>
              </w:rPr>
              <w:t xml:space="preserve">Very </w:t>
            </w:r>
            <w:r w:rsidR="004B0071" w:rsidRPr="001D5080">
              <w:rPr>
                <w:rFonts w:ascii="Calibri" w:eastAsia="Times New Roman" w:hAnsi="Calibri" w:cs="Calibri"/>
                <w:color w:val="000000"/>
                <w:kern w:val="0"/>
                <w:sz w:val="20"/>
                <w:szCs w:val="20"/>
                <w:lang w:val="en-GB" w:eastAsia="en-GB"/>
                <w14:ligatures w14:val="none"/>
              </w:rPr>
              <w:t>Low</w:t>
            </w:r>
          </w:p>
        </w:tc>
      </w:tr>
    </w:tbl>
    <w:p w14:paraId="3642EBBD" w14:textId="77777777" w:rsidR="004B0071" w:rsidRDefault="004B0071"/>
    <w:p w14:paraId="127EEFCB" w14:textId="77777777" w:rsidR="0061442F" w:rsidRDefault="0061442F"/>
    <w:p w14:paraId="6D006BAE" w14:textId="77777777" w:rsidR="0061442F" w:rsidRDefault="0061442F"/>
    <w:p w14:paraId="7AF5A666" w14:textId="31FC5836" w:rsidR="0061442F" w:rsidRDefault="0061442F">
      <w:r>
        <w:t xml:space="preserve">Table 4. Citation matrix </w:t>
      </w:r>
    </w:p>
    <w:tbl>
      <w:tblPr>
        <w:tblStyle w:val="TableGridLight"/>
        <w:tblW w:w="5000" w:type="pct"/>
        <w:tblLayout w:type="fixed"/>
        <w:tblLook w:val="04A0" w:firstRow="1" w:lastRow="0" w:firstColumn="1" w:lastColumn="0" w:noHBand="0" w:noVBand="1"/>
      </w:tblPr>
      <w:tblGrid>
        <w:gridCol w:w="3498"/>
        <w:gridCol w:w="3498"/>
        <w:gridCol w:w="3499"/>
        <w:gridCol w:w="3499"/>
      </w:tblGrid>
      <w:tr w:rsidR="0061442F" w:rsidRPr="000B5CE5" w14:paraId="15B41C4B" w14:textId="77777777" w:rsidTr="00012F2B">
        <w:trPr>
          <w:trHeight w:val="113"/>
        </w:trPr>
        <w:tc>
          <w:tcPr>
            <w:tcW w:w="1250" w:type="pct"/>
            <w:noWrap/>
          </w:tcPr>
          <w:p w14:paraId="60955BBD" w14:textId="77777777" w:rsidR="0061442F" w:rsidRPr="000B5CE5" w:rsidRDefault="0061442F" w:rsidP="00012F2B">
            <w:pPr>
              <w:rPr>
                <w:rFonts w:ascii="Times New Roman" w:hAnsi="Times New Roman" w:cs="Times New Roman"/>
                <w:b/>
                <w:bCs/>
              </w:rPr>
            </w:pPr>
          </w:p>
        </w:tc>
        <w:tc>
          <w:tcPr>
            <w:tcW w:w="3750" w:type="pct"/>
            <w:gridSpan w:val="3"/>
            <w:noWrap/>
          </w:tcPr>
          <w:p w14:paraId="5CED4670" w14:textId="77777777" w:rsidR="0061442F" w:rsidRPr="000B5CE5" w:rsidRDefault="0061442F" w:rsidP="00012F2B">
            <w:pPr>
              <w:jc w:val="center"/>
              <w:rPr>
                <w:rFonts w:ascii="Times New Roman" w:hAnsi="Times New Roman" w:cs="Times New Roman"/>
                <w:b/>
                <w:bCs/>
              </w:rPr>
            </w:pPr>
            <w:r w:rsidRPr="000B5CE5">
              <w:rPr>
                <w:rFonts w:ascii="Times New Roman" w:hAnsi="Times New Roman" w:cs="Times New Roman"/>
                <w:b/>
                <w:bCs/>
              </w:rPr>
              <w:t>Systematic review</w:t>
            </w:r>
          </w:p>
        </w:tc>
      </w:tr>
      <w:tr w:rsidR="0061442F" w:rsidRPr="000B5CE5" w14:paraId="1AAB6E4D" w14:textId="77777777" w:rsidTr="00012F2B">
        <w:trPr>
          <w:trHeight w:val="113"/>
        </w:trPr>
        <w:tc>
          <w:tcPr>
            <w:tcW w:w="1250" w:type="pct"/>
            <w:noWrap/>
            <w:hideMark/>
          </w:tcPr>
          <w:p w14:paraId="39AE2869" w14:textId="77777777" w:rsidR="0061442F" w:rsidRPr="000B5CE5" w:rsidRDefault="0061442F" w:rsidP="00012F2B">
            <w:pPr>
              <w:spacing w:line="360" w:lineRule="auto"/>
              <w:rPr>
                <w:rFonts w:ascii="Times New Roman" w:hAnsi="Times New Roman" w:cs="Times New Roman"/>
                <w:b/>
                <w:bCs/>
              </w:rPr>
            </w:pPr>
            <w:r w:rsidRPr="000B5CE5">
              <w:rPr>
                <w:rFonts w:ascii="Times New Roman" w:hAnsi="Times New Roman" w:cs="Times New Roman"/>
                <w:b/>
                <w:bCs/>
              </w:rPr>
              <w:t>Article</w:t>
            </w:r>
          </w:p>
        </w:tc>
        <w:tc>
          <w:tcPr>
            <w:tcW w:w="1250" w:type="pct"/>
            <w:noWrap/>
          </w:tcPr>
          <w:p w14:paraId="695122B4" w14:textId="77777777" w:rsidR="0061442F" w:rsidRPr="000B5CE5" w:rsidRDefault="0061442F" w:rsidP="00012F2B">
            <w:pPr>
              <w:spacing w:line="360" w:lineRule="auto"/>
              <w:rPr>
                <w:rFonts w:ascii="Times New Roman" w:hAnsi="Times New Roman" w:cs="Times New Roman"/>
              </w:rPr>
            </w:pPr>
            <w:r w:rsidRPr="000B5CE5">
              <w:rPr>
                <w:rFonts w:ascii="Times New Roman" w:hAnsi="Times New Roman" w:cs="Times New Roman"/>
              </w:rPr>
              <w:t>Guo 2023</w:t>
            </w:r>
          </w:p>
        </w:tc>
        <w:tc>
          <w:tcPr>
            <w:tcW w:w="1250" w:type="pct"/>
            <w:noWrap/>
          </w:tcPr>
          <w:p w14:paraId="68AD3612" w14:textId="77777777" w:rsidR="0061442F" w:rsidRPr="000B5CE5" w:rsidRDefault="0061442F" w:rsidP="00012F2B">
            <w:pPr>
              <w:spacing w:line="360" w:lineRule="auto"/>
              <w:rPr>
                <w:rFonts w:ascii="Times New Roman" w:hAnsi="Times New Roman" w:cs="Times New Roman"/>
              </w:rPr>
            </w:pPr>
            <w:r w:rsidRPr="000B5CE5">
              <w:rPr>
                <w:rFonts w:ascii="Times New Roman" w:hAnsi="Times New Roman" w:cs="Times New Roman"/>
              </w:rPr>
              <w:t xml:space="preserve">Mendoza 2024 </w:t>
            </w:r>
          </w:p>
        </w:tc>
        <w:tc>
          <w:tcPr>
            <w:tcW w:w="1250" w:type="pct"/>
            <w:noWrap/>
          </w:tcPr>
          <w:p w14:paraId="580032D8" w14:textId="77777777" w:rsidR="0061442F" w:rsidRPr="000B5CE5" w:rsidRDefault="0061442F" w:rsidP="00012F2B">
            <w:pPr>
              <w:spacing w:line="360" w:lineRule="auto"/>
              <w:rPr>
                <w:rFonts w:ascii="Times New Roman" w:hAnsi="Times New Roman" w:cs="Times New Roman"/>
              </w:rPr>
            </w:pPr>
            <w:r w:rsidRPr="000B5CE5">
              <w:rPr>
                <w:rFonts w:ascii="Times New Roman" w:hAnsi="Times New Roman" w:cs="Times New Roman"/>
              </w:rPr>
              <w:t>Qu 2024</w:t>
            </w:r>
          </w:p>
        </w:tc>
      </w:tr>
      <w:tr w:rsidR="0061442F" w:rsidRPr="000B5CE5" w14:paraId="0AD3CD2D" w14:textId="77777777" w:rsidTr="00012F2B">
        <w:trPr>
          <w:trHeight w:val="113"/>
        </w:trPr>
        <w:tc>
          <w:tcPr>
            <w:tcW w:w="1250" w:type="pct"/>
            <w:noWrap/>
            <w:hideMark/>
          </w:tcPr>
          <w:p w14:paraId="3DB32DAE" w14:textId="77777777" w:rsidR="0061442F" w:rsidRPr="000B5CE5" w:rsidRDefault="0061442F" w:rsidP="00012F2B">
            <w:pPr>
              <w:rPr>
                <w:rFonts w:ascii="Times New Roman" w:hAnsi="Times New Roman" w:cs="Times New Roman"/>
                <w:vertAlign w:val="superscript"/>
              </w:rPr>
            </w:pPr>
            <w:proofErr w:type="spellStart"/>
            <w:r w:rsidRPr="000B5CE5">
              <w:rPr>
                <w:rFonts w:ascii="Times New Roman" w:hAnsi="Times New Roman" w:cs="Times New Roman"/>
              </w:rPr>
              <w:t>Buijsse</w:t>
            </w:r>
            <w:proofErr w:type="spellEnd"/>
            <w:r w:rsidRPr="000B5CE5">
              <w:rPr>
                <w:rFonts w:ascii="Times New Roman" w:hAnsi="Times New Roman" w:cs="Times New Roman"/>
              </w:rPr>
              <w:t>, 2010</w:t>
            </w:r>
          </w:p>
        </w:tc>
        <w:tc>
          <w:tcPr>
            <w:tcW w:w="1250" w:type="pct"/>
          </w:tcPr>
          <w:p w14:paraId="1DEC3E69" w14:textId="77777777" w:rsidR="0061442F" w:rsidRPr="000B5CE5" w:rsidRDefault="0061442F" w:rsidP="00012F2B">
            <w:pPr>
              <w:spacing w:line="360" w:lineRule="auto"/>
              <w:jc w:val="center"/>
              <w:rPr>
                <w:rFonts w:ascii="Times New Roman" w:hAnsi="Times New Roman" w:cs="Times New Roman"/>
              </w:rPr>
            </w:pPr>
            <w:r w:rsidRPr="000B5CE5">
              <w:rPr>
                <w:rFonts w:ascii="Times New Roman" w:hAnsi="Times New Roman" w:cs="Times New Roman"/>
              </w:rPr>
              <w:t>X</w:t>
            </w:r>
          </w:p>
        </w:tc>
        <w:tc>
          <w:tcPr>
            <w:tcW w:w="1250" w:type="pct"/>
            <w:noWrap/>
          </w:tcPr>
          <w:p w14:paraId="0B22FF97" w14:textId="77777777" w:rsidR="0061442F" w:rsidRPr="000B5CE5" w:rsidRDefault="0061442F" w:rsidP="00012F2B">
            <w:pPr>
              <w:spacing w:line="360" w:lineRule="auto"/>
              <w:jc w:val="center"/>
              <w:rPr>
                <w:rFonts w:ascii="Times New Roman" w:hAnsi="Times New Roman" w:cs="Times New Roman"/>
              </w:rPr>
            </w:pPr>
          </w:p>
        </w:tc>
        <w:tc>
          <w:tcPr>
            <w:tcW w:w="1250" w:type="pct"/>
          </w:tcPr>
          <w:p w14:paraId="58B3F53B" w14:textId="77777777" w:rsidR="0061442F" w:rsidRPr="000B5CE5" w:rsidRDefault="0061442F" w:rsidP="00012F2B">
            <w:pPr>
              <w:spacing w:line="360" w:lineRule="auto"/>
              <w:jc w:val="center"/>
              <w:rPr>
                <w:rFonts w:ascii="Times New Roman" w:hAnsi="Times New Roman" w:cs="Times New Roman"/>
              </w:rPr>
            </w:pPr>
          </w:p>
        </w:tc>
      </w:tr>
      <w:tr w:rsidR="0061442F" w:rsidRPr="000B5CE5" w14:paraId="533F3B39" w14:textId="77777777" w:rsidTr="00012F2B">
        <w:trPr>
          <w:trHeight w:val="113"/>
        </w:trPr>
        <w:tc>
          <w:tcPr>
            <w:tcW w:w="1250" w:type="pct"/>
            <w:noWrap/>
            <w:hideMark/>
          </w:tcPr>
          <w:p w14:paraId="7A72EAAC" w14:textId="77777777" w:rsidR="0061442F" w:rsidRPr="000B5CE5" w:rsidRDefault="0061442F" w:rsidP="00012F2B">
            <w:pPr>
              <w:rPr>
                <w:rFonts w:ascii="Times New Roman" w:hAnsi="Times New Roman" w:cs="Times New Roman"/>
              </w:rPr>
            </w:pPr>
            <w:r w:rsidRPr="000B5CE5">
              <w:rPr>
                <w:rFonts w:ascii="Times New Roman" w:hAnsi="Times New Roman" w:cs="Times New Roman"/>
              </w:rPr>
              <w:t>Larsson, 2011</w:t>
            </w:r>
          </w:p>
        </w:tc>
        <w:tc>
          <w:tcPr>
            <w:tcW w:w="1250" w:type="pct"/>
          </w:tcPr>
          <w:p w14:paraId="25A1B296" w14:textId="77777777" w:rsidR="0061442F" w:rsidRPr="000B5CE5" w:rsidRDefault="0061442F" w:rsidP="00012F2B">
            <w:pPr>
              <w:spacing w:line="360" w:lineRule="auto"/>
              <w:jc w:val="center"/>
              <w:rPr>
                <w:rFonts w:ascii="Times New Roman" w:hAnsi="Times New Roman" w:cs="Times New Roman"/>
              </w:rPr>
            </w:pPr>
            <w:r w:rsidRPr="000B5CE5">
              <w:rPr>
                <w:rFonts w:ascii="Times New Roman" w:hAnsi="Times New Roman" w:cs="Times New Roman"/>
              </w:rPr>
              <w:t>X</w:t>
            </w:r>
          </w:p>
        </w:tc>
        <w:tc>
          <w:tcPr>
            <w:tcW w:w="1250" w:type="pct"/>
            <w:noWrap/>
          </w:tcPr>
          <w:p w14:paraId="474CDFC3" w14:textId="77777777" w:rsidR="0061442F" w:rsidRPr="000B5CE5" w:rsidRDefault="0061442F" w:rsidP="00012F2B">
            <w:pPr>
              <w:spacing w:line="360" w:lineRule="auto"/>
              <w:jc w:val="center"/>
              <w:rPr>
                <w:rFonts w:ascii="Times New Roman" w:hAnsi="Times New Roman" w:cs="Times New Roman"/>
              </w:rPr>
            </w:pPr>
          </w:p>
        </w:tc>
        <w:tc>
          <w:tcPr>
            <w:tcW w:w="1250" w:type="pct"/>
          </w:tcPr>
          <w:p w14:paraId="6B310950" w14:textId="77777777" w:rsidR="0061442F" w:rsidRPr="000B5CE5" w:rsidRDefault="0061442F" w:rsidP="00012F2B">
            <w:pPr>
              <w:spacing w:line="360" w:lineRule="auto"/>
              <w:jc w:val="center"/>
              <w:rPr>
                <w:rFonts w:ascii="Times New Roman" w:hAnsi="Times New Roman" w:cs="Times New Roman"/>
              </w:rPr>
            </w:pPr>
          </w:p>
        </w:tc>
      </w:tr>
      <w:tr w:rsidR="0061442F" w:rsidRPr="000B5CE5" w14:paraId="22E28420" w14:textId="77777777" w:rsidTr="00012F2B">
        <w:trPr>
          <w:trHeight w:val="113"/>
        </w:trPr>
        <w:tc>
          <w:tcPr>
            <w:tcW w:w="1250" w:type="pct"/>
            <w:noWrap/>
            <w:hideMark/>
          </w:tcPr>
          <w:p w14:paraId="3BCFC89B" w14:textId="55C633C8" w:rsidR="0061442F" w:rsidRPr="000B5CE5" w:rsidRDefault="00E56B96" w:rsidP="00012F2B">
            <w:pPr>
              <w:rPr>
                <w:rFonts w:ascii="Times New Roman" w:hAnsi="Times New Roman" w:cs="Times New Roman"/>
              </w:rPr>
            </w:pPr>
            <w:r>
              <w:rPr>
                <w:rFonts w:ascii="Times New Roman" w:hAnsi="Times New Roman" w:cs="Times New Roman"/>
              </w:rPr>
              <w:t>Larsson</w:t>
            </w:r>
            <w:r w:rsidR="0061442F" w:rsidRPr="000B5CE5">
              <w:rPr>
                <w:rFonts w:ascii="Times New Roman" w:hAnsi="Times New Roman" w:cs="Times New Roman"/>
              </w:rPr>
              <w:t>, 2012</w:t>
            </w:r>
          </w:p>
        </w:tc>
        <w:tc>
          <w:tcPr>
            <w:tcW w:w="1250" w:type="pct"/>
          </w:tcPr>
          <w:p w14:paraId="2D4FC66A" w14:textId="77777777" w:rsidR="0061442F" w:rsidRPr="000B5CE5" w:rsidRDefault="0061442F" w:rsidP="00012F2B">
            <w:pPr>
              <w:spacing w:line="360" w:lineRule="auto"/>
              <w:jc w:val="center"/>
              <w:rPr>
                <w:rFonts w:ascii="Times New Roman" w:hAnsi="Times New Roman" w:cs="Times New Roman"/>
              </w:rPr>
            </w:pPr>
            <w:r w:rsidRPr="000B5CE5">
              <w:rPr>
                <w:rFonts w:ascii="Times New Roman" w:hAnsi="Times New Roman" w:cs="Times New Roman"/>
              </w:rPr>
              <w:t>X</w:t>
            </w:r>
          </w:p>
        </w:tc>
        <w:tc>
          <w:tcPr>
            <w:tcW w:w="1250" w:type="pct"/>
            <w:noWrap/>
          </w:tcPr>
          <w:p w14:paraId="687B9DC2" w14:textId="77777777" w:rsidR="0061442F" w:rsidRPr="000B5CE5" w:rsidRDefault="0061442F" w:rsidP="00012F2B">
            <w:pPr>
              <w:spacing w:line="360" w:lineRule="auto"/>
              <w:jc w:val="center"/>
              <w:rPr>
                <w:rFonts w:ascii="Times New Roman" w:hAnsi="Times New Roman" w:cs="Times New Roman"/>
              </w:rPr>
            </w:pPr>
          </w:p>
        </w:tc>
        <w:tc>
          <w:tcPr>
            <w:tcW w:w="1250" w:type="pct"/>
          </w:tcPr>
          <w:p w14:paraId="695FFFBA" w14:textId="77777777" w:rsidR="0061442F" w:rsidRPr="000B5CE5" w:rsidRDefault="0061442F" w:rsidP="00012F2B">
            <w:pPr>
              <w:spacing w:line="360" w:lineRule="auto"/>
              <w:jc w:val="center"/>
              <w:rPr>
                <w:rFonts w:ascii="Times New Roman" w:hAnsi="Times New Roman" w:cs="Times New Roman"/>
              </w:rPr>
            </w:pPr>
          </w:p>
        </w:tc>
      </w:tr>
      <w:tr w:rsidR="0061442F" w:rsidRPr="000B5CE5" w14:paraId="40DD22A0" w14:textId="77777777" w:rsidTr="00012F2B">
        <w:trPr>
          <w:trHeight w:val="113"/>
        </w:trPr>
        <w:tc>
          <w:tcPr>
            <w:tcW w:w="1250" w:type="pct"/>
            <w:noWrap/>
            <w:hideMark/>
          </w:tcPr>
          <w:p w14:paraId="66F37546" w14:textId="6D244B60" w:rsidR="0061442F" w:rsidRPr="000B5CE5" w:rsidRDefault="00E56B96" w:rsidP="00012F2B">
            <w:pPr>
              <w:rPr>
                <w:rFonts w:ascii="Times New Roman" w:hAnsi="Times New Roman" w:cs="Times New Roman"/>
              </w:rPr>
            </w:pPr>
            <w:r w:rsidRPr="000B5CE5">
              <w:rPr>
                <w:rFonts w:ascii="Times New Roman" w:hAnsi="Times New Roman" w:cs="Times New Roman"/>
              </w:rPr>
              <w:t>Bernstein, 2012</w:t>
            </w:r>
          </w:p>
        </w:tc>
        <w:tc>
          <w:tcPr>
            <w:tcW w:w="1250" w:type="pct"/>
          </w:tcPr>
          <w:p w14:paraId="24E6DA5E" w14:textId="77777777" w:rsidR="0061442F" w:rsidRPr="000B5CE5" w:rsidRDefault="0061442F" w:rsidP="00012F2B">
            <w:pPr>
              <w:spacing w:line="360" w:lineRule="auto"/>
              <w:jc w:val="center"/>
              <w:rPr>
                <w:rFonts w:ascii="Times New Roman" w:hAnsi="Times New Roman" w:cs="Times New Roman"/>
              </w:rPr>
            </w:pPr>
            <w:r w:rsidRPr="000B5CE5">
              <w:rPr>
                <w:rFonts w:ascii="Times New Roman" w:hAnsi="Times New Roman" w:cs="Times New Roman"/>
              </w:rPr>
              <w:t>X</w:t>
            </w:r>
          </w:p>
        </w:tc>
        <w:tc>
          <w:tcPr>
            <w:tcW w:w="1250" w:type="pct"/>
            <w:noWrap/>
          </w:tcPr>
          <w:p w14:paraId="47541D1E" w14:textId="77777777" w:rsidR="0061442F" w:rsidRPr="000B5CE5" w:rsidRDefault="0061442F" w:rsidP="00012F2B">
            <w:pPr>
              <w:spacing w:line="360" w:lineRule="auto"/>
              <w:jc w:val="center"/>
              <w:rPr>
                <w:rFonts w:ascii="Times New Roman" w:hAnsi="Times New Roman" w:cs="Times New Roman"/>
              </w:rPr>
            </w:pPr>
          </w:p>
        </w:tc>
        <w:tc>
          <w:tcPr>
            <w:tcW w:w="1250" w:type="pct"/>
          </w:tcPr>
          <w:p w14:paraId="00EDE0FE" w14:textId="77777777" w:rsidR="0061442F" w:rsidRPr="000B5CE5" w:rsidRDefault="0061442F" w:rsidP="00012F2B">
            <w:pPr>
              <w:spacing w:line="360" w:lineRule="auto"/>
              <w:jc w:val="center"/>
              <w:rPr>
                <w:rFonts w:ascii="Times New Roman" w:hAnsi="Times New Roman" w:cs="Times New Roman"/>
              </w:rPr>
            </w:pPr>
          </w:p>
        </w:tc>
      </w:tr>
      <w:tr w:rsidR="0061442F" w:rsidRPr="000B5CE5" w14:paraId="05BE5AF2" w14:textId="77777777" w:rsidTr="00012F2B">
        <w:trPr>
          <w:trHeight w:val="113"/>
        </w:trPr>
        <w:tc>
          <w:tcPr>
            <w:tcW w:w="1250" w:type="pct"/>
            <w:noWrap/>
            <w:hideMark/>
          </w:tcPr>
          <w:p w14:paraId="7E86305C" w14:textId="5D6BECFD" w:rsidR="0061442F" w:rsidRPr="000B5CE5" w:rsidRDefault="00E56B96" w:rsidP="00012F2B">
            <w:pPr>
              <w:rPr>
                <w:rFonts w:ascii="Times New Roman" w:hAnsi="Times New Roman" w:cs="Times New Roman"/>
              </w:rPr>
            </w:pPr>
            <w:r>
              <w:rPr>
                <w:rFonts w:ascii="Times New Roman" w:hAnsi="Times New Roman" w:cs="Times New Roman"/>
              </w:rPr>
              <w:t>Eshak</w:t>
            </w:r>
            <w:r w:rsidRPr="000B5CE5">
              <w:rPr>
                <w:rFonts w:ascii="Times New Roman" w:hAnsi="Times New Roman" w:cs="Times New Roman"/>
              </w:rPr>
              <w:t>, 2012</w:t>
            </w:r>
          </w:p>
        </w:tc>
        <w:tc>
          <w:tcPr>
            <w:tcW w:w="1250" w:type="pct"/>
          </w:tcPr>
          <w:p w14:paraId="7CFA35B9" w14:textId="77777777" w:rsidR="0061442F" w:rsidRPr="000B5CE5" w:rsidRDefault="0061442F" w:rsidP="00012F2B">
            <w:pPr>
              <w:spacing w:line="360" w:lineRule="auto"/>
              <w:jc w:val="center"/>
              <w:rPr>
                <w:rFonts w:ascii="Times New Roman" w:hAnsi="Times New Roman" w:cs="Times New Roman"/>
              </w:rPr>
            </w:pPr>
            <w:r w:rsidRPr="000B5CE5">
              <w:rPr>
                <w:rFonts w:ascii="Times New Roman" w:hAnsi="Times New Roman" w:cs="Times New Roman"/>
              </w:rPr>
              <w:t>X</w:t>
            </w:r>
          </w:p>
        </w:tc>
        <w:tc>
          <w:tcPr>
            <w:tcW w:w="1250" w:type="pct"/>
            <w:noWrap/>
          </w:tcPr>
          <w:p w14:paraId="25EC0799" w14:textId="77777777" w:rsidR="0061442F" w:rsidRPr="000B5CE5" w:rsidRDefault="0061442F" w:rsidP="00012F2B">
            <w:pPr>
              <w:spacing w:line="360" w:lineRule="auto"/>
              <w:jc w:val="center"/>
              <w:rPr>
                <w:rFonts w:ascii="Times New Roman" w:hAnsi="Times New Roman" w:cs="Times New Roman"/>
              </w:rPr>
            </w:pPr>
          </w:p>
        </w:tc>
        <w:tc>
          <w:tcPr>
            <w:tcW w:w="1250" w:type="pct"/>
          </w:tcPr>
          <w:p w14:paraId="6AEC4921" w14:textId="77777777" w:rsidR="0061442F" w:rsidRPr="000B5CE5" w:rsidRDefault="0061442F" w:rsidP="00012F2B">
            <w:pPr>
              <w:spacing w:line="360" w:lineRule="auto"/>
              <w:jc w:val="center"/>
              <w:rPr>
                <w:rFonts w:ascii="Times New Roman" w:hAnsi="Times New Roman" w:cs="Times New Roman"/>
              </w:rPr>
            </w:pPr>
          </w:p>
        </w:tc>
      </w:tr>
      <w:tr w:rsidR="0061442F" w:rsidRPr="000B5CE5" w14:paraId="63F0A195" w14:textId="77777777" w:rsidTr="00012F2B">
        <w:trPr>
          <w:trHeight w:val="113"/>
        </w:trPr>
        <w:tc>
          <w:tcPr>
            <w:tcW w:w="1250" w:type="pct"/>
            <w:noWrap/>
            <w:hideMark/>
          </w:tcPr>
          <w:p w14:paraId="72B3B53A" w14:textId="77777777" w:rsidR="0061442F" w:rsidRPr="000B5CE5" w:rsidRDefault="0061442F" w:rsidP="00012F2B">
            <w:pPr>
              <w:rPr>
                <w:rFonts w:ascii="Times New Roman" w:hAnsi="Times New Roman" w:cs="Times New Roman"/>
              </w:rPr>
            </w:pPr>
            <w:r w:rsidRPr="000B5CE5">
              <w:rPr>
                <w:rFonts w:ascii="Times New Roman" w:hAnsi="Times New Roman" w:cs="Times New Roman"/>
              </w:rPr>
              <w:t>Kwok, 2015</w:t>
            </w:r>
          </w:p>
        </w:tc>
        <w:tc>
          <w:tcPr>
            <w:tcW w:w="1250" w:type="pct"/>
          </w:tcPr>
          <w:p w14:paraId="733C5E90" w14:textId="77777777" w:rsidR="0061442F" w:rsidRPr="000B5CE5" w:rsidRDefault="0061442F" w:rsidP="00012F2B">
            <w:pPr>
              <w:spacing w:line="360" w:lineRule="auto"/>
              <w:jc w:val="center"/>
              <w:rPr>
                <w:rFonts w:ascii="Times New Roman" w:hAnsi="Times New Roman" w:cs="Times New Roman"/>
              </w:rPr>
            </w:pPr>
            <w:r w:rsidRPr="000B5CE5">
              <w:rPr>
                <w:rFonts w:ascii="Times New Roman" w:hAnsi="Times New Roman" w:cs="Times New Roman"/>
              </w:rPr>
              <w:t>X</w:t>
            </w:r>
          </w:p>
        </w:tc>
        <w:tc>
          <w:tcPr>
            <w:tcW w:w="1250" w:type="pct"/>
            <w:noWrap/>
          </w:tcPr>
          <w:p w14:paraId="6E04BB1D" w14:textId="77777777" w:rsidR="0061442F" w:rsidRPr="000B5CE5" w:rsidRDefault="0061442F" w:rsidP="00012F2B">
            <w:pPr>
              <w:spacing w:line="360" w:lineRule="auto"/>
              <w:jc w:val="center"/>
              <w:rPr>
                <w:rFonts w:ascii="Times New Roman" w:hAnsi="Times New Roman" w:cs="Times New Roman"/>
              </w:rPr>
            </w:pPr>
          </w:p>
        </w:tc>
        <w:tc>
          <w:tcPr>
            <w:tcW w:w="1250" w:type="pct"/>
          </w:tcPr>
          <w:p w14:paraId="468B2AAA" w14:textId="77777777" w:rsidR="0061442F" w:rsidRPr="000B5CE5" w:rsidRDefault="0061442F" w:rsidP="00012F2B">
            <w:pPr>
              <w:spacing w:line="360" w:lineRule="auto"/>
              <w:jc w:val="center"/>
              <w:rPr>
                <w:rFonts w:ascii="Times New Roman" w:hAnsi="Times New Roman" w:cs="Times New Roman"/>
              </w:rPr>
            </w:pPr>
          </w:p>
        </w:tc>
      </w:tr>
      <w:tr w:rsidR="0061442F" w:rsidRPr="000B5CE5" w14:paraId="57DAA0AE" w14:textId="77777777" w:rsidTr="00012F2B">
        <w:trPr>
          <w:trHeight w:val="113"/>
        </w:trPr>
        <w:tc>
          <w:tcPr>
            <w:tcW w:w="1250" w:type="pct"/>
            <w:noWrap/>
            <w:hideMark/>
          </w:tcPr>
          <w:p w14:paraId="2173CB90" w14:textId="77777777" w:rsidR="0061442F" w:rsidRPr="000B5CE5" w:rsidRDefault="0061442F" w:rsidP="00012F2B">
            <w:pPr>
              <w:rPr>
                <w:rFonts w:ascii="Times New Roman" w:hAnsi="Times New Roman" w:cs="Times New Roman"/>
              </w:rPr>
            </w:pPr>
            <w:r w:rsidRPr="000B5CE5">
              <w:rPr>
                <w:rFonts w:ascii="Times New Roman" w:hAnsi="Times New Roman" w:cs="Times New Roman"/>
              </w:rPr>
              <w:t>Dong, 2017</w:t>
            </w:r>
          </w:p>
        </w:tc>
        <w:tc>
          <w:tcPr>
            <w:tcW w:w="1250" w:type="pct"/>
          </w:tcPr>
          <w:p w14:paraId="72552582" w14:textId="77777777" w:rsidR="0061442F" w:rsidRPr="000B5CE5" w:rsidRDefault="0061442F" w:rsidP="00012F2B">
            <w:pPr>
              <w:spacing w:line="360" w:lineRule="auto"/>
              <w:jc w:val="center"/>
              <w:rPr>
                <w:rFonts w:ascii="Times New Roman" w:hAnsi="Times New Roman" w:cs="Times New Roman"/>
              </w:rPr>
            </w:pPr>
            <w:r w:rsidRPr="000B5CE5">
              <w:rPr>
                <w:rFonts w:ascii="Times New Roman" w:hAnsi="Times New Roman" w:cs="Times New Roman"/>
              </w:rPr>
              <w:t>X</w:t>
            </w:r>
          </w:p>
        </w:tc>
        <w:tc>
          <w:tcPr>
            <w:tcW w:w="1250" w:type="pct"/>
            <w:noWrap/>
          </w:tcPr>
          <w:p w14:paraId="478CD008" w14:textId="77777777" w:rsidR="0061442F" w:rsidRPr="000B5CE5" w:rsidRDefault="0061442F" w:rsidP="00012F2B">
            <w:pPr>
              <w:spacing w:line="360" w:lineRule="auto"/>
              <w:jc w:val="center"/>
              <w:rPr>
                <w:rFonts w:ascii="Times New Roman" w:hAnsi="Times New Roman" w:cs="Times New Roman"/>
              </w:rPr>
            </w:pPr>
          </w:p>
        </w:tc>
        <w:tc>
          <w:tcPr>
            <w:tcW w:w="1250" w:type="pct"/>
          </w:tcPr>
          <w:p w14:paraId="00159AA7" w14:textId="77777777" w:rsidR="0061442F" w:rsidRPr="000B5CE5" w:rsidRDefault="0061442F" w:rsidP="00012F2B">
            <w:pPr>
              <w:spacing w:line="360" w:lineRule="auto"/>
              <w:jc w:val="center"/>
              <w:rPr>
                <w:rFonts w:ascii="Times New Roman" w:hAnsi="Times New Roman" w:cs="Times New Roman"/>
              </w:rPr>
            </w:pPr>
          </w:p>
        </w:tc>
      </w:tr>
      <w:tr w:rsidR="0061442F" w:rsidRPr="000B5CE5" w14:paraId="42819E78" w14:textId="77777777" w:rsidTr="00012F2B">
        <w:trPr>
          <w:trHeight w:val="113"/>
        </w:trPr>
        <w:tc>
          <w:tcPr>
            <w:tcW w:w="1250" w:type="pct"/>
            <w:noWrap/>
            <w:hideMark/>
          </w:tcPr>
          <w:p w14:paraId="79530CE6" w14:textId="77777777" w:rsidR="0061442F" w:rsidRPr="000B5CE5" w:rsidRDefault="0061442F" w:rsidP="00012F2B">
            <w:pPr>
              <w:rPr>
                <w:rFonts w:ascii="Times New Roman" w:hAnsi="Times New Roman" w:cs="Times New Roman"/>
              </w:rPr>
            </w:pPr>
            <w:r w:rsidRPr="000B5CE5">
              <w:rPr>
                <w:rFonts w:ascii="Times New Roman" w:hAnsi="Times New Roman" w:cs="Times New Roman"/>
              </w:rPr>
              <w:t>Greenberg, 2018</w:t>
            </w:r>
          </w:p>
        </w:tc>
        <w:tc>
          <w:tcPr>
            <w:tcW w:w="1250" w:type="pct"/>
          </w:tcPr>
          <w:p w14:paraId="0222CB4B" w14:textId="77777777" w:rsidR="0061442F" w:rsidRPr="000B5CE5" w:rsidRDefault="0061442F" w:rsidP="00012F2B">
            <w:pPr>
              <w:spacing w:line="360" w:lineRule="auto"/>
              <w:jc w:val="center"/>
              <w:rPr>
                <w:rFonts w:ascii="Times New Roman" w:hAnsi="Times New Roman" w:cs="Times New Roman"/>
              </w:rPr>
            </w:pPr>
            <w:r w:rsidRPr="000B5CE5">
              <w:rPr>
                <w:rFonts w:ascii="Times New Roman" w:hAnsi="Times New Roman" w:cs="Times New Roman"/>
              </w:rPr>
              <w:t>X</w:t>
            </w:r>
          </w:p>
        </w:tc>
        <w:tc>
          <w:tcPr>
            <w:tcW w:w="1250" w:type="pct"/>
            <w:noWrap/>
          </w:tcPr>
          <w:p w14:paraId="0BDDB9C4" w14:textId="77777777" w:rsidR="0061442F" w:rsidRPr="000B5CE5" w:rsidRDefault="0061442F" w:rsidP="00012F2B">
            <w:pPr>
              <w:spacing w:line="360" w:lineRule="auto"/>
              <w:jc w:val="center"/>
              <w:rPr>
                <w:rFonts w:ascii="Times New Roman" w:hAnsi="Times New Roman" w:cs="Times New Roman"/>
              </w:rPr>
            </w:pPr>
          </w:p>
        </w:tc>
        <w:tc>
          <w:tcPr>
            <w:tcW w:w="1250" w:type="pct"/>
          </w:tcPr>
          <w:p w14:paraId="542C4C8D" w14:textId="77777777" w:rsidR="0061442F" w:rsidRPr="000B5CE5" w:rsidRDefault="0061442F" w:rsidP="00012F2B">
            <w:pPr>
              <w:spacing w:line="360" w:lineRule="auto"/>
              <w:jc w:val="center"/>
              <w:rPr>
                <w:rFonts w:ascii="Times New Roman" w:hAnsi="Times New Roman" w:cs="Times New Roman"/>
              </w:rPr>
            </w:pPr>
          </w:p>
        </w:tc>
      </w:tr>
      <w:tr w:rsidR="0061442F" w:rsidRPr="000B5CE5" w14:paraId="0CDF21B8" w14:textId="77777777" w:rsidTr="00012F2B">
        <w:trPr>
          <w:trHeight w:val="113"/>
        </w:trPr>
        <w:tc>
          <w:tcPr>
            <w:tcW w:w="1250" w:type="pct"/>
            <w:noWrap/>
            <w:hideMark/>
          </w:tcPr>
          <w:p w14:paraId="01A949AC" w14:textId="77777777" w:rsidR="0061442F" w:rsidRPr="000B5CE5" w:rsidRDefault="0061442F" w:rsidP="00012F2B">
            <w:pPr>
              <w:rPr>
                <w:rFonts w:ascii="Times New Roman" w:hAnsi="Times New Roman" w:cs="Times New Roman"/>
                <w:vertAlign w:val="superscript"/>
              </w:rPr>
            </w:pPr>
            <w:proofErr w:type="spellStart"/>
            <w:r w:rsidRPr="000B5CE5">
              <w:rPr>
                <w:rFonts w:ascii="Times New Roman" w:hAnsi="Times New Roman" w:cs="Times New Roman"/>
              </w:rPr>
              <w:t>Srour</w:t>
            </w:r>
            <w:proofErr w:type="spellEnd"/>
            <w:r w:rsidRPr="000B5CE5">
              <w:rPr>
                <w:rFonts w:ascii="Times New Roman" w:hAnsi="Times New Roman" w:cs="Times New Roman"/>
              </w:rPr>
              <w:t>, 2019</w:t>
            </w:r>
          </w:p>
        </w:tc>
        <w:tc>
          <w:tcPr>
            <w:tcW w:w="1250" w:type="pct"/>
          </w:tcPr>
          <w:p w14:paraId="567C0A6C" w14:textId="77777777" w:rsidR="0061442F" w:rsidRPr="000B5CE5" w:rsidRDefault="0061442F" w:rsidP="00012F2B">
            <w:pPr>
              <w:spacing w:line="360" w:lineRule="auto"/>
              <w:jc w:val="center"/>
              <w:rPr>
                <w:rFonts w:ascii="Times New Roman" w:hAnsi="Times New Roman" w:cs="Times New Roman"/>
              </w:rPr>
            </w:pPr>
            <w:r>
              <w:rPr>
                <w:rFonts w:ascii="Times New Roman" w:hAnsi="Times New Roman" w:cs="Times New Roman"/>
              </w:rPr>
              <w:t>X</w:t>
            </w:r>
          </w:p>
        </w:tc>
        <w:tc>
          <w:tcPr>
            <w:tcW w:w="1250" w:type="pct"/>
            <w:noWrap/>
          </w:tcPr>
          <w:p w14:paraId="6FA8C140" w14:textId="77777777" w:rsidR="0061442F" w:rsidRPr="000B5CE5" w:rsidRDefault="0061442F" w:rsidP="00012F2B">
            <w:pPr>
              <w:spacing w:line="360" w:lineRule="auto"/>
              <w:jc w:val="center"/>
              <w:rPr>
                <w:rFonts w:ascii="Times New Roman" w:hAnsi="Times New Roman" w:cs="Times New Roman"/>
              </w:rPr>
            </w:pPr>
            <w:r w:rsidRPr="000B5CE5">
              <w:rPr>
                <w:rFonts w:ascii="Times New Roman" w:hAnsi="Times New Roman" w:cs="Times New Roman"/>
              </w:rPr>
              <w:t>X</w:t>
            </w:r>
          </w:p>
        </w:tc>
        <w:tc>
          <w:tcPr>
            <w:tcW w:w="1250" w:type="pct"/>
          </w:tcPr>
          <w:p w14:paraId="380AAEC2" w14:textId="77777777" w:rsidR="0061442F" w:rsidRPr="000B5CE5" w:rsidRDefault="0061442F" w:rsidP="00012F2B">
            <w:pPr>
              <w:spacing w:line="360" w:lineRule="auto"/>
              <w:jc w:val="center"/>
              <w:rPr>
                <w:rFonts w:ascii="Times New Roman" w:hAnsi="Times New Roman" w:cs="Times New Roman"/>
              </w:rPr>
            </w:pPr>
            <w:r w:rsidRPr="000B5CE5">
              <w:rPr>
                <w:rFonts w:ascii="Times New Roman" w:hAnsi="Times New Roman" w:cs="Times New Roman"/>
              </w:rPr>
              <w:t>X</w:t>
            </w:r>
          </w:p>
        </w:tc>
      </w:tr>
      <w:tr w:rsidR="0061442F" w:rsidRPr="000B5CE5" w14:paraId="45FE1EBE" w14:textId="77777777" w:rsidTr="00012F2B">
        <w:trPr>
          <w:trHeight w:val="113"/>
        </w:trPr>
        <w:tc>
          <w:tcPr>
            <w:tcW w:w="1250" w:type="pct"/>
            <w:noWrap/>
            <w:hideMark/>
          </w:tcPr>
          <w:p w14:paraId="671D5021" w14:textId="77777777" w:rsidR="0061442F" w:rsidRPr="000B5CE5" w:rsidRDefault="0061442F" w:rsidP="00012F2B">
            <w:pPr>
              <w:rPr>
                <w:rFonts w:ascii="Times New Roman" w:hAnsi="Times New Roman" w:cs="Times New Roman"/>
                <w:vertAlign w:val="superscript"/>
              </w:rPr>
            </w:pPr>
            <w:r w:rsidRPr="000B5CE5">
              <w:rPr>
                <w:rFonts w:ascii="Times New Roman" w:hAnsi="Times New Roman" w:cs="Times New Roman"/>
              </w:rPr>
              <w:t>Zhong, 2021</w:t>
            </w:r>
          </w:p>
        </w:tc>
        <w:tc>
          <w:tcPr>
            <w:tcW w:w="1250" w:type="pct"/>
          </w:tcPr>
          <w:p w14:paraId="6A97FC58" w14:textId="77777777" w:rsidR="0061442F" w:rsidRPr="000B5CE5" w:rsidRDefault="0061442F" w:rsidP="00012F2B">
            <w:pPr>
              <w:spacing w:line="360" w:lineRule="auto"/>
              <w:jc w:val="center"/>
              <w:rPr>
                <w:rFonts w:ascii="Times New Roman" w:hAnsi="Times New Roman" w:cs="Times New Roman"/>
              </w:rPr>
            </w:pPr>
          </w:p>
        </w:tc>
        <w:tc>
          <w:tcPr>
            <w:tcW w:w="1250" w:type="pct"/>
            <w:noWrap/>
          </w:tcPr>
          <w:p w14:paraId="63B8AD8F" w14:textId="77777777" w:rsidR="0061442F" w:rsidRPr="000B5CE5" w:rsidRDefault="0061442F" w:rsidP="00012F2B">
            <w:pPr>
              <w:spacing w:line="360" w:lineRule="auto"/>
              <w:jc w:val="center"/>
              <w:rPr>
                <w:rFonts w:ascii="Times New Roman" w:hAnsi="Times New Roman" w:cs="Times New Roman"/>
              </w:rPr>
            </w:pPr>
            <w:r w:rsidRPr="000B5CE5">
              <w:rPr>
                <w:rFonts w:ascii="Times New Roman" w:hAnsi="Times New Roman" w:cs="Times New Roman"/>
              </w:rPr>
              <w:t>X</w:t>
            </w:r>
          </w:p>
        </w:tc>
        <w:tc>
          <w:tcPr>
            <w:tcW w:w="1250" w:type="pct"/>
          </w:tcPr>
          <w:p w14:paraId="3EE72EE0" w14:textId="77777777" w:rsidR="0061442F" w:rsidRPr="000B5CE5" w:rsidRDefault="0061442F" w:rsidP="00012F2B">
            <w:pPr>
              <w:spacing w:line="360" w:lineRule="auto"/>
              <w:jc w:val="center"/>
              <w:rPr>
                <w:rFonts w:ascii="Times New Roman" w:hAnsi="Times New Roman" w:cs="Times New Roman"/>
              </w:rPr>
            </w:pPr>
          </w:p>
        </w:tc>
      </w:tr>
      <w:tr w:rsidR="0061442F" w:rsidRPr="000B5CE5" w14:paraId="7F387902" w14:textId="77777777" w:rsidTr="00012F2B">
        <w:trPr>
          <w:trHeight w:val="113"/>
        </w:trPr>
        <w:tc>
          <w:tcPr>
            <w:tcW w:w="1250" w:type="pct"/>
            <w:noWrap/>
            <w:hideMark/>
          </w:tcPr>
          <w:p w14:paraId="40EE30EC" w14:textId="77777777" w:rsidR="0061442F" w:rsidRPr="000B5CE5" w:rsidRDefault="0061442F" w:rsidP="00012F2B">
            <w:pPr>
              <w:rPr>
                <w:rFonts w:ascii="Times New Roman" w:hAnsi="Times New Roman" w:cs="Times New Roman"/>
              </w:rPr>
            </w:pPr>
            <w:r w:rsidRPr="000B5CE5">
              <w:rPr>
                <w:rFonts w:ascii="Times New Roman" w:hAnsi="Times New Roman" w:cs="Times New Roman"/>
              </w:rPr>
              <w:t>Li, 2023</w:t>
            </w:r>
          </w:p>
        </w:tc>
        <w:tc>
          <w:tcPr>
            <w:tcW w:w="1250" w:type="pct"/>
          </w:tcPr>
          <w:p w14:paraId="0CD795AB" w14:textId="77777777" w:rsidR="0061442F" w:rsidRPr="000B5CE5" w:rsidRDefault="0061442F" w:rsidP="00012F2B">
            <w:pPr>
              <w:spacing w:line="360" w:lineRule="auto"/>
              <w:jc w:val="center"/>
              <w:rPr>
                <w:rFonts w:ascii="Times New Roman" w:hAnsi="Times New Roman" w:cs="Times New Roman"/>
              </w:rPr>
            </w:pPr>
          </w:p>
        </w:tc>
        <w:tc>
          <w:tcPr>
            <w:tcW w:w="1250" w:type="pct"/>
            <w:noWrap/>
          </w:tcPr>
          <w:p w14:paraId="459582FC" w14:textId="77777777" w:rsidR="0061442F" w:rsidRPr="000B5CE5" w:rsidRDefault="0061442F" w:rsidP="00012F2B">
            <w:pPr>
              <w:spacing w:line="360" w:lineRule="auto"/>
              <w:jc w:val="center"/>
              <w:rPr>
                <w:rFonts w:ascii="Times New Roman" w:hAnsi="Times New Roman" w:cs="Times New Roman"/>
              </w:rPr>
            </w:pPr>
            <w:r w:rsidRPr="000B5CE5">
              <w:rPr>
                <w:rFonts w:ascii="Times New Roman" w:hAnsi="Times New Roman" w:cs="Times New Roman"/>
              </w:rPr>
              <w:t>X</w:t>
            </w:r>
          </w:p>
        </w:tc>
        <w:tc>
          <w:tcPr>
            <w:tcW w:w="1250" w:type="pct"/>
          </w:tcPr>
          <w:p w14:paraId="13CECA6D" w14:textId="77777777" w:rsidR="0061442F" w:rsidRPr="000B5CE5" w:rsidRDefault="0061442F" w:rsidP="00012F2B">
            <w:pPr>
              <w:spacing w:line="360" w:lineRule="auto"/>
              <w:jc w:val="center"/>
              <w:rPr>
                <w:rFonts w:ascii="Times New Roman" w:hAnsi="Times New Roman" w:cs="Times New Roman"/>
              </w:rPr>
            </w:pPr>
          </w:p>
        </w:tc>
      </w:tr>
      <w:tr w:rsidR="0061442F" w:rsidRPr="000B5CE5" w14:paraId="476FA644" w14:textId="77777777" w:rsidTr="00012F2B">
        <w:trPr>
          <w:trHeight w:val="113"/>
        </w:trPr>
        <w:tc>
          <w:tcPr>
            <w:tcW w:w="1250" w:type="pct"/>
            <w:noWrap/>
            <w:hideMark/>
          </w:tcPr>
          <w:p w14:paraId="34873185" w14:textId="77777777" w:rsidR="0061442F" w:rsidRPr="000B5CE5" w:rsidRDefault="0061442F" w:rsidP="00012F2B">
            <w:pPr>
              <w:rPr>
                <w:rFonts w:ascii="Times New Roman" w:hAnsi="Times New Roman" w:cs="Times New Roman"/>
              </w:rPr>
            </w:pPr>
            <w:r w:rsidRPr="000B5CE5">
              <w:rPr>
                <w:rFonts w:ascii="Times New Roman" w:hAnsi="Times New Roman" w:cs="Times New Roman"/>
              </w:rPr>
              <w:t>Li, 2023</w:t>
            </w:r>
          </w:p>
        </w:tc>
        <w:tc>
          <w:tcPr>
            <w:tcW w:w="1250" w:type="pct"/>
          </w:tcPr>
          <w:p w14:paraId="41839575" w14:textId="77777777" w:rsidR="0061442F" w:rsidRPr="000B5CE5" w:rsidRDefault="0061442F" w:rsidP="00012F2B">
            <w:pPr>
              <w:spacing w:line="360" w:lineRule="auto"/>
              <w:jc w:val="center"/>
              <w:rPr>
                <w:rFonts w:ascii="Times New Roman" w:hAnsi="Times New Roman" w:cs="Times New Roman"/>
              </w:rPr>
            </w:pPr>
          </w:p>
        </w:tc>
        <w:tc>
          <w:tcPr>
            <w:tcW w:w="1250" w:type="pct"/>
            <w:noWrap/>
          </w:tcPr>
          <w:p w14:paraId="700970AF" w14:textId="77777777" w:rsidR="0061442F" w:rsidRPr="000B5CE5" w:rsidRDefault="0061442F" w:rsidP="00012F2B">
            <w:pPr>
              <w:spacing w:line="360" w:lineRule="auto"/>
              <w:jc w:val="center"/>
              <w:rPr>
                <w:rFonts w:ascii="Times New Roman" w:hAnsi="Times New Roman" w:cs="Times New Roman"/>
              </w:rPr>
            </w:pPr>
            <w:r w:rsidRPr="000B5CE5">
              <w:rPr>
                <w:rFonts w:ascii="Times New Roman" w:hAnsi="Times New Roman" w:cs="Times New Roman"/>
              </w:rPr>
              <w:t>X</w:t>
            </w:r>
          </w:p>
        </w:tc>
        <w:tc>
          <w:tcPr>
            <w:tcW w:w="1250" w:type="pct"/>
          </w:tcPr>
          <w:p w14:paraId="3534D8D8" w14:textId="77777777" w:rsidR="0061442F" w:rsidRPr="000B5CE5" w:rsidRDefault="0061442F" w:rsidP="00012F2B">
            <w:pPr>
              <w:spacing w:line="360" w:lineRule="auto"/>
              <w:jc w:val="center"/>
              <w:rPr>
                <w:rFonts w:ascii="Times New Roman" w:hAnsi="Times New Roman" w:cs="Times New Roman"/>
              </w:rPr>
            </w:pPr>
            <w:r>
              <w:rPr>
                <w:rFonts w:ascii="Times New Roman" w:hAnsi="Times New Roman" w:cs="Times New Roman"/>
              </w:rPr>
              <w:t>X</w:t>
            </w:r>
          </w:p>
        </w:tc>
      </w:tr>
      <w:tr w:rsidR="0061442F" w:rsidRPr="000B5CE5" w14:paraId="04672CAF" w14:textId="77777777" w:rsidTr="00012F2B">
        <w:trPr>
          <w:trHeight w:val="113"/>
        </w:trPr>
        <w:tc>
          <w:tcPr>
            <w:tcW w:w="1250" w:type="pct"/>
            <w:noWrap/>
            <w:hideMark/>
          </w:tcPr>
          <w:p w14:paraId="214A69B4" w14:textId="77777777" w:rsidR="0061442F" w:rsidRPr="000B5CE5" w:rsidRDefault="0061442F" w:rsidP="00012F2B">
            <w:pPr>
              <w:rPr>
                <w:rFonts w:ascii="Times New Roman" w:hAnsi="Times New Roman" w:cs="Times New Roman"/>
              </w:rPr>
            </w:pPr>
            <w:r w:rsidRPr="000B5CE5">
              <w:rPr>
                <w:rFonts w:ascii="Times New Roman" w:hAnsi="Times New Roman" w:cs="Times New Roman"/>
              </w:rPr>
              <w:t>Wang, 2023</w:t>
            </w:r>
          </w:p>
        </w:tc>
        <w:tc>
          <w:tcPr>
            <w:tcW w:w="1250" w:type="pct"/>
          </w:tcPr>
          <w:p w14:paraId="3EC5E08D" w14:textId="77777777" w:rsidR="0061442F" w:rsidRPr="000B5CE5" w:rsidRDefault="0061442F" w:rsidP="00012F2B">
            <w:pPr>
              <w:spacing w:line="360" w:lineRule="auto"/>
              <w:jc w:val="center"/>
              <w:rPr>
                <w:rFonts w:ascii="Times New Roman" w:hAnsi="Times New Roman" w:cs="Times New Roman"/>
              </w:rPr>
            </w:pPr>
          </w:p>
        </w:tc>
        <w:tc>
          <w:tcPr>
            <w:tcW w:w="1250" w:type="pct"/>
            <w:noWrap/>
          </w:tcPr>
          <w:p w14:paraId="484469F9" w14:textId="77777777" w:rsidR="0061442F" w:rsidRPr="000B5CE5" w:rsidRDefault="0061442F" w:rsidP="00012F2B">
            <w:pPr>
              <w:spacing w:line="360" w:lineRule="auto"/>
              <w:jc w:val="center"/>
              <w:rPr>
                <w:rFonts w:ascii="Times New Roman" w:hAnsi="Times New Roman" w:cs="Times New Roman"/>
              </w:rPr>
            </w:pPr>
            <w:r w:rsidRPr="000B5CE5">
              <w:rPr>
                <w:rFonts w:ascii="Times New Roman" w:hAnsi="Times New Roman" w:cs="Times New Roman"/>
              </w:rPr>
              <w:t>X</w:t>
            </w:r>
          </w:p>
        </w:tc>
        <w:tc>
          <w:tcPr>
            <w:tcW w:w="1250" w:type="pct"/>
          </w:tcPr>
          <w:p w14:paraId="03A24CC1" w14:textId="77777777" w:rsidR="0061442F" w:rsidRPr="000B5CE5" w:rsidRDefault="0061442F" w:rsidP="00012F2B">
            <w:pPr>
              <w:spacing w:line="360" w:lineRule="auto"/>
              <w:jc w:val="center"/>
              <w:rPr>
                <w:rFonts w:ascii="Times New Roman" w:hAnsi="Times New Roman" w:cs="Times New Roman"/>
              </w:rPr>
            </w:pPr>
            <w:r w:rsidRPr="000B5CE5">
              <w:rPr>
                <w:rFonts w:ascii="Times New Roman" w:hAnsi="Times New Roman" w:cs="Times New Roman"/>
              </w:rPr>
              <w:t>X</w:t>
            </w:r>
          </w:p>
        </w:tc>
      </w:tr>
      <w:tr w:rsidR="0061442F" w:rsidRPr="000B5CE5" w14:paraId="50D5016A" w14:textId="77777777" w:rsidTr="00012F2B">
        <w:trPr>
          <w:trHeight w:val="113"/>
        </w:trPr>
        <w:tc>
          <w:tcPr>
            <w:tcW w:w="1250" w:type="pct"/>
            <w:noWrap/>
            <w:hideMark/>
          </w:tcPr>
          <w:p w14:paraId="0529DB44" w14:textId="77777777" w:rsidR="0061442F" w:rsidRPr="000B5CE5" w:rsidRDefault="0061442F" w:rsidP="00012F2B">
            <w:pPr>
              <w:rPr>
                <w:rFonts w:ascii="Times New Roman" w:hAnsi="Times New Roman" w:cs="Times New Roman"/>
              </w:rPr>
            </w:pPr>
            <w:proofErr w:type="spellStart"/>
            <w:r w:rsidRPr="000B5CE5">
              <w:rPr>
                <w:rFonts w:ascii="Times New Roman" w:hAnsi="Times New Roman" w:cs="Times New Roman"/>
              </w:rPr>
              <w:t>Kermani-Alghoraishi</w:t>
            </w:r>
            <w:proofErr w:type="spellEnd"/>
            <w:r w:rsidRPr="000B5CE5">
              <w:rPr>
                <w:rFonts w:ascii="Times New Roman" w:hAnsi="Times New Roman" w:cs="Times New Roman"/>
              </w:rPr>
              <w:t>, 2024</w:t>
            </w:r>
          </w:p>
        </w:tc>
        <w:tc>
          <w:tcPr>
            <w:tcW w:w="1250" w:type="pct"/>
          </w:tcPr>
          <w:p w14:paraId="31CD8131" w14:textId="77777777" w:rsidR="0061442F" w:rsidRPr="000B5CE5" w:rsidRDefault="0061442F" w:rsidP="00012F2B">
            <w:pPr>
              <w:spacing w:line="360" w:lineRule="auto"/>
              <w:jc w:val="center"/>
              <w:rPr>
                <w:rFonts w:ascii="Times New Roman" w:hAnsi="Times New Roman" w:cs="Times New Roman"/>
              </w:rPr>
            </w:pPr>
          </w:p>
        </w:tc>
        <w:tc>
          <w:tcPr>
            <w:tcW w:w="1250" w:type="pct"/>
            <w:noWrap/>
          </w:tcPr>
          <w:p w14:paraId="33E20533" w14:textId="77777777" w:rsidR="0061442F" w:rsidRPr="000B5CE5" w:rsidRDefault="0061442F" w:rsidP="00012F2B">
            <w:pPr>
              <w:spacing w:line="360" w:lineRule="auto"/>
              <w:jc w:val="center"/>
              <w:rPr>
                <w:rFonts w:ascii="Times New Roman" w:hAnsi="Times New Roman" w:cs="Times New Roman"/>
              </w:rPr>
            </w:pPr>
            <w:r w:rsidRPr="000B5CE5">
              <w:rPr>
                <w:rFonts w:ascii="Times New Roman" w:hAnsi="Times New Roman" w:cs="Times New Roman"/>
              </w:rPr>
              <w:t>X</w:t>
            </w:r>
          </w:p>
        </w:tc>
        <w:tc>
          <w:tcPr>
            <w:tcW w:w="1250" w:type="pct"/>
          </w:tcPr>
          <w:p w14:paraId="00EE4B8D" w14:textId="77777777" w:rsidR="0061442F" w:rsidRPr="000B5CE5" w:rsidRDefault="0061442F" w:rsidP="00012F2B">
            <w:pPr>
              <w:spacing w:line="360" w:lineRule="auto"/>
              <w:jc w:val="center"/>
              <w:rPr>
                <w:rFonts w:ascii="Times New Roman" w:hAnsi="Times New Roman" w:cs="Times New Roman"/>
              </w:rPr>
            </w:pPr>
          </w:p>
        </w:tc>
      </w:tr>
      <w:tr w:rsidR="0061442F" w:rsidRPr="000B5CE5" w14:paraId="7AE4CF91" w14:textId="77777777" w:rsidTr="00012F2B">
        <w:trPr>
          <w:trHeight w:val="113"/>
        </w:trPr>
        <w:tc>
          <w:tcPr>
            <w:tcW w:w="1250" w:type="pct"/>
            <w:noWrap/>
            <w:hideMark/>
          </w:tcPr>
          <w:p w14:paraId="16A42B42" w14:textId="77777777" w:rsidR="0061442F" w:rsidRPr="000B5CE5" w:rsidRDefault="0061442F" w:rsidP="00012F2B">
            <w:pPr>
              <w:rPr>
                <w:rFonts w:ascii="Times New Roman" w:hAnsi="Times New Roman" w:cs="Times New Roman"/>
              </w:rPr>
            </w:pPr>
            <w:r w:rsidRPr="000B5CE5">
              <w:rPr>
                <w:rFonts w:ascii="Times New Roman" w:hAnsi="Times New Roman" w:cs="Times New Roman"/>
              </w:rPr>
              <w:t>Mendoza, 2024</w:t>
            </w:r>
          </w:p>
        </w:tc>
        <w:tc>
          <w:tcPr>
            <w:tcW w:w="1250" w:type="pct"/>
          </w:tcPr>
          <w:p w14:paraId="331C498F" w14:textId="77777777" w:rsidR="0061442F" w:rsidRPr="000B5CE5" w:rsidRDefault="0061442F" w:rsidP="00012F2B">
            <w:pPr>
              <w:spacing w:line="360" w:lineRule="auto"/>
              <w:jc w:val="center"/>
              <w:rPr>
                <w:rFonts w:ascii="Times New Roman" w:hAnsi="Times New Roman" w:cs="Times New Roman"/>
              </w:rPr>
            </w:pPr>
          </w:p>
        </w:tc>
        <w:tc>
          <w:tcPr>
            <w:tcW w:w="1250" w:type="pct"/>
            <w:noWrap/>
          </w:tcPr>
          <w:p w14:paraId="5F3ED0D5" w14:textId="77777777" w:rsidR="0061442F" w:rsidRPr="000B5CE5" w:rsidRDefault="0061442F" w:rsidP="00012F2B">
            <w:pPr>
              <w:spacing w:line="360" w:lineRule="auto"/>
              <w:jc w:val="center"/>
              <w:rPr>
                <w:rFonts w:ascii="Times New Roman" w:hAnsi="Times New Roman" w:cs="Times New Roman"/>
              </w:rPr>
            </w:pPr>
            <w:r w:rsidRPr="000B5CE5">
              <w:rPr>
                <w:rFonts w:ascii="Times New Roman" w:hAnsi="Times New Roman" w:cs="Times New Roman"/>
              </w:rPr>
              <w:t>X</w:t>
            </w:r>
          </w:p>
        </w:tc>
        <w:tc>
          <w:tcPr>
            <w:tcW w:w="1250" w:type="pct"/>
          </w:tcPr>
          <w:p w14:paraId="07DE6C13" w14:textId="77777777" w:rsidR="0061442F" w:rsidRPr="000B5CE5" w:rsidRDefault="0061442F" w:rsidP="00012F2B">
            <w:pPr>
              <w:spacing w:line="360" w:lineRule="auto"/>
              <w:jc w:val="center"/>
              <w:rPr>
                <w:rFonts w:ascii="Times New Roman" w:hAnsi="Times New Roman" w:cs="Times New Roman"/>
              </w:rPr>
            </w:pPr>
          </w:p>
        </w:tc>
      </w:tr>
      <w:tr w:rsidR="0061442F" w:rsidRPr="000B5CE5" w14:paraId="1F97C9D3" w14:textId="77777777" w:rsidTr="00012F2B">
        <w:trPr>
          <w:trHeight w:val="113"/>
        </w:trPr>
        <w:tc>
          <w:tcPr>
            <w:tcW w:w="1250" w:type="pct"/>
            <w:noWrap/>
            <w:hideMark/>
          </w:tcPr>
          <w:p w14:paraId="36FBF67F" w14:textId="77777777" w:rsidR="0061442F" w:rsidRPr="000B5CE5" w:rsidRDefault="0061442F" w:rsidP="00012F2B">
            <w:pPr>
              <w:rPr>
                <w:rFonts w:ascii="Times New Roman" w:hAnsi="Times New Roman" w:cs="Times New Roman"/>
              </w:rPr>
            </w:pPr>
            <w:r w:rsidRPr="000B5CE5">
              <w:rPr>
                <w:rFonts w:ascii="Times New Roman" w:hAnsi="Times New Roman" w:cs="Times New Roman"/>
              </w:rPr>
              <w:t>Mendoza, 2024</w:t>
            </w:r>
          </w:p>
        </w:tc>
        <w:tc>
          <w:tcPr>
            <w:tcW w:w="1250" w:type="pct"/>
          </w:tcPr>
          <w:p w14:paraId="7B2C3389" w14:textId="77777777" w:rsidR="0061442F" w:rsidRPr="000B5CE5" w:rsidRDefault="0061442F" w:rsidP="00012F2B">
            <w:pPr>
              <w:spacing w:line="360" w:lineRule="auto"/>
              <w:jc w:val="center"/>
              <w:rPr>
                <w:rFonts w:ascii="Times New Roman" w:hAnsi="Times New Roman" w:cs="Times New Roman"/>
              </w:rPr>
            </w:pPr>
          </w:p>
        </w:tc>
        <w:tc>
          <w:tcPr>
            <w:tcW w:w="1250" w:type="pct"/>
            <w:noWrap/>
          </w:tcPr>
          <w:p w14:paraId="69C200F5" w14:textId="77777777" w:rsidR="0061442F" w:rsidRPr="000B5CE5" w:rsidRDefault="0061442F" w:rsidP="00012F2B">
            <w:pPr>
              <w:spacing w:line="360" w:lineRule="auto"/>
              <w:jc w:val="center"/>
              <w:rPr>
                <w:rFonts w:ascii="Times New Roman" w:hAnsi="Times New Roman" w:cs="Times New Roman"/>
              </w:rPr>
            </w:pPr>
            <w:r w:rsidRPr="000B5CE5">
              <w:rPr>
                <w:rFonts w:ascii="Times New Roman" w:hAnsi="Times New Roman" w:cs="Times New Roman"/>
              </w:rPr>
              <w:t>X</w:t>
            </w:r>
          </w:p>
        </w:tc>
        <w:tc>
          <w:tcPr>
            <w:tcW w:w="1250" w:type="pct"/>
          </w:tcPr>
          <w:p w14:paraId="52ABB050" w14:textId="77777777" w:rsidR="0061442F" w:rsidRPr="000B5CE5" w:rsidRDefault="0061442F" w:rsidP="00012F2B">
            <w:pPr>
              <w:spacing w:line="360" w:lineRule="auto"/>
              <w:jc w:val="center"/>
              <w:rPr>
                <w:rFonts w:ascii="Times New Roman" w:hAnsi="Times New Roman" w:cs="Times New Roman"/>
              </w:rPr>
            </w:pPr>
          </w:p>
        </w:tc>
      </w:tr>
      <w:tr w:rsidR="0061442F" w:rsidRPr="000B5CE5" w14:paraId="7286EE35" w14:textId="77777777" w:rsidTr="00012F2B">
        <w:trPr>
          <w:trHeight w:val="113"/>
        </w:trPr>
        <w:tc>
          <w:tcPr>
            <w:tcW w:w="1250" w:type="pct"/>
            <w:noWrap/>
            <w:hideMark/>
          </w:tcPr>
          <w:p w14:paraId="1D26788C" w14:textId="77777777" w:rsidR="0061442F" w:rsidRPr="000B5CE5" w:rsidRDefault="0061442F" w:rsidP="00012F2B">
            <w:pPr>
              <w:rPr>
                <w:rFonts w:ascii="Times New Roman" w:hAnsi="Times New Roman" w:cs="Times New Roman"/>
              </w:rPr>
            </w:pPr>
            <w:r w:rsidRPr="000B5CE5">
              <w:rPr>
                <w:rFonts w:ascii="Times New Roman" w:hAnsi="Times New Roman" w:cs="Times New Roman"/>
              </w:rPr>
              <w:t>Mendoza, 2024</w:t>
            </w:r>
          </w:p>
        </w:tc>
        <w:tc>
          <w:tcPr>
            <w:tcW w:w="1250" w:type="pct"/>
          </w:tcPr>
          <w:p w14:paraId="67EB64FB" w14:textId="77777777" w:rsidR="0061442F" w:rsidRPr="000B5CE5" w:rsidRDefault="0061442F" w:rsidP="00012F2B">
            <w:pPr>
              <w:spacing w:line="360" w:lineRule="auto"/>
              <w:jc w:val="center"/>
              <w:rPr>
                <w:rFonts w:ascii="Times New Roman" w:hAnsi="Times New Roman" w:cs="Times New Roman"/>
              </w:rPr>
            </w:pPr>
          </w:p>
        </w:tc>
        <w:tc>
          <w:tcPr>
            <w:tcW w:w="1250" w:type="pct"/>
            <w:noWrap/>
          </w:tcPr>
          <w:p w14:paraId="4C8DCE05" w14:textId="77777777" w:rsidR="0061442F" w:rsidRPr="000B5CE5" w:rsidRDefault="0061442F" w:rsidP="00012F2B">
            <w:pPr>
              <w:spacing w:line="360" w:lineRule="auto"/>
              <w:jc w:val="center"/>
              <w:rPr>
                <w:rFonts w:ascii="Times New Roman" w:hAnsi="Times New Roman" w:cs="Times New Roman"/>
              </w:rPr>
            </w:pPr>
            <w:r w:rsidRPr="000B5CE5">
              <w:rPr>
                <w:rFonts w:ascii="Times New Roman" w:hAnsi="Times New Roman" w:cs="Times New Roman"/>
              </w:rPr>
              <w:t>X</w:t>
            </w:r>
          </w:p>
        </w:tc>
        <w:tc>
          <w:tcPr>
            <w:tcW w:w="1250" w:type="pct"/>
          </w:tcPr>
          <w:p w14:paraId="772571AD" w14:textId="77777777" w:rsidR="0061442F" w:rsidRPr="000B5CE5" w:rsidRDefault="0061442F" w:rsidP="00012F2B">
            <w:pPr>
              <w:spacing w:line="360" w:lineRule="auto"/>
              <w:jc w:val="center"/>
              <w:rPr>
                <w:rFonts w:ascii="Times New Roman" w:hAnsi="Times New Roman" w:cs="Times New Roman"/>
              </w:rPr>
            </w:pPr>
          </w:p>
        </w:tc>
      </w:tr>
    </w:tbl>
    <w:p w14:paraId="29AAFF4E" w14:textId="38D0CAF6" w:rsidR="0061442F" w:rsidRDefault="0061442F" w:rsidP="0061442F">
      <w:pPr>
        <w:rPr>
          <w:rFonts w:ascii="Times New Roman" w:hAnsi="Times New Roman" w:cs="Times New Roman"/>
        </w:rPr>
      </w:pPr>
    </w:p>
    <w:p w14:paraId="45DFD7FD" w14:textId="77777777" w:rsidR="003222FC" w:rsidRDefault="003222FC" w:rsidP="0061442F">
      <w:pPr>
        <w:rPr>
          <w:rFonts w:ascii="Times New Roman" w:hAnsi="Times New Roman" w:cs="Times New Roman"/>
        </w:rPr>
      </w:pPr>
    </w:p>
    <w:p w14:paraId="0AC2978D" w14:textId="77777777" w:rsidR="003222FC" w:rsidRDefault="003222FC" w:rsidP="0061442F">
      <w:pPr>
        <w:rPr>
          <w:rFonts w:ascii="Times New Roman" w:hAnsi="Times New Roman" w:cs="Times New Roman"/>
        </w:rPr>
      </w:pPr>
    </w:p>
    <w:p w14:paraId="12BC78EA" w14:textId="77777777" w:rsidR="003222FC" w:rsidRPr="000B5CE5" w:rsidRDefault="003222FC" w:rsidP="003222FC">
      <w:pPr>
        <w:rPr>
          <w:rFonts w:ascii="Times New Roman" w:hAnsi="Times New Roman" w:cs="Times New Roman"/>
        </w:rPr>
      </w:pPr>
      <w:r w:rsidRPr="000B5CE5">
        <w:rPr>
          <w:rFonts w:ascii="Times New Roman" w:hAnsi="Times New Roman" w:cs="Times New Roman"/>
        </w:rPr>
        <w:t>In order to assess overlap in our study, we calculated the corrected covered area (CCA) according to Pieper and colleagues (2014</w:t>
      </w:r>
      <w:proofErr w:type="gramStart"/>
      <w:r w:rsidRPr="000B5CE5">
        <w:rPr>
          <w:rFonts w:ascii="Times New Roman" w:hAnsi="Times New Roman" w:cs="Times New Roman"/>
        </w:rPr>
        <w:t>), and</w:t>
      </w:r>
      <w:proofErr w:type="gramEnd"/>
      <w:r w:rsidRPr="000B5CE5">
        <w:rPr>
          <w:rFonts w:ascii="Times New Roman" w:hAnsi="Times New Roman" w:cs="Times New Roman"/>
        </w:rPr>
        <w:t xml:space="preserve"> obtained </w:t>
      </w:r>
      <w:r>
        <w:rPr>
          <w:rFonts w:ascii="Times New Roman" w:hAnsi="Times New Roman" w:cs="Times New Roman"/>
        </w:rPr>
        <w:t>12</w:t>
      </w:r>
      <w:r w:rsidRPr="000B5CE5">
        <w:rPr>
          <w:rFonts w:ascii="Times New Roman" w:hAnsi="Times New Roman" w:cs="Times New Roman"/>
        </w:rPr>
        <w:t>% which is considered as ‘</w:t>
      </w:r>
      <w:r>
        <w:rPr>
          <w:rFonts w:ascii="Times New Roman" w:hAnsi="Times New Roman" w:cs="Times New Roman"/>
        </w:rPr>
        <w:t>high’</w:t>
      </w:r>
      <w:r w:rsidRPr="000B5CE5">
        <w:rPr>
          <w:rFonts w:ascii="Times New Roman" w:hAnsi="Times New Roman" w:cs="Times New Roman"/>
        </w:rPr>
        <w:t>.</w:t>
      </w:r>
      <w:r>
        <w:rPr>
          <w:rFonts w:ascii="Times New Roman" w:hAnsi="Times New Roman" w:cs="Times New Roman"/>
        </w:rPr>
        <w:t xml:space="preserve"> </w:t>
      </w:r>
    </w:p>
    <w:p w14:paraId="3F614C64" w14:textId="77777777" w:rsidR="003222FC" w:rsidRPr="000B5CE5" w:rsidRDefault="003222FC" w:rsidP="0061442F">
      <w:pPr>
        <w:rPr>
          <w:rFonts w:ascii="Times New Roman" w:hAnsi="Times New Roman" w:cs="Times New Roman"/>
        </w:rPr>
      </w:pPr>
    </w:p>
    <w:p w14:paraId="20110F95" w14:textId="0D1D1BC5" w:rsidR="0061442F" w:rsidRPr="000B5CE5" w:rsidRDefault="0061442F" w:rsidP="0061442F">
      <w:pPr>
        <w:rPr>
          <w:rFonts w:ascii="Times New Roman" w:hAnsi="Times New Roman" w:cs="Times New Roman"/>
        </w:rPr>
      </w:pPr>
      <m:oMathPara>
        <m:oMath>
          <m:r>
            <w:rPr>
              <w:rFonts w:ascii="Cambria Math" w:hAnsi="Cambria Math" w:cs="Times New Roman"/>
            </w:rPr>
            <m:t xml:space="preserve">CCA= </m:t>
          </m:r>
          <m:f>
            <m:fPr>
              <m:ctrlPr>
                <w:rPr>
                  <w:rFonts w:ascii="Cambria Math" w:hAnsi="Cambria Math" w:cs="Times New Roman"/>
                  <w:i/>
                </w:rPr>
              </m:ctrlPr>
            </m:fPr>
            <m:num>
              <m:r>
                <w:rPr>
                  <w:rFonts w:ascii="Cambria Math" w:hAnsi="Cambria Math" w:cs="Times New Roman"/>
                </w:rPr>
                <m:t>N-r</m:t>
              </m:r>
            </m:num>
            <m:den>
              <m:r>
                <w:rPr>
                  <w:rFonts w:ascii="Cambria Math" w:hAnsi="Cambria Math" w:cs="Times New Roman"/>
                </w:rPr>
                <m:t>rc-r</m:t>
              </m:r>
            </m:den>
          </m:f>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21-17</m:t>
              </m:r>
            </m:num>
            <m:den>
              <m:d>
                <m:dPr>
                  <m:ctrlPr>
                    <w:rPr>
                      <w:rFonts w:ascii="Cambria Math" w:hAnsi="Cambria Math" w:cs="Times New Roman"/>
                      <w:i/>
                    </w:rPr>
                  </m:ctrlPr>
                </m:dPr>
                <m:e>
                  <m:r>
                    <w:rPr>
                      <w:rFonts w:ascii="Cambria Math" w:hAnsi="Cambria Math" w:cs="Times New Roman"/>
                    </w:rPr>
                    <m:t>17 ×3</m:t>
                  </m:r>
                </m:e>
              </m:d>
              <m:r>
                <w:rPr>
                  <w:rFonts w:ascii="Cambria Math" w:hAnsi="Cambria Math" w:cs="Times New Roman"/>
                </w:rPr>
                <m:t>-17</m:t>
              </m:r>
            </m:den>
          </m:f>
          <m:r>
            <w:rPr>
              <w:rFonts w:ascii="Cambria Math" w:hAnsi="Cambria Math" w:cs="Times New Roman"/>
            </w:rPr>
            <m:t xml:space="preserve"> =0.12</m:t>
          </m:r>
        </m:oMath>
      </m:oMathPara>
    </w:p>
    <w:p w14:paraId="498F7C1A" w14:textId="2112B551" w:rsidR="0061442F" w:rsidRPr="000B5CE5" w:rsidRDefault="0061442F" w:rsidP="0061442F">
      <w:pPr>
        <w:spacing w:before="240" w:after="0"/>
        <w:jc w:val="center"/>
        <w:rPr>
          <w:rFonts w:ascii="Times New Roman" w:hAnsi="Times New Roman" w:cs="Times New Roman"/>
        </w:rPr>
      </w:pPr>
      <w:r w:rsidRPr="000B5CE5">
        <w:rPr>
          <w:rFonts w:ascii="Times New Roman" w:hAnsi="Times New Roman" w:cs="Times New Roman"/>
          <w:b/>
          <w:bCs/>
        </w:rPr>
        <w:t xml:space="preserve"> </w:t>
      </w:r>
      <w:r w:rsidRPr="000B5CE5">
        <w:rPr>
          <w:rFonts w:ascii="Times New Roman" w:hAnsi="Times New Roman" w:cs="Times New Roman"/>
        </w:rPr>
        <w:t>Calculation formula of the CCA, corrected covered area</w:t>
      </w:r>
    </w:p>
    <w:p w14:paraId="2098DB65" w14:textId="77777777" w:rsidR="0061442F" w:rsidRPr="000B5CE5" w:rsidRDefault="0061442F" w:rsidP="0061442F">
      <w:pPr>
        <w:rPr>
          <w:rFonts w:ascii="Times New Roman" w:hAnsi="Times New Roman" w:cs="Times New Roman"/>
        </w:rPr>
      </w:pPr>
      <w:r w:rsidRPr="000B5CE5">
        <w:rPr>
          <w:rFonts w:ascii="Times New Roman" w:hAnsi="Times New Roman" w:cs="Times New Roman"/>
        </w:rPr>
        <w:t xml:space="preserve">Where N is the number of included publications (sum of the ticked boxes in the citation matrix), </w:t>
      </w:r>
      <w:proofErr w:type="spellStart"/>
      <w:r w:rsidRPr="000B5CE5">
        <w:rPr>
          <w:rFonts w:ascii="Times New Roman" w:hAnsi="Times New Roman" w:cs="Times New Roman"/>
        </w:rPr>
        <w:t>r</w:t>
      </w:r>
      <w:proofErr w:type="spellEnd"/>
      <w:r w:rsidRPr="000B5CE5">
        <w:rPr>
          <w:rFonts w:ascii="Times New Roman" w:hAnsi="Times New Roman" w:cs="Times New Roman"/>
        </w:rPr>
        <w:t xml:space="preserve"> is the number of rows (number of individuals studied), and c the number of columns (number of systematic reviews). </w:t>
      </w:r>
    </w:p>
    <w:p w14:paraId="23258563" w14:textId="77777777" w:rsidR="0061442F" w:rsidRPr="000B5CE5" w:rsidRDefault="0061442F" w:rsidP="0061442F">
      <w:pPr>
        <w:rPr>
          <w:rFonts w:ascii="Times New Roman" w:hAnsi="Times New Roman" w:cs="Times New Roman"/>
        </w:rPr>
      </w:pPr>
    </w:p>
    <w:p w14:paraId="6090DAF7" w14:textId="77777777" w:rsidR="004B0071" w:rsidRDefault="004B0071"/>
    <w:sectPr w:rsidR="004B0071" w:rsidSect="002A0132">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132"/>
    <w:rsid w:val="0000343A"/>
    <w:rsid w:val="00021D4D"/>
    <w:rsid w:val="00045253"/>
    <w:rsid w:val="00047605"/>
    <w:rsid w:val="000C3C0F"/>
    <w:rsid w:val="000E4E2A"/>
    <w:rsid w:val="00133E87"/>
    <w:rsid w:val="001D5080"/>
    <w:rsid w:val="002457DF"/>
    <w:rsid w:val="00277D8B"/>
    <w:rsid w:val="002A0132"/>
    <w:rsid w:val="002D087C"/>
    <w:rsid w:val="003018C7"/>
    <w:rsid w:val="00303822"/>
    <w:rsid w:val="003222FC"/>
    <w:rsid w:val="00326868"/>
    <w:rsid w:val="004077D0"/>
    <w:rsid w:val="004B0071"/>
    <w:rsid w:val="00514EBF"/>
    <w:rsid w:val="00541EE3"/>
    <w:rsid w:val="0054452F"/>
    <w:rsid w:val="00597205"/>
    <w:rsid w:val="0061442F"/>
    <w:rsid w:val="00634B96"/>
    <w:rsid w:val="006465B6"/>
    <w:rsid w:val="00653A25"/>
    <w:rsid w:val="0068324C"/>
    <w:rsid w:val="0070584E"/>
    <w:rsid w:val="00820CF5"/>
    <w:rsid w:val="008C3C43"/>
    <w:rsid w:val="008F14DB"/>
    <w:rsid w:val="00933058"/>
    <w:rsid w:val="0095238C"/>
    <w:rsid w:val="00967B20"/>
    <w:rsid w:val="009950A0"/>
    <w:rsid w:val="009A39E3"/>
    <w:rsid w:val="00A3069D"/>
    <w:rsid w:val="00A341FE"/>
    <w:rsid w:val="00A568E3"/>
    <w:rsid w:val="00A710B4"/>
    <w:rsid w:val="00B023F7"/>
    <w:rsid w:val="00B03225"/>
    <w:rsid w:val="00B2718B"/>
    <w:rsid w:val="00BC2742"/>
    <w:rsid w:val="00BE333D"/>
    <w:rsid w:val="00BF48B4"/>
    <w:rsid w:val="00C52A96"/>
    <w:rsid w:val="00C64AB7"/>
    <w:rsid w:val="00D4139B"/>
    <w:rsid w:val="00D52587"/>
    <w:rsid w:val="00DF273A"/>
    <w:rsid w:val="00E26A73"/>
    <w:rsid w:val="00E347D7"/>
    <w:rsid w:val="00E50F76"/>
    <w:rsid w:val="00E5591A"/>
    <w:rsid w:val="00E55AEE"/>
    <w:rsid w:val="00E56B96"/>
    <w:rsid w:val="00E73084"/>
    <w:rsid w:val="00E76809"/>
    <w:rsid w:val="00E860FD"/>
    <w:rsid w:val="00F033CA"/>
    <w:rsid w:val="00F22EF2"/>
    <w:rsid w:val="00F27AF4"/>
    <w:rsid w:val="00F6630B"/>
    <w:rsid w:val="00FD6D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7CBBC"/>
  <w15:chartTrackingRefBased/>
  <w15:docId w15:val="{81C82283-890C-4025-8462-3A3361E8B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2A01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01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01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01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01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01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01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01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01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01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01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01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01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01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01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01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01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0132"/>
    <w:rPr>
      <w:rFonts w:eastAsiaTheme="majorEastAsia" w:cstheme="majorBidi"/>
      <w:color w:val="272727" w:themeColor="text1" w:themeTint="D8"/>
    </w:rPr>
  </w:style>
  <w:style w:type="paragraph" w:styleId="Title">
    <w:name w:val="Title"/>
    <w:basedOn w:val="Normal"/>
    <w:next w:val="Normal"/>
    <w:link w:val="TitleChar"/>
    <w:uiPriority w:val="10"/>
    <w:qFormat/>
    <w:rsid w:val="002A01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01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01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01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0132"/>
    <w:pPr>
      <w:spacing w:before="160"/>
      <w:jc w:val="center"/>
    </w:pPr>
    <w:rPr>
      <w:i/>
      <w:iCs/>
      <w:color w:val="404040" w:themeColor="text1" w:themeTint="BF"/>
    </w:rPr>
  </w:style>
  <w:style w:type="character" w:customStyle="1" w:styleId="QuoteChar">
    <w:name w:val="Quote Char"/>
    <w:basedOn w:val="DefaultParagraphFont"/>
    <w:link w:val="Quote"/>
    <w:uiPriority w:val="29"/>
    <w:rsid w:val="002A0132"/>
    <w:rPr>
      <w:i/>
      <w:iCs/>
      <w:color w:val="404040" w:themeColor="text1" w:themeTint="BF"/>
    </w:rPr>
  </w:style>
  <w:style w:type="paragraph" w:styleId="ListParagraph">
    <w:name w:val="List Paragraph"/>
    <w:basedOn w:val="Normal"/>
    <w:uiPriority w:val="34"/>
    <w:qFormat/>
    <w:rsid w:val="002A0132"/>
    <w:pPr>
      <w:ind w:left="720"/>
      <w:contextualSpacing/>
    </w:pPr>
  </w:style>
  <w:style w:type="character" w:styleId="IntenseEmphasis">
    <w:name w:val="Intense Emphasis"/>
    <w:basedOn w:val="DefaultParagraphFont"/>
    <w:uiPriority w:val="21"/>
    <w:qFormat/>
    <w:rsid w:val="002A0132"/>
    <w:rPr>
      <w:i/>
      <w:iCs/>
      <w:color w:val="0F4761" w:themeColor="accent1" w:themeShade="BF"/>
    </w:rPr>
  </w:style>
  <w:style w:type="paragraph" w:styleId="IntenseQuote">
    <w:name w:val="Intense Quote"/>
    <w:basedOn w:val="Normal"/>
    <w:next w:val="Normal"/>
    <w:link w:val="IntenseQuoteChar"/>
    <w:uiPriority w:val="30"/>
    <w:qFormat/>
    <w:rsid w:val="002A01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0132"/>
    <w:rPr>
      <w:i/>
      <w:iCs/>
      <w:color w:val="0F4761" w:themeColor="accent1" w:themeShade="BF"/>
    </w:rPr>
  </w:style>
  <w:style w:type="character" w:styleId="IntenseReference">
    <w:name w:val="Intense Reference"/>
    <w:basedOn w:val="DefaultParagraphFont"/>
    <w:uiPriority w:val="32"/>
    <w:qFormat/>
    <w:rsid w:val="002A0132"/>
    <w:rPr>
      <w:b/>
      <w:bCs/>
      <w:smallCaps/>
      <w:color w:val="0F4761" w:themeColor="accent1" w:themeShade="BF"/>
      <w:spacing w:val="5"/>
    </w:rPr>
  </w:style>
  <w:style w:type="table" w:styleId="PlainTable4">
    <w:name w:val="Plain Table 4"/>
    <w:basedOn w:val="TableNormal"/>
    <w:uiPriority w:val="44"/>
    <w:rsid w:val="002A013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013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820CF5"/>
    <w:pPr>
      <w:spacing w:after="0" w:line="240" w:lineRule="auto"/>
      <w:jc w:val="both"/>
    </w:pPr>
    <w:rPr>
      <w:rFonts w:eastAsiaTheme="minorEastAsia"/>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738863">
      <w:bodyDiv w:val="1"/>
      <w:marLeft w:val="0"/>
      <w:marRight w:val="0"/>
      <w:marTop w:val="0"/>
      <w:marBottom w:val="0"/>
      <w:divBdr>
        <w:top w:val="none" w:sz="0" w:space="0" w:color="auto"/>
        <w:left w:val="none" w:sz="0" w:space="0" w:color="auto"/>
        <w:bottom w:val="none" w:sz="0" w:space="0" w:color="auto"/>
        <w:right w:val="none" w:sz="0" w:space="0" w:color="auto"/>
      </w:divBdr>
    </w:div>
    <w:div w:id="115296633">
      <w:bodyDiv w:val="1"/>
      <w:marLeft w:val="0"/>
      <w:marRight w:val="0"/>
      <w:marTop w:val="0"/>
      <w:marBottom w:val="0"/>
      <w:divBdr>
        <w:top w:val="none" w:sz="0" w:space="0" w:color="auto"/>
        <w:left w:val="none" w:sz="0" w:space="0" w:color="auto"/>
        <w:bottom w:val="none" w:sz="0" w:space="0" w:color="auto"/>
        <w:right w:val="none" w:sz="0" w:space="0" w:color="auto"/>
      </w:divBdr>
    </w:div>
    <w:div w:id="126049857">
      <w:bodyDiv w:val="1"/>
      <w:marLeft w:val="0"/>
      <w:marRight w:val="0"/>
      <w:marTop w:val="0"/>
      <w:marBottom w:val="0"/>
      <w:divBdr>
        <w:top w:val="none" w:sz="0" w:space="0" w:color="auto"/>
        <w:left w:val="none" w:sz="0" w:space="0" w:color="auto"/>
        <w:bottom w:val="none" w:sz="0" w:space="0" w:color="auto"/>
        <w:right w:val="none" w:sz="0" w:space="0" w:color="auto"/>
      </w:divBdr>
    </w:div>
    <w:div w:id="705764283">
      <w:bodyDiv w:val="1"/>
      <w:marLeft w:val="0"/>
      <w:marRight w:val="0"/>
      <w:marTop w:val="0"/>
      <w:marBottom w:val="0"/>
      <w:divBdr>
        <w:top w:val="none" w:sz="0" w:space="0" w:color="auto"/>
        <w:left w:val="none" w:sz="0" w:space="0" w:color="auto"/>
        <w:bottom w:val="none" w:sz="0" w:space="0" w:color="auto"/>
        <w:right w:val="none" w:sz="0" w:space="0" w:color="auto"/>
      </w:divBdr>
    </w:div>
    <w:div w:id="73177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EF4FE-8EBC-42B4-89B1-2E15B809D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11</Pages>
  <Words>1719</Words>
  <Characters>9803</Characters>
  <Application>Microsoft Office Word</Application>
  <DocSecurity>0</DocSecurity>
  <Lines>81</Lines>
  <Paragraphs>22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Madhani</dc:creator>
  <cp:keywords/>
  <dc:description/>
  <cp:lastModifiedBy>Seelarbokus, Aliya</cp:lastModifiedBy>
  <cp:revision>34</cp:revision>
  <dcterms:created xsi:type="dcterms:W3CDTF">2026-04-29T17:26:00Z</dcterms:created>
  <dcterms:modified xsi:type="dcterms:W3CDTF">2026-07-16T08:20:00Z</dcterms:modified>
</cp:coreProperties>
</file>