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6D53F" w14:textId="77777777" w:rsidR="004154FB" w:rsidRDefault="00B1640F">
      <w:pPr>
        <w:rPr>
          <w:b/>
          <w:sz w:val="44"/>
          <w:szCs w:val="44"/>
        </w:rPr>
      </w:pPr>
      <w:r w:rsidRPr="00B1640F">
        <w:rPr>
          <w:b/>
          <w:sz w:val="44"/>
          <w:szCs w:val="44"/>
        </w:rPr>
        <w:t>Supplementary materials</w:t>
      </w:r>
    </w:p>
    <w:p w14:paraId="024F8464" w14:textId="77777777" w:rsidR="004154FB" w:rsidRDefault="004154FB">
      <w:pPr>
        <w:widowControl/>
        <w:rPr>
          <w:b/>
          <w:sz w:val="28"/>
          <w:szCs w:val="28"/>
        </w:rPr>
      </w:pPr>
    </w:p>
    <w:p w14:paraId="3F96B423" w14:textId="77777777" w:rsidR="004154FB" w:rsidRDefault="008468B8">
      <w:pPr>
        <w:widowControl/>
        <w:rPr>
          <w:b/>
          <w:sz w:val="28"/>
          <w:szCs w:val="28"/>
        </w:rPr>
      </w:pPr>
      <w:r>
        <w:rPr>
          <w:b/>
          <w:sz w:val="28"/>
          <w:szCs w:val="28"/>
        </w:rPr>
        <w:t xml:space="preserve">Supplementary movie captions </w:t>
      </w:r>
    </w:p>
    <w:p w14:paraId="13898B52" w14:textId="77777777" w:rsidR="004154FB" w:rsidRDefault="004154FB">
      <w:pPr>
        <w:spacing w:line="360" w:lineRule="auto"/>
        <w:rPr>
          <w:b/>
        </w:rPr>
      </w:pPr>
    </w:p>
    <w:p w14:paraId="1EB282C9" w14:textId="77777777" w:rsidR="004154FB" w:rsidRDefault="008468B8">
      <w:pPr>
        <w:spacing w:line="360" w:lineRule="auto"/>
        <w:rPr>
          <w:bCs/>
        </w:rPr>
      </w:pPr>
      <w:r>
        <w:rPr>
          <w:b/>
        </w:rPr>
        <w:t>Supplementary</w:t>
      </w:r>
      <w:r>
        <w:rPr>
          <w:rFonts w:hint="eastAsia"/>
          <w:b/>
        </w:rPr>
        <w:t xml:space="preserve"> </w:t>
      </w:r>
      <w:r>
        <w:rPr>
          <w:b/>
        </w:rPr>
        <w:t xml:space="preserve">Movie </w:t>
      </w:r>
      <w:r w:rsidR="00B1640F">
        <w:rPr>
          <w:b/>
        </w:rPr>
        <w:t>S</w:t>
      </w:r>
      <w:r>
        <w:rPr>
          <w:b/>
        </w:rPr>
        <w:t>1:</w:t>
      </w:r>
      <w:r>
        <w:rPr>
          <w:rFonts w:hint="eastAsia"/>
          <w:b/>
        </w:rPr>
        <w:t xml:space="preserve"> </w:t>
      </w:r>
      <w:r>
        <w:rPr>
          <w:rFonts w:hint="eastAsia"/>
          <w:bCs/>
        </w:rPr>
        <w:t xml:space="preserve">Hot steam condensation test. In a room temperature environment, the water vapor generated by boiling water impacts the surface of the coating and continuously condenses into tiny droplets on the STC surface. When the small droplets increase, </w:t>
      </w:r>
      <w:r>
        <w:rPr>
          <w:bCs/>
        </w:rPr>
        <w:t xml:space="preserve">they </w:t>
      </w:r>
      <w:r>
        <w:rPr>
          <w:rFonts w:hint="eastAsia"/>
          <w:bCs/>
        </w:rPr>
        <w:t>merge into large droplets</w:t>
      </w:r>
      <w:r>
        <w:rPr>
          <w:bCs/>
        </w:rPr>
        <w:t xml:space="preserve"> and roll off</w:t>
      </w:r>
      <w:r>
        <w:rPr>
          <w:rFonts w:hint="eastAsia"/>
          <w:bCs/>
        </w:rPr>
        <w:t>.</w:t>
      </w:r>
    </w:p>
    <w:p w14:paraId="41502320" w14:textId="77777777" w:rsidR="004154FB" w:rsidRDefault="004154FB"/>
    <w:p w14:paraId="3A604EC1" w14:textId="77777777" w:rsidR="004154FB" w:rsidRDefault="008468B8">
      <w:pPr>
        <w:spacing w:line="360" w:lineRule="auto"/>
        <w:rPr>
          <w:bCs/>
        </w:rPr>
      </w:pPr>
      <w:r>
        <w:rPr>
          <w:b/>
        </w:rPr>
        <w:t>Supplementary</w:t>
      </w:r>
      <w:r>
        <w:rPr>
          <w:rFonts w:hint="eastAsia"/>
          <w:b/>
        </w:rPr>
        <w:t xml:space="preserve"> </w:t>
      </w:r>
      <w:r>
        <w:rPr>
          <w:b/>
        </w:rPr>
        <w:t xml:space="preserve">Movie </w:t>
      </w:r>
      <w:r w:rsidR="00B1640F">
        <w:rPr>
          <w:b/>
        </w:rPr>
        <w:t>S</w:t>
      </w:r>
      <w:r>
        <w:rPr>
          <w:b/>
        </w:rPr>
        <w:t>2:</w:t>
      </w:r>
      <w:r>
        <w:rPr>
          <w:rFonts w:hint="eastAsia"/>
          <w:b/>
        </w:rPr>
        <w:t xml:space="preserve"> </w:t>
      </w:r>
      <w:r>
        <w:rPr>
          <w:rFonts w:hint="eastAsia"/>
          <w:bCs/>
        </w:rPr>
        <w:t>Large-scale ice remov</w:t>
      </w:r>
      <w:r>
        <w:rPr>
          <w:bCs/>
        </w:rPr>
        <w:t>ing</w:t>
      </w:r>
      <w:r>
        <w:rPr>
          <w:rFonts w:hint="eastAsia"/>
          <w:bCs/>
        </w:rPr>
        <w:t xml:space="preserve"> test. In the refrigeration cycle tester, water </w:t>
      </w:r>
      <w:r>
        <w:rPr>
          <w:bCs/>
        </w:rPr>
        <w:t xml:space="preserve">was poured </w:t>
      </w:r>
      <w:r>
        <w:rPr>
          <w:rFonts w:hint="eastAsia"/>
          <w:bCs/>
        </w:rPr>
        <w:t xml:space="preserve">on the surface of </w:t>
      </w:r>
      <w:r>
        <w:rPr>
          <w:bCs/>
        </w:rPr>
        <w:t xml:space="preserve">pristine Al sheet and STC-Al sheet at -70 </w:t>
      </w:r>
      <w:proofErr w:type="spellStart"/>
      <w:r>
        <w:rPr>
          <w:bCs/>
          <w:vertAlign w:val="superscript"/>
        </w:rPr>
        <w:t>o</w:t>
      </w:r>
      <w:r>
        <w:rPr>
          <w:bCs/>
        </w:rPr>
        <w:t>C</w:t>
      </w:r>
      <w:proofErr w:type="spellEnd"/>
      <w:r>
        <w:rPr>
          <w:rFonts w:hint="eastAsia"/>
          <w:bCs/>
        </w:rPr>
        <w:t xml:space="preserve"> for freezing treatment. After freez</w:t>
      </w:r>
      <w:r>
        <w:rPr>
          <w:bCs/>
        </w:rPr>
        <w:t>ing</w:t>
      </w:r>
      <w:r>
        <w:rPr>
          <w:rFonts w:hint="eastAsia"/>
          <w:bCs/>
        </w:rPr>
        <w:t xml:space="preserve"> for </w:t>
      </w:r>
      <w:r>
        <w:rPr>
          <w:bCs/>
        </w:rPr>
        <w:t xml:space="preserve">more than </w:t>
      </w:r>
      <w:r>
        <w:rPr>
          <w:rFonts w:hint="eastAsia"/>
          <w:bCs/>
        </w:rPr>
        <w:t xml:space="preserve">1 hour, </w:t>
      </w:r>
      <w:r>
        <w:rPr>
          <w:bCs/>
        </w:rPr>
        <w:t>the two samples were taken out</w:t>
      </w:r>
      <w:r>
        <w:rPr>
          <w:rFonts w:hint="eastAsia"/>
          <w:bCs/>
        </w:rPr>
        <w:t xml:space="preserve"> and immediately hit with a hammer to test the ice adhesion and deicing performance. The ice on the pristine </w:t>
      </w:r>
      <w:r>
        <w:rPr>
          <w:bCs/>
        </w:rPr>
        <w:t>Al sheet</w:t>
      </w:r>
      <w:r>
        <w:rPr>
          <w:rFonts w:hint="eastAsia"/>
          <w:bCs/>
        </w:rPr>
        <w:t xml:space="preserve"> was difficult to remove after being impact by a hammer</w:t>
      </w:r>
      <w:r>
        <w:rPr>
          <w:bCs/>
        </w:rPr>
        <w:t>.</w:t>
      </w:r>
      <w:r>
        <w:rPr>
          <w:rFonts w:hint="eastAsia"/>
          <w:bCs/>
        </w:rPr>
        <w:t xml:space="preserve"> </w:t>
      </w:r>
      <w:r>
        <w:rPr>
          <w:bCs/>
        </w:rPr>
        <w:t xml:space="preserve">In contrast, </w:t>
      </w:r>
      <w:r>
        <w:rPr>
          <w:rFonts w:hint="eastAsia"/>
          <w:bCs/>
        </w:rPr>
        <w:t>the ice fell in large chunks after lightly hitting the edge with a hammer, indicating the extremely low adhesion of the coating surface to the ice. The original audio of the video has been preserved.</w:t>
      </w:r>
    </w:p>
    <w:p w14:paraId="1BBA0A92" w14:textId="77777777" w:rsidR="004154FB" w:rsidRDefault="004154FB">
      <w:pPr>
        <w:spacing w:line="360" w:lineRule="auto"/>
      </w:pPr>
    </w:p>
    <w:p w14:paraId="4B344F51" w14:textId="77777777" w:rsidR="004154FB" w:rsidRDefault="008468B8">
      <w:pPr>
        <w:spacing w:line="360" w:lineRule="auto"/>
      </w:pPr>
      <w:r>
        <w:rPr>
          <w:b/>
        </w:rPr>
        <w:t>Supplementary</w:t>
      </w:r>
      <w:r>
        <w:rPr>
          <w:rFonts w:hint="eastAsia"/>
          <w:b/>
        </w:rPr>
        <w:t xml:space="preserve"> </w:t>
      </w:r>
      <w:r>
        <w:rPr>
          <w:b/>
        </w:rPr>
        <w:t xml:space="preserve">Movie </w:t>
      </w:r>
      <w:r w:rsidR="00B1640F">
        <w:rPr>
          <w:b/>
        </w:rPr>
        <w:t>S</w:t>
      </w:r>
      <w:r>
        <w:rPr>
          <w:b/>
        </w:rPr>
        <w:t>3:</w:t>
      </w:r>
      <w:r>
        <w:rPr>
          <w:rFonts w:hint="eastAsia"/>
          <w:b/>
        </w:rPr>
        <w:t xml:space="preserve"> </w:t>
      </w:r>
      <w:r>
        <w:rPr>
          <w:rFonts w:hint="eastAsia"/>
          <w:bCs/>
        </w:rPr>
        <w:t>Long-term copper accelerated acetic acid salt spray</w:t>
      </w:r>
      <w:r>
        <w:rPr>
          <w:bCs/>
        </w:rPr>
        <w:t xml:space="preserve"> </w:t>
      </w:r>
      <w:r>
        <w:rPr>
          <w:rFonts w:hint="eastAsia"/>
          <w:bCs/>
        </w:rPr>
        <w:t xml:space="preserve">test (CASS). Pristine </w:t>
      </w:r>
      <w:r>
        <w:rPr>
          <w:bCs/>
        </w:rPr>
        <w:t>Al</w:t>
      </w:r>
      <w:r>
        <w:rPr>
          <w:rFonts w:hint="eastAsia"/>
          <w:bCs/>
        </w:rPr>
        <w:t xml:space="preserve"> sheet, Control 1</w:t>
      </w:r>
      <w:r>
        <w:rPr>
          <w:bCs/>
        </w:rPr>
        <w:t>-</w:t>
      </w:r>
      <w:r>
        <w:rPr>
          <w:rFonts w:hint="eastAsia"/>
          <w:bCs/>
        </w:rPr>
        <w:t>Al sheet, Control 2</w:t>
      </w:r>
      <w:r>
        <w:rPr>
          <w:bCs/>
        </w:rPr>
        <w:t>-</w:t>
      </w:r>
      <w:r>
        <w:rPr>
          <w:rFonts w:hint="eastAsia"/>
          <w:bCs/>
        </w:rPr>
        <w:t>Al sheet and STC</w:t>
      </w:r>
      <w:r>
        <w:rPr>
          <w:bCs/>
        </w:rPr>
        <w:t>-</w:t>
      </w:r>
      <w:r>
        <w:rPr>
          <w:rFonts w:hint="eastAsia"/>
          <w:bCs/>
        </w:rPr>
        <w:t xml:space="preserve">Al sheet </w:t>
      </w:r>
      <w:r>
        <w:rPr>
          <w:bCs/>
        </w:rPr>
        <w:t>were</w:t>
      </w:r>
      <w:r>
        <w:rPr>
          <w:rFonts w:hint="eastAsia"/>
          <w:bCs/>
        </w:rPr>
        <w:t xml:space="preserve"> placed in salt spray box for corrosion resistance testing</w:t>
      </w:r>
      <w:r>
        <w:rPr>
          <w:bCs/>
        </w:rPr>
        <w:t>.</w:t>
      </w:r>
      <w:r>
        <w:rPr>
          <w:rFonts w:hint="eastAsia"/>
          <w:bCs/>
        </w:rPr>
        <w:t xml:space="preserve"> </w:t>
      </w:r>
      <w:r>
        <w:rPr>
          <w:bCs/>
        </w:rPr>
        <w:t>A</w:t>
      </w:r>
      <w:r>
        <w:rPr>
          <w:rFonts w:hint="eastAsia"/>
          <w:bCs/>
        </w:rPr>
        <w:t xml:space="preserve">fter 300 hours of corrosion </w:t>
      </w:r>
      <w:r>
        <w:rPr>
          <w:bCs/>
        </w:rPr>
        <w:t>test,</w:t>
      </w:r>
      <w:r>
        <w:rPr>
          <w:rFonts w:hint="eastAsia"/>
          <w:bCs/>
        </w:rPr>
        <w:t xml:space="preserve"> the corrosion state of the coating surface was observed.</w:t>
      </w:r>
      <w:r>
        <w:rPr>
          <w:bCs/>
        </w:rPr>
        <w:t xml:space="preserve"> </w:t>
      </w:r>
      <w:r>
        <w:t>The STC-Al sheet reveals slightly corrosion products, while very thick corrosion products and deep pits appear on the other samples.</w:t>
      </w:r>
    </w:p>
    <w:p w14:paraId="30D3ACD2" w14:textId="77777777" w:rsidR="004154FB" w:rsidRDefault="004154FB">
      <w:pPr>
        <w:spacing w:line="360" w:lineRule="auto"/>
        <w:rPr>
          <w:b/>
        </w:rPr>
      </w:pPr>
    </w:p>
    <w:p w14:paraId="4399B853" w14:textId="77777777" w:rsidR="004154FB" w:rsidRDefault="008468B8">
      <w:pPr>
        <w:spacing w:line="360" w:lineRule="auto"/>
        <w:rPr>
          <w:bCs/>
        </w:rPr>
      </w:pPr>
      <w:r>
        <w:rPr>
          <w:b/>
        </w:rPr>
        <w:t>Supplementary</w:t>
      </w:r>
      <w:r>
        <w:rPr>
          <w:rFonts w:hint="eastAsia"/>
          <w:b/>
        </w:rPr>
        <w:t xml:space="preserve"> </w:t>
      </w:r>
      <w:r>
        <w:rPr>
          <w:b/>
        </w:rPr>
        <w:t xml:space="preserve">Movie </w:t>
      </w:r>
      <w:r w:rsidR="00B1640F">
        <w:rPr>
          <w:b/>
        </w:rPr>
        <w:t>S</w:t>
      </w:r>
      <w:r>
        <w:rPr>
          <w:b/>
        </w:rPr>
        <w:t>4:</w:t>
      </w:r>
      <w:r>
        <w:rPr>
          <w:rFonts w:hint="eastAsia"/>
          <w:b/>
        </w:rPr>
        <w:t xml:space="preserve"> </w:t>
      </w:r>
      <w:r>
        <w:rPr>
          <w:rFonts w:hint="eastAsia"/>
          <w:bCs/>
        </w:rPr>
        <w:t xml:space="preserve">Taber abrasion mechanical durability test of STC </w:t>
      </w:r>
      <w:r>
        <w:rPr>
          <w:bCs/>
        </w:rPr>
        <w:t>under</w:t>
      </w:r>
      <w:r>
        <w:rPr>
          <w:rFonts w:hint="eastAsia"/>
          <w:bCs/>
        </w:rPr>
        <w:t xml:space="preserve"> 750</w:t>
      </w:r>
      <w:r>
        <w:rPr>
          <w:bCs/>
        </w:rPr>
        <w:t xml:space="preserve"> </w:t>
      </w:r>
      <w:r>
        <w:rPr>
          <w:rFonts w:hint="eastAsia"/>
          <w:bCs/>
        </w:rPr>
        <w:t>g load and 250</w:t>
      </w:r>
      <w:r>
        <w:rPr>
          <w:bCs/>
        </w:rPr>
        <w:t xml:space="preserve"> </w:t>
      </w:r>
      <w:r>
        <w:rPr>
          <w:rFonts w:hint="eastAsia"/>
          <w:bCs/>
        </w:rPr>
        <w:t xml:space="preserve">g load, respectively. After 1200 cycles of 750 g load test and 3000 cycles of 250 g load test, </w:t>
      </w:r>
      <w:r>
        <w:rPr>
          <w:bCs/>
        </w:rPr>
        <w:t xml:space="preserve">although </w:t>
      </w:r>
      <w:r>
        <w:rPr>
          <w:rFonts w:hint="eastAsia"/>
          <w:bCs/>
        </w:rPr>
        <w:t xml:space="preserve">dents caused by abrasive wheels appeared in </w:t>
      </w:r>
      <w:r>
        <w:rPr>
          <w:bCs/>
        </w:rPr>
        <w:t>the</w:t>
      </w:r>
      <w:r>
        <w:rPr>
          <w:rFonts w:hint="eastAsia"/>
          <w:bCs/>
        </w:rPr>
        <w:t xml:space="preserve"> </w:t>
      </w:r>
      <w:r>
        <w:rPr>
          <w:bCs/>
        </w:rPr>
        <w:t xml:space="preserve">STC, the </w:t>
      </w:r>
      <w:r>
        <w:rPr>
          <w:rFonts w:hint="eastAsia"/>
          <w:bCs/>
        </w:rPr>
        <w:t xml:space="preserve">samples still have </w:t>
      </w:r>
      <w:proofErr w:type="spellStart"/>
      <w:r>
        <w:rPr>
          <w:rFonts w:hint="eastAsia"/>
          <w:bCs/>
        </w:rPr>
        <w:t>superhydrophocity</w:t>
      </w:r>
      <w:proofErr w:type="spellEnd"/>
      <w:r>
        <w:rPr>
          <w:rFonts w:hint="eastAsia"/>
          <w:bCs/>
        </w:rPr>
        <w:t>.</w:t>
      </w:r>
      <w:r>
        <w:t xml:space="preserve"> </w:t>
      </w:r>
      <w:r>
        <w:rPr>
          <w:bCs/>
        </w:rPr>
        <w:t xml:space="preserve">The original audio of the video has </w:t>
      </w:r>
      <w:r>
        <w:rPr>
          <w:bCs/>
        </w:rPr>
        <w:lastRenderedPageBreak/>
        <w:t>been preserved.</w:t>
      </w:r>
    </w:p>
    <w:p w14:paraId="7B411F4A" w14:textId="77777777" w:rsidR="004154FB" w:rsidRDefault="004154FB">
      <w:pPr>
        <w:spacing w:line="360" w:lineRule="auto"/>
        <w:rPr>
          <w:bCs/>
        </w:rPr>
      </w:pPr>
    </w:p>
    <w:p w14:paraId="0C5A639B" w14:textId="77777777" w:rsidR="004154FB" w:rsidRDefault="008468B8">
      <w:pPr>
        <w:spacing w:line="360" w:lineRule="auto"/>
        <w:rPr>
          <w:bCs/>
        </w:rPr>
      </w:pPr>
      <w:r>
        <w:rPr>
          <w:b/>
        </w:rPr>
        <w:t xml:space="preserve">Supplementary Movie </w:t>
      </w:r>
      <w:r w:rsidR="00B1640F">
        <w:rPr>
          <w:b/>
        </w:rPr>
        <w:t>S</w:t>
      </w:r>
      <w:r>
        <w:rPr>
          <w:b/>
        </w:rPr>
        <w:t>5:</w:t>
      </w:r>
      <w:r>
        <w:rPr>
          <w:bCs/>
        </w:rPr>
        <w:t xml:space="preserve"> Taber abrasion mechanical durability test of Control 1 under 250 g load. After 300 test cycles, the coating was irreversibly destroyed, losing its </w:t>
      </w:r>
      <w:proofErr w:type="spellStart"/>
      <w:r>
        <w:rPr>
          <w:bCs/>
        </w:rPr>
        <w:t>superhydrophobicity</w:t>
      </w:r>
      <w:proofErr w:type="spellEnd"/>
      <w:r>
        <w:rPr>
          <w:bCs/>
        </w:rPr>
        <w:t>. This shows that the adhesion of Control 1 to the glass substrate is poor. The original audio of the video has been preserved.</w:t>
      </w:r>
    </w:p>
    <w:p w14:paraId="02ABDF65" w14:textId="77777777" w:rsidR="004154FB" w:rsidRDefault="004154FB">
      <w:pPr>
        <w:spacing w:line="360" w:lineRule="auto"/>
        <w:rPr>
          <w:b/>
        </w:rPr>
      </w:pPr>
    </w:p>
    <w:p w14:paraId="16A5CE01" w14:textId="77777777" w:rsidR="004154FB" w:rsidRDefault="008468B8">
      <w:pPr>
        <w:spacing w:line="360" w:lineRule="auto"/>
        <w:rPr>
          <w:bCs/>
        </w:rPr>
      </w:pPr>
      <w:r>
        <w:rPr>
          <w:b/>
        </w:rPr>
        <w:t>Supplementary</w:t>
      </w:r>
      <w:r>
        <w:rPr>
          <w:rFonts w:hint="eastAsia"/>
          <w:b/>
        </w:rPr>
        <w:t xml:space="preserve"> </w:t>
      </w:r>
      <w:r>
        <w:rPr>
          <w:b/>
        </w:rPr>
        <w:t xml:space="preserve">Movie </w:t>
      </w:r>
      <w:r w:rsidR="00B1640F">
        <w:rPr>
          <w:b/>
        </w:rPr>
        <w:t>S</w:t>
      </w:r>
      <w:r>
        <w:rPr>
          <w:b/>
        </w:rPr>
        <w:t xml:space="preserve">6: </w:t>
      </w:r>
      <w:r>
        <w:rPr>
          <w:rFonts w:hint="eastAsia"/>
          <w:bCs/>
        </w:rPr>
        <w:t xml:space="preserve">Taber abrasion mechanical durability test of Control 2 </w:t>
      </w:r>
      <w:r>
        <w:rPr>
          <w:bCs/>
        </w:rPr>
        <w:t>under</w:t>
      </w:r>
      <w:r>
        <w:rPr>
          <w:rFonts w:hint="eastAsia"/>
          <w:bCs/>
        </w:rPr>
        <w:t xml:space="preserve"> 250</w:t>
      </w:r>
      <w:r>
        <w:rPr>
          <w:bCs/>
        </w:rPr>
        <w:t xml:space="preserve"> </w:t>
      </w:r>
      <w:r>
        <w:rPr>
          <w:rFonts w:hint="eastAsia"/>
          <w:bCs/>
        </w:rPr>
        <w:t>g load. After 1000 test cycles, the Control 2 was worn out, the glass substrate was exposed, and the damaged area of the coating completely lost its hydrophobicity. This shows that with the special structural design, Control 2 has improved its adhesion to the substrate, but it still needs improvement. The original audio of the video has been preserved.</w:t>
      </w:r>
    </w:p>
    <w:p w14:paraId="71DCCB90" w14:textId="77777777" w:rsidR="004154FB" w:rsidRDefault="004154FB">
      <w:pPr>
        <w:spacing w:line="360" w:lineRule="auto"/>
        <w:rPr>
          <w:bCs/>
        </w:rPr>
      </w:pPr>
    </w:p>
    <w:p w14:paraId="3E7A43EE" w14:textId="77777777" w:rsidR="004154FB" w:rsidRDefault="008468B8">
      <w:pPr>
        <w:spacing w:line="360" w:lineRule="auto"/>
        <w:rPr>
          <w:bCs/>
        </w:rPr>
      </w:pPr>
      <w:r>
        <w:rPr>
          <w:b/>
        </w:rPr>
        <w:t>Supplementary</w:t>
      </w:r>
      <w:r>
        <w:rPr>
          <w:rFonts w:hint="eastAsia"/>
          <w:b/>
        </w:rPr>
        <w:t xml:space="preserve"> </w:t>
      </w:r>
      <w:r>
        <w:rPr>
          <w:b/>
        </w:rPr>
        <w:t xml:space="preserve">Movie </w:t>
      </w:r>
      <w:r w:rsidR="00B1640F">
        <w:rPr>
          <w:b/>
        </w:rPr>
        <w:t>S</w:t>
      </w:r>
      <w:r>
        <w:rPr>
          <w:b/>
        </w:rPr>
        <w:t>7:</w:t>
      </w:r>
      <w:r>
        <w:rPr>
          <w:rFonts w:hint="eastAsia"/>
          <w:b/>
        </w:rPr>
        <w:t xml:space="preserve"> </w:t>
      </w:r>
      <w:r>
        <w:rPr>
          <w:rFonts w:hint="eastAsia"/>
          <w:bCs/>
        </w:rPr>
        <w:t>S</w:t>
      </w:r>
      <w:r>
        <w:rPr>
          <w:bCs/>
        </w:rPr>
        <w:t>harp objects</w:t>
      </w:r>
      <w:r>
        <w:rPr>
          <w:rFonts w:hint="eastAsia"/>
          <w:bCs/>
        </w:rPr>
        <w:t xml:space="preserve"> s</w:t>
      </w:r>
      <w:r>
        <w:rPr>
          <w:bCs/>
        </w:rPr>
        <w:t>cratching and abrasion</w:t>
      </w:r>
      <w:r>
        <w:rPr>
          <w:rFonts w:hint="eastAsia"/>
          <w:bCs/>
        </w:rPr>
        <w:t xml:space="preserve"> test of STC-Al sample (dimension = </w:t>
      </w:r>
      <w:r>
        <w:rPr>
          <w:bCs/>
        </w:rPr>
        <w:t>11</w:t>
      </w:r>
      <w:r>
        <w:rPr>
          <w:rFonts w:hint="eastAsia"/>
          <w:bCs/>
        </w:rPr>
        <w:t xml:space="preserve"> inches). The test sample can still remain </w:t>
      </w:r>
      <w:proofErr w:type="spellStart"/>
      <w:r>
        <w:rPr>
          <w:rFonts w:hint="eastAsia"/>
          <w:bCs/>
        </w:rPr>
        <w:t>superhydrophobicity</w:t>
      </w:r>
      <w:proofErr w:type="spellEnd"/>
      <w:r>
        <w:rPr>
          <w:rFonts w:hint="eastAsia"/>
          <w:bCs/>
        </w:rPr>
        <w:t xml:space="preserve"> after steel-wool abrasion, screwdriver scratch, steel-blade scratch, utility knife s</w:t>
      </w:r>
      <w:r>
        <w:rPr>
          <w:bCs/>
        </w:rPr>
        <w:t>cr</w:t>
      </w:r>
      <w:r>
        <w:rPr>
          <w:rFonts w:hint="eastAsia"/>
          <w:bCs/>
        </w:rPr>
        <w:t>at</w:t>
      </w:r>
      <w:r>
        <w:rPr>
          <w:bCs/>
        </w:rPr>
        <w:t>c</w:t>
      </w:r>
      <w:r>
        <w:rPr>
          <w:rFonts w:hint="eastAsia"/>
          <w:bCs/>
        </w:rPr>
        <w:t>h and even vicious hammer attack.</w:t>
      </w:r>
      <w:r>
        <w:t xml:space="preserve"> </w:t>
      </w:r>
      <w:r>
        <w:rPr>
          <w:bCs/>
        </w:rPr>
        <w:t>The original audio of the video has been preserved.</w:t>
      </w:r>
    </w:p>
    <w:p w14:paraId="738CDB99" w14:textId="77777777" w:rsidR="004154FB" w:rsidRDefault="004154FB">
      <w:pPr>
        <w:spacing w:line="360" w:lineRule="auto"/>
        <w:rPr>
          <w:bCs/>
        </w:rPr>
      </w:pPr>
    </w:p>
    <w:p w14:paraId="7DD16A20" w14:textId="77777777" w:rsidR="004154FB" w:rsidRDefault="008468B8">
      <w:pPr>
        <w:spacing w:line="360" w:lineRule="auto"/>
        <w:rPr>
          <w:bCs/>
        </w:rPr>
      </w:pPr>
      <w:r>
        <w:rPr>
          <w:b/>
        </w:rPr>
        <w:t>Supplementary</w:t>
      </w:r>
      <w:r>
        <w:rPr>
          <w:rFonts w:hint="eastAsia"/>
          <w:b/>
        </w:rPr>
        <w:t xml:space="preserve"> </w:t>
      </w:r>
      <w:r>
        <w:rPr>
          <w:b/>
        </w:rPr>
        <w:t xml:space="preserve">Movie </w:t>
      </w:r>
      <w:r w:rsidR="00B1640F">
        <w:rPr>
          <w:b/>
        </w:rPr>
        <w:t>S</w:t>
      </w:r>
      <w:r>
        <w:rPr>
          <w:b/>
        </w:rPr>
        <w:t>8:</w:t>
      </w:r>
      <w:r>
        <w:rPr>
          <w:rFonts w:hint="eastAsia"/>
          <w:b/>
        </w:rPr>
        <w:t xml:space="preserve"> </w:t>
      </w:r>
      <w:r>
        <w:rPr>
          <w:rFonts w:hint="eastAsia"/>
          <w:bCs/>
        </w:rPr>
        <w:t>F</w:t>
      </w:r>
      <w:r>
        <w:rPr>
          <w:bCs/>
        </w:rPr>
        <w:t>lame</w:t>
      </w:r>
      <w:r>
        <w:rPr>
          <w:rFonts w:hint="eastAsia"/>
          <w:bCs/>
        </w:rPr>
        <w:t xml:space="preserve"> resistance test of STC coated wooden model</w:t>
      </w:r>
      <w:r>
        <w:rPr>
          <w:bCs/>
        </w:rPr>
        <w:t>. P</w:t>
      </w:r>
      <w:r>
        <w:rPr>
          <w:rFonts w:hint="eastAsia"/>
          <w:bCs/>
        </w:rPr>
        <w:t xml:space="preserve">ristine wooden model </w:t>
      </w:r>
      <w:r>
        <w:rPr>
          <w:bCs/>
        </w:rPr>
        <w:t xml:space="preserve">was </w:t>
      </w:r>
      <w:r>
        <w:rPr>
          <w:rFonts w:hint="eastAsia"/>
          <w:bCs/>
        </w:rPr>
        <w:t>as control sample. The two samples were ignited with an alcohol blowtorch for 30 seconds and then the fire source was removed. The pristine wooden model has been ignited, while the STC coated wooden model only showed black areas due to high temperature carbonization, and no open flames appeared. Ignition tests were performed on different positions of the STC coated wooden model. After a long period of burning, open flames appeared in some areas, but they extinguished immediately. In comparison, the main frame of the pristine wooden model has been swallowed by flames when the test was carried out for 180 seconds.</w:t>
      </w:r>
    </w:p>
    <w:p w14:paraId="65E13D0B" w14:textId="77777777" w:rsidR="004154FB" w:rsidRDefault="004154FB">
      <w:pPr>
        <w:spacing w:line="360" w:lineRule="auto"/>
        <w:rPr>
          <w:bCs/>
        </w:rPr>
      </w:pPr>
    </w:p>
    <w:p w14:paraId="0CEFACBC" w14:textId="77777777" w:rsidR="004154FB" w:rsidRDefault="008468B8">
      <w:pPr>
        <w:spacing w:line="360" w:lineRule="auto"/>
        <w:rPr>
          <w:bCs/>
        </w:rPr>
      </w:pPr>
      <w:r>
        <w:rPr>
          <w:b/>
        </w:rPr>
        <w:t>Supplementary</w:t>
      </w:r>
      <w:r>
        <w:rPr>
          <w:rFonts w:hint="eastAsia"/>
          <w:b/>
        </w:rPr>
        <w:t xml:space="preserve"> </w:t>
      </w:r>
      <w:r>
        <w:rPr>
          <w:b/>
        </w:rPr>
        <w:t xml:space="preserve">Movie </w:t>
      </w:r>
      <w:r w:rsidR="008D6706">
        <w:rPr>
          <w:b/>
        </w:rPr>
        <w:t>S</w:t>
      </w:r>
      <w:r>
        <w:rPr>
          <w:b/>
        </w:rPr>
        <w:t>9:</w:t>
      </w:r>
      <w:r>
        <w:rPr>
          <w:rFonts w:hint="eastAsia"/>
          <w:b/>
        </w:rPr>
        <w:t xml:space="preserve"> </w:t>
      </w:r>
      <w:r>
        <w:rPr>
          <w:rFonts w:hint="eastAsia"/>
          <w:bCs/>
        </w:rPr>
        <w:t xml:space="preserve">Large scale fire resistance test of STC coated wooden </w:t>
      </w:r>
      <w:r>
        <w:rPr>
          <w:rFonts w:hint="eastAsia"/>
          <w:bCs/>
        </w:rPr>
        <w:lastRenderedPageBreak/>
        <w:t xml:space="preserve">house. </w:t>
      </w:r>
      <w:r>
        <w:rPr>
          <w:bCs/>
        </w:rPr>
        <w:t>T</w:t>
      </w:r>
      <w:r>
        <w:rPr>
          <w:rFonts w:hint="eastAsia"/>
          <w:bCs/>
        </w:rPr>
        <w:t>he customized wooden house (1.2 m</w:t>
      </w:r>
      <w:r>
        <w:rPr>
          <w:rFonts w:hint="eastAsia"/>
          <w:bCs/>
        </w:rPr>
        <w:t>×</w:t>
      </w:r>
      <w:r>
        <w:rPr>
          <w:rFonts w:hint="eastAsia"/>
          <w:bCs/>
        </w:rPr>
        <w:t>1.2 m</w:t>
      </w:r>
      <w:r>
        <w:rPr>
          <w:rFonts w:hint="eastAsia"/>
          <w:bCs/>
        </w:rPr>
        <w:t>×</w:t>
      </w:r>
      <w:r>
        <w:rPr>
          <w:rFonts w:hint="eastAsia"/>
          <w:bCs/>
        </w:rPr>
        <w:t xml:space="preserve">1.4 m) was sprayed indoors, and the fire test was conducted outdoors after 18 hours of room temperature curing. Multi-point ignition test was performed on pristine wooden house and STC coated wooden house. </w:t>
      </w:r>
      <w:r>
        <w:t>After 25 min, the pristine house became a pile of ash.</w:t>
      </w:r>
      <w:r>
        <w:rPr>
          <w:rFonts w:hint="eastAsia"/>
          <w:bCs/>
        </w:rPr>
        <w:t xml:space="preserve"> </w:t>
      </w:r>
      <w:r>
        <w:rPr>
          <w:bCs/>
        </w:rPr>
        <w:t>However,</w:t>
      </w:r>
      <w:r>
        <w:rPr>
          <w:rFonts w:hint="eastAsia"/>
          <w:bCs/>
        </w:rPr>
        <w:t xml:space="preserve"> the STC wooden house showed excellent </w:t>
      </w:r>
      <w:r>
        <w:rPr>
          <w:bCs/>
        </w:rPr>
        <w:t>flame retardant</w:t>
      </w:r>
      <w:r>
        <w:rPr>
          <w:rFonts w:hint="eastAsia"/>
          <w:bCs/>
        </w:rPr>
        <w:t xml:space="preserve"> performance after ignition tested at multiple </w:t>
      </w:r>
      <w:r>
        <w:rPr>
          <w:bCs/>
        </w:rPr>
        <w:t>points.</w:t>
      </w:r>
    </w:p>
    <w:p w14:paraId="61C264B0" w14:textId="77777777" w:rsidR="004154FB" w:rsidRDefault="004154FB">
      <w:pPr>
        <w:spacing w:line="360" w:lineRule="auto"/>
        <w:rPr>
          <w:bCs/>
        </w:rPr>
      </w:pPr>
    </w:p>
    <w:p w14:paraId="799D9D35" w14:textId="77777777" w:rsidR="004154FB" w:rsidRDefault="008468B8">
      <w:pPr>
        <w:spacing w:line="360" w:lineRule="auto"/>
      </w:pPr>
      <w:r>
        <w:rPr>
          <w:b/>
        </w:rPr>
        <w:t>Supplementary</w:t>
      </w:r>
      <w:r>
        <w:rPr>
          <w:rFonts w:hint="eastAsia"/>
          <w:b/>
        </w:rPr>
        <w:t xml:space="preserve"> </w:t>
      </w:r>
      <w:r>
        <w:rPr>
          <w:b/>
        </w:rPr>
        <w:t xml:space="preserve">Movie </w:t>
      </w:r>
      <w:r w:rsidR="008D6706">
        <w:rPr>
          <w:b/>
        </w:rPr>
        <w:t>S</w:t>
      </w:r>
      <w:r>
        <w:rPr>
          <w:b/>
        </w:rPr>
        <w:t>10:</w:t>
      </w:r>
      <w:r>
        <w:rPr>
          <w:rFonts w:hint="eastAsia"/>
          <w:b/>
        </w:rPr>
        <w:t xml:space="preserve"> </w:t>
      </w:r>
      <w:r>
        <w:rPr>
          <w:rFonts w:hint="eastAsia"/>
          <w:bCs/>
        </w:rPr>
        <w:t xml:space="preserve">Fire resistance test of STC coated </w:t>
      </w:r>
      <w:r>
        <w:rPr>
          <w:bCs/>
        </w:rPr>
        <w:t>supercapacitor (</w:t>
      </w:r>
      <w:r>
        <w:rPr>
          <w:rFonts w:hint="eastAsia"/>
          <w:bCs/>
        </w:rPr>
        <w:t>SC</w:t>
      </w:r>
      <w:r>
        <w:rPr>
          <w:bCs/>
        </w:rPr>
        <w:t>)</w:t>
      </w:r>
      <w:r>
        <w:rPr>
          <w:rFonts w:hint="eastAsia"/>
          <w:bCs/>
        </w:rPr>
        <w:t xml:space="preserve"> in closed circuit. A closed circuit is formed with twelve SC</w:t>
      </w:r>
      <w:r>
        <w:rPr>
          <w:bCs/>
        </w:rPr>
        <w:t>s</w:t>
      </w:r>
      <w:r>
        <w:rPr>
          <w:rFonts w:hint="eastAsia"/>
          <w:bCs/>
        </w:rPr>
        <w:t xml:space="preserve"> connected in series with </w:t>
      </w:r>
      <w:r>
        <w:rPr>
          <w:bCs/>
        </w:rPr>
        <w:t>customized</w:t>
      </w:r>
      <w:r>
        <w:rPr>
          <w:rFonts w:hint="eastAsia"/>
          <w:bCs/>
        </w:rPr>
        <w:t xml:space="preserve"> LED lights. </w:t>
      </w:r>
      <w:r>
        <w:rPr>
          <w:bCs/>
        </w:rPr>
        <w:t>T</w:t>
      </w:r>
      <w:r>
        <w:rPr>
          <w:rFonts w:hint="eastAsia"/>
          <w:bCs/>
        </w:rPr>
        <w:t>he pristine SC was ignite</w:t>
      </w:r>
      <w:r>
        <w:rPr>
          <w:bCs/>
        </w:rPr>
        <w:t>d</w:t>
      </w:r>
      <w:r>
        <w:rPr>
          <w:rFonts w:hint="eastAsia"/>
          <w:bCs/>
        </w:rPr>
        <w:t xml:space="preserve"> with a lighter, and the circuit was broke with the LED light extinguished. </w:t>
      </w:r>
      <w:r>
        <w:rPr>
          <w:bCs/>
        </w:rPr>
        <w:t>In contrast, the</w:t>
      </w:r>
      <w:r>
        <w:rPr>
          <w:rFonts w:hint="eastAsia"/>
          <w:bCs/>
        </w:rPr>
        <w:t xml:space="preserve"> STC coated SC</w:t>
      </w:r>
      <w:r>
        <w:rPr>
          <w:bCs/>
        </w:rPr>
        <w:t xml:space="preserve"> was </w:t>
      </w:r>
      <w:r>
        <w:rPr>
          <w:rFonts w:hint="eastAsia"/>
          <w:bCs/>
        </w:rPr>
        <w:t>ignite</w:t>
      </w:r>
      <w:r>
        <w:rPr>
          <w:bCs/>
        </w:rPr>
        <w:t>d</w:t>
      </w:r>
      <w:r>
        <w:rPr>
          <w:rFonts w:hint="eastAsia"/>
          <w:bCs/>
        </w:rPr>
        <w:t xml:space="preserve"> with a lighter</w:t>
      </w:r>
      <w:r>
        <w:rPr>
          <w:bCs/>
        </w:rPr>
        <w:t>.</w:t>
      </w:r>
      <w:r>
        <w:rPr>
          <w:rFonts w:hint="eastAsia"/>
          <w:bCs/>
        </w:rPr>
        <w:t xml:space="preserve"> </w:t>
      </w:r>
      <w:r>
        <w:rPr>
          <w:bCs/>
        </w:rPr>
        <w:t>A</w:t>
      </w:r>
      <w:r>
        <w:rPr>
          <w:rFonts w:hint="eastAsia"/>
          <w:bCs/>
        </w:rPr>
        <w:t>fter 10</w:t>
      </w:r>
      <w:r>
        <w:rPr>
          <w:bCs/>
        </w:rPr>
        <w:t xml:space="preserve"> </w:t>
      </w:r>
      <w:r>
        <w:rPr>
          <w:rFonts w:hint="eastAsia"/>
          <w:bCs/>
        </w:rPr>
        <w:t xml:space="preserve">s of continuous igniting, the </w:t>
      </w:r>
      <w:r>
        <w:rPr>
          <w:bCs/>
        </w:rPr>
        <w:t>SC</w:t>
      </w:r>
      <w:r>
        <w:rPr>
          <w:rFonts w:hint="eastAsia"/>
          <w:bCs/>
        </w:rPr>
        <w:t xml:space="preserve"> still </w:t>
      </w:r>
      <w:r>
        <w:rPr>
          <w:bCs/>
        </w:rPr>
        <w:t>works</w:t>
      </w:r>
      <w:r>
        <w:rPr>
          <w:rFonts w:hint="eastAsia"/>
          <w:bCs/>
        </w:rPr>
        <w:t xml:space="preserve"> properly.</w:t>
      </w:r>
    </w:p>
    <w:p w14:paraId="2EA50253" w14:textId="77777777" w:rsidR="004154FB" w:rsidRDefault="004154FB">
      <w:pPr>
        <w:widowControl/>
        <w:rPr>
          <w:b/>
          <w:sz w:val="28"/>
          <w:szCs w:val="28"/>
        </w:rPr>
      </w:pPr>
    </w:p>
    <w:p w14:paraId="0B56FE9A" w14:textId="77777777" w:rsidR="004154FB" w:rsidRDefault="004154FB">
      <w:pPr>
        <w:widowControl/>
        <w:rPr>
          <w:b/>
          <w:sz w:val="28"/>
          <w:szCs w:val="28"/>
        </w:rPr>
      </w:pPr>
    </w:p>
    <w:p w14:paraId="23720242" w14:textId="77777777" w:rsidR="004154FB" w:rsidRDefault="004154FB">
      <w:pPr>
        <w:widowControl/>
        <w:rPr>
          <w:b/>
          <w:sz w:val="28"/>
          <w:szCs w:val="28"/>
        </w:rPr>
      </w:pPr>
    </w:p>
    <w:p w14:paraId="67CD6D2C" w14:textId="77777777" w:rsidR="004154FB" w:rsidRDefault="004154FB">
      <w:pPr>
        <w:widowControl/>
        <w:rPr>
          <w:b/>
          <w:sz w:val="28"/>
          <w:szCs w:val="28"/>
        </w:rPr>
      </w:pPr>
    </w:p>
    <w:p w14:paraId="4EE230F6" w14:textId="77777777" w:rsidR="004154FB" w:rsidRDefault="004154FB">
      <w:pPr>
        <w:widowControl/>
        <w:rPr>
          <w:b/>
          <w:sz w:val="28"/>
          <w:szCs w:val="28"/>
        </w:rPr>
      </w:pPr>
    </w:p>
    <w:p w14:paraId="567D307F" w14:textId="77777777" w:rsidR="004154FB" w:rsidRDefault="004154FB">
      <w:pPr>
        <w:widowControl/>
        <w:rPr>
          <w:b/>
          <w:sz w:val="28"/>
          <w:szCs w:val="28"/>
        </w:rPr>
      </w:pPr>
    </w:p>
    <w:p w14:paraId="1BBA5DE4" w14:textId="77777777" w:rsidR="004154FB" w:rsidRDefault="004154FB">
      <w:pPr>
        <w:widowControl/>
        <w:rPr>
          <w:b/>
          <w:sz w:val="28"/>
          <w:szCs w:val="28"/>
        </w:rPr>
      </w:pPr>
    </w:p>
    <w:p w14:paraId="57B0C0EE" w14:textId="77777777" w:rsidR="004154FB" w:rsidRDefault="004154FB">
      <w:pPr>
        <w:widowControl/>
        <w:rPr>
          <w:b/>
          <w:sz w:val="28"/>
          <w:szCs w:val="28"/>
        </w:rPr>
      </w:pPr>
    </w:p>
    <w:p w14:paraId="32E640C8" w14:textId="77777777" w:rsidR="004154FB" w:rsidRDefault="004154FB">
      <w:pPr>
        <w:widowControl/>
        <w:rPr>
          <w:b/>
          <w:sz w:val="28"/>
          <w:szCs w:val="28"/>
        </w:rPr>
      </w:pPr>
    </w:p>
    <w:p w14:paraId="464FF5B9" w14:textId="77777777" w:rsidR="004154FB" w:rsidRDefault="004154FB">
      <w:pPr>
        <w:widowControl/>
        <w:rPr>
          <w:b/>
          <w:sz w:val="28"/>
          <w:szCs w:val="28"/>
        </w:rPr>
      </w:pPr>
    </w:p>
    <w:p w14:paraId="04929579" w14:textId="77777777" w:rsidR="004154FB" w:rsidRDefault="004154FB">
      <w:pPr>
        <w:widowControl/>
        <w:rPr>
          <w:b/>
          <w:sz w:val="28"/>
          <w:szCs w:val="28"/>
        </w:rPr>
      </w:pPr>
    </w:p>
    <w:p w14:paraId="067CFF94" w14:textId="77777777" w:rsidR="004154FB" w:rsidRDefault="004154FB">
      <w:pPr>
        <w:widowControl/>
        <w:rPr>
          <w:b/>
          <w:sz w:val="28"/>
          <w:szCs w:val="28"/>
        </w:rPr>
      </w:pPr>
    </w:p>
    <w:p w14:paraId="04658239" w14:textId="77777777" w:rsidR="004154FB" w:rsidRDefault="004154FB">
      <w:pPr>
        <w:widowControl/>
        <w:rPr>
          <w:b/>
          <w:sz w:val="28"/>
          <w:szCs w:val="28"/>
        </w:rPr>
      </w:pPr>
    </w:p>
    <w:p w14:paraId="454173B0" w14:textId="77777777" w:rsidR="004154FB" w:rsidRDefault="008468B8">
      <w:pPr>
        <w:spacing w:line="360" w:lineRule="auto"/>
        <w:rPr>
          <w:b/>
          <w:bCs/>
        </w:rPr>
      </w:pPr>
      <w:r>
        <w:rPr>
          <w:rFonts w:hint="eastAsia"/>
          <w:b/>
          <w:bCs/>
        </w:rPr>
        <w:lastRenderedPageBreak/>
        <w:t>Materials and Methods</w:t>
      </w:r>
    </w:p>
    <w:p w14:paraId="7AFFFC81" w14:textId="77777777" w:rsidR="004154FB" w:rsidRDefault="008468B8">
      <w:pPr>
        <w:spacing w:line="360" w:lineRule="auto"/>
        <w:rPr>
          <w:b/>
          <w:bCs/>
        </w:rPr>
      </w:pPr>
      <w:r>
        <w:rPr>
          <w:b/>
          <w:bCs/>
        </w:rPr>
        <w:t>Materials</w:t>
      </w:r>
    </w:p>
    <w:p w14:paraId="4986CB56" w14:textId="3F357235" w:rsidR="004154FB" w:rsidRDefault="008468B8">
      <w:pPr>
        <w:spacing w:line="360" w:lineRule="auto"/>
        <w:ind w:firstLineChars="200" w:firstLine="480"/>
      </w:pPr>
      <w:bookmarkStart w:id="0" w:name="_Hlk32834319"/>
      <w:r>
        <w:t>Silicon dioxide (15</w:t>
      </w:r>
      <w:bookmarkStart w:id="1" w:name="_Hlk33224322"/>
      <w:r>
        <w:t xml:space="preserve"> nm),</w:t>
      </w:r>
      <w:bookmarkEnd w:id="0"/>
      <w:r>
        <w:t xml:space="preserve"> </w:t>
      </w:r>
      <w:r w:rsidR="00F157F6">
        <w:t>α</w:t>
      </w:r>
      <w:r>
        <w:t>-c</w:t>
      </w:r>
      <w:bookmarkEnd w:id="1"/>
      <w:r>
        <w:t xml:space="preserve">ellulose (25 </w:t>
      </w:r>
      <w:proofErr w:type="spellStart"/>
      <w:r>
        <w:t>μm</w:t>
      </w:r>
      <w:proofErr w:type="spellEnd"/>
      <w:r>
        <w:t xml:space="preserve">), tetraethyl orthosilicate (TEOS) were supplied by Shanghai Macklin Biochemical Co., Ltd. (China). Silicon dioxide (50 nm), 9,10-dihydro-9-oxa-10-phosphaph-enanthrene-10-oxide (DOPO), 3-(2-aminoethylamino) propyl </w:t>
      </w:r>
      <w:proofErr w:type="spellStart"/>
      <w:r>
        <w:t>trimethoxysilane</w:t>
      </w:r>
      <w:proofErr w:type="spellEnd"/>
      <w:r>
        <w:t xml:space="preserve"> (AS)</w:t>
      </w:r>
      <w:r>
        <w:rPr>
          <w:rFonts w:hint="eastAsia"/>
        </w:rPr>
        <w:t xml:space="preserve">, </w:t>
      </w:r>
      <w:r w:rsidR="00F157F6">
        <w:t>f</w:t>
      </w:r>
      <w:r w:rsidR="00F157F6" w:rsidRPr="00F157F6">
        <w:t xml:space="preserve">luorescein </w:t>
      </w:r>
      <w:r>
        <w:t>isothiocyanate (FITC)</w:t>
      </w:r>
      <w:r>
        <w:rPr>
          <w:rFonts w:hint="eastAsia"/>
        </w:rPr>
        <w:t xml:space="preserve">, </w:t>
      </w:r>
      <w:proofErr w:type="spellStart"/>
      <w:r>
        <w:t>dibutyltindilaurate</w:t>
      </w:r>
      <w:proofErr w:type="spellEnd"/>
      <w:r>
        <w:t xml:space="preserve"> (DBTDL),</w:t>
      </w:r>
      <w:r>
        <w:rPr>
          <w:rFonts w:hint="eastAsia"/>
        </w:rPr>
        <w:t xml:space="preserve"> </w:t>
      </w:r>
      <w:r>
        <w:t>N, N’-Dimethylformamide (DMF)</w:t>
      </w:r>
      <w:r>
        <w:rPr>
          <w:rFonts w:hint="eastAsia"/>
        </w:rPr>
        <w:t xml:space="preserve"> </w:t>
      </w:r>
      <w:r>
        <w:t xml:space="preserve">were received from Aladdin Reagent Co., Ltd. (China). 1H, 1H, 2H, 2H-Perfluorodecyltrimethoxysilane (FAS) was purchased from Jinan </w:t>
      </w:r>
      <w:proofErr w:type="spellStart"/>
      <w:r>
        <w:t>Guochen</w:t>
      </w:r>
      <w:proofErr w:type="spellEnd"/>
      <w:r>
        <w:t xml:space="preserve"> </w:t>
      </w:r>
      <w:proofErr w:type="spellStart"/>
      <w:r>
        <w:t>Taifu</w:t>
      </w:r>
      <w:proofErr w:type="spellEnd"/>
      <w:r>
        <w:t xml:space="preserve"> Chemical Co., Ltd. (China). Bisphenol-A-based epoxy resin (ER) was supplied by Nantong </w:t>
      </w:r>
      <w:proofErr w:type="spellStart"/>
      <w:r>
        <w:t>Xingchen</w:t>
      </w:r>
      <w:proofErr w:type="spellEnd"/>
      <w:r>
        <w:t xml:space="preserve"> Synthetic Material Co., Ltd. (China). Absolute ethanol, ammonia, HCl, NaOH were all provided by Sinopharm Chemical Reagent Co., Ltd. (China). </w:t>
      </w:r>
      <w:bookmarkStart w:id="2" w:name="_Hlk32838459"/>
      <w:r>
        <w:t>Slide glass, aluminum sheet</w:t>
      </w:r>
      <w:bookmarkEnd w:id="2"/>
      <w:r>
        <w:t xml:space="preserve"> (11 inches, 22.5 inches), </w:t>
      </w:r>
      <w:bookmarkStart w:id="3" w:name="_Hlk32838480"/>
      <w:r>
        <w:t xml:space="preserve">stainless steel sheet </w:t>
      </w:r>
      <w:bookmarkEnd w:id="3"/>
      <w:r>
        <w:t>(3.4 inches), wooden house model was purchased from a local store. Aluminum sheet, steel sheet was purged with acetone and distilled water and polished before use. All chemicals were analytical grade and used as received without any further purification.</w:t>
      </w:r>
    </w:p>
    <w:p w14:paraId="5333806D" w14:textId="77777777" w:rsidR="004154FB" w:rsidRDefault="004154FB">
      <w:pPr>
        <w:spacing w:line="360" w:lineRule="auto"/>
        <w:rPr>
          <w:rFonts w:eastAsiaTheme="minorEastAsia"/>
          <w:color w:val="000000"/>
          <w:kern w:val="0"/>
          <w:lang w:bidi="ar"/>
        </w:rPr>
      </w:pPr>
    </w:p>
    <w:p w14:paraId="79D2BBCC" w14:textId="77777777" w:rsidR="004154FB" w:rsidRDefault="008468B8">
      <w:pPr>
        <w:spacing w:line="360" w:lineRule="auto"/>
        <w:rPr>
          <w:b/>
          <w:bCs/>
        </w:rPr>
      </w:pPr>
      <w:r>
        <w:rPr>
          <w:b/>
          <w:bCs/>
        </w:rPr>
        <w:t>Preparation of Control 1</w:t>
      </w:r>
    </w:p>
    <w:p w14:paraId="247B7806" w14:textId="071AA46A" w:rsidR="004154FB" w:rsidRDefault="008468B8">
      <w:pPr>
        <w:spacing w:line="360" w:lineRule="auto"/>
        <w:ind w:firstLineChars="200" w:firstLine="480"/>
      </w:pPr>
      <w:r>
        <w:t>First, 15 nm SiO</w:t>
      </w:r>
      <w:r>
        <w:rPr>
          <w:vertAlign w:val="subscript"/>
        </w:rPr>
        <w:t>2</w:t>
      </w:r>
      <w:r>
        <w:t xml:space="preserve"> (0.45 g), 50 nm SiO</w:t>
      </w:r>
      <w:r>
        <w:rPr>
          <w:vertAlign w:val="subscript"/>
        </w:rPr>
        <w:t>2</w:t>
      </w:r>
      <w:r>
        <w:t xml:space="preserve"> (0.45 g) and 25 </w:t>
      </w:r>
      <w:proofErr w:type="spellStart"/>
      <w:r>
        <w:t>μm</w:t>
      </w:r>
      <w:proofErr w:type="spellEnd"/>
      <w:r w:rsidR="00F157F6">
        <w:t xml:space="preserve"> α</w:t>
      </w:r>
      <w:r>
        <w:t xml:space="preserve">-cellulose (0.45 g) were dispersed in the mixed solution containing absolute ethanol (30 mL) and aqueous ammonia (10 mL) by stirred and sonicated for 30 min in the water bath at 60 °C. And then TEOS (3 mL) and FAS (0.9 mL) were added drop-wise to the above solution and </w:t>
      </w:r>
      <w:r>
        <w:rPr>
          <w:rFonts w:hint="eastAsia"/>
        </w:rPr>
        <w:t>continuously</w:t>
      </w:r>
      <w:r>
        <w:t xml:space="preserve"> stirred for 4 h, named solution A. Second, ER (7.0 g) was dissolved in the absolute ethanol (35 mL) solution by ultrasonic oscillation for 1 h, named solution B. Next, solution B was added to solution A in the water bath at 60 °C for 1 h. After fully blended, 0.6 mL of TEOS and 0.6 mL of FAS and</w:t>
      </w:r>
      <w:bookmarkStart w:id="4" w:name="_Hlk62893967"/>
      <w:r>
        <w:t xml:space="preserve"> 2 g of DOPO</w:t>
      </w:r>
      <w:bookmarkEnd w:id="4"/>
      <w:r>
        <w:t xml:space="preserve"> were added drop-wise to above mixed solution and stirred for 1 h, named solution C.</w:t>
      </w:r>
      <w:r>
        <w:rPr>
          <w:rFonts w:hint="eastAsia"/>
        </w:rPr>
        <w:t xml:space="preserve"> At the same time, </w:t>
      </w:r>
      <w:r>
        <w:t xml:space="preserve">2.8 mL AS was added into </w:t>
      </w:r>
      <w:r>
        <w:rPr>
          <w:rFonts w:hint="eastAsia"/>
        </w:rPr>
        <w:t>10</w:t>
      </w:r>
      <w:r>
        <w:t xml:space="preserve"> </w:t>
      </w:r>
      <w:r>
        <w:rPr>
          <w:rFonts w:hint="eastAsia"/>
        </w:rPr>
        <w:t xml:space="preserve">mL </w:t>
      </w:r>
      <w:r>
        <w:t>absolute ethanol</w:t>
      </w:r>
      <w:r>
        <w:rPr>
          <w:rFonts w:hint="eastAsia"/>
        </w:rPr>
        <w:t xml:space="preserve"> at </w:t>
      </w:r>
      <w:r>
        <w:t>60 °C</w:t>
      </w:r>
      <w:r>
        <w:rPr>
          <w:rFonts w:hint="eastAsia"/>
        </w:rPr>
        <w:t xml:space="preserve"> in another flask</w:t>
      </w:r>
      <w:r>
        <w:t xml:space="preserve"> followed by</w:t>
      </w:r>
      <w:r>
        <w:rPr>
          <w:rFonts w:hint="eastAsia"/>
        </w:rPr>
        <w:t xml:space="preserve"> </w:t>
      </w:r>
      <w:proofErr w:type="spellStart"/>
      <w:r>
        <w:rPr>
          <w:rFonts w:hint="eastAsia"/>
        </w:rPr>
        <w:t>dropwis</w:t>
      </w:r>
      <w:r>
        <w:t>ing</w:t>
      </w:r>
      <w:proofErr w:type="spellEnd"/>
      <w:r>
        <w:rPr>
          <w:rFonts w:hint="eastAsia"/>
        </w:rPr>
        <w:t xml:space="preserve"> 0.3</w:t>
      </w:r>
      <w:r>
        <w:t xml:space="preserve"> </w:t>
      </w:r>
      <w:r>
        <w:rPr>
          <w:rFonts w:hint="eastAsia"/>
        </w:rPr>
        <w:t>mL FAS and reacti</w:t>
      </w:r>
      <w:r>
        <w:t>ng</w:t>
      </w:r>
      <w:r>
        <w:rPr>
          <w:rFonts w:hint="eastAsia"/>
        </w:rPr>
        <w:t xml:space="preserve"> for 1</w:t>
      </w:r>
      <w:r>
        <w:t xml:space="preserve"> </w:t>
      </w:r>
      <w:r>
        <w:rPr>
          <w:rFonts w:hint="eastAsia"/>
        </w:rPr>
        <w:t xml:space="preserve">h, as curing agent. Finally, the curing agent </w:t>
      </w:r>
      <w:r>
        <w:t xml:space="preserve">was </w:t>
      </w:r>
      <w:r>
        <w:rPr>
          <w:rFonts w:hint="eastAsia"/>
        </w:rPr>
        <w:t xml:space="preserve">added into solution C </w:t>
      </w:r>
      <w:r>
        <w:t xml:space="preserve">after reaction for 15 mins, </w:t>
      </w:r>
      <w:r>
        <w:lastRenderedPageBreak/>
        <w:t>resulting in the final homogeneous solution. From a distance of 15 cm vertically, 5 mL of the suspension was sprayed onto the surface of the horizontal substrates, such as slide glass, Al sheet, stainless steel sheet and so on by using a spray gun (ET4000, STAT, Germany), then drying in a 120 °C oven for 6h. Finally, the Control 1 coated materials were obtained.</w:t>
      </w:r>
    </w:p>
    <w:p w14:paraId="2FB83BD9" w14:textId="77777777" w:rsidR="004154FB" w:rsidRDefault="004154FB">
      <w:pPr>
        <w:spacing w:line="360" w:lineRule="auto"/>
      </w:pPr>
    </w:p>
    <w:p w14:paraId="49DCBA1D" w14:textId="77777777" w:rsidR="004154FB" w:rsidRDefault="008468B8">
      <w:pPr>
        <w:spacing w:line="360" w:lineRule="auto"/>
        <w:rPr>
          <w:b/>
          <w:bCs/>
        </w:rPr>
      </w:pPr>
      <w:r>
        <w:rPr>
          <w:b/>
          <w:bCs/>
        </w:rPr>
        <w:t>Preparation of C</w:t>
      </w:r>
      <w:r>
        <w:rPr>
          <w:rFonts w:hint="eastAsia"/>
          <w:b/>
          <w:bCs/>
        </w:rPr>
        <w:t>ontrol</w:t>
      </w:r>
      <w:r>
        <w:rPr>
          <w:b/>
          <w:bCs/>
        </w:rPr>
        <w:t xml:space="preserve"> 2</w:t>
      </w:r>
    </w:p>
    <w:p w14:paraId="33DCD2E9" w14:textId="54E79832" w:rsidR="004154FB" w:rsidRDefault="008468B8">
      <w:pPr>
        <w:spacing w:line="360" w:lineRule="auto"/>
        <w:ind w:firstLineChars="200" w:firstLine="482"/>
      </w:pPr>
      <w:r>
        <w:rPr>
          <w:b/>
          <w:bCs/>
          <w:i/>
          <w:iCs/>
        </w:rPr>
        <w:t>Top layer.</w:t>
      </w:r>
      <w:r>
        <w:rPr>
          <w:b/>
          <w:bCs/>
        </w:rPr>
        <w:t xml:space="preserve"> </w:t>
      </w:r>
      <w:r>
        <w:t>15 nm SiO</w:t>
      </w:r>
      <w:r>
        <w:rPr>
          <w:vertAlign w:val="subscript"/>
        </w:rPr>
        <w:t>2</w:t>
      </w:r>
      <w:r>
        <w:t xml:space="preserve"> (0.45 g), 50 nm SiO</w:t>
      </w:r>
      <w:r>
        <w:rPr>
          <w:vertAlign w:val="subscript"/>
        </w:rPr>
        <w:t>2</w:t>
      </w:r>
      <w:r>
        <w:t xml:space="preserve"> (0.45 g) and 25 </w:t>
      </w:r>
      <w:proofErr w:type="spellStart"/>
      <w:r>
        <w:t>μm</w:t>
      </w:r>
      <w:proofErr w:type="spellEnd"/>
      <w:r>
        <w:t xml:space="preserve"> </w:t>
      </w:r>
      <w:r w:rsidR="00F157F6">
        <w:t>α</w:t>
      </w:r>
      <w:r>
        <w:t>-cellulose (0.45 g) were dispersed in the mixed solution containing absolute ethanol (30 mL) and aqueous ammonia (10 mL) by stirred and sonicated for 30 min in the water bath at 60 °C. And then TEOS (3 mL) and FAS (0.9 mL)</w:t>
      </w:r>
      <w:r>
        <w:rPr>
          <w:rFonts w:hint="eastAsia"/>
        </w:rPr>
        <w:t xml:space="preserve"> </w:t>
      </w:r>
      <w:r>
        <w:t xml:space="preserve">were added drop-wise to the above solution and </w:t>
      </w:r>
      <w:r>
        <w:rPr>
          <w:rFonts w:hint="eastAsia"/>
        </w:rPr>
        <w:t>continuously</w:t>
      </w:r>
      <w:r>
        <w:t xml:space="preserve"> stirred for 4 h, named solution A. Second, ER (5.0 g) was dissolved in the absolute ethanol (25 mL) solution by ultrasonic oscillation for 1 h, named solution B. Next, solution B was added to solution A in the water bath at 60 °C for 1 h. After fully blended, 0.6 mL of TEOS and 0.6 mL of FAS were added drop-wise to above mixed solution and stirred for 1 h, named solution C.</w:t>
      </w:r>
      <w:r>
        <w:rPr>
          <w:rFonts w:hint="eastAsia"/>
        </w:rPr>
        <w:t xml:space="preserve"> At the same time, </w:t>
      </w:r>
      <w:r>
        <w:t xml:space="preserve">2.8 mL AS was added into </w:t>
      </w:r>
      <w:r>
        <w:rPr>
          <w:rFonts w:hint="eastAsia"/>
        </w:rPr>
        <w:t>10</w:t>
      </w:r>
      <w:r>
        <w:t xml:space="preserve"> </w:t>
      </w:r>
      <w:r>
        <w:rPr>
          <w:rFonts w:hint="eastAsia"/>
        </w:rPr>
        <w:t xml:space="preserve">mL </w:t>
      </w:r>
      <w:r>
        <w:t>absolute ethanol</w:t>
      </w:r>
      <w:r>
        <w:rPr>
          <w:rFonts w:hint="eastAsia"/>
        </w:rPr>
        <w:t xml:space="preserve"> at </w:t>
      </w:r>
      <w:r>
        <w:t>60 °C</w:t>
      </w:r>
      <w:r>
        <w:rPr>
          <w:rFonts w:hint="eastAsia"/>
        </w:rPr>
        <w:t xml:space="preserve"> in another flask</w:t>
      </w:r>
      <w:r>
        <w:t xml:space="preserve"> followed by</w:t>
      </w:r>
      <w:r>
        <w:rPr>
          <w:rFonts w:hint="eastAsia"/>
        </w:rPr>
        <w:t xml:space="preserve"> </w:t>
      </w:r>
      <w:proofErr w:type="spellStart"/>
      <w:r w:rsidR="006D15F8">
        <w:t>dropwising</w:t>
      </w:r>
      <w:proofErr w:type="spellEnd"/>
      <w:r>
        <w:rPr>
          <w:rFonts w:hint="eastAsia"/>
        </w:rPr>
        <w:t xml:space="preserve"> 0.3 mL FAS and reacti</w:t>
      </w:r>
      <w:r>
        <w:t>ng</w:t>
      </w:r>
      <w:r>
        <w:rPr>
          <w:rFonts w:hint="eastAsia"/>
        </w:rPr>
        <w:t xml:space="preserve"> for 1</w:t>
      </w:r>
      <w:r>
        <w:t xml:space="preserve"> </w:t>
      </w:r>
      <w:r>
        <w:rPr>
          <w:rFonts w:hint="eastAsia"/>
        </w:rPr>
        <w:t xml:space="preserve">h, as curing agent. Finally, the curing agent </w:t>
      </w:r>
      <w:r>
        <w:t xml:space="preserve">was </w:t>
      </w:r>
      <w:r>
        <w:rPr>
          <w:rFonts w:hint="eastAsia"/>
        </w:rPr>
        <w:t xml:space="preserve">added into solution C </w:t>
      </w:r>
      <w:r>
        <w:t xml:space="preserve">after reaction for 15 mins, resulting in the final homogeneous solution. </w:t>
      </w:r>
    </w:p>
    <w:p w14:paraId="39940F75" w14:textId="77777777" w:rsidR="004154FB" w:rsidRDefault="008468B8">
      <w:pPr>
        <w:spacing w:line="360" w:lineRule="auto"/>
        <w:ind w:firstLineChars="200" w:firstLine="482"/>
      </w:pPr>
      <w:r>
        <w:rPr>
          <w:b/>
          <w:bCs/>
          <w:i/>
          <w:iCs/>
        </w:rPr>
        <w:t>Bottom layer.</w:t>
      </w:r>
      <w:r>
        <w:t xml:space="preserve"> ER (2.0 g) was dissolved in the absolute ethanol (10 mL) solution by ultrasonic oscillation for 1 h. Then 0.8 mL AS </w:t>
      </w:r>
      <w:proofErr w:type="spellStart"/>
      <w:r>
        <w:t>as</w:t>
      </w:r>
      <w:proofErr w:type="spellEnd"/>
      <w:r>
        <w:t xml:space="preserve"> curing agent was added into above solution and reacted for 15 mins in 60 °C water bath.</w:t>
      </w:r>
    </w:p>
    <w:p w14:paraId="0021DB0B" w14:textId="77777777" w:rsidR="004154FB" w:rsidRDefault="008468B8">
      <w:pPr>
        <w:spacing w:line="360" w:lineRule="auto"/>
        <w:ind w:firstLineChars="200" w:firstLine="480"/>
      </w:pPr>
      <w:r>
        <w:t>From a distance of 15 cm vertically, 3 mL of bottom layer solution was sprayed onto the surface of the horizontal substrates, such as slide glass, Al sheet, stainless steel sheet and so on by using a spray gun, then 3 mL of top layer solution was sprayed onto the surface in the same way. The C</w:t>
      </w:r>
      <w:r>
        <w:rPr>
          <w:rFonts w:hint="eastAsia"/>
        </w:rPr>
        <w:t>ontrol</w:t>
      </w:r>
      <w:r>
        <w:t xml:space="preserve"> 2 coated materials were obtained by drying in a 120 °C oven for 6h.</w:t>
      </w:r>
    </w:p>
    <w:p w14:paraId="2DDCD8D0" w14:textId="3F7EA019" w:rsidR="004154FB" w:rsidRDefault="004154FB">
      <w:pPr>
        <w:spacing w:line="360" w:lineRule="auto"/>
        <w:ind w:firstLineChars="200" w:firstLine="480"/>
      </w:pPr>
    </w:p>
    <w:p w14:paraId="77D0AC8E" w14:textId="77777777" w:rsidR="00397A8F" w:rsidRDefault="00397A8F">
      <w:pPr>
        <w:spacing w:line="360" w:lineRule="auto"/>
        <w:ind w:firstLineChars="200" w:firstLine="480"/>
      </w:pPr>
    </w:p>
    <w:p w14:paraId="0C7676AA" w14:textId="77777777" w:rsidR="004154FB" w:rsidRDefault="008468B8">
      <w:pPr>
        <w:spacing w:line="360" w:lineRule="auto"/>
        <w:rPr>
          <w:b/>
          <w:bCs/>
        </w:rPr>
      </w:pPr>
      <w:r>
        <w:rPr>
          <w:b/>
          <w:bCs/>
        </w:rPr>
        <w:lastRenderedPageBreak/>
        <w:t>Preparation of STC</w:t>
      </w:r>
    </w:p>
    <w:p w14:paraId="37B3041E" w14:textId="53C68882" w:rsidR="004154FB" w:rsidRDefault="008468B8">
      <w:pPr>
        <w:spacing w:line="360" w:lineRule="auto"/>
        <w:ind w:firstLineChars="200" w:firstLine="482"/>
      </w:pPr>
      <w:r>
        <w:rPr>
          <w:b/>
          <w:bCs/>
          <w:i/>
          <w:iCs/>
        </w:rPr>
        <w:t>Top layer.</w:t>
      </w:r>
      <w:r>
        <w:rPr>
          <w:b/>
          <w:bCs/>
        </w:rPr>
        <w:t xml:space="preserve"> </w:t>
      </w:r>
      <w:r>
        <w:t>15 nm SiO</w:t>
      </w:r>
      <w:r>
        <w:rPr>
          <w:vertAlign w:val="subscript"/>
        </w:rPr>
        <w:t>2</w:t>
      </w:r>
      <w:r>
        <w:t xml:space="preserve"> (0.3 g), 50 nm SiO</w:t>
      </w:r>
      <w:r>
        <w:rPr>
          <w:vertAlign w:val="subscript"/>
        </w:rPr>
        <w:t>2</w:t>
      </w:r>
      <w:r>
        <w:t xml:space="preserve"> (0.3 g) and 25 </w:t>
      </w:r>
      <w:proofErr w:type="spellStart"/>
      <w:r>
        <w:t>μm</w:t>
      </w:r>
      <w:proofErr w:type="spellEnd"/>
      <w:r w:rsidR="00F157F6">
        <w:t xml:space="preserve"> α</w:t>
      </w:r>
      <w:r>
        <w:t xml:space="preserve">-cellulose (0.3 g) were dispersed in the mixed solution containing absolute ethanol (30 mL) and aqueous ammonia (10 mL) by stirred and sonicated for 30 min in the water bath at 60 °C. And then TEOS (2 mL) and FAS (0.6 mL) were added drop-wise to the above solution and continue stirred for 4 h, named solution A. Second, ER (2.0 g) was dissolved in the absolute ethanol (10 mL) solution by ultrasonic oscillation for 1 h, named solution B. Next, solution B was added to solution A in the water bath at 60 °C for 1 h. After fully blended, 0.3 mL of TEOS and 0.3 mL of FAS were added drop-wise to above mixed solution and stirred for 1 h, named solution C. </w:t>
      </w:r>
      <w:r>
        <w:rPr>
          <w:rFonts w:hint="eastAsia"/>
        </w:rPr>
        <w:t>At the same time, 0.8</w:t>
      </w:r>
      <w:r>
        <w:t xml:space="preserve"> mL AS was added into </w:t>
      </w:r>
      <w:r>
        <w:rPr>
          <w:rFonts w:hint="eastAsia"/>
        </w:rPr>
        <w:t>10</w:t>
      </w:r>
      <w:r>
        <w:t xml:space="preserve"> </w:t>
      </w:r>
      <w:r>
        <w:rPr>
          <w:rFonts w:hint="eastAsia"/>
        </w:rPr>
        <w:t xml:space="preserve">mL </w:t>
      </w:r>
      <w:r>
        <w:t>absolute ethanol</w:t>
      </w:r>
      <w:r>
        <w:rPr>
          <w:rFonts w:hint="eastAsia"/>
        </w:rPr>
        <w:t xml:space="preserve"> at </w:t>
      </w:r>
      <w:r>
        <w:t>60 °C</w:t>
      </w:r>
      <w:r>
        <w:rPr>
          <w:rFonts w:hint="eastAsia"/>
        </w:rPr>
        <w:t xml:space="preserve"> in another flask </w:t>
      </w:r>
      <w:r>
        <w:t>followed by</w:t>
      </w:r>
      <w:r>
        <w:rPr>
          <w:rFonts w:hint="eastAsia"/>
        </w:rPr>
        <w:t xml:space="preserve"> </w:t>
      </w:r>
      <w:proofErr w:type="spellStart"/>
      <w:r>
        <w:rPr>
          <w:rFonts w:hint="eastAsia"/>
        </w:rPr>
        <w:t>drop</w:t>
      </w:r>
      <w:r w:rsidR="006D15F8">
        <w:t>wising</w:t>
      </w:r>
      <w:proofErr w:type="spellEnd"/>
      <w:r>
        <w:rPr>
          <w:rFonts w:hint="eastAsia"/>
        </w:rPr>
        <w:t xml:space="preserve"> 0.3 mL FAS and reacti</w:t>
      </w:r>
      <w:r>
        <w:t>ng</w:t>
      </w:r>
      <w:r>
        <w:rPr>
          <w:rFonts w:hint="eastAsia"/>
        </w:rPr>
        <w:t xml:space="preserve"> for 1</w:t>
      </w:r>
      <w:r>
        <w:t xml:space="preserve"> </w:t>
      </w:r>
      <w:r>
        <w:rPr>
          <w:rFonts w:hint="eastAsia"/>
        </w:rPr>
        <w:t xml:space="preserve">h, as curing agent. Finally, the curing agent </w:t>
      </w:r>
      <w:r>
        <w:t xml:space="preserve">was </w:t>
      </w:r>
      <w:r>
        <w:rPr>
          <w:rFonts w:hint="eastAsia"/>
        </w:rPr>
        <w:t xml:space="preserve">added into solution C </w:t>
      </w:r>
      <w:r>
        <w:t xml:space="preserve">after reacting for 15 mins, resulting in the final homogeneous solution. </w:t>
      </w:r>
    </w:p>
    <w:p w14:paraId="69B1BAC1" w14:textId="53F4BB8C" w:rsidR="004154FB" w:rsidRDefault="008468B8">
      <w:pPr>
        <w:spacing w:line="360" w:lineRule="auto"/>
        <w:ind w:firstLineChars="200" w:firstLine="482"/>
      </w:pPr>
      <w:r>
        <w:rPr>
          <w:b/>
          <w:bCs/>
          <w:i/>
          <w:iCs/>
        </w:rPr>
        <w:t>Middle layer.</w:t>
      </w:r>
      <w:r>
        <w:rPr>
          <w:b/>
          <w:bCs/>
        </w:rPr>
        <w:t xml:space="preserve"> </w:t>
      </w:r>
      <w:r>
        <w:t>15 nm SiO</w:t>
      </w:r>
      <w:r>
        <w:rPr>
          <w:vertAlign w:val="subscript"/>
        </w:rPr>
        <w:t>2</w:t>
      </w:r>
      <w:r>
        <w:t xml:space="preserve"> (0.15 g), 50 nm SiO</w:t>
      </w:r>
      <w:r>
        <w:rPr>
          <w:vertAlign w:val="subscript"/>
        </w:rPr>
        <w:t>2</w:t>
      </w:r>
      <w:r>
        <w:t xml:space="preserve"> (0.15 g) and 25 </w:t>
      </w:r>
      <w:proofErr w:type="spellStart"/>
      <w:r>
        <w:t>μm</w:t>
      </w:r>
      <w:proofErr w:type="spellEnd"/>
      <w:r w:rsidR="00F627DA">
        <w:t xml:space="preserve"> α</w:t>
      </w:r>
      <w:r>
        <w:t xml:space="preserve">-cellulose (0.15 g) were dispersed in the mixed solution containing absolute ethanol (30 mL) and aqueous ammonia (10 mL) by stirred and sonicated for 30 min in the water bath at 60 °C. And then TEOS (1 mL) and FAS (0.3 mL) were added drop-wise to the above solution and </w:t>
      </w:r>
      <w:r>
        <w:rPr>
          <w:rFonts w:hint="eastAsia"/>
        </w:rPr>
        <w:t>continuously</w:t>
      </w:r>
      <w:r>
        <w:t xml:space="preserve"> stirred for 4 h, named solution A. Second, ER (3.0 g) was dissolved in the absolute ethanol (15 mL) solution by ultrasonic oscillation for 1 h, named solution B. Next, solution B was added to solution A in the water bath at 60 °C for 1 h. After fully blended, 0.3 mL of TEOS and 0.3 mL of FAS were added drop-wise to above mixed solution and stirred for 1 h, named solution C. </w:t>
      </w:r>
      <w:r>
        <w:rPr>
          <w:rFonts w:hint="eastAsia"/>
        </w:rPr>
        <w:t>At the same time, 1.2</w:t>
      </w:r>
      <w:r>
        <w:t xml:space="preserve"> mL AS was added into </w:t>
      </w:r>
      <w:r>
        <w:rPr>
          <w:rFonts w:hint="eastAsia"/>
        </w:rPr>
        <w:t>10</w:t>
      </w:r>
      <w:r>
        <w:t xml:space="preserve"> </w:t>
      </w:r>
      <w:r>
        <w:rPr>
          <w:rFonts w:hint="eastAsia"/>
        </w:rPr>
        <w:t xml:space="preserve">mL </w:t>
      </w:r>
      <w:r>
        <w:t>absolute ethanol</w:t>
      </w:r>
      <w:r>
        <w:rPr>
          <w:rFonts w:hint="eastAsia"/>
        </w:rPr>
        <w:t xml:space="preserve"> at </w:t>
      </w:r>
      <w:r>
        <w:t>60 °C</w:t>
      </w:r>
      <w:r>
        <w:rPr>
          <w:rFonts w:hint="eastAsia"/>
        </w:rPr>
        <w:t xml:space="preserve"> in another flask </w:t>
      </w:r>
      <w:r>
        <w:t>followed by</w:t>
      </w:r>
      <w:r>
        <w:rPr>
          <w:rFonts w:hint="eastAsia"/>
        </w:rPr>
        <w:t xml:space="preserve"> </w:t>
      </w:r>
      <w:proofErr w:type="spellStart"/>
      <w:r>
        <w:rPr>
          <w:rFonts w:hint="eastAsia"/>
        </w:rPr>
        <w:t>dropwis</w:t>
      </w:r>
      <w:r>
        <w:t>ing</w:t>
      </w:r>
      <w:proofErr w:type="spellEnd"/>
      <w:r>
        <w:rPr>
          <w:rFonts w:hint="eastAsia"/>
        </w:rPr>
        <w:t xml:space="preserve"> 0.3 mL FAS and reacti</w:t>
      </w:r>
      <w:r>
        <w:t>ng</w:t>
      </w:r>
      <w:r>
        <w:rPr>
          <w:rFonts w:hint="eastAsia"/>
        </w:rPr>
        <w:t xml:space="preserve"> for 1</w:t>
      </w:r>
      <w:r>
        <w:t xml:space="preserve"> </w:t>
      </w:r>
      <w:r>
        <w:rPr>
          <w:rFonts w:hint="eastAsia"/>
        </w:rPr>
        <w:t xml:space="preserve">h, as curing agent. Finally, the curing agent </w:t>
      </w:r>
      <w:r>
        <w:t xml:space="preserve">was </w:t>
      </w:r>
      <w:r>
        <w:rPr>
          <w:rFonts w:hint="eastAsia"/>
        </w:rPr>
        <w:t xml:space="preserve">added into solution C </w:t>
      </w:r>
      <w:r>
        <w:t xml:space="preserve">after reaction for 15 mins, resulting in the final homogeneous solution. </w:t>
      </w:r>
    </w:p>
    <w:p w14:paraId="62565F5E" w14:textId="77777777" w:rsidR="004154FB" w:rsidRDefault="008468B8">
      <w:pPr>
        <w:spacing w:line="360" w:lineRule="auto"/>
        <w:ind w:firstLineChars="200" w:firstLine="482"/>
      </w:pPr>
      <w:r>
        <w:rPr>
          <w:b/>
          <w:bCs/>
          <w:i/>
          <w:iCs/>
        </w:rPr>
        <w:t>Bottom layer.</w:t>
      </w:r>
      <w:r>
        <w:rPr>
          <w:b/>
          <w:bCs/>
        </w:rPr>
        <w:t xml:space="preserve"> </w:t>
      </w:r>
      <w:r>
        <w:t xml:space="preserve">ER (2.0 g) was dissolved in the absolute ethanol (10 mL) solution by ultrasonic oscillation for 1 h. Then, 0.8 mL AS </w:t>
      </w:r>
      <w:proofErr w:type="spellStart"/>
      <w:r>
        <w:t>as</w:t>
      </w:r>
      <w:proofErr w:type="spellEnd"/>
      <w:r>
        <w:t xml:space="preserve"> curing agent and 2 g DOPO as flame retardant were added into above solution and reacted for 15 min in 60 °C water </w:t>
      </w:r>
      <w:r>
        <w:lastRenderedPageBreak/>
        <w:t>bath.</w:t>
      </w:r>
    </w:p>
    <w:p w14:paraId="26959083" w14:textId="77777777" w:rsidR="004154FB" w:rsidRDefault="008468B8">
      <w:pPr>
        <w:spacing w:line="360" w:lineRule="auto"/>
        <w:ind w:firstLineChars="200" w:firstLine="480"/>
      </w:pPr>
      <w:r>
        <w:t>From a distance of 15 cm vertically, 3 mL of bottom layer solution was sprayed onto the surface of the horizontal substrates, such as slide glass, Al sheet, stainless steel sheet and so on by using a spray gun, then 3 mL of middle layer solution was sprayed onto the surface in the same way. After dying at 45 °C for 30 mins, the top layer solution was sprayed onto the semi-cured state surface. Finally, the sprayed STC coated materials were obtained after drying in a 120 °C oven for 6h.</w:t>
      </w:r>
    </w:p>
    <w:p w14:paraId="52D5B2A0" w14:textId="77777777" w:rsidR="004154FB" w:rsidRDefault="004154FB">
      <w:pPr>
        <w:spacing w:line="360" w:lineRule="auto"/>
      </w:pPr>
    </w:p>
    <w:p w14:paraId="6B329770" w14:textId="77777777" w:rsidR="004154FB" w:rsidRDefault="008468B8">
      <w:pPr>
        <w:widowControl/>
        <w:jc w:val="left"/>
      </w:pPr>
      <w:r>
        <w:rPr>
          <w:b/>
          <w:color w:val="000000"/>
          <w:kern w:val="0"/>
          <w:lang w:bidi="ar"/>
        </w:rPr>
        <w:t>Characterization</w:t>
      </w:r>
    </w:p>
    <w:p w14:paraId="0B4671C9" w14:textId="5A9136DD" w:rsidR="004154FB" w:rsidRPr="00397A8F" w:rsidRDefault="008468B8" w:rsidP="00397A8F">
      <w:pPr>
        <w:spacing w:line="360" w:lineRule="auto"/>
        <w:ind w:firstLineChars="200" w:firstLine="482"/>
        <w:rPr>
          <w:b/>
          <w:bCs/>
          <w:i/>
          <w:iCs/>
        </w:rPr>
      </w:pPr>
      <w:r w:rsidRPr="00397A8F">
        <w:rPr>
          <w:b/>
          <w:bCs/>
          <w:i/>
          <w:iCs/>
        </w:rPr>
        <w:t>Electron microprobe (EM)</w:t>
      </w:r>
      <w:r w:rsidRPr="00397A8F">
        <w:rPr>
          <w:rFonts w:hint="eastAsia"/>
          <w:b/>
          <w:bCs/>
          <w:i/>
          <w:iCs/>
        </w:rPr>
        <w:t xml:space="preserve">. </w:t>
      </w:r>
      <w:r>
        <w:t xml:space="preserve">EM results are obtained with JXA-8530F PLUS (JEOL, Japan) electron probe analysis system. </w:t>
      </w:r>
      <w:r>
        <w:rPr>
          <w:rFonts w:hint="eastAsia"/>
        </w:rPr>
        <w:t xml:space="preserve">After spraying </w:t>
      </w:r>
      <w:r>
        <w:t>Control 1</w:t>
      </w:r>
      <w:r>
        <w:rPr>
          <w:rFonts w:hint="eastAsia"/>
        </w:rPr>
        <w:t xml:space="preserve">, </w:t>
      </w:r>
      <w:r>
        <w:t>Control 2</w:t>
      </w:r>
      <w:r>
        <w:rPr>
          <w:rFonts w:hint="eastAsia"/>
        </w:rPr>
        <w:t xml:space="preserve"> and </w:t>
      </w:r>
      <w:r>
        <w:t>STC</w:t>
      </w:r>
      <w:r>
        <w:rPr>
          <w:rFonts w:hint="eastAsia"/>
        </w:rPr>
        <w:t xml:space="preserve"> on the glass substrate (thickness ~0.17</w:t>
      </w:r>
      <w:r>
        <w:t xml:space="preserve"> </w:t>
      </w:r>
      <w:r>
        <w:rPr>
          <w:rFonts w:hint="eastAsia"/>
        </w:rPr>
        <w:t xml:space="preserve">mm) and curing, the sample </w:t>
      </w:r>
      <w:r>
        <w:t xml:space="preserve">was </w:t>
      </w:r>
      <w:r>
        <w:rPr>
          <w:rFonts w:hint="eastAsia"/>
        </w:rPr>
        <w:t xml:space="preserve">quenched by liquid nitrogen, and then the </w:t>
      </w:r>
      <w:r>
        <w:t xml:space="preserve">cross-sectional </w:t>
      </w:r>
      <w:r>
        <w:rPr>
          <w:rFonts w:hint="eastAsia"/>
        </w:rPr>
        <w:t xml:space="preserve">sample </w:t>
      </w:r>
      <w:r>
        <w:t>was</w:t>
      </w:r>
      <w:r>
        <w:rPr>
          <w:rFonts w:hint="eastAsia"/>
        </w:rPr>
        <w:t xml:space="preserve"> characteriz</w:t>
      </w:r>
      <w:r>
        <w:t>ed</w:t>
      </w:r>
      <w:r>
        <w:rPr>
          <w:rFonts w:hint="eastAsia"/>
        </w:rPr>
        <w:t>.</w:t>
      </w:r>
      <w:r>
        <w:t xml:space="preserve"> </w:t>
      </w:r>
      <w:r>
        <w:rPr>
          <w:rFonts w:hint="eastAsia"/>
        </w:rPr>
        <w:t xml:space="preserve">A finely focused electron beam with a kinetic energy of 10 to 30 kV is used as a probe to </w:t>
      </w:r>
      <w:r>
        <w:t>detect</w:t>
      </w:r>
      <w:r>
        <w:rPr>
          <w:rFonts w:hint="eastAsia"/>
        </w:rPr>
        <w:t xml:space="preserve"> the section of the sample</w:t>
      </w:r>
      <w:r>
        <w:t>.</w:t>
      </w:r>
      <w:r>
        <w:rPr>
          <w:rFonts w:hint="eastAsia"/>
        </w:rPr>
        <w:t xml:space="preserve"> The distribution of elements in the sample section can be observed through the exported images to verify the rationality and feasibility of our layered design. Each sample is scanned in three different areas to verify its homogeneity.</w:t>
      </w:r>
    </w:p>
    <w:p w14:paraId="2887EE1C" w14:textId="77777777" w:rsidR="004154FB" w:rsidRDefault="004154FB">
      <w:pPr>
        <w:spacing w:line="360" w:lineRule="auto"/>
      </w:pPr>
    </w:p>
    <w:p w14:paraId="32E77345" w14:textId="3EA53AB8" w:rsidR="004154FB" w:rsidRPr="00397A8F" w:rsidRDefault="008468B8" w:rsidP="00397A8F">
      <w:pPr>
        <w:spacing w:line="360" w:lineRule="auto"/>
        <w:ind w:firstLineChars="200" w:firstLine="482"/>
        <w:rPr>
          <w:b/>
          <w:bCs/>
        </w:rPr>
      </w:pPr>
      <w:r w:rsidRPr="00397A8F">
        <w:rPr>
          <w:b/>
          <w:bCs/>
          <w:i/>
          <w:iCs/>
        </w:rPr>
        <w:t>3D cellulose frame characterization.</w:t>
      </w:r>
      <w:r w:rsidRPr="00397A8F">
        <w:rPr>
          <w:rFonts w:hint="eastAsia"/>
          <w:b/>
          <w:bCs/>
          <w:i/>
          <w:iCs/>
        </w:rPr>
        <w:t xml:space="preserve"> </w:t>
      </w:r>
      <w:r>
        <w:rPr>
          <w:rFonts w:hint="eastAsia"/>
        </w:rPr>
        <w:t xml:space="preserve">To confirm the frame structure of cellulose </w:t>
      </w:r>
      <w:r>
        <w:t>embedded into</w:t>
      </w:r>
      <w:r>
        <w:rPr>
          <w:rFonts w:hint="eastAsia"/>
        </w:rPr>
        <w:t xml:space="preserve"> the coating</w:t>
      </w:r>
      <w:r>
        <w:t>,</w:t>
      </w:r>
      <w:r>
        <w:rPr>
          <w:rFonts w:hint="eastAsia"/>
        </w:rPr>
        <w:t xml:space="preserve"> </w:t>
      </w:r>
      <w:r>
        <w:t>t</w:t>
      </w:r>
      <w:r>
        <w:rPr>
          <w:rFonts w:hint="eastAsia"/>
        </w:rPr>
        <w:t xml:space="preserve">he cellulose in the </w:t>
      </w:r>
      <w:r>
        <w:t>STC</w:t>
      </w:r>
      <w:r>
        <w:rPr>
          <w:rFonts w:hint="eastAsia"/>
        </w:rPr>
        <w:t xml:space="preserve"> preparation process </w:t>
      </w:r>
      <w:r>
        <w:t xml:space="preserve">was replaced </w:t>
      </w:r>
      <w:r>
        <w:rPr>
          <w:rFonts w:hint="eastAsia"/>
        </w:rPr>
        <w:t>with fluorescently labeled cellulose</w:t>
      </w:r>
      <w:r>
        <w:t xml:space="preserve"> (</w:t>
      </w:r>
      <w:r>
        <w:rPr>
          <w:rFonts w:hint="eastAsia"/>
        </w:rPr>
        <w:t>FITC-labeled cellulose</w:t>
      </w:r>
      <w:r>
        <w:t>)</w:t>
      </w:r>
      <w:r>
        <w:rPr>
          <w:rFonts w:hint="eastAsia"/>
        </w:rPr>
        <w:t xml:space="preserve">, and the rest of the preparation steps remain unchanged. Then the prepared coating was sprayed on the glass substrate in a three-step spraying manner. After curing, the </w:t>
      </w:r>
      <w:r>
        <w:t>cross-sectional</w:t>
      </w:r>
      <w:r>
        <w:rPr>
          <w:rFonts w:hint="eastAsia"/>
        </w:rPr>
        <w:t xml:space="preserve"> structure </w:t>
      </w:r>
      <w:r>
        <w:t>of</w:t>
      </w:r>
      <w:r>
        <w:rPr>
          <w:rFonts w:hint="eastAsia"/>
        </w:rPr>
        <w:t xml:space="preserve"> the coating was scanned with a </w:t>
      </w:r>
      <w:r>
        <w:t>N</w:t>
      </w:r>
      <w:r>
        <w:rPr>
          <w:rFonts w:hint="eastAsia"/>
        </w:rPr>
        <w:t>ik</w:t>
      </w:r>
      <w:r>
        <w:t>on A1MP</w:t>
      </w:r>
      <w:r>
        <w:rPr>
          <w:vertAlign w:val="superscript"/>
        </w:rPr>
        <w:t>+</w:t>
      </w:r>
      <w:r>
        <w:t xml:space="preserve"> </w:t>
      </w:r>
      <w:r>
        <w:rPr>
          <w:rFonts w:hint="eastAsia"/>
        </w:rPr>
        <w:t xml:space="preserve">confocal microscope </w:t>
      </w:r>
      <w:r>
        <w:t>(Nikon, Japan). T</w:t>
      </w:r>
      <w:r>
        <w:rPr>
          <w:rFonts w:hint="eastAsia"/>
        </w:rPr>
        <w:t xml:space="preserve">he FITC-labeled cellulose showed bright green fluorescence. </w:t>
      </w:r>
      <w:r>
        <w:t>T</w:t>
      </w:r>
      <w:r>
        <w:rPr>
          <w:rFonts w:hint="eastAsia"/>
        </w:rPr>
        <w:t xml:space="preserve">he distribution of cellulose on different depth levels </w:t>
      </w:r>
      <w:r>
        <w:t>was characterized by l</w:t>
      </w:r>
      <w:r>
        <w:rPr>
          <w:rFonts w:hint="eastAsia"/>
        </w:rPr>
        <w:t>ayer-by-layer scanning.</w:t>
      </w:r>
    </w:p>
    <w:p w14:paraId="743DE89F" w14:textId="77777777" w:rsidR="004154FB" w:rsidRDefault="004154FB">
      <w:pPr>
        <w:spacing w:line="360" w:lineRule="auto"/>
        <w:ind w:firstLineChars="200" w:firstLine="480"/>
      </w:pPr>
    </w:p>
    <w:p w14:paraId="7BF090B4" w14:textId="5CE95632" w:rsidR="004154FB" w:rsidRPr="00397A8F" w:rsidRDefault="008468B8" w:rsidP="00397A8F">
      <w:pPr>
        <w:spacing w:line="360" w:lineRule="auto"/>
        <w:ind w:firstLineChars="200" w:firstLine="482"/>
        <w:rPr>
          <w:b/>
          <w:bCs/>
          <w:i/>
          <w:iCs/>
        </w:rPr>
      </w:pPr>
      <w:r w:rsidRPr="00397A8F">
        <w:rPr>
          <w:b/>
          <w:bCs/>
          <w:i/>
          <w:iCs/>
        </w:rPr>
        <w:t>Wetting characterization.</w:t>
      </w:r>
      <w:r>
        <w:rPr>
          <w:rFonts w:hint="eastAsia"/>
          <w:b/>
          <w:bCs/>
          <w:i/>
          <w:iCs/>
        </w:rPr>
        <w:t xml:space="preserve"> </w:t>
      </w:r>
      <w:r>
        <w:t xml:space="preserve">The water contact angle and roll-off angle </w:t>
      </w:r>
      <w:r>
        <w:lastRenderedPageBreak/>
        <w:t>measurements were performed using</w:t>
      </w:r>
      <w:r>
        <w:rPr>
          <w:rFonts w:hint="eastAsia"/>
        </w:rPr>
        <w:t xml:space="preserve"> </w:t>
      </w:r>
      <w:proofErr w:type="spellStart"/>
      <w:r>
        <w:t>KRüSS</w:t>
      </w:r>
      <w:proofErr w:type="spellEnd"/>
      <w:r>
        <w:rPr>
          <w:rFonts w:hint="eastAsia"/>
        </w:rPr>
        <w:t xml:space="preserve"> </w:t>
      </w:r>
      <w:r>
        <w:t>DSA25S (</w:t>
      </w:r>
      <w:proofErr w:type="spellStart"/>
      <w:r>
        <w:t>KRüSS</w:t>
      </w:r>
      <w:proofErr w:type="spellEnd"/>
      <w:r>
        <w:t>, Germany) contact angle system.</w:t>
      </w:r>
      <w:r>
        <w:rPr>
          <w:rFonts w:hint="eastAsia"/>
        </w:rPr>
        <w:t xml:space="preserve"> For static contact angle measurement, a water droplet (~ 4 </w:t>
      </w:r>
      <w:proofErr w:type="spellStart"/>
      <w:r>
        <w:t>μ</w:t>
      </w:r>
      <w:r>
        <w:rPr>
          <w:rFonts w:hint="eastAsia"/>
        </w:rPr>
        <w:t>L</w:t>
      </w:r>
      <w:proofErr w:type="spellEnd"/>
      <w:r>
        <w:rPr>
          <w:rFonts w:hint="eastAsia"/>
        </w:rPr>
        <w:t xml:space="preserve">) was dispensed onto the sample surface through a motor-controlled syringe. The side-view image was captured with the camera when the droplet was stabilized. For roll-off angle measurement, a motor-controlled rotatable test platform is used to tilt the sample, and the rotated angle will be fed back in real time on the computer connected to the motor. </w:t>
      </w:r>
      <w:r>
        <w:t>T</w:t>
      </w:r>
      <w:r>
        <w:rPr>
          <w:rFonts w:hint="eastAsia"/>
        </w:rPr>
        <w:t xml:space="preserve">he initial inclination angle of the platform </w:t>
      </w:r>
      <w:r>
        <w:t xml:space="preserve">was kept at 0 </w:t>
      </w:r>
      <w:r>
        <w:rPr>
          <w:vertAlign w:val="superscript"/>
        </w:rPr>
        <w:t>o</w:t>
      </w:r>
      <w:r>
        <w:t>. A</w:t>
      </w:r>
      <w:r>
        <w:rPr>
          <w:rFonts w:hint="eastAsia"/>
        </w:rPr>
        <w:t xml:space="preserve">fter dripping the water droplet (~ </w:t>
      </w:r>
      <w:r>
        <w:t>4</w:t>
      </w:r>
      <w:r>
        <w:rPr>
          <w:rFonts w:hint="eastAsia"/>
        </w:rPr>
        <w:t xml:space="preserve"> </w:t>
      </w:r>
      <w:proofErr w:type="spellStart"/>
      <w:r>
        <w:t>μ</w:t>
      </w:r>
      <w:r>
        <w:rPr>
          <w:rFonts w:hint="eastAsia"/>
        </w:rPr>
        <w:t>L</w:t>
      </w:r>
      <w:proofErr w:type="spellEnd"/>
      <w:r>
        <w:rPr>
          <w:rFonts w:hint="eastAsia"/>
        </w:rPr>
        <w:t>) on the surface through the syringe, the platform</w:t>
      </w:r>
      <w:r>
        <w:t xml:space="preserve"> was</w:t>
      </w:r>
      <w:r>
        <w:rPr>
          <w:rFonts w:hint="eastAsia"/>
        </w:rPr>
        <w:t xml:space="preserve"> rotate</w:t>
      </w:r>
      <w:r>
        <w:t>d</w:t>
      </w:r>
      <w:r>
        <w:rPr>
          <w:rFonts w:hint="eastAsia"/>
        </w:rPr>
        <w:t xml:space="preserve"> to one side</w:t>
      </w:r>
      <w:r>
        <w:t>.</w:t>
      </w:r>
      <w:r>
        <w:rPr>
          <w:rFonts w:hint="eastAsia"/>
        </w:rPr>
        <w:t xml:space="preserve"> </w:t>
      </w:r>
      <w:r>
        <w:t>W</w:t>
      </w:r>
      <w:r>
        <w:rPr>
          <w:rFonts w:hint="eastAsia"/>
        </w:rPr>
        <w:t>hen the droplet starts to roll on the surface</w:t>
      </w:r>
      <w:r>
        <w:t>,</w:t>
      </w:r>
      <w:r>
        <w:rPr>
          <w:rFonts w:hint="eastAsia"/>
        </w:rPr>
        <w:t xml:space="preserve"> the rotation</w:t>
      </w:r>
      <w:r>
        <w:t xml:space="preserve"> was stopped.</w:t>
      </w:r>
      <w:r>
        <w:rPr>
          <w:rFonts w:hint="eastAsia"/>
        </w:rPr>
        <w:t xml:space="preserve"> </w:t>
      </w:r>
      <w:r>
        <w:t>T</w:t>
      </w:r>
      <w:r>
        <w:rPr>
          <w:rFonts w:hint="eastAsia"/>
        </w:rPr>
        <w:t xml:space="preserve">he rotation angle as roll-off angle </w:t>
      </w:r>
      <w:r>
        <w:t xml:space="preserve">was </w:t>
      </w:r>
      <w:r>
        <w:rPr>
          <w:rFonts w:hint="eastAsia"/>
        </w:rPr>
        <w:t>record</w:t>
      </w:r>
      <w:r>
        <w:t>ed</w:t>
      </w:r>
      <w:r>
        <w:rPr>
          <w:rFonts w:hint="eastAsia"/>
        </w:rPr>
        <w:t>. Each sample is measured at three different positions to reduce data errors.</w:t>
      </w:r>
    </w:p>
    <w:p w14:paraId="56EC4612" w14:textId="77777777" w:rsidR="004154FB" w:rsidRDefault="004154FB">
      <w:pPr>
        <w:spacing w:line="360" w:lineRule="auto"/>
      </w:pPr>
    </w:p>
    <w:p w14:paraId="292A1C5C" w14:textId="4513B703" w:rsidR="004154FB" w:rsidRPr="00397A8F" w:rsidRDefault="008468B8" w:rsidP="00397A8F">
      <w:pPr>
        <w:spacing w:line="360" w:lineRule="auto"/>
        <w:ind w:firstLineChars="200" w:firstLine="482"/>
        <w:rPr>
          <w:b/>
          <w:bCs/>
        </w:rPr>
      </w:pPr>
      <w:r w:rsidRPr="00397A8F">
        <w:rPr>
          <w:b/>
          <w:bCs/>
          <w:i/>
          <w:iCs/>
        </w:rPr>
        <w:t xml:space="preserve">Scanning Electron Micrography. </w:t>
      </w:r>
      <w:r>
        <w:t xml:space="preserve">The SEM </w:t>
      </w:r>
      <w:r>
        <w:rPr>
          <w:rFonts w:hint="eastAsia"/>
        </w:rPr>
        <w:t xml:space="preserve">observation was conducted on </w:t>
      </w:r>
      <w:r>
        <w:t>SUPRA</w:t>
      </w:r>
      <w:r>
        <w:rPr>
          <w:rFonts w:hint="eastAsia"/>
        </w:rPr>
        <w:t>™</w:t>
      </w:r>
      <w:r>
        <w:rPr>
          <w:rFonts w:hint="eastAsia"/>
        </w:rPr>
        <w:t> 55 Thermal Field Emission Scanning Electron Microscopy</w:t>
      </w:r>
      <w:r>
        <w:t xml:space="preserve"> (Zeiss, Germany). </w:t>
      </w:r>
      <w:r>
        <w:rPr>
          <w:rFonts w:hint="eastAsia"/>
        </w:rPr>
        <w:t xml:space="preserve">After spraying </w:t>
      </w:r>
      <w:r>
        <w:t>Control 1</w:t>
      </w:r>
      <w:r>
        <w:rPr>
          <w:rFonts w:hint="eastAsia"/>
        </w:rPr>
        <w:t xml:space="preserve">, </w:t>
      </w:r>
      <w:r>
        <w:t>Control 2</w:t>
      </w:r>
      <w:r>
        <w:rPr>
          <w:rFonts w:hint="eastAsia"/>
        </w:rPr>
        <w:t xml:space="preserve"> and </w:t>
      </w:r>
      <w:r>
        <w:t>STC</w:t>
      </w:r>
      <w:r>
        <w:rPr>
          <w:rFonts w:hint="eastAsia"/>
        </w:rPr>
        <w:t xml:space="preserve"> on the glass substrate (thickness ~0.17</w:t>
      </w:r>
      <w:r>
        <w:t xml:space="preserve"> </w:t>
      </w:r>
      <w:r>
        <w:rPr>
          <w:rFonts w:hint="eastAsia"/>
        </w:rPr>
        <w:t>mm) and curing, the sample</w:t>
      </w:r>
      <w:r>
        <w:t>s</w:t>
      </w:r>
      <w:r>
        <w:rPr>
          <w:rFonts w:hint="eastAsia"/>
        </w:rPr>
        <w:t xml:space="preserve"> </w:t>
      </w:r>
      <w:r>
        <w:t xml:space="preserve">were </w:t>
      </w:r>
      <w:r>
        <w:rPr>
          <w:rFonts w:hint="eastAsia"/>
        </w:rPr>
        <w:t xml:space="preserve">quenched by liquid nitrogen, and then </w:t>
      </w:r>
      <w:r>
        <w:t>different surface and cross-sectional area</w:t>
      </w:r>
      <w:r>
        <w:rPr>
          <w:rFonts w:hint="eastAsia"/>
        </w:rPr>
        <w:t xml:space="preserve"> </w:t>
      </w:r>
      <w:r>
        <w:t xml:space="preserve">of the </w:t>
      </w:r>
      <w:r>
        <w:rPr>
          <w:rFonts w:hint="eastAsia"/>
        </w:rPr>
        <w:t>sample</w:t>
      </w:r>
      <w:r>
        <w:t>s</w:t>
      </w:r>
      <w:r>
        <w:rPr>
          <w:rFonts w:hint="eastAsia"/>
        </w:rPr>
        <w:t xml:space="preserve"> </w:t>
      </w:r>
      <w:r>
        <w:t>were</w:t>
      </w:r>
      <w:r>
        <w:rPr>
          <w:rFonts w:hint="eastAsia"/>
        </w:rPr>
        <w:t xml:space="preserve"> characteriz</w:t>
      </w:r>
      <w:r>
        <w:t>ed</w:t>
      </w:r>
      <w:r>
        <w:rPr>
          <w:rFonts w:hint="eastAsia"/>
        </w:rPr>
        <w:t>.</w:t>
      </w:r>
      <w:r>
        <w:t xml:space="preserve"> </w:t>
      </w:r>
    </w:p>
    <w:p w14:paraId="4F8EB20A" w14:textId="77777777" w:rsidR="004154FB" w:rsidRDefault="004154FB">
      <w:pPr>
        <w:spacing w:line="360" w:lineRule="auto"/>
      </w:pPr>
    </w:p>
    <w:p w14:paraId="2EB16E1F" w14:textId="30A5C3E6" w:rsidR="004154FB" w:rsidRPr="00397A8F" w:rsidRDefault="008468B8" w:rsidP="00397A8F">
      <w:pPr>
        <w:spacing w:line="360" w:lineRule="auto"/>
        <w:ind w:firstLineChars="200" w:firstLine="482"/>
        <w:rPr>
          <w:b/>
          <w:bCs/>
        </w:rPr>
      </w:pPr>
      <w:r w:rsidRPr="00397A8F">
        <w:rPr>
          <w:b/>
          <w:bCs/>
          <w:i/>
          <w:iCs/>
        </w:rPr>
        <w:t xml:space="preserve">Thermal infrared photography. </w:t>
      </w:r>
      <w:r>
        <w:t xml:space="preserve">The infrared thermal image </w:t>
      </w:r>
      <w:r>
        <w:rPr>
          <w:rFonts w:hint="eastAsia"/>
        </w:rPr>
        <w:t xml:space="preserve">observation was conducted </w:t>
      </w:r>
      <w:r>
        <w:t xml:space="preserve">on </w:t>
      </w:r>
      <w:r>
        <w:rPr>
          <w:rFonts w:hint="eastAsia"/>
        </w:rPr>
        <w:t xml:space="preserve">handheld </w:t>
      </w:r>
      <w:r>
        <w:t xml:space="preserve">UTI160H </w:t>
      </w:r>
      <w:r>
        <w:rPr>
          <w:rFonts w:hint="eastAsia"/>
        </w:rPr>
        <w:t>thermal infrared imag</w:t>
      </w:r>
      <w:r>
        <w:t>er</w:t>
      </w:r>
      <w:r>
        <w:rPr>
          <w:rFonts w:hint="eastAsia"/>
        </w:rPr>
        <w:t xml:space="preserve"> </w:t>
      </w:r>
      <w:r>
        <w:t>(UNI-T, China</w:t>
      </w:r>
      <w:r>
        <w:rPr>
          <w:rFonts w:hint="eastAsia"/>
        </w:rPr>
        <w:t>).</w:t>
      </w:r>
      <w:r>
        <w:t xml:space="preserve"> The thermal infrared images are all obtained from continuous shooting under the condition of a fixed distance. In the wooden house model combustion experiment, the emissivity of the thermal infrared imager was set as 0.85. In the steel sheet heating experiment, the emissivity of the thermal infrared imager was set as 0.81.</w:t>
      </w:r>
    </w:p>
    <w:p w14:paraId="67DA70D4" w14:textId="77777777" w:rsidR="004154FB" w:rsidRDefault="004154FB">
      <w:pPr>
        <w:spacing w:line="360" w:lineRule="auto"/>
        <w:rPr>
          <w:b/>
          <w:bCs/>
        </w:rPr>
      </w:pPr>
    </w:p>
    <w:p w14:paraId="7B871C84" w14:textId="103BDE77" w:rsidR="004154FB" w:rsidRPr="00397A8F" w:rsidRDefault="008468B8" w:rsidP="00397A8F">
      <w:pPr>
        <w:spacing w:line="360" w:lineRule="auto"/>
        <w:ind w:firstLineChars="200" w:firstLine="482"/>
        <w:rPr>
          <w:b/>
          <w:bCs/>
          <w:i/>
          <w:iCs/>
        </w:rPr>
      </w:pPr>
      <w:r w:rsidRPr="00397A8F">
        <w:rPr>
          <w:b/>
          <w:bCs/>
          <w:i/>
          <w:iCs/>
        </w:rPr>
        <w:t>X-ray Photoelectron Spectroscopy (XPS).</w:t>
      </w:r>
      <w:r>
        <w:rPr>
          <w:b/>
          <w:bCs/>
          <w:i/>
          <w:iCs/>
        </w:rPr>
        <w:t xml:space="preserve"> </w:t>
      </w:r>
      <w:r>
        <w:t xml:space="preserve">The XPS observation was conducted on </w:t>
      </w:r>
      <w:proofErr w:type="spellStart"/>
      <w:r>
        <w:t>EscaLab</w:t>
      </w:r>
      <w:proofErr w:type="spellEnd"/>
      <w:r>
        <w:t xml:space="preserve"> Xi+ </w:t>
      </w:r>
      <w:r>
        <w:rPr>
          <w:rFonts w:hint="eastAsia"/>
        </w:rPr>
        <w:t>X</w:t>
      </w:r>
      <w:r>
        <w:t>-ray photoelectron spectrometer (Thermo Fisher Scientific</w:t>
      </w:r>
      <w:r>
        <w:rPr>
          <w:rFonts w:hint="eastAsia"/>
        </w:rPr>
        <w:t>,</w:t>
      </w:r>
      <w:r>
        <w:t xml:space="preserve"> USA)</w:t>
      </w:r>
      <w:r>
        <w:rPr>
          <w:rFonts w:hint="eastAsia"/>
        </w:rPr>
        <w:t>.</w:t>
      </w:r>
      <w:r>
        <w:t xml:space="preserve"> </w:t>
      </w:r>
    </w:p>
    <w:p w14:paraId="095DF98E" w14:textId="77777777" w:rsidR="004154FB" w:rsidRDefault="004154FB">
      <w:pPr>
        <w:spacing w:line="360" w:lineRule="auto"/>
        <w:ind w:firstLineChars="100" w:firstLine="240"/>
      </w:pPr>
    </w:p>
    <w:p w14:paraId="753B6AF7" w14:textId="65A826CD" w:rsidR="004154FB" w:rsidRDefault="004154FB">
      <w:pPr>
        <w:spacing w:line="360" w:lineRule="auto"/>
        <w:ind w:firstLineChars="100" w:firstLine="240"/>
      </w:pPr>
    </w:p>
    <w:p w14:paraId="52AA09A2" w14:textId="77777777" w:rsidR="00397A8F" w:rsidRDefault="00397A8F">
      <w:pPr>
        <w:spacing w:line="360" w:lineRule="auto"/>
        <w:ind w:firstLineChars="100" w:firstLine="240"/>
      </w:pPr>
    </w:p>
    <w:p w14:paraId="03837048" w14:textId="77777777" w:rsidR="004154FB" w:rsidRDefault="008468B8">
      <w:pPr>
        <w:spacing w:line="360" w:lineRule="auto"/>
        <w:rPr>
          <w:b/>
          <w:bCs/>
        </w:rPr>
      </w:pPr>
      <w:r>
        <w:rPr>
          <w:b/>
          <w:bCs/>
        </w:rPr>
        <w:lastRenderedPageBreak/>
        <w:t>Mechanical abrasion test</w:t>
      </w:r>
    </w:p>
    <w:p w14:paraId="4CD35DDE" w14:textId="60407772" w:rsidR="004154FB" w:rsidRDefault="008468B8" w:rsidP="00397A8F">
      <w:pPr>
        <w:widowControl/>
        <w:spacing w:line="360" w:lineRule="auto"/>
        <w:ind w:firstLineChars="200" w:firstLine="482"/>
      </w:pPr>
      <w:r w:rsidRPr="00397A8F">
        <w:rPr>
          <w:b/>
          <w:bCs/>
          <w:i/>
          <w:iCs/>
        </w:rPr>
        <w:t>Taber abrasion test.</w:t>
      </w:r>
      <w:r w:rsidRPr="00397A8F">
        <w:rPr>
          <w:i/>
          <w:iCs/>
        </w:rPr>
        <w:t xml:space="preserve"> </w:t>
      </w:r>
      <w:r>
        <w:t>Taber abrasion tester was used to evaluate robustness according to ASTM standard test (D4060 standard). Two loaded grinding wheels (</w:t>
      </w:r>
      <w:bookmarkStart w:id="5" w:name="_Hlk67513856"/>
      <w:r>
        <w:t>CALIBRASE</w:t>
      </w:r>
      <w:r>
        <w:rPr>
          <w:vertAlign w:val="superscript"/>
        </w:rPr>
        <w:t>®</w:t>
      </w:r>
      <w:r>
        <w:t xml:space="preserve"> Cs-10 from TABER</w:t>
      </w:r>
      <w:r>
        <w:rPr>
          <w:vertAlign w:val="superscript"/>
        </w:rPr>
        <w:t>®</w:t>
      </w:r>
      <w:r>
        <w:t xml:space="preserve"> Industries</w:t>
      </w:r>
      <w:bookmarkEnd w:id="5"/>
      <w:r>
        <w:t xml:space="preserve">) with two different loads of 250 g and 750 g were utilized. The abrasion test was carried out on the coated glass substrate with a size of 10 cm diameter. </w:t>
      </w:r>
      <w:r>
        <w:rPr>
          <w:rFonts w:hint="eastAsia"/>
        </w:rPr>
        <w:t xml:space="preserve">STC can still remain </w:t>
      </w:r>
      <w:proofErr w:type="spellStart"/>
      <w:r>
        <w:rPr>
          <w:rFonts w:hint="eastAsia"/>
        </w:rPr>
        <w:t>superhydrophobicity</w:t>
      </w:r>
      <w:proofErr w:type="spellEnd"/>
      <w:r>
        <w:rPr>
          <w:rFonts w:hint="eastAsia"/>
        </w:rPr>
        <w:t xml:space="preserve"> after 3000 cycles </w:t>
      </w:r>
      <w:r>
        <w:t>abrasion tests</w:t>
      </w:r>
      <w:r>
        <w:rPr>
          <w:rFonts w:hint="eastAsia"/>
        </w:rPr>
        <w:t xml:space="preserve"> under 250 g load. Even under 750 g load for 1000 cycles abrasion, which is a unprecedented weight that never used, STC can still keep superhydrophobic (</w:t>
      </w:r>
      <w:proofErr w:type="spellStart"/>
      <w:r>
        <w:rPr>
          <w:i/>
          <w:color w:val="000000"/>
          <w:kern w:val="0"/>
          <w:lang w:bidi="ar"/>
        </w:rPr>
        <w:t>θ</w:t>
      </w:r>
      <w:r>
        <w:rPr>
          <w:rFonts w:hint="eastAsia"/>
          <w:color w:val="000000"/>
          <w:kern w:val="0"/>
          <w:vertAlign w:val="subscript"/>
          <w:lang w:bidi="ar"/>
        </w:rPr>
        <w:t>CA</w:t>
      </w:r>
      <w:proofErr w:type="spellEnd"/>
      <w:r>
        <w:rPr>
          <w:rFonts w:hint="eastAsia"/>
          <w:color w:val="000000"/>
          <w:kern w:val="0"/>
          <w:vertAlign w:val="subscript"/>
          <w:lang w:bidi="ar"/>
        </w:rPr>
        <w:t xml:space="preserve"> </w:t>
      </w:r>
      <w:r>
        <w:rPr>
          <w:rFonts w:hint="eastAsia"/>
          <w:color w:val="000000"/>
          <w:kern w:val="0"/>
          <w:lang w:bidi="ar"/>
        </w:rPr>
        <w:t>~ 150.9</w:t>
      </w:r>
      <w:r>
        <w:rPr>
          <w:color w:val="000000"/>
          <w:kern w:val="0"/>
          <w:lang w:bidi="ar"/>
        </w:rPr>
        <w:t>°</w:t>
      </w:r>
      <w:r>
        <w:rPr>
          <w:rFonts w:hint="eastAsia"/>
          <w:color w:val="000000"/>
          <w:kern w:val="0"/>
          <w:lang w:bidi="ar"/>
        </w:rPr>
        <w:t xml:space="preserve"> and </w:t>
      </w:r>
      <w:proofErr w:type="spellStart"/>
      <w:r>
        <w:rPr>
          <w:i/>
          <w:color w:val="000000"/>
          <w:kern w:val="0"/>
          <w:lang w:bidi="ar"/>
        </w:rPr>
        <w:t>θ</w:t>
      </w:r>
      <w:r>
        <w:rPr>
          <w:rFonts w:hint="eastAsia"/>
          <w:color w:val="000000"/>
          <w:kern w:val="0"/>
          <w:vertAlign w:val="subscript"/>
          <w:lang w:bidi="ar"/>
        </w:rPr>
        <w:t>roll</w:t>
      </w:r>
      <w:proofErr w:type="spellEnd"/>
      <w:r>
        <w:rPr>
          <w:rFonts w:hint="eastAsia"/>
          <w:color w:val="000000"/>
          <w:kern w:val="0"/>
          <w:vertAlign w:val="subscript"/>
          <w:lang w:bidi="ar"/>
        </w:rPr>
        <w:t xml:space="preserve">-off </w:t>
      </w:r>
      <w:r>
        <w:rPr>
          <w:rFonts w:hint="eastAsia"/>
          <w:color w:val="000000"/>
          <w:kern w:val="0"/>
          <w:lang w:bidi="ar"/>
        </w:rPr>
        <w:t>~ 6.1</w:t>
      </w:r>
      <w:r>
        <w:rPr>
          <w:color w:val="000000"/>
          <w:kern w:val="0"/>
          <w:lang w:bidi="ar"/>
        </w:rPr>
        <w:t>°</w:t>
      </w:r>
      <w:r>
        <w:rPr>
          <w:rFonts w:hint="eastAsia"/>
        </w:rPr>
        <w:t xml:space="preserve">). </w:t>
      </w:r>
    </w:p>
    <w:p w14:paraId="63C4DA73" w14:textId="77777777" w:rsidR="004154FB" w:rsidRDefault="004154FB">
      <w:pPr>
        <w:widowControl/>
        <w:spacing w:line="360" w:lineRule="auto"/>
      </w:pPr>
    </w:p>
    <w:p w14:paraId="3DBC9E0B" w14:textId="0D9EFC93" w:rsidR="004154FB" w:rsidRPr="00397A8F" w:rsidRDefault="008468B8" w:rsidP="00397A8F">
      <w:pPr>
        <w:spacing w:line="360" w:lineRule="auto"/>
        <w:ind w:firstLineChars="200" w:firstLine="482"/>
        <w:rPr>
          <w:b/>
          <w:bCs/>
        </w:rPr>
      </w:pPr>
      <w:r w:rsidRPr="00397A8F">
        <w:rPr>
          <w:b/>
          <w:bCs/>
          <w:i/>
          <w:iCs/>
        </w:rPr>
        <w:t xml:space="preserve">Sharp object destruction test. </w:t>
      </w:r>
      <w:r>
        <w:rPr>
          <w:rFonts w:hint="eastAsia"/>
        </w:rPr>
        <w:t xml:space="preserve">All of sharp objects used in destruction test such as steel ball, steel blade, utility knife, bolt driver and hammer are purchased from local shop. As shown in Supplementary </w:t>
      </w:r>
      <w:r w:rsidRPr="00730D12">
        <w:rPr>
          <w:rFonts w:hint="eastAsia"/>
        </w:rPr>
        <w:t xml:space="preserve">Movie </w:t>
      </w:r>
      <w:r w:rsidR="00730D12" w:rsidRPr="00730D12">
        <w:t>S</w:t>
      </w:r>
      <w:r w:rsidR="00730D12">
        <w:t>7</w:t>
      </w:r>
      <w:r>
        <w:rPr>
          <w:rFonts w:hint="eastAsia"/>
        </w:rPr>
        <w:t>, all wear tests are performed continuously on the same test sample, after being worn by sharp objects, the tested sample was tilt up (~ 30</w:t>
      </w:r>
      <w:r w:rsidR="00C50444" w:rsidRPr="00C50444">
        <w:rPr>
          <w:vertAlign w:val="superscript"/>
        </w:rPr>
        <w:t>o</w:t>
      </w:r>
      <w:r>
        <w:rPr>
          <w:rFonts w:hint="eastAsia"/>
        </w:rPr>
        <w:t>) and water was dropped on the surface of the sample. Water droplets can easily roll off the surface, which indicate great water repellent performance.</w:t>
      </w:r>
    </w:p>
    <w:p w14:paraId="0807E5C4" w14:textId="77777777" w:rsidR="004154FB" w:rsidRDefault="004154FB">
      <w:pPr>
        <w:spacing w:line="360" w:lineRule="auto"/>
      </w:pPr>
    </w:p>
    <w:p w14:paraId="3206348B" w14:textId="77777777" w:rsidR="004154FB" w:rsidRDefault="008468B8">
      <w:pPr>
        <w:spacing w:line="360" w:lineRule="auto"/>
        <w:rPr>
          <w:b/>
          <w:bCs/>
        </w:rPr>
      </w:pPr>
      <w:r>
        <w:rPr>
          <w:b/>
          <w:bCs/>
        </w:rPr>
        <w:t>Adhesion test</w:t>
      </w:r>
    </w:p>
    <w:p w14:paraId="331A9602" w14:textId="77777777" w:rsidR="004154FB" w:rsidRDefault="008468B8">
      <w:pPr>
        <w:spacing w:line="360" w:lineRule="auto"/>
        <w:ind w:firstLineChars="200" w:firstLine="480"/>
      </w:pPr>
      <w:r>
        <w:rPr>
          <w:rFonts w:hint="eastAsia"/>
        </w:rPr>
        <w:t>The adhesion strengths were carried out according to ASTM D3359 standard. All tested samples are cross-cut by QHF cutting knife with an interval of 1 mm. By using 3MTM 600 tape to firmly stick the small grid, and a 2 kg loading was pressed to fully contact with the tested area. After 90 seconds resting, the tape was quickly pulled off in the vertical direction (90</w:t>
      </w:r>
      <w:r w:rsidR="00A5337D" w:rsidRPr="00A5337D">
        <w:rPr>
          <w:vertAlign w:val="superscript"/>
        </w:rPr>
        <w:t>o</w:t>
      </w:r>
      <w:r w:rsidR="00A5337D">
        <w:t>).</w:t>
      </w:r>
      <w:r>
        <w:rPr>
          <w:rFonts w:hint="eastAsia"/>
        </w:rPr>
        <w:t xml:space="preserve"> The same area was tested twice. Then the left of the coating on the substrate was observed to evaluate the adhesion of the coating.</w:t>
      </w:r>
    </w:p>
    <w:p w14:paraId="1DF99894" w14:textId="77777777" w:rsidR="004154FB" w:rsidRDefault="004154FB">
      <w:pPr>
        <w:spacing w:line="360" w:lineRule="auto"/>
        <w:ind w:firstLineChars="200" w:firstLine="480"/>
      </w:pPr>
    </w:p>
    <w:p w14:paraId="0B5F350B" w14:textId="77777777" w:rsidR="004154FB" w:rsidRDefault="008468B8">
      <w:pPr>
        <w:spacing w:line="360" w:lineRule="auto"/>
        <w:rPr>
          <w:b/>
          <w:bCs/>
        </w:rPr>
      </w:pPr>
      <w:r>
        <w:rPr>
          <w:b/>
          <w:bCs/>
        </w:rPr>
        <w:t>Flame retardancy test</w:t>
      </w:r>
    </w:p>
    <w:p w14:paraId="5E82A137" w14:textId="77777777" w:rsidR="004154FB" w:rsidRDefault="008468B8">
      <w:pPr>
        <w:spacing w:line="360" w:lineRule="auto"/>
        <w:ind w:firstLineChars="200" w:firstLine="480"/>
      </w:pPr>
      <w:r>
        <w:rPr>
          <w:rFonts w:hint="eastAsia"/>
        </w:rPr>
        <w:t>Cone calorimeter tests were carried out on cone calorimeter (</w:t>
      </w:r>
      <w:bookmarkStart w:id="6" w:name="_Hlk32853980"/>
      <w:r>
        <w:rPr>
          <w:rFonts w:hint="eastAsia"/>
        </w:rPr>
        <w:t>FTT0007, UK</w:t>
      </w:r>
      <w:bookmarkEnd w:id="6"/>
      <w:r>
        <w:rPr>
          <w:rFonts w:hint="eastAsia"/>
        </w:rPr>
        <w:t xml:space="preserve">) with </w:t>
      </w:r>
      <w:bookmarkStart w:id="7" w:name="_Hlk32914348"/>
      <w:r>
        <w:rPr>
          <w:rFonts w:hint="eastAsia"/>
        </w:rPr>
        <w:t>sample dimension of 10 cm</w:t>
      </w:r>
      <w:r>
        <w:rPr>
          <w:rFonts w:hint="eastAsia"/>
        </w:rPr>
        <w:t>×</w:t>
      </w:r>
      <w:r>
        <w:rPr>
          <w:rFonts w:hint="eastAsia"/>
        </w:rPr>
        <w:t>10 cm</w:t>
      </w:r>
      <w:r>
        <w:rPr>
          <w:rFonts w:hint="eastAsia"/>
        </w:rPr>
        <w:t>×</w:t>
      </w:r>
      <w:r>
        <w:rPr>
          <w:rFonts w:hint="eastAsia"/>
        </w:rPr>
        <w:t>1 cm</w:t>
      </w:r>
      <w:bookmarkEnd w:id="7"/>
      <w:r>
        <w:rPr>
          <w:rFonts w:hint="eastAsia"/>
        </w:rPr>
        <w:t xml:space="preserve"> at heat flux of 50 kW</w:t>
      </w:r>
      <w:r>
        <w:rPr>
          <w:rFonts w:hint="eastAsia"/>
        </w:rPr>
        <w:t>·</w:t>
      </w:r>
      <w:r>
        <w:rPr>
          <w:rFonts w:hint="eastAsia"/>
        </w:rPr>
        <w:t xml:space="preserve">m-2 following the standard ISO 5660. The limiting oxygen index test was measured by oxygen index </w:t>
      </w:r>
      <w:r>
        <w:rPr>
          <w:rFonts w:hint="eastAsia"/>
        </w:rPr>
        <w:lastRenderedPageBreak/>
        <w:t xml:space="preserve">measuring instrument (FTT0077, UK) with dimensions of </w:t>
      </w:r>
      <w:bookmarkStart w:id="8" w:name="_Hlk32855483"/>
      <w:r>
        <w:rPr>
          <w:rFonts w:hint="eastAsia"/>
        </w:rPr>
        <w:t>10 cm</w:t>
      </w:r>
      <w:r>
        <w:rPr>
          <w:rFonts w:hint="eastAsia"/>
        </w:rPr>
        <w:t>×</w:t>
      </w:r>
      <w:r>
        <w:rPr>
          <w:rFonts w:hint="eastAsia"/>
        </w:rPr>
        <w:t>1 cm</w:t>
      </w:r>
      <w:r>
        <w:rPr>
          <w:rFonts w:hint="eastAsia"/>
        </w:rPr>
        <w:t>×</w:t>
      </w:r>
      <w:r>
        <w:rPr>
          <w:rFonts w:hint="eastAsia"/>
        </w:rPr>
        <w:t>1 cm</w:t>
      </w:r>
      <w:bookmarkEnd w:id="8"/>
      <w:r>
        <w:rPr>
          <w:rFonts w:hint="eastAsia"/>
        </w:rPr>
        <w:t xml:space="preserve"> based on standard ASTM D2863, In order to ensure the accuracy of the data, more than three parallel experiments were done.</w:t>
      </w:r>
    </w:p>
    <w:p w14:paraId="546F99FD" w14:textId="77777777" w:rsidR="004154FB" w:rsidRDefault="004154FB">
      <w:pPr>
        <w:spacing w:line="360" w:lineRule="auto"/>
        <w:ind w:firstLineChars="200" w:firstLine="480"/>
      </w:pPr>
    </w:p>
    <w:p w14:paraId="58736509" w14:textId="77777777" w:rsidR="004154FB" w:rsidRDefault="008468B8">
      <w:pPr>
        <w:spacing w:line="360" w:lineRule="auto"/>
        <w:rPr>
          <w:b/>
          <w:bCs/>
        </w:rPr>
      </w:pPr>
      <w:r>
        <w:rPr>
          <w:b/>
          <w:bCs/>
        </w:rPr>
        <w:t>Electrochemical measurements</w:t>
      </w:r>
    </w:p>
    <w:p w14:paraId="5DF7FA36" w14:textId="420BE928" w:rsidR="004154FB" w:rsidRDefault="008468B8">
      <w:pPr>
        <w:spacing w:line="360" w:lineRule="auto"/>
        <w:ind w:firstLineChars="200" w:firstLine="480"/>
      </w:pPr>
      <w:r>
        <w:rPr>
          <w:rFonts w:hint="eastAsia"/>
        </w:rPr>
        <w:t xml:space="preserve">Electrochemical measurements of the coating were conducted in a neutral salt mist (ASTM B117) environment. A salt mist corrosion tester (Dongguan LESTEST Equipment Co., Ltd.) was used. The sample was exposed to salt mist containing 5 </w:t>
      </w:r>
      <w:proofErr w:type="spellStart"/>
      <w:r>
        <w:rPr>
          <w:rFonts w:hint="eastAsia"/>
        </w:rPr>
        <w:t>wt</w:t>
      </w:r>
      <w:proofErr w:type="spellEnd"/>
      <w:r>
        <w:rPr>
          <w:rFonts w:hint="eastAsia"/>
        </w:rPr>
        <w:t>％</w:t>
      </w:r>
      <w:r>
        <w:rPr>
          <w:rFonts w:hint="eastAsia"/>
        </w:rPr>
        <w:t xml:space="preserve"> NaCl for continuous 30 min under 35 </w:t>
      </w:r>
      <w:proofErr w:type="spellStart"/>
      <w:r w:rsidR="00E06E72" w:rsidRPr="00E06E72">
        <w:rPr>
          <w:vertAlign w:val="superscript"/>
        </w:rPr>
        <w:t>o</w:t>
      </w:r>
      <w:r w:rsidR="00E06E72">
        <w:t>C</w:t>
      </w:r>
      <w:r>
        <w:rPr>
          <w:rFonts w:hint="eastAsia"/>
        </w:rPr>
        <w:t>.</w:t>
      </w:r>
      <w:proofErr w:type="spellEnd"/>
      <w:r>
        <w:rPr>
          <w:rFonts w:hint="eastAsia"/>
        </w:rPr>
        <w:t xml:space="preserve"> The electrochemical measurements of the coating were conducted by using CHI 660D electrochemical workstation (</w:t>
      </w:r>
      <w:proofErr w:type="spellStart"/>
      <w:r>
        <w:rPr>
          <w:rFonts w:hint="eastAsia"/>
        </w:rPr>
        <w:t>Chenhua</w:t>
      </w:r>
      <w:proofErr w:type="spellEnd"/>
      <w:r>
        <w:rPr>
          <w:rFonts w:hint="eastAsia"/>
        </w:rPr>
        <w:t>, Shanghai, China) under steady open-circuit voltage. The working electrode was a 2 cm</w:t>
      </w:r>
      <w:r>
        <w:rPr>
          <w:rFonts w:hint="eastAsia"/>
        </w:rPr>
        <w:t>×</w:t>
      </w:r>
      <w:r>
        <w:rPr>
          <w:rFonts w:hint="eastAsia"/>
        </w:rPr>
        <w:t>2 cm sample-coated metal. The counter electrode was a carbon rod. The scanning rate of the polarization curve was 1 mV s</w:t>
      </w:r>
      <w:r w:rsidRPr="00CA169A">
        <w:rPr>
          <w:rFonts w:hint="eastAsia"/>
          <w:vertAlign w:val="superscript"/>
        </w:rPr>
        <w:t>-1</w:t>
      </w:r>
      <w:r>
        <w:rPr>
          <w:rFonts w:hint="eastAsia"/>
        </w:rPr>
        <w:t>, the electrochemical impedance spectroscopy was conducted within the frequency scope of 10-2 Hz</w:t>
      </w:r>
      <w:r>
        <w:rPr>
          <w:rFonts w:hint="eastAsia"/>
        </w:rPr>
        <w:t>〜</w:t>
      </w:r>
      <w:r>
        <w:rPr>
          <w:rFonts w:hint="eastAsia"/>
        </w:rPr>
        <w:t xml:space="preserve">105 Hz, and the sine signal disturbance was 5 mV. Each test was repeated for more than three times to guarantee the accuracy of the experiment result. </w:t>
      </w:r>
    </w:p>
    <w:p w14:paraId="0D46D1B2" w14:textId="77777777" w:rsidR="004154FB" w:rsidRDefault="004154FB">
      <w:pPr>
        <w:spacing w:line="360" w:lineRule="auto"/>
      </w:pPr>
    </w:p>
    <w:p w14:paraId="70E7589A" w14:textId="77777777" w:rsidR="004154FB" w:rsidRDefault="008468B8">
      <w:pPr>
        <w:spacing w:line="360" w:lineRule="auto"/>
        <w:rPr>
          <w:b/>
          <w:bCs/>
        </w:rPr>
      </w:pPr>
      <w:r>
        <w:rPr>
          <w:b/>
          <w:bCs/>
        </w:rPr>
        <w:t xml:space="preserve">Copper-accelerated acetic acid salt spray (CASS) </w:t>
      </w:r>
    </w:p>
    <w:p w14:paraId="763EFBF6" w14:textId="77777777" w:rsidR="004154FB" w:rsidRDefault="008468B8">
      <w:pPr>
        <w:spacing w:line="360" w:lineRule="auto"/>
        <w:ind w:firstLineChars="200" w:firstLine="480"/>
      </w:pPr>
      <w:r>
        <w:rPr>
          <w:rFonts w:hint="eastAsia"/>
        </w:rPr>
        <w:t xml:space="preserve">5 </w:t>
      </w:r>
      <w:proofErr w:type="spellStart"/>
      <w:r>
        <w:rPr>
          <w:rFonts w:hint="eastAsia"/>
        </w:rPr>
        <w:t>wt</w:t>
      </w:r>
      <w:proofErr w:type="spellEnd"/>
      <w:r>
        <w:rPr>
          <w:rFonts w:hint="eastAsia"/>
        </w:rPr>
        <w:t>% sodium chloride solution and a proper quantity of glacial acetic acid were added in the salt mist corrosion tester to make the PH value be around 3. A proper amount of anhydrous cupric chloride (concentration: 0.26</w:t>
      </w:r>
      <w:r>
        <w:t xml:space="preserve"> </w:t>
      </w:r>
      <w:r>
        <w:rPr>
          <w:rFonts w:hint="eastAsia"/>
        </w:rPr>
        <w:t>g</w:t>
      </w:r>
      <w:r>
        <w:t xml:space="preserve"> </w:t>
      </w:r>
      <w:r>
        <w:rPr>
          <w:rFonts w:hint="eastAsia"/>
        </w:rPr>
        <w:t>L</w:t>
      </w:r>
      <w:r>
        <w:rPr>
          <w:vertAlign w:val="superscript"/>
        </w:rPr>
        <w:t>-1</w:t>
      </w:r>
      <w:r>
        <w:rPr>
          <w:rFonts w:hint="eastAsia"/>
        </w:rPr>
        <w:t xml:space="preserve">) (ASTM B368) was added to induce strong corrosion. The test temperature was 50 </w:t>
      </w:r>
      <w:r>
        <w:t>℃</w:t>
      </w:r>
      <w:r>
        <w:rPr>
          <w:rFonts w:hint="eastAsia"/>
        </w:rPr>
        <w:t xml:space="preserve">. Under the </w:t>
      </w:r>
      <w:r>
        <w:t>CASS test</w:t>
      </w:r>
      <w:r>
        <w:rPr>
          <w:rFonts w:hint="eastAsia"/>
        </w:rPr>
        <w:t>, th</w:t>
      </w:r>
      <w:r>
        <w:t xml:space="preserve">e </w:t>
      </w:r>
      <w:r>
        <w:rPr>
          <w:rFonts w:hint="eastAsia"/>
        </w:rPr>
        <w:t xml:space="preserve">corrosion speed </w:t>
      </w:r>
      <w:r>
        <w:t>is 2~3 times</w:t>
      </w:r>
      <w:r>
        <w:rPr>
          <w:rFonts w:hint="eastAsia"/>
        </w:rPr>
        <w:t xml:space="preserve"> faster than that of the acetic acid salt mist test. This is an extremely rigorous </w:t>
      </w:r>
      <w:r>
        <w:t>environment</w:t>
      </w:r>
      <w:r>
        <w:rPr>
          <w:rFonts w:hint="eastAsia"/>
        </w:rPr>
        <w:t xml:space="preserve">. The changes of the tested sample were measured under different time. </w:t>
      </w:r>
      <w:r>
        <w:t xml:space="preserve">Furthermore, </w:t>
      </w:r>
      <w:r>
        <w:rPr>
          <w:rFonts w:hint="eastAsia"/>
        </w:rPr>
        <w:t>to</w:t>
      </w:r>
      <w:r>
        <w:t xml:space="preserve"> quantitatively assess</w:t>
      </w:r>
      <w:r>
        <w:rPr>
          <w:rFonts w:hint="eastAsia"/>
        </w:rPr>
        <w:t xml:space="preserve"> </w:t>
      </w:r>
      <w:r>
        <w:t xml:space="preserve">the </w:t>
      </w:r>
      <w:r>
        <w:rPr>
          <w:rFonts w:hint="eastAsia"/>
        </w:rPr>
        <w:t xml:space="preserve">corrosion resistance </w:t>
      </w:r>
      <w:r>
        <w:t xml:space="preserve">of the coating, </w:t>
      </w:r>
      <w:r>
        <w:rPr>
          <w:rFonts w:hint="eastAsia"/>
        </w:rPr>
        <w:t>the mass loss rate per unit area (</w:t>
      </w:r>
      <w:r>
        <w:rPr>
          <w:rFonts w:hint="eastAsia"/>
        </w:rPr>
        <w:t>△</w:t>
      </w:r>
      <w:r>
        <w:rPr>
          <w:rFonts w:hint="eastAsia"/>
        </w:rPr>
        <w:t>K</w:t>
      </w:r>
      <w:r>
        <w:rPr>
          <w:rFonts w:hint="eastAsia"/>
          <w:vertAlign w:val="subscript"/>
        </w:rPr>
        <w:t>MLR</w:t>
      </w:r>
      <w:r>
        <w:t xml:space="preserve">, </w:t>
      </w:r>
      <w:r>
        <w:rPr>
          <w:rFonts w:hint="eastAsia"/>
        </w:rPr>
        <w:t>△</w:t>
      </w:r>
      <w:r>
        <w:rPr>
          <w:rFonts w:hint="eastAsia"/>
        </w:rPr>
        <w:t>K</w:t>
      </w:r>
      <w:r>
        <w:rPr>
          <w:rFonts w:hint="eastAsia"/>
          <w:vertAlign w:val="subscript"/>
        </w:rPr>
        <w:t>MLR</w:t>
      </w:r>
      <w:r>
        <w:rPr>
          <w:rFonts w:hint="eastAsia"/>
        </w:rPr>
        <w:t>=</w:t>
      </w:r>
      <m:oMath>
        <m:f>
          <m:fPr>
            <m:ctrlPr>
              <w:rPr>
                <w:rFonts w:ascii="Cambria Math" w:hAnsi="Cambria Math"/>
                <w:i/>
              </w:rPr>
            </m:ctrlPr>
          </m:fPr>
          <m:num>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m</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0</m:t>
                    </m:r>
                  </m:sub>
                </m:sSub>
              </m:e>
            </m:d>
          </m:num>
          <m:den>
            <m:r>
              <w:rPr>
                <w:rFonts w:ascii="Cambria Math" w:hAnsi="Cambria Math"/>
              </w:rPr>
              <m:t>TS</m:t>
            </m:r>
          </m:den>
        </m:f>
      </m:oMath>
      <w:r>
        <w:t>, where m</w:t>
      </w:r>
      <w:r>
        <w:rPr>
          <w:rFonts w:hint="eastAsia"/>
          <w:vertAlign w:val="subscript"/>
        </w:rPr>
        <w:t>t</w:t>
      </w:r>
      <w:r>
        <w:t xml:space="preserve"> corresponds to the </w:t>
      </w:r>
      <w:r>
        <w:rPr>
          <w:rFonts w:hint="eastAsia"/>
        </w:rPr>
        <w:t>mass</w:t>
      </w:r>
      <w:r>
        <w:t xml:space="preserve"> of sample under different test times, m</w:t>
      </w:r>
      <w:r>
        <w:rPr>
          <w:vertAlign w:val="subscript"/>
        </w:rPr>
        <w:t>0</w:t>
      </w:r>
      <w:r>
        <w:t xml:space="preserve"> is the initial mass of the sample, T represents the test time, and S represents the area of the sample</w:t>
      </w:r>
      <w:r>
        <w:rPr>
          <w:rFonts w:hint="eastAsia"/>
        </w:rPr>
        <w:t>)</w:t>
      </w:r>
      <w:r>
        <w:t xml:space="preserve"> was calculated.</w:t>
      </w:r>
    </w:p>
    <w:p w14:paraId="6954FB7C" w14:textId="77777777" w:rsidR="004154FB" w:rsidRDefault="004154FB">
      <w:pPr>
        <w:spacing w:line="360" w:lineRule="auto"/>
        <w:ind w:firstLineChars="200" w:firstLine="480"/>
      </w:pPr>
    </w:p>
    <w:p w14:paraId="7C40AC45" w14:textId="77777777" w:rsidR="004154FB" w:rsidRDefault="008468B8">
      <w:pPr>
        <w:spacing w:line="360" w:lineRule="auto"/>
        <w:rPr>
          <w:b/>
          <w:bCs/>
        </w:rPr>
      </w:pPr>
      <w:r>
        <w:rPr>
          <w:rFonts w:hint="eastAsia"/>
          <w:b/>
          <w:bCs/>
        </w:rPr>
        <w:t>Anti-icing performance test</w:t>
      </w:r>
    </w:p>
    <w:p w14:paraId="581DC64E" w14:textId="12AF804F" w:rsidR="004154FB" w:rsidRDefault="008468B8">
      <w:pPr>
        <w:spacing w:line="360" w:lineRule="auto"/>
        <w:ind w:firstLineChars="200" w:firstLine="480"/>
      </w:pPr>
      <w:r>
        <w:rPr>
          <w:rFonts w:hint="eastAsia"/>
        </w:rPr>
        <w:t xml:space="preserve">The whole test process is carried out in the refrigeration cycle machine. </w:t>
      </w:r>
      <w:bookmarkStart w:id="9" w:name="_Hlk67058629"/>
      <w:bookmarkStart w:id="10" w:name="_Hlk67058217"/>
      <w:r>
        <w:rPr>
          <w:rFonts w:hint="eastAsia"/>
        </w:rPr>
        <w:t>Pristine Al sheet</w:t>
      </w:r>
      <w:bookmarkEnd w:id="9"/>
      <w:r>
        <w:rPr>
          <w:rFonts w:hint="eastAsia"/>
        </w:rPr>
        <w:t xml:space="preserve"> </w:t>
      </w:r>
      <w:bookmarkEnd w:id="10"/>
      <w:r>
        <w:rPr>
          <w:rFonts w:hint="eastAsia"/>
        </w:rPr>
        <w:t>and STC-Al sheet were placed in refrigeration cycle machine at an inclination angle of 1</w:t>
      </w:r>
      <w:r w:rsidR="00490AEF">
        <w:t xml:space="preserve"> </w:t>
      </w:r>
      <w:r w:rsidR="00490AEF" w:rsidRPr="00F627DA">
        <w:rPr>
          <w:vertAlign w:val="superscript"/>
        </w:rPr>
        <w:t>o</w:t>
      </w:r>
      <w:r>
        <w:rPr>
          <w:rFonts w:hint="eastAsia"/>
        </w:rPr>
        <w:t xml:space="preserve">. The initial temperature is 0 </w:t>
      </w:r>
      <w:proofErr w:type="spellStart"/>
      <w:r w:rsidR="00F627DA" w:rsidRPr="00F627DA">
        <w:rPr>
          <w:vertAlign w:val="superscript"/>
        </w:rPr>
        <w:t>o</w:t>
      </w:r>
      <w:r w:rsidR="00F627DA">
        <w:t>C</w:t>
      </w:r>
      <w:proofErr w:type="spellEnd"/>
      <w:r>
        <w:rPr>
          <w:rFonts w:hint="eastAsia"/>
        </w:rPr>
        <w:t xml:space="preserve">, and 2 mL of water is dripped on the tested sample for every 10 </w:t>
      </w:r>
      <w:proofErr w:type="spellStart"/>
      <w:r w:rsidR="00F627DA" w:rsidRPr="00F627DA">
        <w:rPr>
          <w:vertAlign w:val="superscript"/>
        </w:rPr>
        <w:t>o</w:t>
      </w:r>
      <w:r w:rsidR="00F627DA">
        <w:t>C</w:t>
      </w:r>
      <w:proofErr w:type="spellEnd"/>
      <w:r>
        <w:rPr>
          <w:rFonts w:hint="eastAsia"/>
        </w:rPr>
        <w:t xml:space="preserve"> drop until the temperature reaches -70 </w:t>
      </w:r>
      <w:proofErr w:type="spellStart"/>
      <w:r w:rsidR="00F627DA" w:rsidRPr="00F627DA">
        <w:rPr>
          <w:vertAlign w:val="superscript"/>
        </w:rPr>
        <w:t>o</w:t>
      </w:r>
      <w:r w:rsidR="00F627DA">
        <w:t>C</w:t>
      </w:r>
      <w:r>
        <w:rPr>
          <w:rFonts w:hint="eastAsia"/>
        </w:rPr>
        <w:t>.</w:t>
      </w:r>
      <w:proofErr w:type="spellEnd"/>
      <w:r>
        <w:rPr>
          <w:rFonts w:hint="eastAsia"/>
        </w:rPr>
        <w:t xml:space="preserve"> At every temperature, 30 minutes were left, making fully icing of the deionized water. The ice on the surface was weighed. </w:t>
      </w:r>
    </w:p>
    <w:p w14:paraId="094D8644" w14:textId="77777777" w:rsidR="004154FB" w:rsidRDefault="004154FB">
      <w:pPr>
        <w:spacing w:line="360" w:lineRule="auto"/>
      </w:pPr>
    </w:p>
    <w:p w14:paraId="7E248FB4" w14:textId="77777777" w:rsidR="004154FB" w:rsidRDefault="008468B8">
      <w:pPr>
        <w:spacing w:line="360" w:lineRule="auto"/>
        <w:rPr>
          <w:b/>
          <w:bCs/>
        </w:rPr>
      </w:pPr>
      <w:r>
        <w:rPr>
          <w:rFonts w:hint="eastAsia"/>
          <w:b/>
          <w:bCs/>
        </w:rPr>
        <w:t>Deicing performance test</w:t>
      </w:r>
    </w:p>
    <w:p w14:paraId="5BA9E4A6" w14:textId="53AC1D93" w:rsidR="004154FB" w:rsidRDefault="008468B8">
      <w:pPr>
        <w:spacing w:line="360" w:lineRule="auto"/>
        <w:ind w:firstLineChars="200" w:firstLine="480"/>
      </w:pPr>
      <w:r>
        <w:rPr>
          <w:rFonts w:hint="eastAsia"/>
        </w:rPr>
        <w:t xml:space="preserve">The deicing test is carried out on 22-inch STC-Al sheet and pristine Al sheet is used as a control. A certain amount of water was added on the pristine Al sheet and STC-Al sheet. Standing for 60 minutes at -70 </w:t>
      </w:r>
      <w:proofErr w:type="spellStart"/>
      <w:r w:rsidR="00C50444" w:rsidRPr="00F627DA">
        <w:rPr>
          <w:vertAlign w:val="superscript"/>
        </w:rPr>
        <w:t>o</w:t>
      </w:r>
      <w:r w:rsidR="00C50444">
        <w:t>C</w:t>
      </w:r>
      <w:proofErr w:type="spellEnd"/>
      <w:r>
        <w:rPr>
          <w:rFonts w:hint="eastAsia"/>
        </w:rPr>
        <w:t xml:space="preserve"> makes the water fully frozen. The iced samples were taken out immediately and impacted by hammer to test the deicing ability. </w:t>
      </w:r>
    </w:p>
    <w:p w14:paraId="1FB5A2AD" w14:textId="77777777" w:rsidR="004154FB" w:rsidRDefault="004154FB">
      <w:pPr>
        <w:spacing w:line="360" w:lineRule="auto"/>
        <w:rPr>
          <w:b/>
          <w:bCs/>
        </w:rPr>
      </w:pPr>
    </w:p>
    <w:p w14:paraId="162E8FAE" w14:textId="77777777" w:rsidR="004154FB" w:rsidRDefault="008468B8">
      <w:pPr>
        <w:spacing w:line="360" w:lineRule="auto"/>
        <w:rPr>
          <w:b/>
          <w:bCs/>
        </w:rPr>
      </w:pPr>
      <w:r>
        <w:rPr>
          <w:b/>
          <w:bCs/>
        </w:rPr>
        <w:t>Hot stream condensation</w:t>
      </w:r>
    </w:p>
    <w:p w14:paraId="134ACEF8" w14:textId="4760F2A4" w:rsidR="004154FB" w:rsidRDefault="008468B8">
      <w:pPr>
        <w:spacing w:line="360" w:lineRule="auto"/>
        <w:ind w:firstLineChars="200" w:firstLine="480"/>
      </w:pPr>
      <w:r>
        <w:rPr>
          <w:rFonts w:hint="eastAsia"/>
        </w:rPr>
        <w:t>The hot steam condensation experiment adopts the home-made device set up as shown in S</w:t>
      </w:r>
      <w:r w:rsidRPr="00717E95">
        <w:rPr>
          <w:rFonts w:hint="eastAsia"/>
        </w:rPr>
        <w:t xml:space="preserve">upplementary Fig. </w:t>
      </w:r>
      <w:r w:rsidR="00717E95">
        <w:t>S</w:t>
      </w:r>
      <w:r w:rsidR="002810AE">
        <w:t>11</w:t>
      </w:r>
      <w:r>
        <w:rPr>
          <w:rFonts w:hint="eastAsia"/>
        </w:rPr>
        <w:t>. Deionized water in an oil bath was heated until it boils. A condenser tube was used to export the hot steam. The condenser tube is wrapped with tin foil for heat preservation. The tested sample is inclined at 60</w:t>
      </w:r>
      <w:r w:rsidR="00CA169A" w:rsidRPr="00CA169A">
        <w:rPr>
          <w:vertAlign w:val="superscript"/>
        </w:rPr>
        <w:t>o</w:t>
      </w:r>
      <w:r>
        <w:rPr>
          <w:rFonts w:hint="eastAsia"/>
        </w:rPr>
        <w:t>. The condensation state of hot steam on the tested sample surface is photographed with a camera.</w:t>
      </w:r>
    </w:p>
    <w:p w14:paraId="37F2C1E2" w14:textId="77777777" w:rsidR="004154FB" w:rsidRDefault="004154FB"/>
    <w:p w14:paraId="7704C102" w14:textId="77777777" w:rsidR="004154FB" w:rsidRDefault="004154FB"/>
    <w:p w14:paraId="0C6D55A0" w14:textId="77777777" w:rsidR="004154FB" w:rsidRDefault="004154FB"/>
    <w:p w14:paraId="597AA42E" w14:textId="77777777" w:rsidR="004154FB" w:rsidRDefault="004154FB"/>
    <w:p w14:paraId="50F9565F" w14:textId="7B81233E" w:rsidR="004154FB" w:rsidRDefault="004154FB">
      <w:pPr>
        <w:spacing w:line="360" w:lineRule="auto"/>
        <w:rPr>
          <w:b/>
          <w:bCs/>
        </w:rPr>
      </w:pPr>
    </w:p>
    <w:p w14:paraId="24320C84" w14:textId="2F16FBB2" w:rsidR="00397A8F" w:rsidRDefault="00397A8F">
      <w:pPr>
        <w:spacing w:line="360" w:lineRule="auto"/>
        <w:rPr>
          <w:b/>
          <w:bCs/>
        </w:rPr>
      </w:pPr>
    </w:p>
    <w:p w14:paraId="1FC2AA0B" w14:textId="0A021B53" w:rsidR="00397A8F" w:rsidRDefault="00397A8F">
      <w:pPr>
        <w:spacing w:line="360" w:lineRule="auto"/>
        <w:rPr>
          <w:b/>
          <w:bCs/>
        </w:rPr>
      </w:pPr>
    </w:p>
    <w:p w14:paraId="0DDF02E4" w14:textId="77777777" w:rsidR="00397A8F" w:rsidRDefault="00397A8F">
      <w:pPr>
        <w:spacing w:line="360" w:lineRule="auto"/>
        <w:rPr>
          <w:b/>
          <w:bCs/>
        </w:rPr>
      </w:pPr>
    </w:p>
    <w:p w14:paraId="0873564D" w14:textId="77777777" w:rsidR="004154FB" w:rsidRDefault="008468B8">
      <w:pPr>
        <w:spacing w:line="360" w:lineRule="auto"/>
        <w:rPr>
          <w:b/>
          <w:bCs/>
        </w:rPr>
      </w:pPr>
      <w:r>
        <w:rPr>
          <w:rFonts w:hint="eastAsia"/>
          <w:b/>
          <w:bCs/>
        </w:rPr>
        <w:lastRenderedPageBreak/>
        <w:t>Supplementary Figures</w:t>
      </w:r>
    </w:p>
    <w:p w14:paraId="4BC28F01" w14:textId="77777777" w:rsidR="004154FB" w:rsidRDefault="008468B8">
      <w:pPr>
        <w:spacing w:line="360" w:lineRule="auto"/>
        <w:rPr>
          <w:b/>
          <w:bCs/>
        </w:rPr>
      </w:pPr>
      <w:r>
        <w:rPr>
          <w:rFonts w:hint="eastAsia"/>
          <w:b/>
          <w:bCs/>
        </w:rPr>
        <w:t>E</w:t>
      </w:r>
      <w:r>
        <w:rPr>
          <w:b/>
          <w:bCs/>
        </w:rPr>
        <w:t>poxy resin fluorination</w:t>
      </w:r>
    </w:p>
    <w:p w14:paraId="01F4FAB3" w14:textId="77777777" w:rsidR="004154FB" w:rsidRDefault="008468B8">
      <w:pPr>
        <w:spacing w:line="360" w:lineRule="auto"/>
        <w:rPr>
          <w:b/>
          <w:bCs/>
        </w:rPr>
      </w:pPr>
      <w:r>
        <w:rPr>
          <w:b/>
          <w:bCs/>
          <w:noProof/>
        </w:rPr>
        <w:drawing>
          <wp:inline distT="0" distB="0" distL="114300" distR="114300" wp14:anchorId="4C933A07" wp14:editId="73363515">
            <wp:extent cx="5269716" cy="3499860"/>
            <wp:effectExtent l="0" t="0" r="762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5269716" cy="3499860"/>
                    </a:xfrm>
                    <a:prstGeom prst="rect">
                      <a:avLst/>
                    </a:prstGeom>
                  </pic:spPr>
                </pic:pic>
              </a:graphicData>
            </a:graphic>
          </wp:inline>
        </w:drawing>
      </w:r>
    </w:p>
    <w:p w14:paraId="2E4256A2" w14:textId="30599F34" w:rsidR="004154FB" w:rsidRDefault="008468B8">
      <w:pPr>
        <w:spacing w:line="360" w:lineRule="auto"/>
        <w:rPr>
          <w:rFonts w:eastAsia="Whitney Semibold"/>
          <w:color w:val="000000"/>
          <w:kern w:val="0"/>
          <w:lang w:bidi="ar"/>
        </w:rPr>
      </w:pPr>
      <w:r>
        <w:rPr>
          <w:rFonts w:eastAsia="Whitney Semibold"/>
          <w:b/>
          <w:bCs/>
          <w:color w:val="000000"/>
          <w:kern w:val="0"/>
          <w:lang w:bidi="ar"/>
        </w:rPr>
        <w:t>Fig. S1</w:t>
      </w:r>
      <w:r w:rsidR="00397A8F">
        <w:rPr>
          <w:rFonts w:eastAsia="Whitney Semibold"/>
          <w:b/>
          <w:bCs/>
          <w:color w:val="000000"/>
          <w:kern w:val="0"/>
          <w:lang w:bidi="ar"/>
        </w:rPr>
        <w:t xml:space="preserve"> | </w:t>
      </w:r>
      <w:r>
        <w:rPr>
          <w:rFonts w:hint="eastAsia"/>
          <w:b/>
          <w:bCs/>
        </w:rPr>
        <w:t>E</w:t>
      </w:r>
      <w:r>
        <w:rPr>
          <w:b/>
          <w:bCs/>
        </w:rPr>
        <w:t>poxy resin fluorination</w:t>
      </w:r>
      <w:r>
        <w:rPr>
          <w:rFonts w:eastAsia="Whitney Semibold"/>
          <w:b/>
          <w:bCs/>
          <w:color w:val="000000"/>
          <w:kern w:val="0"/>
          <w:lang w:bidi="ar"/>
        </w:rPr>
        <w:t>.</w:t>
      </w:r>
      <w:r>
        <w:rPr>
          <w:rFonts w:eastAsia="Whitney Semibold"/>
          <w:color w:val="000000"/>
          <w:kern w:val="0"/>
          <w:lang w:bidi="ar"/>
        </w:rPr>
        <w:t xml:space="preserve">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Pr="00397A8F">
        <w:rPr>
          <w:rFonts w:eastAsia="Whitney Semibold"/>
          <w:color w:val="000000"/>
          <w:kern w:val="0"/>
          <w:lang w:bidi="ar"/>
        </w:rPr>
        <w:t xml:space="preserve"> </w:t>
      </w:r>
      <w:r>
        <w:rPr>
          <w:rFonts w:hint="eastAsia"/>
          <w:color w:val="000000"/>
          <w:kern w:val="0"/>
          <w:lang w:bidi="ar"/>
        </w:rPr>
        <w:t xml:space="preserve">Synthesis of fluorinated </w:t>
      </w:r>
      <w:proofErr w:type="spellStart"/>
      <w:r>
        <w:rPr>
          <w:rFonts w:hint="eastAsia"/>
          <w:color w:val="000000"/>
          <w:kern w:val="0"/>
          <w:lang w:bidi="ar"/>
        </w:rPr>
        <w:t>aminosilane</w:t>
      </w:r>
      <w:proofErr w:type="spellEnd"/>
      <w:r>
        <w:rPr>
          <w:rFonts w:hint="eastAsia"/>
          <w:color w:val="000000"/>
          <w:kern w:val="0"/>
          <w:lang w:bidi="ar"/>
        </w:rPr>
        <w:t xml:space="preserve"> curing agent</w:t>
      </w:r>
      <w:r>
        <w:rPr>
          <w:rFonts w:eastAsia="Whitney Semibold"/>
          <w:color w:val="000000"/>
          <w:kern w:val="0"/>
          <w:lang w:bidi="ar"/>
        </w:rPr>
        <w:t>.</w:t>
      </w:r>
      <w:r>
        <w:rPr>
          <w:rFonts w:hint="eastAsia"/>
          <w:color w:val="000000"/>
          <w:kern w:val="0"/>
          <w:lang w:bidi="ar"/>
        </w:rPr>
        <w:t xml:space="preserve"> </w:t>
      </w:r>
      <w:r w:rsidR="00397A8F">
        <w:rPr>
          <w:rFonts w:eastAsiaTheme="minorEastAsia"/>
          <w:b/>
          <w:color w:val="000000"/>
          <w:kern w:val="0"/>
          <w:lang w:bidi="ar"/>
        </w:rPr>
        <w:t>b</w:t>
      </w:r>
      <w:r w:rsidR="00397A8F" w:rsidRPr="00397A8F">
        <w:rPr>
          <w:rFonts w:eastAsia="Whitney Semibold"/>
          <w:b/>
          <w:color w:val="000000"/>
          <w:kern w:val="0"/>
          <w:lang w:bidi="ar"/>
        </w:rPr>
        <w:t>,</w:t>
      </w:r>
      <w:r>
        <w:rPr>
          <w:rFonts w:eastAsia="Whitney Semibold"/>
          <w:color w:val="000000"/>
          <w:kern w:val="0"/>
          <w:lang w:bidi="ar"/>
        </w:rPr>
        <w:t xml:space="preserve"> Fabrication</w:t>
      </w:r>
      <w:r>
        <w:rPr>
          <w:rFonts w:eastAsia="Whitney Semibold" w:hint="eastAsia"/>
          <w:color w:val="000000"/>
          <w:kern w:val="0"/>
          <w:lang w:bidi="ar"/>
        </w:rPr>
        <w:t xml:space="preserve"> of fluorinated epoxy resin</w:t>
      </w:r>
      <w:r>
        <w:rPr>
          <w:rFonts w:eastAsia="Whitney Semibold"/>
          <w:color w:val="000000"/>
          <w:kern w:val="0"/>
          <w:lang w:bidi="ar"/>
        </w:rPr>
        <w:t>.</w:t>
      </w:r>
    </w:p>
    <w:p w14:paraId="420241C5" w14:textId="77777777" w:rsidR="004154FB" w:rsidRDefault="004154FB"/>
    <w:p w14:paraId="6BA206E5" w14:textId="493D283D" w:rsidR="004154FB" w:rsidRDefault="008468B8" w:rsidP="00A709CF">
      <w:pPr>
        <w:spacing w:line="360" w:lineRule="auto"/>
        <w:ind w:firstLineChars="200" w:firstLine="482"/>
      </w:pPr>
      <w:proofErr w:type="spellStart"/>
      <w:r>
        <w:rPr>
          <w:b/>
          <w:bCs/>
          <w:i/>
          <w:iCs/>
          <w:lang w:bidi="ar"/>
        </w:rPr>
        <w:t>A</w:t>
      </w:r>
      <w:r>
        <w:rPr>
          <w:rFonts w:hint="eastAsia"/>
          <w:b/>
          <w:bCs/>
          <w:i/>
          <w:iCs/>
          <w:color w:val="000000"/>
          <w:lang w:bidi="ar"/>
        </w:rPr>
        <w:t>minosilane</w:t>
      </w:r>
      <w:proofErr w:type="spellEnd"/>
      <w:r>
        <w:rPr>
          <w:rFonts w:hint="eastAsia"/>
          <w:b/>
          <w:bCs/>
          <w:i/>
          <w:iCs/>
          <w:color w:val="000000"/>
          <w:lang w:bidi="ar"/>
        </w:rPr>
        <w:t xml:space="preserve"> curing agent </w:t>
      </w:r>
      <w:r>
        <w:rPr>
          <w:rFonts w:hint="eastAsia"/>
          <w:b/>
          <w:bCs/>
          <w:i/>
          <w:iCs/>
        </w:rPr>
        <w:t>fluorination.</w:t>
      </w:r>
      <w:r>
        <w:rPr>
          <w:rFonts w:hint="eastAsia"/>
          <w:b/>
          <w:bCs/>
        </w:rPr>
        <w:t xml:space="preserve"> </w:t>
      </w:r>
      <w:r>
        <w:t>AS</w:t>
      </w:r>
      <w:r>
        <w:rPr>
          <w:rFonts w:hint="eastAsia"/>
        </w:rPr>
        <w:t xml:space="preserve"> </w:t>
      </w:r>
      <w:r>
        <w:t xml:space="preserve">and FAS in a molar ratio of </w:t>
      </w:r>
      <w:r>
        <w:rPr>
          <w:rFonts w:hint="eastAsia"/>
        </w:rPr>
        <w:t>1:1</w:t>
      </w:r>
      <w:r>
        <w:t xml:space="preserve"> was dissolved into the ethanol followed by</w:t>
      </w:r>
      <w:r>
        <w:rPr>
          <w:rFonts w:hint="eastAsia"/>
        </w:rPr>
        <w:t xml:space="preserve"> reacting continuously for 1</w:t>
      </w:r>
      <w:r>
        <w:t xml:space="preserve"> </w:t>
      </w:r>
      <w:r>
        <w:rPr>
          <w:rFonts w:hint="eastAsia"/>
        </w:rPr>
        <w:t xml:space="preserve">h at 60 </w:t>
      </w:r>
      <w:r>
        <w:t>°C (</w:t>
      </w:r>
      <w:r>
        <w:rPr>
          <w:rFonts w:eastAsia="Whitney Semibold"/>
          <w:bCs/>
          <w:color w:val="000000"/>
          <w:kern w:val="0"/>
          <w:lang w:bidi="ar"/>
        </w:rPr>
        <w:t xml:space="preserve">Supplementary Fig. </w:t>
      </w:r>
      <w:r w:rsidR="007E74D5">
        <w:rPr>
          <w:rFonts w:eastAsia="Whitney Semibold"/>
          <w:bCs/>
          <w:color w:val="000000"/>
          <w:kern w:val="0"/>
          <w:lang w:bidi="ar"/>
        </w:rPr>
        <w:t>S</w:t>
      </w:r>
      <w:r>
        <w:rPr>
          <w:rFonts w:eastAsia="Whitney Semibold"/>
          <w:bCs/>
          <w:color w:val="000000"/>
          <w:kern w:val="0"/>
          <w:lang w:bidi="ar"/>
        </w:rPr>
        <w:t>1</w:t>
      </w:r>
      <w:r w:rsidR="0017788F">
        <w:rPr>
          <w:rFonts w:eastAsia="Whitney Semibold"/>
          <w:bCs/>
          <w:color w:val="000000"/>
          <w:kern w:val="0"/>
          <w:lang w:bidi="ar"/>
        </w:rPr>
        <w:t>a</w:t>
      </w:r>
      <w:r>
        <w:t>)</w:t>
      </w:r>
      <w:r>
        <w:rPr>
          <w:rFonts w:hint="eastAsia"/>
        </w:rPr>
        <w:t xml:space="preserve">. The prepared fluorinated </w:t>
      </w:r>
      <w:proofErr w:type="spellStart"/>
      <w:r>
        <w:rPr>
          <w:rFonts w:hint="eastAsia"/>
        </w:rPr>
        <w:t>aminosiloxane</w:t>
      </w:r>
      <w:proofErr w:type="spellEnd"/>
      <w:r>
        <w:rPr>
          <w:rFonts w:hint="eastAsia"/>
        </w:rPr>
        <w:t xml:space="preserve"> curing agent is abbreviated as FAS-AS.</w:t>
      </w:r>
    </w:p>
    <w:p w14:paraId="41EF6159" w14:textId="77777777" w:rsidR="004154FB" w:rsidRDefault="004154FB">
      <w:pPr>
        <w:spacing w:line="360" w:lineRule="auto"/>
      </w:pPr>
    </w:p>
    <w:p w14:paraId="17766B60" w14:textId="3392B376" w:rsidR="004154FB" w:rsidRDefault="008468B8" w:rsidP="00A709CF">
      <w:pPr>
        <w:spacing w:line="360" w:lineRule="auto"/>
        <w:ind w:firstLineChars="200" w:firstLine="482"/>
      </w:pPr>
      <w:r>
        <w:rPr>
          <w:rFonts w:hint="eastAsia"/>
          <w:b/>
          <w:bCs/>
          <w:i/>
          <w:iCs/>
          <w:color w:val="000000"/>
          <w:lang w:bidi="ar"/>
        </w:rPr>
        <w:t xml:space="preserve">Epoxy resin fluorination. </w:t>
      </w:r>
      <w:r>
        <w:rPr>
          <w:rFonts w:hint="eastAsia"/>
        </w:rPr>
        <w:t>The dosage is calculated according to the epoxy value of the epoxy resin. The amount of FAS-AS required for curing of 1</w:t>
      </w:r>
      <w:r>
        <w:t xml:space="preserve"> </w:t>
      </w:r>
      <w:r>
        <w:rPr>
          <w:rFonts w:hint="eastAsia"/>
        </w:rPr>
        <w:t>g epoxy resin is added to the reaction system for curing and fluorination of the epoxy resin</w:t>
      </w:r>
      <w:r>
        <w:t xml:space="preserve"> (</w:t>
      </w:r>
      <w:r>
        <w:rPr>
          <w:rFonts w:eastAsia="Whitney Semibold"/>
          <w:bCs/>
          <w:color w:val="000000"/>
          <w:kern w:val="0"/>
          <w:lang w:bidi="ar"/>
        </w:rPr>
        <w:t xml:space="preserve">Supplementary Fig. </w:t>
      </w:r>
      <w:r w:rsidR="007E74D5">
        <w:rPr>
          <w:rFonts w:eastAsia="Whitney Semibold"/>
          <w:bCs/>
          <w:color w:val="000000"/>
          <w:kern w:val="0"/>
          <w:lang w:bidi="ar"/>
        </w:rPr>
        <w:t>S</w:t>
      </w:r>
      <w:r>
        <w:rPr>
          <w:rFonts w:eastAsia="Whitney Semibold"/>
          <w:bCs/>
          <w:color w:val="000000"/>
          <w:kern w:val="0"/>
          <w:lang w:bidi="ar"/>
        </w:rPr>
        <w:t>1</w:t>
      </w:r>
      <w:r w:rsidR="0017788F">
        <w:rPr>
          <w:rFonts w:eastAsia="Whitney Semibold"/>
          <w:bCs/>
          <w:color w:val="000000"/>
          <w:kern w:val="0"/>
          <w:lang w:bidi="ar"/>
        </w:rPr>
        <w:t>b</w:t>
      </w:r>
      <w:r>
        <w:t>)</w:t>
      </w:r>
      <w:r>
        <w:rPr>
          <w:rFonts w:hint="eastAsia"/>
        </w:rPr>
        <w:t>.</w:t>
      </w:r>
    </w:p>
    <w:p w14:paraId="350205C3" w14:textId="77777777" w:rsidR="004154FB" w:rsidRDefault="004154FB"/>
    <w:p w14:paraId="7B90FF36" w14:textId="16A5CFF2" w:rsidR="00540134" w:rsidRDefault="00FE5039">
      <w:r>
        <w:rPr>
          <w:noProof/>
        </w:rPr>
        <w:lastRenderedPageBreak/>
        <w:drawing>
          <wp:inline distT="0" distB="0" distL="0" distR="0" wp14:anchorId="2E4C72E6" wp14:editId="2F5D0841">
            <wp:extent cx="5270500" cy="3818812"/>
            <wp:effectExtent l="0" t="0" r="635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0" cstate="hqprint">
                      <a:extLst>
                        <a:ext uri="{28A0092B-C50C-407E-A947-70E740481C1C}">
                          <a14:useLocalDpi xmlns:a14="http://schemas.microsoft.com/office/drawing/2010/main" val="0"/>
                        </a:ext>
                      </a:extLst>
                    </a:blip>
                    <a:stretch>
                      <a:fillRect/>
                    </a:stretch>
                  </pic:blipFill>
                  <pic:spPr bwMode="auto">
                    <a:xfrm>
                      <a:off x="0" y="0"/>
                      <a:ext cx="5270500" cy="3818812"/>
                    </a:xfrm>
                    <a:prstGeom prst="rect">
                      <a:avLst/>
                    </a:prstGeom>
                    <a:noFill/>
                    <a:ln>
                      <a:noFill/>
                    </a:ln>
                  </pic:spPr>
                </pic:pic>
              </a:graphicData>
            </a:graphic>
          </wp:inline>
        </w:drawing>
      </w:r>
    </w:p>
    <w:p w14:paraId="5FF4230B" w14:textId="77777777" w:rsidR="00FE5039" w:rsidRDefault="00FE5039"/>
    <w:p w14:paraId="47C16FA1" w14:textId="708486C1" w:rsidR="00FE5039" w:rsidRDefault="00FE5039" w:rsidP="00FE5039">
      <w:pPr>
        <w:spacing w:line="360" w:lineRule="auto"/>
        <w:rPr>
          <w:rFonts w:eastAsia="Whitney Semibold"/>
          <w:color w:val="000000"/>
          <w:kern w:val="0"/>
          <w:lang w:bidi="ar"/>
        </w:rPr>
      </w:pPr>
      <w:r>
        <w:rPr>
          <w:rFonts w:eastAsia="Whitney Semibold"/>
          <w:b/>
          <w:bCs/>
          <w:color w:val="000000"/>
          <w:kern w:val="0"/>
          <w:lang w:bidi="ar"/>
        </w:rPr>
        <w:t xml:space="preserve">Fig. S2 | </w:t>
      </w:r>
      <w:r w:rsidRPr="00FE5039">
        <w:rPr>
          <w:rFonts w:eastAsia="Whitney Semibold"/>
          <w:b/>
          <w:color w:val="000000"/>
          <w:kern w:val="0"/>
          <w:lang w:bidi="ar"/>
        </w:rPr>
        <w:t>Fluorination of SiO</w:t>
      </w:r>
      <w:r w:rsidRPr="00A00535">
        <w:rPr>
          <w:rFonts w:eastAsia="Whitney Semibold"/>
          <w:b/>
          <w:color w:val="000000"/>
          <w:kern w:val="0"/>
          <w:vertAlign w:val="subscript"/>
          <w:lang w:bidi="ar"/>
        </w:rPr>
        <w:t>2</w:t>
      </w:r>
      <w:r w:rsidRPr="00FE5039">
        <w:rPr>
          <w:rFonts w:eastAsia="Whitney Semibold"/>
          <w:b/>
          <w:color w:val="000000"/>
          <w:kern w:val="0"/>
          <w:lang w:bidi="ar"/>
        </w:rPr>
        <w:t xml:space="preserve"> (a) and epoxy resin (b) in the middle layer and top layer.</w:t>
      </w:r>
    </w:p>
    <w:p w14:paraId="41ADE89C" w14:textId="77777777" w:rsidR="00FE5039" w:rsidRPr="00FE5039" w:rsidRDefault="00FE5039"/>
    <w:p w14:paraId="7146BC2C" w14:textId="77777777" w:rsidR="00FE5039" w:rsidRDefault="00FE5039"/>
    <w:p w14:paraId="33F13C28" w14:textId="77777777" w:rsidR="00FE5039" w:rsidRDefault="00FE5039"/>
    <w:p w14:paraId="049BB055" w14:textId="77777777" w:rsidR="00540134" w:rsidRDefault="00540134"/>
    <w:p w14:paraId="29A3D30C" w14:textId="3F5C38F8" w:rsidR="004154FB" w:rsidRDefault="004154FB"/>
    <w:p w14:paraId="17F0137E" w14:textId="77777777" w:rsidR="00335051" w:rsidRDefault="00335051"/>
    <w:p w14:paraId="70288C0E" w14:textId="28C000C6" w:rsidR="00335051" w:rsidRDefault="00335051"/>
    <w:p w14:paraId="3B25890C" w14:textId="38DC6B02" w:rsidR="00540134" w:rsidRDefault="00B92FDB">
      <w:r>
        <w:rPr>
          <w:noProof/>
        </w:rPr>
        <w:lastRenderedPageBreak/>
        <w:drawing>
          <wp:inline distT="0" distB="0" distL="0" distR="0" wp14:anchorId="0DF742A0" wp14:editId="6D5DBCB1">
            <wp:extent cx="5266946" cy="4159296"/>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1" cstate="hqprint">
                      <a:extLst>
                        <a:ext uri="{28A0092B-C50C-407E-A947-70E740481C1C}">
                          <a14:useLocalDpi xmlns:a14="http://schemas.microsoft.com/office/drawing/2010/main" val="0"/>
                        </a:ext>
                      </a:extLst>
                    </a:blip>
                    <a:stretch>
                      <a:fillRect/>
                    </a:stretch>
                  </pic:blipFill>
                  <pic:spPr bwMode="auto">
                    <a:xfrm>
                      <a:off x="0" y="0"/>
                      <a:ext cx="5266946" cy="4159296"/>
                    </a:xfrm>
                    <a:prstGeom prst="rect">
                      <a:avLst/>
                    </a:prstGeom>
                    <a:noFill/>
                    <a:ln>
                      <a:noFill/>
                    </a:ln>
                  </pic:spPr>
                </pic:pic>
              </a:graphicData>
            </a:graphic>
          </wp:inline>
        </w:drawing>
      </w:r>
    </w:p>
    <w:p w14:paraId="68EA7881" w14:textId="77777777" w:rsidR="00B92FDB" w:rsidRDefault="00B92FDB"/>
    <w:p w14:paraId="5AB566CB" w14:textId="2A189919" w:rsidR="00A74D47" w:rsidRDefault="00880A1A" w:rsidP="00A74D47">
      <w:pPr>
        <w:spacing w:line="360" w:lineRule="auto"/>
        <w:rPr>
          <w:rFonts w:eastAsia="Whitney Semibold"/>
          <w:color w:val="000000"/>
          <w:kern w:val="0"/>
          <w:lang w:bidi="ar"/>
        </w:rPr>
      </w:pPr>
      <w:r>
        <w:rPr>
          <w:rFonts w:eastAsia="Whitney Semibold"/>
          <w:b/>
          <w:bCs/>
          <w:color w:val="000000"/>
          <w:kern w:val="0"/>
          <w:lang w:bidi="ar"/>
        </w:rPr>
        <w:t xml:space="preserve">Fig. S3 | </w:t>
      </w:r>
      <w:r w:rsidR="00A03C07">
        <w:rPr>
          <w:rFonts w:eastAsia="Whitney Semibold"/>
          <w:b/>
          <w:color w:val="000000"/>
          <w:kern w:val="0"/>
          <w:lang w:bidi="ar"/>
        </w:rPr>
        <w:t xml:space="preserve">The effect of </w:t>
      </w:r>
      <w:r w:rsidR="00335051">
        <w:rPr>
          <w:rFonts w:eastAsia="Whitney Semibold"/>
          <w:b/>
          <w:color w:val="000000"/>
          <w:kern w:val="0"/>
          <w:lang w:bidi="ar"/>
        </w:rPr>
        <w:t xml:space="preserve">various components on the </w:t>
      </w:r>
      <w:r w:rsidR="00A03C07">
        <w:rPr>
          <w:rFonts w:eastAsia="Whitney Semibold"/>
          <w:b/>
          <w:color w:val="000000"/>
          <w:kern w:val="0"/>
          <w:lang w:bidi="ar"/>
        </w:rPr>
        <w:t xml:space="preserve">on the </w:t>
      </w:r>
      <w:proofErr w:type="spellStart"/>
      <w:r w:rsidR="00A03C07">
        <w:rPr>
          <w:rFonts w:eastAsia="Whitney Semibold"/>
          <w:b/>
          <w:color w:val="000000"/>
          <w:kern w:val="0"/>
          <w:lang w:bidi="ar"/>
        </w:rPr>
        <w:t>superhydrophobicity</w:t>
      </w:r>
      <w:proofErr w:type="spellEnd"/>
      <w:r w:rsidR="00A03C07">
        <w:rPr>
          <w:rFonts w:eastAsia="Whitney Semibold"/>
          <w:b/>
          <w:color w:val="000000"/>
          <w:kern w:val="0"/>
          <w:lang w:bidi="ar"/>
        </w:rPr>
        <w:t xml:space="preserve"> and mechanical robustness.</w:t>
      </w:r>
      <w:r w:rsidR="00335051">
        <w:rPr>
          <w:rFonts w:eastAsia="Whitney Semibold"/>
          <w:b/>
          <w:color w:val="000000"/>
          <w:kern w:val="0"/>
          <w:lang w:bidi="ar"/>
        </w:rPr>
        <w:t xml:space="preserve"> </w:t>
      </w:r>
      <w:r w:rsidR="00A74D47">
        <w:rPr>
          <w:b/>
          <w:color w:val="000000"/>
          <w:kern w:val="0"/>
          <w:lang w:bidi="ar"/>
        </w:rPr>
        <w:t>a</w:t>
      </w:r>
      <w:r w:rsidR="00D12AF5" w:rsidRPr="00D12AF5">
        <w:rPr>
          <w:b/>
          <w:color w:val="000000"/>
          <w:kern w:val="0"/>
          <w:lang w:bidi="ar"/>
        </w:rPr>
        <w:t xml:space="preserve">, </w:t>
      </w:r>
      <w:r w:rsidR="00D12AF5" w:rsidRPr="00D12AF5">
        <w:rPr>
          <w:rFonts w:eastAsia="Whitney Semibold"/>
          <w:color w:val="000000"/>
          <w:kern w:val="0"/>
          <w:lang w:bidi="ar"/>
        </w:rPr>
        <w:t>The effect of cellulose and SiO</w:t>
      </w:r>
      <w:r w:rsidR="00D12AF5" w:rsidRPr="00D12AF5">
        <w:rPr>
          <w:rFonts w:eastAsia="Whitney Semibold"/>
          <w:color w:val="000000"/>
          <w:kern w:val="0"/>
          <w:vertAlign w:val="subscript"/>
          <w:lang w:bidi="ar"/>
        </w:rPr>
        <w:t>2</w:t>
      </w:r>
      <w:r w:rsidR="00D12AF5" w:rsidRPr="00D12AF5">
        <w:rPr>
          <w:rFonts w:eastAsia="Whitney Semibold"/>
          <w:color w:val="000000"/>
          <w:kern w:val="0"/>
          <w:lang w:bidi="ar"/>
        </w:rPr>
        <w:t xml:space="preserve"> fraction on the </w:t>
      </w:r>
      <w:proofErr w:type="spellStart"/>
      <w:r w:rsidR="00D12AF5" w:rsidRPr="00D12AF5">
        <w:rPr>
          <w:rFonts w:eastAsia="Whitney Semibold"/>
          <w:color w:val="000000"/>
          <w:kern w:val="0"/>
          <w:lang w:bidi="ar"/>
        </w:rPr>
        <w:t>superhydrophobicity</w:t>
      </w:r>
      <w:proofErr w:type="spellEnd"/>
      <w:r w:rsidR="00D12AF5" w:rsidRPr="00D12AF5">
        <w:rPr>
          <w:rFonts w:eastAsia="Whitney Semibold"/>
          <w:color w:val="000000"/>
          <w:kern w:val="0"/>
          <w:lang w:bidi="ar"/>
        </w:rPr>
        <w:t xml:space="preserve">. </w:t>
      </w:r>
      <w:r w:rsidR="00A74D47">
        <w:rPr>
          <w:b/>
          <w:color w:val="000000"/>
          <w:kern w:val="0"/>
          <w:lang w:bidi="ar"/>
        </w:rPr>
        <w:t>b</w:t>
      </w:r>
      <w:r w:rsidR="00D12AF5" w:rsidRPr="00D12AF5">
        <w:rPr>
          <w:rFonts w:eastAsia="Whitney Semibold"/>
          <w:color w:val="000000"/>
          <w:kern w:val="0"/>
          <w:lang w:bidi="ar"/>
        </w:rPr>
        <w:t>, The effect of fillers (cellulose and SiO</w:t>
      </w:r>
      <w:r w:rsidR="00D12AF5" w:rsidRPr="00D12AF5">
        <w:rPr>
          <w:rFonts w:eastAsia="Whitney Semibold"/>
          <w:color w:val="000000"/>
          <w:kern w:val="0"/>
          <w:vertAlign w:val="subscript"/>
          <w:lang w:bidi="ar"/>
        </w:rPr>
        <w:t>2</w:t>
      </w:r>
      <w:r w:rsidR="00D12AF5" w:rsidRPr="00D12AF5">
        <w:rPr>
          <w:rFonts w:eastAsia="Whitney Semibold"/>
          <w:color w:val="000000"/>
          <w:kern w:val="0"/>
          <w:lang w:bidi="ar"/>
        </w:rPr>
        <w:t xml:space="preserve">) percentage in each layer on the mechanical robustness. </w:t>
      </w:r>
      <w:r w:rsidR="00A74D47">
        <w:rPr>
          <w:rFonts w:eastAsia="Whitney Semibold"/>
          <w:b/>
          <w:color w:val="000000"/>
          <w:kern w:val="0"/>
          <w:lang w:bidi="ar"/>
        </w:rPr>
        <w:t>c</w:t>
      </w:r>
      <w:r w:rsidR="00D12AF5" w:rsidRPr="00D12AF5">
        <w:rPr>
          <w:rFonts w:eastAsia="Whitney Semibold"/>
          <w:color w:val="000000"/>
          <w:kern w:val="0"/>
          <w:lang w:bidi="ar"/>
        </w:rPr>
        <w:t>, The effect of epoxy resin percentage on the mechanical robustness.</w:t>
      </w:r>
      <w:r w:rsidR="00A74D47">
        <w:rPr>
          <w:rFonts w:eastAsia="Whitney Semibold"/>
          <w:color w:val="000000"/>
          <w:kern w:val="0"/>
          <w:lang w:bidi="ar"/>
        </w:rPr>
        <w:t xml:space="preserve"> </w:t>
      </w:r>
      <w:r w:rsidR="00A74D47">
        <w:rPr>
          <w:rFonts w:eastAsia="Whitney Semibold"/>
          <w:b/>
          <w:color w:val="000000"/>
          <w:kern w:val="0"/>
          <w:lang w:bidi="ar"/>
        </w:rPr>
        <w:t>d</w:t>
      </w:r>
      <w:r w:rsidR="00A74D47" w:rsidRPr="00D12AF5">
        <w:rPr>
          <w:rFonts w:eastAsia="Whitney Semibold"/>
          <w:color w:val="000000"/>
          <w:kern w:val="0"/>
          <w:lang w:bidi="ar"/>
        </w:rPr>
        <w:t xml:space="preserve">, The effect of </w:t>
      </w:r>
      <w:r w:rsidR="00A74D47">
        <w:rPr>
          <w:rFonts w:eastAsia="Whitney Semibold"/>
          <w:color w:val="000000"/>
          <w:kern w:val="0"/>
          <w:lang w:bidi="ar"/>
        </w:rPr>
        <w:t xml:space="preserve">mass ratio of fillers to epoxy </w:t>
      </w:r>
      <w:r w:rsidR="00A74D47" w:rsidRPr="00D12AF5">
        <w:rPr>
          <w:rFonts w:eastAsia="Whitney Semibold"/>
          <w:color w:val="000000"/>
          <w:kern w:val="0"/>
          <w:lang w:bidi="ar"/>
        </w:rPr>
        <w:t xml:space="preserve">on the </w:t>
      </w:r>
      <w:proofErr w:type="spellStart"/>
      <w:r w:rsidR="00A74D47" w:rsidRPr="00D12AF5">
        <w:rPr>
          <w:rFonts w:eastAsia="Whitney Semibold"/>
          <w:color w:val="000000"/>
          <w:kern w:val="0"/>
          <w:lang w:bidi="ar"/>
        </w:rPr>
        <w:t>superhydrophobicity</w:t>
      </w:r>
      <w:proofErr w:type="spellEnd"/>
      <w:r w:rsidR="00A74D47" w:rsidRPr="00D12AF5">
        <w:rPr>
          <w:rFonts w:eastAsia="Whitney Semibold"/>
          <w:color w:val="000000"/>
          <w:kern w:val="0"/>
          <w:lang w:bidi="ar"/>
        </w:rPr>
        <w:t xml:space="preserve"> </w:t>
      </w:r>
      <w:r w:rsidR="00A74D47">
        <w:rPr>
          <w:rFonts w:eastAsia="Whitney Semibold"/>
          <w:color w:val="000000"/>
          <w:kern w:val="0"/>
          <w:lang w:bidi="ar"/>
        </w:rPr>
        <w:t xml:space="preserve">and </w:t>
      </w:r>
      <w:r w:rsidR="00A74D47" w:rsidRPr="00D12AF5">
        <w:rPr>
          <w:rFonts w:eastAsia="Whitney Semibold"/>
          <w:color w:val="000000"/>
          <w:kern w:val="0"/>
          <w:lang w:bidi="ar"/>
        </w:rPr>
        <w:t>mechanical robustness.</w:t>
      </w:r>
    </w:p>
    <w:p w14:paraId="75245539" w14:textId="7CFB95F9" w:rsidR="00880A1A" w:rsidRPr="00A74D47" w:rsidRDefault="00880A1A" w:rsidP="00880A1A">
      <w:pPr>
        <w:spacing w:line="360" w:lineRule="auto"/>
        <w:rPr>
          <w:rFonts w:eastAsia="Whitney Semibold"/>
          <w:color w:val="000000"/>
          <w:kern w:val="0"/>
          <w:lang w:bidi="ar"/>
        </w:rPr>
      </w:pPr>
    </w:p>
    <w:p w14:paraId="2A0777F0" w14:textId="77777777" w:rsidR="00540134" w:rsidRPr="00880A1A" w:rsidRDefault="00540134"/>
    <w:p w14:paraId="0CE43899" w14:textId="77777777" w:rsidR="004154FB" w:rsidRDefault="004154FB"/>
    <w:p w14:paraId="2A5BF2C4" w14:textId="77777777" w:rsidR="004154FB" w:rsidRDefault="004154FB"/>
    <w:p w14:paraId="247D10FD" w14:textId="77777777" w:rsidR="004154FB" w:rsidRDefault="008468B8">
      <w:r>
        <w:rPr>
          <w:noProof/>
        </w:rPr>
        <w:lastRenderedPageBreak/>
        <w:drawing>
          <wp:inline distT="0" distB="0" distL="0" distR="0" wp14:anchorId="169CBA71" wp14:editId="4CD094B5">
            <wp:extent cx="5267325" cy="205232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cstate="screen">
                      <a:extLst>
                        <a:ext uri="{28A0092B-C50C-407E-A947-70E740481C1C}">
                          <a14:useLocalDpi xmlns:a14="http://schemas.microsoft.com/office/drawing/2010/main" val="0"/>
                        </a:ext>
                      </a:extLst>
                    </a:blip>
                    <a:stretch>
                      <a:fillRect/>
                    </a:stretch>
                  </pic:blipFill>
                  <pic:spPr>
                    <a:xfrm>
                      <a:off x="0" y="0"/>
                      <a:ext cx="5267325" cy="2052320"/>
                    </a:xfrm>
                    <a:prstGeom prst="rect">
                      <a:avLst/>
                    </a:prstGeom>
                  </pic:spPr>
                </pic:pic>
              </a:graphicData>
            </a:graphic>
          </wp:inline>
        </w:drawing>
      </w:r>
    </w:p>
    <w:p w14:paraId="6D016DD5" w14:textId="6F834B11" w:rsidR="004154FB" w:rsidRDefault="008468B8">
      <w:pPr>
        <w:spacing w:line="360" w:lineRule="auto"/>
        <w:rPr>
          <w:rFonts w:eastAsia="Whitney Semibold"/>
          <w:color w:val="000000"/>
          <w:kern w:val="0"/>
          <w:lang w:bidi="ar"/>
        </w:rPr>
      </w:pPr>
      <w:r>
        <w:rPr>
          <w:rFonts w:eastAsia="Whitney Semibold"/>
          <w:b/>
          <w:bCs/>
          <w:color w:val="000000"/>
          <w:kern w:val="0"/>
          <w:lang w:bidi="ar"/>
        </w:rPr>
        <w:t>Fig. S</w:t>
      </w:r>
      <w:r w:rsidR="00A03C07">
        <w:rPr>
          <w:rFonts w:eastAsia="Whitney Semibold"/>
          <w:b/>
          <w:bCs/>
          <w:color w:val="000000"/>
          <w:kern w:val="0"/>
          <w:lang w:bidi="ar"/>
        </w:rPr>
        <w:t>4</w:t>
      </w:r>
      <w:r w:rsidR="00397A8F">
        <w:rPr>
          <w:rFonts w:eastAsia="Whitney Semibold"/>
          <w:b/>
          <w:bCs/>
          <w:color w:val="000000"/>
          <w:kern w:val="0"/>
          <w:lang w:bidi="ar"/>
        </w:rPr>
        <w:t xml:space="preserve"> | </w:t>
      </w:r>
      <w:r>
        <w:rPr>
          <w:b/>
          <w:bCs/>
        </w:rPr>
        <w:t>Preparation of three samples</w:t>
      </w:r>
      <w:r>
        <w:rPr>
          <w:rFonts w:eastAsia="Whitney Semibold"/>
          <w:b/>
          <w:bCs/>
          <w:color w:val="000000"/>
          <w:kern w:val="0"/>
          <w:lang w:bidi="ar"/>
        </w:rPr>
        <w:t>.</w:t>
      </w:r>
      <w:r>
        <w:rPr>
          <w:rFonts w:eastAsia="Whitney Semibold"/>
          <w:color w:val="000000"/>
          <w:kern w:val="0"/>
          <w:lang w:bidi="ar"/>
        </w:rPr>
        <w:t xml:space="preserve"> Schematic procedure of one-step monolayer coating (C</w:t>
      </w:r>
      <w:r>
        <w:rPr>
          <w:rFonts w:eastAsia="Whitney Semibold" w:hint="eastAsia"/>
          <w:color w:val="000000"/>
          <w:kern w:val="0"/>
          <w:lang w:bidi="ar"/>
        </w:rPr>
        <w:t>ontrol</w:t>
      </w:r>
      <w:r>
        <w:rPr>
          <w:rFonts w:eastAsia="Whitney Semibold"/>
          <w:color w:val="000000"/>
          <w:kern w:val="0"/>
          <w:lang w:bidi="ar"/>
        </w:rPr>
        <w:t xml:space="preserve"> 1), two-step bilayer coating (Control 2) and STC.</w:t>
      </w:r>
    </w:p>
    <w:p w14:paraId="6ADF7FDC" w14:textId="77777777" w:rsidR="004154FB" w:rsidRDefault="004154FB">
      <w:pPr>
        <w:spacing w:line="360" w:lineRule="auto"/>
      </w:pPr>
    </w:p>
    <w:p w14:paraId="1B3901F3" w14:textId="77777777" w:rsidR="004154FB" w:rsidRDefault="004154FB"/>
    <w:p w14:paraId="750C97D3" w14:textId="77777777" w:rsidR="004154FB" w:rsidRDefault="004154FB"/>
    <w:p w14:paraId="7F295D9A" w14:textId="77777777" w:rsidR="004154FB" w:rsidRDefault="008468B8">
      <w:pPr>
        <w:spacing w:line="360" w:lineRule="auto"/>
        <w:rPr>
          <w:b/>
          <w:bCs/>
        </w:rPr>
      </w:pPr>
      <w:r>
        <w:rPr>
          <w:rFonts w:hint="eastAsia"/>
          <w:b/>
          <w:bCs/>
        </w:rPr>
        <w:t>Cellulose fluorescent label</w:t>
      </w:r>
    </w:p>
    <w:p w14:paraId="70F8E922" w14:textId="77777777" w:rsidR="004154FB" w:rsidRDefault="008468B8">
      <w:pPr>
        <w:spacing w:line="360" w:lineRule="auto"/>
      </w:pPr>
      <w:r>
        <w:rPr>
          <w:noProof/>
        </w:rPr>
        <w:drawing>
          <wp:inline distT="0" distB="0" distL="114300" distR="114300" wp14:anchorId="170ED3B1" wp14:editId="2EDBF263">
            <wp:extent cx="5274310" cy="5264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274310" cy="526415"/>
                    </a:xfrm>
                    <a:prstGeom prst="rect">
                      <a:avLst/>
                    </a:prstGeom>
                    <a:noFill/>
                    <a:ln>
                      <a:noFill/>
                    </a:ln>
                  </pic:spPr>
                </pic:pic>
              </a:graphicData>
            </a:graphic>
          </wp:inline>
        </w:drawing>
      </w:r>
    </w:p>
    <w:p w14:paraId="1814B7DD" w14:textId="2D1B5B4C" w:rsidR="004154FB" w:rsidRDefault="008468B8">
      <w:pPr>
        <w:spacing w:line="360" w:lineRule="auto"/>
        <w:rPr>
          <w:rFonts w:eastAsia="Whitney Semibold"/>
          <w:color w:val="000000"/>
          <w:kern w:val="0"/>
          <w:lang w:bidi="ar"/>
        </w:rPr>
      </w:pPr>
      <w:r>
        <w:rPr>
          <w:rFonts w:eastAsia="Whitney Semibold"/>
          <w:b/>
          <w:bCs/>
          <w:color w:val="000000"/>
          <w:kern w:val="0"/>
          <w:lang w:bidi="ar"/>
        </w:rPr>
        <w:t>Fig. S</w:t>
      </w:r>
      <w:r w:rsidR="00A03C07">
        <w:rPr>
          <w:b/>
          <w:bCs/>
          <w:color w:val="000000"/>
          <w:kern w:val="0"/>
          <w:lang w:bidi="ar"/>
        </w:rPr>
        <w:t>5</w:t>
      </w:r>
      <w:r w:rsidR="00397A8F">
        <w:rPr>
          <w:rFonts w:eastAsia="Whitney Semibold"/>
          <w:b/>
          <w:bCs/>
          <w:color w:val="000000"/>
          <w:kern w:val="0"/>
          <w:lang w:bidi="ar"/>
        </w:rPr>
        <w:t xml:space="preserve"> | </w:t>
      </w:r>
      <w:r>
        <w:rPr>
          <w:b/>
          <w:bCs/>
        </w:rPr>
        <w:t xml:space="preserve">The reaction </w:t>
      </w:r>
      <w:r>
        <w:rPr>
          <w:rFonts w:hint="eastAsia"/>
          <w:b/>
          <w:bCs/>
        </w:rPr>
        <w:t xml:space="preserve">of cellulose </w:t>
      </w:r>
      <w:r>
        <w:rPr>
          <w:b/>
          <w:bCs/>
        </w:rPr>
        <w:t xml:space="preserve">by </w:t>
      </w:r>
      <w:r>
        <w:rPr>
          <w:rFonts w:hint="eastAsia"/>
          <w:b/>
          <w:bCs/>
        </w:rPr>
        <w:t>fluorescent labeling</w:t>
      </w:r>
      <w:r>
        <w:rPr>
          <w:rFonts w:eastAsia="Whitney Semibold"/>
          <w:b/>
          <w:bCs/>
          <w:color w:val="000000"/>
          <w:kern w:val="0"/>
          <w:lang w:bidi="ar"/>
        </w:rPr>
        <w:t>.</w:t>
      </w:r>
      <w:r>
        <w:rPr>
          <w:rFonts w:eastAsia="Whitney Semibold"/>
          <w:color w:val="000000"/>
          <w:kern w:val="0"/>
          <w:lang w:bidi="ar"/>
        </w:rPr>
        <w:t xml:space="preserve"> </w:t>
      </w:r>
    </w:p>
    <w:p w14:paraId="6DDE4C29" w14:textId="77777777" w:rsidR="004154FB" w:rsidRDefault="004154FB">
      <w:pPr>
        <w:spacing w:line="360" w:lineRule="auto"/>
        <w:rPr>
          <w:rFonts w:eastAsia="Whitney Semibold"/>
          <w:color w:val="000000"/>
          <w:kern w:val="0"/>
          <w:lang w:bidi="ar"/>
        </w:rPr>
      </w:pPr>
    </w:p>
    <w:p w14:paraId="041CA78D" w14:textId="36B8DAB9" w:rsidR="004154FB" w:rsidRDefault="008468B8">
      <w:pPr>
        <w:spacing w:line="360" w:lineRule="auto"/>
        <w:ind w:firstLineChars="200" w:firstLine="480"/>
        <w:rPr>
          <w:rFonts w:eastAsiaTheme="minorEastAsia"/>
          <w:color w:val="000000"/>
          <w:kern w:val="0"/>
          <w:lang w:bidi="ar"/>
        </w:rPr>
      </w:pPr>
      <w:r>
        <w:rPr>
          <w:rFonts w:eastAsia="Whitney Semibold" w:hint="eastAsia"/>
          <w:color w:val="000000"/>
          <w:kern w:val="0"/>
          <w:lang w:bidi="ar"/>
        </w:rPr>
        <w:t>The synthesis was performed in the Schlenk line</w:t>
      </w:r>
      <w:r w:rsidR="00720329" w:rsidRPr="00720329">
        <w:rPr>
          <w:color w:val="000000"/>
          <w:kern w:val="0"/>
          <w:vertAlign w:val="superscript"/>
          <w:lang w:bidi="ar"/>
        </w:rPr>
        <w:fldChar w:fldCharType="begin"/>
      </w:r>
      <w:r w:rsidR="00720329" w:rsidRPr="00720329">
        <w:rPr>
          <w:rFonts w:eastAsia="Whitney Semibold"/>
          <w:color w:val="000000"/>
          <w:kern w:val="0"/>
          <w:vertAlign w:val="superscript"/>
          <w:lang w:bidi="ar"/>
        </w:rPr>
        <w:instrText xml:space="preserve"> </w:instrText>
      </w:r>
      <w:r w:rsidR="00720329" w:rsidRPr="00720329">
        <w:rPr>
          <w:rFonts w:eastAsia="Whitney Semibold" w:hint="eastAsia"/>
          <w:color w:val="000000"/>
          <w:kern w:val="0"/>
          <w:vertAlign w:val="superscript"/>
          <w:lang w:bidi="ar"/>
        </w:rPr>
        <w:instrText>REF _Ref84704084 \r \h</w:instrText>
      </w:r>
      <w:r w:rsidR="00720329" w:rsidRPr="00720329">
        <w:rPr>
          <w:rFonts w:eastAsia="Whitney Semibold"/>
          <w:color w:val="000000"/>
          <w:kern w:val="0"/>
          <w:vertAlign w:val="superscript"/>
          <w:lang w:bidi="ar"/>
        </w:rPr>
        <w:instrText xml:space="preserve"> </w:instrText>
      </w:r>
      <w:r w:rsidR="00720329">
        <w:rPr>
          <w:color w:val="000000"/>
          <w:kern w:val="0"/>
          <w:vertAlign w:val="superscript"/>
          <w:lang w:bidi="ar"/>
        </w:rPr>
        <w:instrText xml:space="preserve"> \* MERGEFORMAT </w:instrText>
      </w:r>
      <w:r w:rsidR="00720329" w:rsidRPr="00720329">
        <w:rPr>
          <w:color w:val="000000"/>
          <w:kern w:val="0"/>
          <w:vertAlign w:val="superscript"/>
          <w:lang w:bidi="ar"/>
        </w:rPr>
      </w:r>
      <w:r w:rsidR="00720329" w:rsidRPr="00720329">
        <w:rPr>
          <w:color w:val="000000"/>
          <w:kern w:val="0"/>
          <w:vertAlign w:val="superscript"/>
          <w:lang w:bidi="ar"/>
        </w:rPr>
        <w:fldChar w:fldCharType="separate"/>
      </w:r>
      <w:r w:rsidR="00720329" w:rsidRPr="00720329">
        <w:rPr>
          <w:rFonts w:eastAsia="Whitney Semibold"/>
          <w:color w:val="000000"/>
          <w:kern w:val="0"/>
          <w:vertAlign w:val="superscript"/>
          <w:lang w:bidi="ar"/>
        </w:rPr>
        <w:t>1</w:t>
      </w:r>
      <w:r w:rsidR="00720329" w:rsidRPr="00720329">
        <w:rPr>
          <w:color w:val="000000"/>
          <w:kern w:val="0"/>
          <w:vertAlign w:val="superscript"/>
          <w:lang w:bidi="ar"/>
        </w:rPr>
        <w:fldChar w:fldCharType="end"/>
      </w:r>
      <w:r>
        <w:rPr>
          <w:rFonts w:eastAsia="Whitney Semibold" w:hint="eastAsia"/>
          <w:color w:val="000000"/>
          <w:kern w:val="0"/>
          <w:lang w:bidi="ar"/>
        </w:rPr>
        <w:t>. Firstly, 3</w:t>
      </w:r>
      <w:r>
        <w:rPr>
          <w:rFonts w:eastAsia="Whitney Semibold"/>
          <w:color w:val="000000"/>
          <w:kern w:val="0"/>
          <w:lang w:bidi="ar"/>
        </w:rPr>
        <w:t xml:space="preserve"> </w:t>
      </w:r>
      <w:r>
        <w:rPr>
          <w:rFonts w:eastAsia="Whitney Semibold" w:hint="eastAsia"/>
          <w:color w:val="000000"/>
          <w:kern w:val="0"/>
          <w:lang w:bidi="ar"/>
        </w:rPr>
        <w:t xml:space="preserve">mmol cellulose acetate was dissolved in 20 mL of DMF at 80 </w:t>
      </w:r>
      <w:r>
        <w:rPr>
          <w:rFonts w:eastAsiaTheme="minorEastAsia"/>
          <w:color w:val="000000"/>
          <w:kern w:val="0"/>
          <w:lang w:bidi="ar"/>
        </w:rPr>
        <w:t>℃</w:t>
      </w:r>
      <w:r>
        <w:rPr>
          <w:rFonts w:eastAsia="Whitney Semibold" w:hint="eastAsia"/>
          <w:color w:val="000000"/>
          <w:kern w:val="0"/>
          <w:lang w:bidi="ar"/>
        </w:rPr>
        <w:t xml:space="preserve"> to get a homogeneous solution. Then, 0.1 mmol FITC and 1.5 mmol DBTDL as catalyst were</w:t>
      </w:r>
      <w:r>
        <w:rPr>
          <w:rFonts w:hint="eastAsia"/>
          <w:color w:val="000000"/>
          <w:kern w:val="0"/>
          <w:lang w:bidi="ar"/>
        </w:rPr>
        <w:t xml:space="preserve"> </w:t>
      </w:r>
      <w:r>
        <w:rPr>
          <w:rFonts w:eastAsia="Whitney Semibold" w:hint="eastAsia"/>
          <w:color w:val="000000"/>
          <w:kern w:val="0"/>
          <w:lang w:bidi="ar"/>
        </w:rPr>
        <w:t xml:space="preserve">added into the cellulose acetate solution followed by stirring at 100 </w:t>
      </w:r>
      <w:r>
        <w:rPr>
          <w:rFonts w:eastAsiaTheme="minorEastAsia"/>
          <w:color w:val="000000"/>
          <w:kern w:val="0"/>
          <w:lang w:bidi="ar"/>
        </w:rPr>
        <w:t>℃</w:t>
      </w:r>
      <w:r>
        <w:rPr>
          <w:rFonts w:eastAsia="Whitney Semibold" w:hint="eastAsia"/>
          <w:color w:val="000000"/>
          <w:kern w:val="0"/>
          <w:lang w:bidi="ar"/>
        </w:rPr>
        <w:t xml:space="preserve"> for 4 h. The</w:t>
      </w:r>
      <w:r>
        <w:rPr>
          <w:rFonts w:hint="eastAsia"/>
          <w:color w:val="000000"/>
          <w:kern w:val="0"/>
          <w:lang w:bidi="ar"/>
        </w:rPr>
        <w:t xml:space="preserve"> </w:t>
      </w:r>
      <w:r>
        <w:rPr>
          <w:rFonts w:eastAsia="Whitney Semibold" w:hint="eastAsia"/>
          <w:color w:val="000000"/>
          <w:kern w:val="0"/>
          <w:lang w:bidi="ar"/>
        </w:rPr>
        <w:t>product was precipitated in the mixed solvent of methanol and water (v/v = 1/1).</w:t>
      </w:r>
      <w:r>
        <w:rPr>
          <w:rFonts w:hint="eastAsia"/>
          <w:color w:val="000000"/>
          <w:kern w:val="0"/>
          <w:lang w:bidi="ar"/>
        </w:rPr>
        <w:t xml:space="preserve"> </w:t>
      </w:r>
      <w:r>
        <w:rPr>
          <w:rFonts w:eastAsia="Whitney Semibold" w:hint="eastAsia"/>
          <w:color w:val="000000"/>
          <w:kern w:val="0"/>
          <w:lang w:bidi="ar"/>
        </w:rPr>
        <w:t>The generated precipitation was filtered and further washed three times followed</w:t>
      </w:r>
      <w:r>
        <w:rPr>
          <w:rFonts w:hint="eastAsia"/>
          <w:color w:val="000000"/>
          <w:kern w:val="0"/>
          <w:lang w:bidi="ar"/>
        </w:rPr>
        <w:t xml:space="preserve"> </w:t>
      </w:r>
      <w:r>
        <w:rPr>
          <w:rFonts w:eastAsia="Whitney Semibold" w:hint="eastAsia"/>
          <w:color w:val="000000"/>
          <w:kern w:val="0"/>
          <w:lang w:bidi="ar"/>
        </w:rPr>
        <w:t xml:space="preserve">by drying in the vacuum oven at 80 </w:t>
      </w:r>
      <w:r>
        <w:rPr>
          <w:rFonts w:eastAsiaTheme="minorEastAsia"/>
          <w:color w:val="000000"/>
          <w:kern w:val="0"/>
          <w:lang w:bidi="ar"/>
        </w:rPr>
        <w:t>℃</w:t>
      </w:r>
      <w:r>
        <w:rPr>
          <w:rFonts w:eastAsia="Whitney Semibold" w:hint="eastAsia"/>
          <w:color w:val="000000"/>
          <w:kern w:val="0"/>
          <w:lang w:bidi="ar"/>
        </w:rPr>
        <w:t xml:space="preserve"> for 24 h to offer a yellow </w:t>
      </w:r>
      <w:r>
        <w:rPr>
          <w:rFonts w:eastAsia="Whitney Semibold"/>
          <w:color w:val="000000"/>
          <w:kern w:val="0"/>
          <w:lang w:bidi="ar"/>
        </w:rPr>
        <w:t>powder</w:t>
      </w:r>
      <w:r>
        <w:rPr>
          <w:rFonts w:eastAsia="Whitney Semibold" w:hint="eastAsia"/>
          <w:color w:val="000000"/>
          <w:kern w:val="0"/>
          <w:lang w:bidi="ar"/>
        </w:rPr>
        <w:t>.</w:t>
      </w:r>
    </w:p>
    <w:p w14:paraId="5A547A01" w14:textId="77777777" w:rsidR="004154FB" w:rsidRDefault="004154FB">
      <w:pPr>
        <w:spacing w:line="360" w:lineRule="auto"/>
        <w:rPr>
          <w:rFonts w:eastAsiaTheme="minorEastAsia"/>
          <w:color w:val="000000"/>
          <w:kern w:val="0"/>
          <w:lang w:bidi="ar"/>
        </w:rPr>
      </w:pPr>
    </w:p>
    <w:p w14:paraId="75D95186" w14:textId="77777777" w:rsidR="004154FB" w:rsidRDefault="004154FB">
      <w:pPr>
        <w:widowControl/>
        <w:spacing w:line="360" w:lineRule="auto"/>
        <w:rPr>
          <w:rFonts w:eastAsiaTheme="minorEastAsia"/>
          <w:b/>
          <w:bCs/>
          <w:color w:val="000000"/>
          <w:kern w:val="0"/>
          <w:lang w:bidi="ar"/>
        </w:rPr>
      </w:pPr>
    </w:p>
    <w:p w14:paraId="2D1987BA" w14:textId="77777777" w:rsidR="004154FB" w:rsidRDefault="004154FB">
      <w:pPr>
        <w:widowControl/>
        <w:spacing w:line="360" w:lineRule="auto"/>
        <w:rPr>
          <w:rFonts w:eastAsiaTheme="minorEastAsia"/>
          <w:b/>
          <w:bCs/>
          <w:color w:val="000000"/>
          <w:kern w:val="0"/>
          <w:lang w:bidi="ar"/>
        </w:rPr>
      </w:pPr>
    </w:p>
    <w:p w14:paraId="39F22EB9" w14:textId="0D674C2B" w:rsidR="004154FB" w:rsidRDefault="008468B8">
      <w:pPr>
        <w:widowControl/>
        <w:spacing w:line="360" w:lineRule="auto"/>
        <w:rPr>
          <w:rFonts w:eastAsiaTheme="minorEastAsia"/>
          <w:color w:val="000000"/>
          <w:kern w:val="0"/>
          <w:lang w:bidi="ar"/>
        </w:rPr>
      </w:pPr>
      <w:r>
        <w:rPr>
          <w:rFonts w:hint="eastAsia"/>
          <w:noProof/>
        </w:rPr>
        <w:lastRenderedPageBreak/>
        <w:drawing>
          <wp:anchor distT="0" distB="0" distL="114300" distR="114300" simplePos="0" relativeHeight="251654144" behindDoc="0" locked="0" layoutInCell="1" allowOverlap="1" wp14:anchorId="46EE8593" wp14:editId="1EEC95CF">
            <wp:simplePos x="0" y="0"/>
            <wp:positionH relativeFrom="column">
              <wp:posOffset>1905</wp:posOffset>
            </wp:positionH>
            <wp:positionV relativeFrom="paragraph">
              <wp:posOffset>254000</wp:posOffset>
            </wp:positionV>
            <wp:extent cx="5250180" cy="1396365"/>
            <wp:effectExtent l="0" t="0" r="762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cstate="hqprint">
                      <a:extLst>
                        <a:ext uri="{28A0092B-C50C-407E-A947-70E740481C1C}">
                          <a14:useLocalDpi xmlns:a14="http://schemas.microsoft.com/office/drawing/2010/main" val="0"/>
                        </a:ext>
                      </a:extLst>
                    </a:blip>
                    <a:srcRect l="1834" r="1834"/>
                    <a:stretch>
                      <a:fillRect/>
                    </a:stretch>
                  </pic:blipFill>
                  <pic:spPr bwMode="auto">
                    <a:xfrm>
                      <a:off x="0" y="0"/>
                      <a:ext cx="5250180" cy="13963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1" w:name="_Hlk71189567"/>
      <w:r>
        <w:rPr>
          <w:rFonts w:eastAsia="Whitney Semibold"/>
          <w:b/>
          <w:bCs/>
          <w:color w:val="000000"/>
          <w:kern w:val="0"/>
          <w:lang w:bidi="ar"/>
        </w:rPr>
        <w:t>Fig. S</w:t>
      </w:r>
      <w:r w:rsidR="00A03C07">
        <w:rPr>
          <w:b/>
          <w:bCs/>
          <w:color w:val="000000"/>
          <w:kern w:val="0"/>
          <w:lang w:bidi="ar"/>
        </w:rPr>
        <w:t>6</w:t>
      </w:r>
      <w:r w:rsidR="00397A8F">
        <w:rPr>
          <w:rFonts w:eastAsia="Whitney Semibold"/>
          <w:b/>
          <w:bCs/>
          <w:color w:val="000000"/>
          <w:kern w:val="0"/>
          <w:lang w:bidi="ar"/>
        </w:rPr>
        <w:t xml:space="preserve"> | </w:t>
      </w:r>
      <w:r>
        <w:rPr>
          <w:rFonts w:eastAsia="Whitney Semibold"/>
          <w:b/>
          <w:bCs/>
          <w:color w:val="000000"/>
          <w:kern w:val="0"/>
          <w:lang w:bidi="ar"/>
        </w:rPr>
        <w:t>Characterization of cellulose framework structure.</w:t>
      </w:r>
      <w:bookmarkEnd w:id="11"/>
      <w:r>
        <w:rPr>
          <w:rFonts w:eastAsia="Whitney Semibold"/>
          <w:color w:val="000000"/>
          <w:kern w:val="0"/>
          <w:lang w:bidi="ar"/>
        </w:rPr>
        <w:t xml:space="preserve">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Surface SEM image of STC with cellulose.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Surface SEM image of STC without cellulose.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3D map of confocal microscopy of fluorescently labeled cellulose.</w:t>
      </w:r>
    </w:p>
    <w:p w14:paraId="1AF73544" w14:textId="77777777" w:rsidR="004154FB" w:rsidRDefault="008468B8">
      <w:pPr>
        <w:widowControl/>
        <w:spacing w:before="240" w:line="360" w:lineRule="auto"/>
        <w:ind w:firstLineChars="200" w:firstLine="480"/>
        <w:rPr>
          <w:rFonts w:eastAsia="Whitney Semibold"/>
          <w:color w:val="000000"/>
          <w:kern w:val="0"/>
          <w:lang w:bidi="ar"/>
        </w:rPr>
      </w:pPr>
      <w:r>
        <w:rPr>
          <w:rFonts w:eastAsia="Whitney Semibold"/>
          <w:color w:val="000000"/>
          <w:kern w:val="0"/>
          <w:lang w:bidi="ar"/>
        </w:rPr>
        <w:t>T</w:t>
      </w:r>
      <w:r>
        <w:rPr>
          <w:rFonts w:eastAsia="Whitney Semibold" w:hint="eastAsia"/>
          <w:color w:val="000000"/>
          <w:kern w:val="0"/>
          <w:lang w:bidi="ar"/>
        </w:rPr>
        <w:t xml:space="preserve">he surface of </w:t>
      </w:r>
      <w:r>
        <w:rPr>
          <w:rFonts w:eastAsia="Whitney Semibold"/>
          <w:color w:val="000000"/>
          <w:kern w:val="0"/>
          <w:lang w:bidi="ar"/>
        </w:rPr>
        <w:t>STC</w:t>
      </w:r>
      <w:r>
        <w:rPr>
          <w:rFonts w:eastAsia="Whitney Semibold" w:hint="eastAsia"/>
          <w:color w:val="000000"/>
          <w:kern w:val="0"/>
          <w:lang w:bidi="ar"/>
        </w:rPr>
        <w:t xml:space="preserve"> with cellulose </w:t>
      </w:r>
      <w:r>
        <w:rPr>
          <w:rFonts w:eastAsia="Whitney Semibold"/>
          <w:color w:val="000000"/>
          <w:kern w:val="0"/>
          <w:lang w:bidi="ar"/>
        </w:rPr>
        <w:t>indicates the</w:t>
      </w:r>
      <w:r>
        <w:rPr>
          <w:rFonts w:hint="eastAsia"/>
          <w:color w:val="000000"/>
          <w:kern w:val="0"/>
          <w:lang w:bidi="ar"/>
        </w:rPr>
        <w:t xml:space="preserve"> </w:t>
      </w:r>
      <w:r>
        <w:rPr>
          <w:rFonts w:eastAsia="Whitney Semibold" w:hint="eastAsia"/>
          <w:color w:val="000000"/>
          <w:kern w:val="0"/>
          <w:lang w:bidi="ar"/>
        </w:rPr>
        <w:t xml:space="preserve">rough structures, while the surface of STC without cellulose is relatively smooth, which is caused by the lack of cellulose </w:t>
      </w:r>
      <w:r>
        <w:rPr>
          <w:rFonts w:hint="eastAsia"/>
          <w:color w:val="000000"/>
          <w:kern w:val="0"/>
          <w:lang w:bidi="ar"/>
        </w:rPr>
        <w:t>frame</w:t>
      </w:r>
      <w:r>
        <w:rPr>
          <w:rFonts w:eastAsia="Whitney Semibold" w:hint="eastAsia"/>
          <w:color w:val="000000"/>
          <w:kern w:val="0"/>
          <w:lang w:bidi="ar"/>
        </w:rPr>
        <w:t xml:space="preserve"> structure.</w:t>
      </w:r>
      <w:r>
        <w:rPr>
          <w:rFonts w:eastAsia="Whitney Semibold"/>
          <w:color w:val="000000"/>
          <w:kern w:val="0"/>
          <w:lang w:bidi="ar"/>
        </w:rPr>
        <w:t xml:space="preserve"> </w:t>
      </w:r>
      <w:r>
        <w:rPr>
          <w:rFonts w:eastAsia="Whitney Semibold" w:hint="eastAsia"/>
          <w:color w:val="000000"/>
          <w:kern w:val="0"/>
          <w:lang w:bidi="ar"/>
        </w:rPr>
        <w:t>The confocal microscopy image</w:t>
      </w:r>
      <w:r>
        <w:rPr>
          <w:rFonts w:eastAsia="Whitney Semibold"/>
          <w:color w:val="000000"/>
          <w:kern w:val="0"/>
          <w:lang w:bidi="ar"/>
        </w:rPr>
        <w:t>s show that</w:t>
      </w:r>
      <w:r>
        <w:rPr>
          <w:rFonts w:eastAsia="Whitney Semibold" w:hint="eastAsia"/>
          <w:color w:val="000000"/>
          <w:kern w:val="0"/>
          <w:lang w:bidi="ar"/>
        </w:rPr>
        <w:t xml:space="preserve"> the fluorescently labeled cellulose</w:t>
      </w:r>
      <w:r>
        <w:rPr>
          <w:rFonts w:eastAsia="Whitney Semibold"/>
          <w:color w:val="000000"/>
          <w:kern w:val="0"/>
          <w:lang w:bidi="ar"/>
        </w:rPr>
        <w:t>s</w:t>
      </w:r>
      <w:r>
        <w:rPr>
          <w:rFonts w:eastAsia="Whitney Semibold" w:hint="eastAsia"/>
          <w:color w:val="000000"/>
          <w:kern w:val="0"/>
          <w:lang w:bidi="ar"/>
        </w:rPr>
        <w:t xml:space="preserve"> </w:t>
      </w:r>
      <w:r>
        <w:rPr>
          <w:rFonts w:eastAsia="Whitney Semibold"/>
          <w:color w:val="000000"/>
          <w:kern w:val="0"/>
          <w:lang w:bidi="ar"/>
        </w:rPr>
        <w:t>are existed in</w:t>
      </w:r>
      <w:r>
        <w:rPr>
          <w:rFonts w:eastAsia="Whitney Semibold" w:hint="eastAsia"/>
          <w:color w:val="000000"/>
          <w:kern w:val="0"/>
          <w:lang w:bidi="ar"/>
        </w:rPr>
        <w:t xml:space="preserve"> the overall coating. It can be clearly seen that the cellulose</w:t>
      </w:r>
      <w:r>
        <w:rPr>
          <w:rFonts w:eastAsia="Whitney Semibold"/>
          <w:color w:val="000000"/>
          <w:kern w:val="0"/>
          <w:lang w:bidi="ar"/>
        </w:rPr>
        <w:t>s</w:t>
      </w:r>
      <w:r>
        <w:rPr>
          <w:rFonts w:eastAsia="Whitney Semibold" w:hint="eastAsia"/>
          <w:color w:val="000000"/>
          <w:kern w:val="0"/>
          <w:lang w:bidi="ar"/>
        </w:rPr>
        <w:t xml:space="preserve"> construct a </w:t>
      </w:r>
      <w:r>
        <w:rPr>
          <w:rFonts w:eastAsiaTheme="minorEastAsia" w:hint="eastAsia"/>
          <w:color w:val="000000"/>
          <w:kern w:val="0"/>
          <w:lang w:bidi="ar"/>
        </w:rPr>
        <w:t>3D</w:t>
      </w:r>
      <w:r>
        <w:rPr>
          <w:rFonts w:eastAsia="Whitney Semibold" w:hint="eastAsia"/>
          <w:color w:val="000000"/>
          <w:kern w:val="0"/>
          <w:lang w:bidi="ar"/>
        </w:rPr>
        <w:t xml:space="preserve"> frame structure, which can support and reinforce the coating, provid</w:t>
      </w:r>
      <w:r>
        <w:rPr>
          <w:color w:val="000000"/>
          <w:kern w:val="0"/>
          <w:lang w:bidi="ar"/>
        </w:rPr>
        <w:t>ing</w:t>
      </w:r>
      <w:r>
        <w:rPr>
          <w:rFonts w:eastAsia="Whitney Semibold" w:hint="eastAsia"/>
          <w:color w:val="000000"/>
          <w:kern w:val="0"/>
          <w:lang w:bidi="ar"/>
        </w:rPr>
        <w:t xml:space="preserve"> excellent mechanical properties</w:t>
      </w:r>
      <w:r>
        <w:rPr>
          <w:rFonts w:hint="eastAsia"/>
          <w:color w:val="000000"/>
          <w:kern w:val="0"/>
          <w:lang w:bidi="ar"/>
        </w:rPr>
        <w:t>.</w:t>
      </w:r>
      <w:r>
        <w:rPr>
          <w:color w:val="000000"/>
          <w:kern w:val="0"/>
          <w:lang w:bidi="ar"/>
        </w:rPr>
        <w:t xml:space="preserve"> </w:t>
      </w:r>
    </w:p>
    <w:p w14:paraId="18C3452D" w14:textId="77777777" w:rsidR="004154FB" w:rsidRDefault="004154FB">
      <w:pPr>
        <w:widowControl/>
        <w:spacing w:before="240" w:line="360" w:lineRule="auto"/>
        <w:ind w:firstLineChars="100" w:firstLine="240"/>
        <w:rPr>
          <w:rFonts w:eastAsiaTheme="minorEastAsia"/>
          <w:color w:val="000000"/>
          <w:kern w:val="0"/>
          <w:lang w:bidi="ar"/>
        </w:rPr>
      </w:pPr>
    </w:p>
    <w:p w14:paraId="1641902A" w14:textId="77777777" w:rsidR="004154FB" w:rsidRDefault="004154FB">
      <w:pPr>
        <w:widowControl/>
        <w:spacing w:before="240" w:line="360" w:lineRule="auto"/>
        <w:ind w:firstLineChars="100" w:firstLine="240"/>
        <w:rPr>
          <w:rFonts w:eastAsiaTheme="minorEastAsia"/>
          <w:color w:val="000000"/>
          <w:kern w:val="0"/>
          <w:lang w:bidi="ar"/>
        </w:rPr>
      </w:pPr>
    </w:p>
    <w:p w14:paraId="6C44534D" w14:textId="77777777" w:rsidR="004154FB" w:rsidRDefault="004154FB">
      <w:pPr>
        <w:widowControl/>
        <w:spacing w:before="240" w:line="360" w:lineRule="auto"/>
        <w:rPr>
          <w:rFonts w:eastAsiaTheme="minorEastAsia"/>
          <w:color w:val="000000"/>
          <w:kern w:val="0"/>
          <w:lang w:bidi="ar"/>
        </w:rPr>
      </w:pPr>
    </w:p>
    <w:p w14:paraId="143CAC15" w14:textId="77777777" w:rsidR="004154FB" w:rsidRDefault="008468B8">
      <w:pPr>
        <w:spacing w:before="240"/>
      </w:pPr>
      <w:r>
        <w:rPr>
          <w:rFonts w:hint="eastAsia"/>
          <w:noProof/>
        </w:rPr>
        <w:lastRenderedPageBreak/>
        <w:drawing>
          <wp:inline distT="0" distB="0" distL="0" distR="0" wp14:anchorId="2726B724" wp14:editId="64A5F96E">
            <wp:extent cx="5272877" cy="3608540"/>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5">
                      <a:extLst>
                        <a:ext uri="{28A0092B-C50C-407E-A947-70E740481C1C}">
                          <a14:useLocalDpi xmlns:a14="http://schemas.microsoft.com/office/drawing/2010/main" val="0"/>
                        </a:ext>
                      </a:extLst>
                    </a:blip>
                    <a:srcRect l="1101" r="1101"/>
                    <a:stretch>
                      <a:fillRect/>
                    </a:stretch>
                  </pic:blipFill>
                  <pic:spPr bwMode="auto">
                    <a:xfrm>
                      <a:off x="0" y="0"/>
                      <a:ext cx="5272877" cy="3608540"/>
                    </a:xfrm>
                    <a:prstGeom prst="rect">
                      <a:avLst/>
                    </a:prstGeom>
                    <a:ln>
                      <a:noFill/>
                    </a:ln>
                    <a:extLst>
                      <a:ext uri="{53640926-AAD7-44D8-BBD7-CCE9431645EC}">
                        <a14:shadowObscured xmlns:a14="http://schemas.microsoft.com/office/drawing/2010/main"/>
                      </a:ext>
                    </a:extLst>
                  </pic:spPr>
                </pic:pic>
              </a:graphicData>
            </a:graphic>
          </wp:inline>
        </w:drawing>
      </w:r>
    </w:p>
    <w:p w14:paraId="76A265E3" w14:textId="4720FD97" w:rsidR="004154FB" w:rsidRDefault="008468B8">
      <w:pPr>
        <w:spacing w:line="360" w:lineRule="auto"/>
        <w:rPr>
          <w:rFonts w:eastAsiaTheme="minorEastAsia"/>
          <w:color w:val="000000"/>
          <w:kern w:val="0"/>
          <w:lang w:bidi="ar"/>
        </w:rPr>
      </w:pPr>
      <w:r>
        <w:rPr>
          <w:rFonts w:eastAsia="Whitney Semibold"/>
          <w:b/>
          <w:bCs/>
          <w:color w:val="000000"/>
          <w:kern w:val="0"/>
          <w:lang w:bidi="ar"/>
        </w:rPr>
        <w:t>Fig. S</w:t>
      </w:r>
      <w:r w:rsidR="00A03C07">
        <w:rPr>
          <w:b/>
          <w:bCs/>
          <w:color w:val="000000"/>
          <w:kern w:val="0"/>
          <w:lang w:bidi="ar"/>
        </w:rPr>
        <w:t>7</w:t>
      </w:r>
      <w:r w:rsidR="00397A8F">
        <w:rPr>
          <w:rFonts w:eastAsia="Whitney Semibold"/>
          <w:b/>
          <w:bCs/>
          <w:color w:val="000000"/>
          <w:kern w:val="0"/>
          <w:lang w:bidi="ar"/>
        </w:rPr>
        <w:t xml:space="preserve"> | </w:t>
      </w:r>
      <w:r>
        <w:rPr>
          <w:rFonts w:eastAsia="Whitney Semibold"/>
          <w:b/>
          <w:bCs/>
          <w:color w:val="000000"/>
          <w:kern w:val="0"/>
          <w:lang w:bidi="ar"/>
        </w:rPr>
        <w:t>Structure analysis.</w:t>
      </w:r>
      <w:r>
        <w:rPr>
          <w:rFonts w:eastAsia="Whitney Semibold" w:hint="eastAsia"/>
          <w:b/>
          <w:bCs/>
          <w:color w:val="000000"/>
          <w:kern w:val="0"/>
          <w:lang w:bidi="ar"/>
        </w:rPr>
        <w:t xml:space="preserve">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The cross-sectional SEM images and surface image (inset) of Control 1. Large gaps between the coating and the substrate as marked by the red circle.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The cross-sectional SEM images and surface image (inset) of Control 2. The upper layer with micro/nano particles partially contacts with the substrate as marked by the red circle.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The cross-sectional SEM image of STC</w:t>
      </w:r>
      <w:r>
        <w:rPr>
          <w:rFonts w:eastAsia="Whitney Semibold" w:hint="eastAsia"/>
          <w:color w:val="000000"/>
          <w:kern w:val="0"/>
          <w:lang w:bidi="ar"/>
        </w:rPr>
        <w:t>.</w:t>
      </w:r>
      <w:r>
        <w:rPr>
          <w:rFonts w:eastAsia="Whitney Semibold"/>
          <w:color w:val="000000"/>
          <w:kern w:val="0"/>
          <w:lang w:bidi="ar"/>
        </w:rPr>
        <w:t xml:space="preserve"> </w:t>
      </w:r>
      <w:r w:rsidR="00397A8F">
        <w:rPr>
          <w:rFonts w:eastAsiaTheme="minorEastAsia"/>
          <w:b/>
          <w:color w:val="000000"/>
          <w:kern w:val="0"/>
          <w:lang w:bidi="ar"/>
        </w:rPr>
        <w:t>d</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hint="eastAsia"/>
          <w:color w:val="000000"/>
          <w:kern w:val="0"/>
          <w:lang w:bidi="ar"/>
        </w:rPr>
        <w:t xml:space="preserve">The </w:t>
      </w:r>
      <w:r>
        <w:rPr>
          <w:rFonts w:eastAsia="Whitney Semibold"/>
          <w:color w:val="000000"/>
          <w:kern w:val="0"/>
          <w:lang w:bidi="ar"/>
        </w:rPr>
        <w:t>illustration</w:t>
      </w:r>
      <w:r>
        <w:rPr>
          <w:rFonts w:eastAsia="Whitney Semibold" w:hint="eastAsia"/>
          <w:color w:val="000000"/>
          <w:kern w:val="0"/>
          <w:lang w:bidi="ar"/>
        </w:rPr>
        <w:t xml:space="preserve"> of </w:t>
      </w:r>
      <w:r>
        <w:rPr>
          <w:rFonts w:eastAsia="Whitney Semibold"/>
          <w:color w:val="000000"/>
          <w:kern w:val="0"/>
          <w:lang w:bidi="ar"/>
        </w:rPr>
        <w:t>chemical bond between the bottom layer and the substrate.</w:t>
      </w:r>
    </w:p>
    <w:p w14:paraId="4F2BA183" w14:textId="77777777" w:rsidR="004154FB" w:rsidRDefault="004154FB">
      <w:pPr>
        <w:widowControl/>
        <w:spacing w:line="360" w:lineRule="auto"/>
        <w:rPr>
          <w:color w:val="000000"/>
          <w:kern w:val="0"/>
          <w:lang w:bidi="ar"/>
        </w:rPr>
      </w:pPr>
    </w:p>
    <w:p w14:paraId="57DFF5BB" w14:textId="77777777" w:rsidR="004154FB" w:rsidRDefault="008468B8">
      <w:pPr>
        <w:widowControl/>
        <w:spacing w:line="360" w:lineRule="auto"/>
        <w:rPr>
          <w:color w:val="000000"/>
          <w:kern w:val="0"/>
          <w:lang w:bidi="ar"/>
        </w:rPr>
      </w:pPr>
      <w:r>
        <w:rPr>
          <w:rFonts w:hint="eastAsia"/>
          <w:noProof/>
          <w:color w:val="000000"/>
          <w:kern w:val="0"/>
        </w:rPr>
        <w:drawing>
          <wp:inline distT="0" distB="0" distL="0" distR="0" wp14:anchorId="7C1E9C3F" wp14:editId="2197E1F0">
            <wp:extent cx="5252308" cy="2075205"/>
            <wp:effectExtent l="0" t="0" r="5715"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252308" cy="2075205"/>
                    </a:xfrm>
                    <a:prstGeom prst="rect">
                      <a:avLst/>
                    </a:prstGeom>
                  </pic:spPr>
                </pic:pic>
              </a:graphicData>
            </a:graphic>
          </wp:inline>
        </w:drawing>
      </w:r>
    </w:p>
    <w:p w14:paraId="45E2EA4A" w14:textId="2F4FB270" w:rsidR="004154FB" w:rsidRDefault="008468B8">
      <w:pPr>
        <w:spacing w:line="360" w:lineRule="auto"/>
        <w:rPr>
          <w:rFonts w:eastAsia="Whitney Semibold"/>
          <w:color w:val="000000"/>
          <w:kern w:val="0"/>
          <w:lang w:bidi="ar"/>
        </w:rPr>
      </w:pPr>
      <w:r>
        <w:rPr>
          <w:rFonts w:eastAsia="Whitney Semibold"/>
          <w:b/>
          <w:bCs/>
          <w:color w:val="000000"/>
          <w:kern w:val="0"/>
          <w:lang w:bidi="ar"/>
        </w:rPr>
        <w:t>Fig. S</w:t>
      </w:r>
      <w:r w:rsidR="00A03C07">
        <w:rPr>
          <w:rFonts w:eastAsia="Whitney Semibold"/>
          <w:b/>
          <w:bCs/>
          <w:color w:val="000000"/>
          <w:kern w:val="0"/>
          <w:lang w:bidi="ar"/>
        </w:rPr>
        <w:t>8</w:t>
      </w:r>
      <w:r w:rsidR="00397A8F">
        <w:rPr>
          <w:rFonts w:eastAsia="Whitney Semibold"/>
          <w:b/>
          <w:bCs/>
          <w:color w:val="000000"/>
          <w:kern w:val="0"/>
          <w:lang w:bidi="ar"/>
        </w:rPr>
        <w:t xml:space="preserve"> | </w:t>
      </w:r>
      <w:r>
        <w:rPr>
          <w:rFonts w:eastAsiaTheme="minorEastAsia" w:hint="eastAsia"/>
          <w:b/>
          <w:bCs/>
          <w:color w:val="000000"/>
          <w:kern w:val="0"/>
          <w:lang w:bidi="ar"/>
        </w:rPr>
        <w:t xml:space="preserve">Cross-sectional </w:t>
      </w:r>
      <w:r>
        <w:rPr>
          <w:rFonts w:eastAsiaTheme="minorEastAsia"/>
          <w:b/>
          <w:bCs/>
          <w:color w:val="000000"/>
          <w:kern w:val="0"/>
          <w:lang w:bidi="ar"/>
        </w:rPr>
        <w:t>structure</w:t>
      </w:r>
      <w:r>
        <w:rPr>
          <w:rFonts w:eastAsiaTheme="minorEastAsia" w:hint="eastAsia"/>
          <w:b/>
          <w:bCs/>
          <w:color w:val="000000"/>
          <w:kern w:val="0"/>
          <w:lang w:bidi="ar"/>
        </w:rPr>
        <w:t xml:space="preserve"> of </w:t>
      </w:r>
      <w:r>
        <w:rPr>
          <w:rFonts w:eastAsia="Whitney Semibold"/>
          <w:b/>
          <w:bCs/>
          <w:color w:val="000000"/>
          <w:kern w:val="0"/>
          <w:lang w:bidi="ar"/>
        </w:rPr>
        <w:t>C</w:t>
      </w:r>
      <w:r>
        <w:rPr>
          <w:rFonts w:eastAsia="Whitney Semibold" w:hint="eastAsia"/>
          <w:b/>
          <w:bCs/>
          <w:color w:val="000000"/>
          <w:kern w:val="0"/>
          <w:lang w:bidi="ar"/>
        </w:rPr>
        <w:t>ontrol</w:t>
      </w:r>
      <w:r>
        <w:rPr>
          <w:rFonts w:eastAsia="Whitney Semibold"/>
          <w:b/>
          <w:bCs/>
          <w:color w:val="000000"/>
          <w:kern w:val="0"/>
          <w:lang w:bidi="ar"/>
        </w:rPr>
        <w:t xml:space="preserve"> 1.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EM image of Control 1. Elemental mapping of the EM image of the cross-sectional Control 1: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Si element distribution.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F element distribution. </w:t>
      </w:r>
      <w:r w:rsidR="00397A8F">
        <w:rPr>
          <w:rFonts w:eastAsiaTheme="minorEastAsia"/>
          <w:b/>
          <w:color w:val="000000"/>
          <w:kern w:val="0"/>
          <w:lang w:bidi="ar"/>
        </w:rPr>
        <w:t>d</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P element distribution.</w:t>
      </w:r>
    </w:p>
    <w:p w14:paraId="2D42ED2E" w14:textId="1B78BCBF" w:rsidR="004154FB" w:rsidRDefault="008468B8">
      <w:pPr>
        <w:spacing w:line="360" w:lineRule="auto"/>
      </w:pPr>
      <w:r>
        <w:rPr>
          <w:rFonts w:hint="eastAsia"/>
          <w:noProof/>
        </w:rPr>
        <w:lastRenderedPageBreak/>
        <w:drawing>
          <wp:inline distT="0" distB="0" distL="0" distR="0" wp14:anchorId="363AC3A9" wp14:editId="244AC757">
            <wp:extent cx="5215486" cy="3043983"/>
            <wp:effectExtent l="0" t="0" r="444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5215486" cy="3043983"/>
                    </a:xfrm>
                    <a:prstGeom prst="rect">
                      <a:avLst/>
                    </a:prstGeom>
                  </pic:spPr>
                </pic:pic>
              </a:graphicData>
            </a:graphic>
          </wp:inline>
        </w:drawing>
      </w:r>
    </w:p>
    <w:p w14:paraId="7B91BE72" w14:textId="2016C075" w:rsidR="004154FB" w:rsidRDefault="008468B8">
      <w:pPr>
        <w:spacing w:line="360" w:lineRule="auto"/>
        <w:rPr>
          <w:rFonts w:eastAsia="Whitney Semibold"/>
          <w:color w:val="000000"/>
          <w:kern w:val="0"/>
          <w:lang w:bidi="ar"/>
        </w:rPr>
      </w:pPr>
      <w:r>
        <w:rPr>
          <w:rFonts w:eastAsia="Whitney Semibold"/>
          <w:b/>
          <w:bCs/>
          <w:color w:val="000000"/>
          <w:kern w:val="0"/>
          <w:lang w:bidi="ar"/>
        </w:rPr>
        <w:t>Fig. S</w:t>
      </w:r>
      <w:r w:rsidR="00A03C07">
        <w:rPr>
          <w:rFonts w:eastAsia="Whitney Semibold"/>
          <w:b/>
          <w:bCs/>
          <w:color w:val="000000"/>
          <w:kern w:val="0"/>
          <w:lang w:bidi="ar"/>
        </w:rPr>
        <w:t>9</w:t>
      </w:r>
      <w:r w:rsidR="00397A8F">
        <w:rPr>
          <w:rFonts w:eastAsia="Whitney Semibold"/>
          <w:b/>
          <w:bCs/>
          <w:color w:val="000000"/>
          <w:kern w:val="0"/>
          <w:lang w:bidi="ar"/>
        </w:rPr>
        <w:t xml:space="preserve"> | </w:t>
      </w:r>
      <w:r>
        <w:rPr>
          <w:rFonts w:eastAsiaTheme="minorEastAsia" w:hint="eastAsia"/>
          <w:b/>
          <w:bCs/>
          <w:color w:val="000000"/>
          <w:kern w:val="0"/>
          <w:lang w:bidi="ar"/>
        </w:rPr>
        <w:t xml:space="preserve">Cross-sectional </w:t>
      </w:r>
      <w:r>
        <w:rPr>
          <w:rFonts w:eastAsiaTheme="minorEastAsia"/>
          <w:b/>
          <w:bCs/>
          <w:color w:val="000000"/>
          <w:kern w:val="0"/>
          <w:lang w:bidi="ar"/>
        </w:rPr>
        <w:t>structure</w:t>
      </w:r>
      <w:r>
        <w:rPr>
          <w:rFonts w:eastAsia="Whitney Semibold"/>
          <w:b/>
          <w:bCs/>
          <w:color w:val="000000"/>
          <w:kern w:val="0"/>
          <w:lang w:bidi="ar"/>
        </w:rPr>
        <w:t xml:space="preserve"> of C</w:t>
      </w:r>
      <w:r>
        <w:rPr>
          <w:rFonts w:eastAsia="Whitney Semibold" w:hint="eastAsia"/>
          <w:b/>
          <w:bCs/>
          <w:color w:val="000000"/>
          <w:kern w:val="0"/>
          <w:lang w:bidi="ar"/>
        </w:rPr>
        <w:t>ontrol</w:t>
      </w:r>
      <w:r>
        <w:rPr>
          <w:rFonts w:eastAsia="Whitney Semibold"/>
          <w:b/>
          <w:bCs/>
          <w:color w:val="000000"/>
          <w:kern w:val="0"/>
          <w:lang w:bidi="ar"/>
        </w:rPr>
        <w:t xml:space="preserve"> 2.</w:t>
      </w:r>
      <w:r>
        <w:rPr>
          <w:rFonts w:eastAsia="Whitney Semibold"/>
          <w:color w:val="000000"/>
          <w:kern w:val="0"/>
          <w:lang w:bidi="ar"/>
        </w:rPr>
        <w:t xml:space="preserve">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EM image of C</w:t>
      </w:r>
      <w:r>
        <w:rPr>
          <w:rFonts w:eastAsia="Whitney Semibold" w:hint="eastAsia"/>
          <w:color w:val="000000"/>
          <w:kern w:val="0"/>
          <w:lang w:bidi="ar"/>
        </w:rPr>
        <w:t>ontrol</w:t>
      </w:r>
      <w:r>
        <w:rPr>
          <w:rFonts w:eastAsia="Whitney Semibold"/>
          <w:color w:val="000000"/>
          <w:kern w:val="0"/>
          <w:lang w:bidi="ar"/>
        </w:rPr>
        <w:t xml:space="preserve"> 2. Elemental mapping of the EM image of the cross-sectional Control 2: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Si element distribution.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F element distribution. </w:t>
      </w:r>
      <w:r w:rsidR="00397A8F">
        <w:rPr>
          <w:rFonts w:eastAsiaTheme="minorEastAsia"/>
          <w:b/>
          <w:color w:val="000000"/>
          <w:kern w:val="0"/>
          <w:lang w:bidi="ar"/>
        </w:rPr>
        <w:t>d</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P element distribution.</w:t>
      </w:r>
    </w:p>
    <w:p w14:paraId="21441939" w14:textId="77777777" w:rsidR="004154FB" w:rsidRDefault="004154FB">
      <w:pPr>
        <w:widowControl/>
        <w:spacing w:line="360" w:lineRule="auto"/>
        <w:ind w:firstLineChars="100" w:firstLine="240"/>
        <w:rPr>
          <w:rFonts w:eastAsia="Whitney Semibold"/>
          <w:color w:val="000000"/>
          <w:kern w:val="0"/>
          <w:lang w:bidi="ar"/>
        </w:rPr>
      </w:pPr>
    </w:p>
    <w:p w14:paraId="4C885248" w14:textId="4E47F5AB" w:rsidR="004154FB" w:rsidRDefault="008468B8">
      <w:pPr>
        <w:spacing w:line="360" w:lineRule="auto"/>
        <w:ind w:firstLineChars="200" w:firstLine="480"/>
      </w:pPr>
      <w:r>
        <w:t xml:space="preserve">For traditional one-step spraying coating such as Control 1, the adhesion strength is poor due to the weak contact between the micro/nanoparticles necessary for the </w:t>
      </w:r>
      <w:proofErr w:type="spellStart"/>
      <w:r>
        <w:t>superhydrophobicity</w:t>
      </w:r>
      <w:proofErr w:type="spellEnd"/>
      <w:r>
        <w:t xml:space="preserve"> and the substrate. The SEM images of the cross-section of Control 1 indicate that the presence of several gaps (Supplementary Fig. </w:t>
      </w:r>
      <w:r w:rsidR="007E74D5">
        <w:t>S</w:t>
      </w:r>
      <w:r w:rsidR="00E06E72">
        <w:t>7a</w:t>
      </w:r>
      <w:r>
        <w:t xml:space="preserve"> and Fig. </w:t>
      </w:r>
      <w:r w:rsidR="007E74D5">
        <w:t>S</w:t>
      </w:r>
      <w:r w:rsidR="00E06E72">
        <w:t>8</w:t>
      </w:r>
      <w:r>
        <w:t>) between the coating and the substrate. These gaps cause the coating easier to be fallen off. In contrast to Control 2, although the upper layer in Control 2 is evenly spread on the bottom layer, the large amount of micro/nanoparticles used in the upper layer locally comes into contact with the substrate (</w:t>
      </w:r>
      <w:bookmarkStart w:id="12" w:name="_Hlk71227376"/>
      <w:r>
        <w:t xml:space="preserve">Supplementary Fig. </w:t>
      </w:r>
      <w:r w:rsidR="007E74D5">
        <w:t>S</w:t>
      </w:r>
      <w:bookmarkEnd w:id="12"/>
      <w:r w:rsidR="00E06E72">
        <w:t>7b</w:t>
      </w:r>
      <w:r>
        <w:t xml:space="preserve"> and Fig. </w:t>
      </w:r>
      <w:r w:rsidR="007E74D5">
        <w:t>S</w:t>
      </w:r>
      <w:r w:rsidR="00E06E72">
        <w:t>9</w:t>
      </w:r>
      <w:r>
        <w:t>), causing the decrease in the adhesion and wear resistance of Control 2. In addition, in our STC design, introducing the polar phosphorous flame retardant DOPO into the bottom layer not only avoids adversely affecting the superhydrophobic performance but also enables the coating to possess flame retardancy performance.</w:t>
      </w:r>
    </w:p>
    <w:p w14:paraId="24C9854D" w14:textId="77777777" w:rsidR="004154FB" w:rsidRDefault="004154FB">
      <w:pPr>
        <w:spacing w:line="360" w:lineRule="auto"/>
      </w:pPr>
    </w:p>
    <w:p w14:paraId="620B9916" w14:textId="77777777" w:rsidR="004154FB" w:rsidRDefault="008468B8">
      <w:pPr>
        <w:widowControl/>
        <w:spacing w:line="360" w:lineRule="auto"/>
        <w:jc w:val="center"/>
        <w:rPr>
          <w:rFonts w:eastAsiaTheme="minorEastAsia"/>
          <w:b/>
          <w:bCs/>
          <w:color w:val="000000"/>
          <w:kern w:val="0"/>
          <w:lang w:bidi="ar"/>
        </w:rPr>
      </w:pPr>
      <w:r>
        <w:rPr>
          <w:noProof/>
        </w:rPr>
        <w:lastRenderedPageBreak/>
        <w:drawing>
          <wp:inline distT="0" distB="0" distL="0" distR="0" wp14:anchorId="1482F191" wp14:editId="7E7A15E6">
            <wp:extent cx="3512820" cy="2964815"/>
            <wp:effectExtent l="0" t="0" r="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8" cstate="screen">
                      <a:extLst>
                        <a:ext uri="{28A0092B-C50C-407E-A947-70E740481C1C}">
                          <a14:useLocalDpi xmlns:a14="http://schemas.microsoft.com/office/drawing/2010/main" val="0"/>
                        </a:ext>
                      </a:extLst>
                    </a:blip>
                    <a:srcRect l="879" r="879"/>
                    <a:stretch>
                      <a:fillRect/>
                    </a:stretch>
                  </pic:blipFill>
                  <pic:spPr>
                    <a:xfrm>
                      <a:off x="0" y="0"/>
                      <a:ext cx="3512820" cy="2964815"/>
                    </a:xfrm>
                    <a:prstGeom prst="rect">
                      <a:avLst/>
                    </a:prstGeom>
                    <a:noFill/>
                    <a:ln>
                      <a:noFill/>
                    </a:ln>
                  </pic:spPr>
                </pic:pic>
              </a:graphicData>
            </a:graphic>
          </wp:inline>
        </w:drawing>
      </w:r>
    </w:p>
    <w:p w14:paraId="71FCD115" w14:textId="12FF81E1" w:rsidR="004154FB" w:rsidRDefault="008468B8">
      <w:pPr>
        <w:widowControl/>
        <w:spacing w:line="360" w:lineRule="auto"/>
        <w:rPr>
          <w:rFonts w:eastAsiaTheme="minorEastAsia"/>
          <w:b/>
          <w:bCs/>
          <w:color w:val="000000"/>
          <w:kern w:val="0"/>
          <w:lang w:bidi="ar"/>
        </w:rPr>
      </w:pPr>
      <w:r>
        <w:rPr>
          <w:rFonts w:eastAsia="Whitney Semibold"/>
          <w:b/>
          <w:bCs/>
          <w:color w:val="000000"/>
          <w:kern w:val="0"/>
          <w:lang w:bidi="ar"/>
        </w:rPr>
        <w:t>Fig. S</w:t>
      </w:r>
      <w:r w:rsidR="00A03C07">
        <w:rPr>
          <w:b/>
          <w:bCs/>
          <w:color w:val="000000"/>
          <w:kern w:val="0"/>
          <w:lang w:bidi="ar"/>
        </w:rPr>
        <w:t>10</w:t>
      </w:r>
      <w:r w:rsidR="00397A8F">
        <w:rPr>
          <w:rFonts w:eastAsia="Whitney Semibold"/>
          <w:b/>
          <w:bCs/>
          <w:color w:val="000000"/>
          <w:kern w:val="0"/>
          <w:lang w:bidi="ar"/>
        </w:rPr>
        <w:t xml:space="preserve"> | </w:t>
      </w:r>
      <w:r>
        <w:rPr>
          <w:rFonts w:eastAsia="Whitney Semibold"/>
          <w:b/>
          <w:bCs/>
          <w:color w:val="000000"/>
          <w:kern w:val="0"/>
          <w:lang w:bidi="ar"/>
        </w:rPr>
        <w:t>XPS spectra of the STC surface.</w:t>
      </w:r>
    </w:p>
    <w:p w14:paraId="0AEE08A5" w14:textId="77777777" w:rsidR="004154FB" w:rsidRDefault="004154FB"/>
    <w:p w14:paraId="68CE58B6" w14:textId="77777777" w:rsidR="004154FB" w:rsidRDefault="004154FB"/>
    <w:p w14:paraId="4F2E35DA" w14:textId="77777777" w:rsidR="004154FB" w:rsidRDefault="004154FB"/>
    <w:p w14:paraId="3AD4D013" w14:textId="77777777" w:rsidR="004154FB" w:rsidRDefault="004154FB">
      <w:pPr>
        <w:widowControl/>
        <w:tabs>
          <w:tab w:val="left" w:pos="0"/>
        </w:tabs>
        <w:spacing w:before="240" w:line="360" w:lineRule="auto"/>
        <w:ind w:firstLineChars="100" w:firstLine="240"/>
        <w:rPr>
          <w:rFonts w:eastAsiaTheme="minorEastAsia"/>
          <w:color w:val="000000"/>
          <w:kern w:val="0"/>
          <w:lang w:bidi="ar"/>
        </w:rPr>
      </w:pPr>
    </w:p>
    <w:p w14:paraId="113F479D" w14:textId="77777777" w:rsidR="004154FB" w:rsidRDefault="008468B8">
      <w:pPr>
        <w:spacing w:line="360" w:lineRule="auto"/>
      </w:pPr>
      <w:r>
        <w:rPr>
          <w:rFonts w:hint="eastAsia"/>
          <w:noProof/>
        </w:rPr>
        <w:drawing>
          <wp:anchor distT="0" distB="0" distL="114300" distR="114300" simplePos="0" relativeHeight="251661312" behindDoc="0" locked="0" layoutInCell="1" allowOverlap="1" wp14:anchorId="2CA70AAC" wp14:editId="1F51348A">
            <wp:simplePos x="0" y="0"/>
            <wp:positionH relativeFrom="column">
              <wp:posOffset>951865</wp:posOffset>
            </wp:positionH>
            <wp:positionV relativeFrom="paragraph">
              <wp:posOffset>41275</wp:posOffset>
            </wp:positionV>
            <wp:extent cx="3509645" cy="3280410"/>
            <wp:effectExtent l="0" t="0" r="0" b="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9" cstate="screen">
                      <a:extLst>
                        <a:ext uri="{28A0092B-C50C-407E-A947-70E740481C1C}">
                          <a14:useLocalDpi xmlns:a14="http://schemas.microsoft.com/office/drawing/2010/main" val="0"/>
                        </a:ext>
                      </a:extLst>
                    </a:blip>
                    <a:stretch>
                      <a:fillRect/>
                    </a:stretch>
                  </pic:blipFill>
                  <pic:spPr>
                    <a:xfrm>
                      <a:off x="0" y="0"/>
                      <a:ext cx="3509608" cy="3280410"/>
                    </a:xfrm>
                    <a:prstGeom prst="rect">
                      <a:avLst/>
                    </a:prstGeom>
                  </pic:spPr>
                </pic:pic>
              </a:graphicData>
            </a:graphic>
          </wp:anchor>
        </w:drawing>
      </w:r>
    </w:p>
    <w:p w14:paraId="43AB1C4A" w14:textId="1CF0FBC6" w:rsidR="004154FB" w:rsidRDefault="008468B8">
      <w:pPr>
        <w:widowControl/>
        <w:spacing w:line="360" w:lineRule="auto"/>
        <w:rPr>
          <w:rFonts w:eastAsia="Whitney Semibold"/>
          <w:color w:val="000000"/>
          <w:kern w:val="0"/>
          <w:lang w:bidi="ar"/>
        </w:rPr>
      </w:pPr>
      <w:r>
        <w:rPr>
          <w:rFonts w:eastAsia="Whitney Semibold"/>
          <w:b/>
          <w:bCs/>
          <w:color w:val="000000"/>
          <w:kern w:val="0"/>
          <w:lang w:bidi="ar"/>
        </w:rPr>
        <w:t>Fig. S</w:t>
      </w:r>
      <w:r w:rsidR="00A03C07">
        <w:rPr>
          <w:rFonts w:eastAsia="Whitney Semibold"/>
          <w:b/>
          <w:bCs/>
          <w:color w:val="000000"/>
          <w:kern w:val="0"/>
          <w:lang w:bidi="ar"/>
        </w:rPr>
        <w:t>11</w:t>
      </w:r>
      <w:r w:rsidR="00397A8F">
        <w:rPr>
          <w:rFonts w:eastAsia="Whitney Semibold"/>
          <w:b/>
          <w:bCs/>
          <w:color w:val="000000"/>
          <w:kern w:val="0"/>
          <w:lang w:bidi="ar"/>
        </w:rPr>
        <w:t xml:space="preserve"> | </w:t>
      </w:r>
      <w:r>
        <w:rPr>
          <w:rFonts w:eastAsia="Whitney Semibold"/>
          <w:b/>
          <w:bCs/>
          <w:color w:val="000000"/>
          <w:kern w:val="0"/>
          <w:lang w:bidi="ar"/>
        </w:rPr>
        <w:t>Photograph of hot stream condensation test setu</w:t>
      </w:r>
      <w:r>
        <w:rPr>
          <w:rFonts w:eastAsia="Whitney Semibold" w:hint="eastAsia"/>
          <w:b/>
          <w:bCs/>
          <w:color w:val="000000"/>
          <w:kern w:val="0"/>
          <w:lang w:bidi="ar"/>
        </w:rPr>
        <w:t>p</w:t>
      </w:r>
      <w:r>
        <w:rPr>
          <w:rFonts w:eastAsia="Whitney Semibold"/>
          <w:b/>
          <w:bCs/>
          <w:color w:val="000000"/>
          <w:kern w:val="0"/>
          <w:lang w:bidi="ar"/>
        </w:rPr>
        <w:t>.</w:t>
      </w:r>
      <w:r>
        <w:rPr>
          <w:rFonts w:eastAsia="Whitney Semibold"/>
          <w:color w:val="000000"/>
          <w:kern w:val="0"/>
          <w:lang w:bidi="ar"/>
        </w:rPr>
        <w:t xml:space="preserve"> </w:t>
      </w:r>
    </w:p>
    <w:p w14:paraId="1635B6D8" w14:textId="77777777" w:rsidR="004154FB" w:rsidRDefault="004154FB">
      <w:pPr>
        <w:widowControl/>
        <w:spacing w:line="360" w:lineRule="auto"/>
        <w:rPr>
          <w:rFonts w:eastAsiaTheme="minorEastAsia"/>
          <w:color w:val="000000"/>
          <w:kern w:val="0"/>
          <w:lang w:bidi="ar"/>
        </w:rPr>
      </w:pPr>
    </w:p>
    <w:p w14:paraId="25B430FF" w14:textId="77777777" w:rsidR="004154FB" w:rsidRDefault="008468B8">
      <w:pPr>
        <w:widowControl/>
        <w:spacing w:line="360" w:lineRule="auto"/>
        <w:rPr>
          <w:rFonts w:eastAsia="Whitney Semibold"/>
          <w:color w:val="000000"/>
          <w:kern w:val="0"/>
          <w:lang w:bidi="ar"/>
        </w:rPr>
      </w:pPr>
      <w:r>
        <w:rPr>
          <w:rFonts w:eastAsia="Whitney Semibold"/>
          <w:noProof/>
          <w:color w:val="000000"/>
          <w:kern w:val="0"/>
        </w:rPr>
        <w:lastRenderedPageBreak/>
        <w:drawing>
          <wp:inline distT="0" distB="0" distL="0" distR="0" wp14:anchorId="095953A0" wp14:editId="771DC57D">
            <wp:extent cx="5247859" cy="5940425"/>
            <wp:effectExtent l="0" t="0" r="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0"/>
                    <a:stretch>
                      <a:fillRect/>
                    </a:stretch>
                  </pic:blipFill>
                  <pic:spPr>
                    <a:xfrm>
                      <a:off x="0" y="0"/>
                      <a:ext cx="5247859" cy="5940425"/>
                    </a:xfrm>
                    <a:prstGeom prst="rect">
                      <a:avLst/>
                    </a:prstGeom>
                  </pic:spPr>
                </pic:pic>
              </a:graphicData>
            </a:graphic>
          </wp:inline>
        </w:drawing>
      </w:r>
    </w:p>
    <w:p w14:paraId="0CC866C7" w14:textId="2F496D79" w:rsidR="004154FB" w:rsidRDefault="008468B8">
      <w:pPr>
        <w:widowControl/>
        <w:spacing w:line="360" w:lineRule="auto"/>
        <w:rPr>
          <w:rFonts w:eastAsia="Whitney Semibold"/>
          <w:color w:val="000000"/>
          <w:kern w:val="0"/>
          <w:lang w:bidi="ar"/>
        </w:rPr>
      </w:pPr>
      <w:r>
        <w:rPr>
          <w:rFonts w:eastAsia="Whitney Semibold"/>
          <w:b/>
          <w:bCs/>
          <w:color w:val="000000"/>
          <w:kern w:val="0"/>
          <w:lang w:bidi="ar"/>
        </w:rPr>
        <w:t>Fig. S1</w:t>
      </w:r>
      <w:r w:rsidR="00A03C07">
        <w:rPr>
          <w:rFonts w:eastAsia="Whitney Semibold"/>
          <w:b/>
          <w:bCs/>
          <w:color w:val="000000"/>
          <w:kern w:val="0"/>
          <w:lang w:bidi="ar"/>
        </w:rPr>
        <w:t>2</w:t>
      </w:r>
      <w:r w:rsidR="00397A8F">
        <w:rPr>
          <w:rFonts w:eastAsia="Whitney Semibold"/>
          <w:b/>
          <w:bCs/>
          <w:color w:val="000000"/>
          <w:kern w:val="0"/>
          <w:lang w:bidi="ar"/>
        </w:rPr>
        <w:t xml:space="preserve"> |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Pristine Al sheet after hot stream spraying for 2 s.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Control 1-Al sheet after hot stream spraying for 300 </w:t>
      </w:r>
      <w:proofErr w:type="spellStart"/>
      <w:r>
        <w:rPr>
          <w:rFonts w:eastAsia="Whitney Semibold"/>
          <w:color w:val="000000"/>
          <w:kern w:val="0"/>
          <w:lang w:bidi="ar"/>
        </w:rPr>
        <w:t>ms</w:t>
      </w:r>
      <w:proofErr w:type="spellEnd"/>
      <w:r>
        <w:rPr>
          <w:rFonts w:eastAsia="Whitney Semibold"/>
          <w:color w:val="000000"/>
          <w:kern w:val="0"/>
          <w:lang w:bidi="ar"/>
        </w:rPr>
        <w:t xml:space="preserve">, the coating has been destroyed.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Serial photographs of Control 2-Al sheet during 13 s 50 </w:t>
      </w:r>
      <w:proofErr w:type="spellStart"/>
      <w:r>
        <w:rPr>
          <w:rFonts w:eastAsia="Whitney Semibold"/>
          <w:color w:val="000000"/>
          <w:kern w:val="0"/>
          <w:lang w:bidi="ar"/>
        </w:rPr>
        <w:t>ms.</w:t>
      </w:r>
      <w:proofErr w:type="spellEnd"/>
      <w:r>
        <w:rPr>
          <w:rFonts w:eastAsia="Whitney Semibold"/>
          <w:color w:val="000000"/>
          <w:kern w:val="0"/>
          <w:lang w:bidi="ar"/>
        </w:rPr>
        <w:t xml:space="preserve"> The coating was not damaged, but lost </w:t>
      </w:r>
      <w:proofErr w:type="spellStart"/>
      <w:r>
        <w:rPr>
          <w:rFonts w:eastAsia="Whitney Semibold"/>
          <w:color w:val="000000"/>
          <w:kern w:val="0"/>
          <w:lang w:bidi="ar"/>
        </w:rPr>
        <w:t>superhydrophobicity</w:t>
      </w:r>
      <w:proofErr w:type="spellEnd"/>
      <w:r>
        <w:rPr>
          <w:rFonts w:eastAsia="Whitney Semibold"/>
          <w:color w:val="000000"/>
          <w:kern w:val="0"/>
          <w:lang w:bidi="ar"/>
        </w:rPr>
        <w:t>.</w:t>
      </w:r>
    </w:p>
    <w:p w14:paraId="7F1BA659" w14:textId="77777777" w:rsidR="004154FB" w:rsidRDefault="004154FB">
      <w:pPr>
        <w:spacing w:line="360" w:lineRule="auto"/>
        <w:rPr>
          <w:rFonts w:eastAsiaTheme="minorEastAsia"/>
          <w:color w:val="000000"/>
          <w:kern w:val="0"/>
        </w:rPr>
      </w:pPr>
    </w:p>
    <w:p w14:paraId="62C99E2A" w14:textId="2C3D52E5" w:rsidR="004154FB" w:rsidRDefault="008468B8">
      <w:pPr>
        <w:spacing w:line="360" w:lineRule="auto"/>
        <w:ind w:firstLineChars="200" w:firstLine="480"/>
      </w:pPr>
      <w:r>
        <w:rPr>
          <w:rFonts w:eastAsia="Whitney Semibold"/>
          <w:color w:val="000000"/>
          <w:kern w:val="0"/>
        </w:rPr>
        <w:t>The hot steam condensation experiment can be used to a</w:t>
      </w:r>
      <w:r>
        <w:rPr>
          <w:rFonts w:eastAsia="Whitney Semibold" w:hint="eastAsia"/>
          <w:color w:val="000000"/>
          <w:kern w:val="0"/>
        </w:rPr>
        <w:t>ssess</w:t>
      </w:r>
      <w:r>
        <w:rPr>
          <w:rFonts w:eastAsia="Whitney Semibold"/>
          <w:color w:val="000000"/>
          <w:kern w:val="0"/>
        </w:rPr>
        <w:t xml:space="preserve"> the hydrophobicity of the coating. The hot stream will penetrate into the micro/nano structure of the superhydrophobic surface. The air in the micro/nano structure is squeezed out, which leads to the failure of superhydrophobic properties. In addition, continuous </w:t>
      </w:r>
      <w:r>
        <w:rPr>
          <w:rFonts w:eastAsia="Whitney Semibold"/>
          <w:color w:val="000000"/>
          <w:kern w:val="0"/>
        </w:rPr>
        <w:lastRenderedPageBreak/>
        <w:t>high-temperature steam impact will destroy the coating structure, and the surface tension of water will decrease as the temperature rises. The high-temperature steam will infiltrate after contacting the surface, forming a liquid layer. In the test of Control 1, due to the weak adhesion between the Control 1 and the substrate, after the thermal steam impact, the coating is completely destroyed and separated from the substrate. For Control 2 and STC, although the coatings are not destroyed, there is a significant difference in their hydrophobic properties. The hot steam will wet the coating after touching the surface of Control 2, resulting in loss of hydrophobicity.</w:t>
      </w:r>
      <w:r>
        <w:t xml:space="preserve"> In contrast, STC-Al sheet still maintains excellent </w:t>
      </w:r>
      <w:proofErr w:type="spellStart"/>
      <w:r>
        <w:t>superhydrophobicity</w:t>
      </w:r>
      <w:proofErr w:type="spellEnd"/>
      <w:r>
        <w:t xml:space="preserve"> after being exposed to high-temperature steam. As shown in Fig. </w:t>
      </w:r>
      <w:r w:rsidR="007E74D5">
        <w:t>2A</w:t>
      </w:r>
      <w:r>
        <w:t>, the high-temperature water vapor condenses on the surface</w:t>
      </w:r>
      <w:r>
        <w:rPr>
          <w:rFonts w:hint="eastAsia"/>
        </w:rPr>
        <w:t xml:space="preserve"> </w:t>
      </w:r>
      <w:r>
        <w:t xml:space="preserve">and </w:t>
      </w:r>
      <w:r>
        <w:rPr>
          <w:rFonts w:hint="eastAsia"/>
        </w:rPr>
        <w:t xml:space="preserve">many small </w:t>
      </w:r>
      <w:r>
        <w:t>droplets merge large</w:t>
      </w:r>
      <w:r>
        <w:rPr>
          <w:rFonts w:hint="eastAsia"/>
        </w:rPr>
        <w:t xml:space="preserve"> droplets (~400 </w:t>
      </w:r>
      <w:proofErr w:type="spellStart"/>
      <w:r w:rsidR="004B7365">
        <w:t>μ</w:t>
      </w:r>
      <w:r>
        <w:rPr>
          <w:rFonts w:hint="eastAsia"/>
        </w:rPr>
        <w:t>m</w:t>
      </w:r>
      <w:proofErr w:type="spellEnd"/>
      <w:r w:rsidR="004B7365">
        <w:t xml:space="preserve"> diameter</w:t>
      </w:r>
      <w:r>
        <w:rPr>
          <w:rFonts w:hint="eastAsia"/>
        </w:rPr>
        <w:t xml:space="preserve">), and then the </w:t>
      </w:r>
      <w:r>
        <w:t>merged</w:t>
      </w:r>
      <w:r>
        <w:rPr>
          <w:rFonts w:hint="eastAsia"/>
        </w:rPr>
        <w:t xml:space="preserve"> droplets roll off the surface by gravity </w:t>
      </w:r>
      <w:r>
        <w:t>(Movie S1)</w:t>
      </w:r>
      <w:r>
        <w:rPr>
          <w:rFonts w:hint="eastAsia"/>
        </w:rPr>
        <w:t>.</w:t>
      </w:r>
    </w:p>
    <w:p w14:paraId="64D62F4E" w14:textId="77777777" w:rsidR="004154FB" w:rsidRDefault="004154FB">
      <w:pPr>
        <w:spacing w:line="360" w:lineRule="auto"/>
      </w:pPr>
    </w:p>
    <w:p w14:paraId="07E1C2B8" w14:textId="77777777" w:rsidR="004154FB" w:rsidRDefault="008468B8">
      <w:pPr>
        <w:spacing w:line="360" w:lineRule="auto"/>
        <w:jc w:val="left"/>
      </w:pPr>
      <w:r>
        <w:rPr>
          <w:rFonts w:hint="eastAsia"/>
          <w:noProof/>
        </w:rPr>
        <w:drawing>
          <wp:inline distT="0" distB="0" distL="0" distR="0" wp14:anchorId="1E23B9EA" wp14:editId="18C168C9">
            <wp:extent cx="5215836" cy="2828290"/>
            <wp:effectExtent l="0" t="0" r="444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1"/>
                    <a:stretch>
                      <a:fillRect/>
                    </a:stretch>
                  </pic:blipFill>
                  <pic:spPr>
                    <a:xfrm>
                      <a:off x="0" y="0"/>
                      <a:ext cx="5215836" cy="2828290"/>
                    </a:xfrm>
                    <a:prstGeom prst="rect">
                      <a:avLst/>
                    </a:prstGeom>
                  </pic:spPr>
                </pic:pic>
              </a:graphicData>
            </a:graphic>
          </wp:inline>
        </w:drawing>
      </w:r>
    </w:p>
    <w:p w14:paraId="7AF7B839" w14:textId="38947EDC" w:rsidR="004154FB" w:rsidRDefault="008468B8">
      <w:pPr>
        <w:spacing w:line="360" w:lineRule="auto"/>
        <w:jc w:val="left"/>
        <w:rPr>
          <w:rFonts w:eastAsia="Whitney Semibold"/>
          <w:color w:val="000000"/>
          <w:kern w:val="0"/>
          <w:lang w:bidi="ar"/>
        </w:rPr>
      </w:pPr>
      <w:bookmarkStart w:id="13" w:name="OLE_LINK8"/>
      <w:bookmarkStart w:id="14" w:name="OLE_LINK7"/>
      <w:r>
        <w:rPr>
          <w:rFonts w:eastAsia="Whitney Semibold"/>
          <w:b/>
          <w:bCs/>
          <w:color w:val="000000"/>
          <w:kern w:val="0"/>
          <w:lang w:bidi="ar"/>
        </w:rPr>
        <w:t>Fig. S1</w:t>
      </w:r>
      <w:bookmarkEnd w:id="13"/>
      <w:bookmarkEnd w:id="14"/>
      <w:r w:rsidR="00A03C07">
        <w:rPr>
          <w:rFonts w:eastAsia="Whitney Semibold"/>
          <w:b/>
          <w:bCs/>
          <w:color w:val="000000"/>
          <w:kern w:val="0"/>
          <w:lang w:bidi="ar"/>
        </w:rPr>
        <w:t>3</w:t>
      </w:r>
      <w:r w:rsidR="00397A8F">
        <w:rPr>
          <w:rFonts w:eastAsia="Whitney Semibold"/>
          <w:b/>
          <w:bCs/>
          <w:color w:val="000000"/>
          <w:kern w:val="0"/>
          <w:lang w:bidi="ar"/>
        </w:rPr>
        <w:t xml:space="preserve"> | </w:t>
      </w:r>
      <w:r>
        <w:rPr>
          <w:rFonts w:eastAsia="Whitney Semibold"/>
          <w:b/>
          <w:bCs/>
          <w:color w:val="000000"/>
          <w:kern w:val="0"/>
          <w:lang w:bidi="ar"/>
        </w:rPr>
        <w:t>Extreme temperature adaptability of Control 1, Control 2 and STC.</w:t>
      </w:r>
      <w:r>
        <w:rPr>
          <w:rFonts w:eastAsia="Whitney Semibold"/>
          <w:color w:val="000000"/>
          <w:kern w:val="0"/>
          <w:lang w:bidi="ar"/>
        </w:rPr>
        <w:t xml:space="preserve"> Icing reduction experiment of pristine Al sheet (</w:t>
      </w:r>
      <w:r w:rsidR="00397A8F">
        <w:rPr>
          <w:rFonts w:eastAsia="Whitney Semibold"/>
          <w:b/>
          <w:color w:val="000000"/>
          <w:kern w:val="0"/>
          <w:lang w:bidi="ar"/>
        </w:rPr>
        <w:t>a</w:t>
      </w:r>
      <w:r>
        <w:rPr>
          <w:rFonts w:eastAsia="Whitney Semibold"/>
          <w:color w:val="000000"/>
          <w:kern w:val="0"/>
          <w:lang w:bidi="ar"/>
        </w:rPr>
        <w:t>) and STC-Al sheet (</w:t>
      </w:r>
      <w:r w:rsidR="00397A8F">
        <w:rPr>
          <w:rFonts w:eastAsia="Whitney Semibold"/>
          <w:b/>
          <w:color w:val="000000"/>
          <w:kern w:val="0"/>
          <w:lang w:bidi="ar"/>
        </w:rPr>
        <w:t>b</w:t>
      </w:r>
      <w:r>
        <w:rPr>
          <w:rFonts w:eastAsia="Whitney Semibold"/>
          <w:color w:val="000000"/>
          <w:kern w:val="0"/>
          <w:lang w:bidi="ar"/>
        </w:rPr>
        <w:t>).</w:t>
      </w:r>
    </w:p>
    <w:p w14:paraId="6D1F8A08" w14:textId="77777777" w:rsidR="00A709CF" w:rsidRDefault="00A709CF">
      <w:pPr>
        <w:spacing w:line="360" w:lineRule="auto"/>
        <w:jc w:val="left"/>
        <w:rPr>
          <w:rFonts w:eastAsia="Whitney Semibold"/>
          <w:color w:val="000000"/>
          <w:kern w:val="0"/>
          <w:lang w:bidi="ar"/>
        </w:rPr>
      </w:pPr>
    </w:p>
    <w:p w14:paraId="5CD06B37" w14:textId="1B65CF28" w:rsidR="004154FB" w:rsidRDefault="008468B8">
      <w:pPr>
        <w:spacing w:line="360" w:lineRule="auto"/>
        <w:ind w:firstLineChars="200" w:firstLine="480"/>
        <w:rPr>
          <w:rFonts w:eastAsiaTheme="minorEastAsia"/>
          <w:color w:val="000000"/>
          <w:kern w:val="0"/>
          <w:lang w:bidi="ar"/>
        </w:rPr>
      </w:pPr>
      <w:r>
        <w:t>The STC</w:t>
      </w:r>
      <w:r>
        <w:rPr>
          <w:rFonts w:hint="eastAsia"/>
        </w:rPr>
        <w:t xml:space="preserve"> can maintain </w:t>
      </w:r>
      <w:r>
        <w:t>anti-icing and easy deicing properties</w:t>
      </w:r>
      <w:r>
        <w:rPr>
          <w:rFonts w:hint="eastAsia"/>
        </w:rPr>
        <w:t xml:space="preserve"> </w:t>
      </w:r>
      <w:r>
        <w:t xml:space="preserve">in extreme low temperature environments. Ice will be formed under subzero temperature because of heterogeneous nucleation of supercooled water on the surface and result in the loss of </w:t>
      </w:r>
      <w:proofErr w:type="spellStart"/>
      <w:r>
        <w:t>superhydrophobicity</w:t>
      </w:r>
      <w:proofErr w:type="spellEnd"/>
      <w:r>
        <w:t xml:space="preserve">. In addition, once the ice has formed, it is difficult to be removed </w:t>
      </w:r>
      <w:r>
        <w:lastRenderedPageBreak/>
        <w:t>due to the mechanical interlocking effec</w:t>
      </w:r>
      <w:r>
        <w:rPr>
          <w:rFonts w:hint="eastAsia"/>
        </w:rPr>
        <w:t>t</w:t>
      </w:r>
      <w:r w:rsidR="00720329" w:rsidRPr="00720329">
        <w:rPr>
          <w:vertAlign w:val="superscript"/>
        </w:rPr>
        <w:fldChar w:fldCharType="begin"/>
      </w:r>
      <w:r w:rsidR="00720329" w:rsidRPr="00720329">
        <w:rPr>
          <w:vertAlign w:val="superscript"/>
        </w:rPr>
        <w:instrText xml:space="preserve"> </w:instrText>
      </w:r>
      <w:r w:rsidR="00720329" w:rsidRPr="00720329">
        <w:rPr>
          <w:rFonts w:hint="eastAsia"/>
          <w:vertAlign w:val="superscript"/>
        </w:rPr>
        <w:instrText>REF _Ref84704116 \r \h</w:instrText>
      </w:r>
      <w:r w:rsidR="00720329" w:rsidRPr="00720329">
        <w:rPr>
          <w:vertAlign w:val="superscript"/>
        </w:rPr>
        <w:instrText xml:space="preserve"> </w:instrText>
      </w:r>
      <w:r w:rsidR="00720329">
        <w:rPr>
          <w:vertAlign w:val="superscript"/>
        </w:rPr>
        <w:instrText xml:space="preserve"> \* MERGEFORMAT </w:instrText>
      </w:r>
      <w:r w:rsidR="00720329" w:rsidRPr="00720329">
        <w:rPr>
          <w:vertAlign w:val="superscript"/>
        </w:rPr>
      </w:r>
      <w:r w:rsidR="00720329" w:rsidRPr="00720329">
        <w:rPr>
          <w:vertAlign w:val="superscript"/>
        </w:rPr>
        <w:fldChar w:fldCharType="separate"/>
      </w:r>
      <w:r w:rsidR="00720329" w:rsidRPr="00720329">
        <w:rPr>
          <w:vertAlign w:val="superscript"/>
        </w:rPr>
        <w:t>2</w:t>
      </w:r>
      <w:r w:rsidR="00720329" w:rsidRPr="00720329">
        <w:rPr>
          <w:vertAlign w:val="superscript"/>
        </w:rPr>
        <w:fldChar w:fldCharType="end"/>
      </w:r>
      <w:r>
        <w:t xml:space="preserve">. The </w:t>
      </w:r>
      <w:r>
        <w:rPr>
          <w:rFonts w:hint="eastAsia"/>
        </w:rPr>
        <w:t xml:space="preserve">hierarchal </w:t>
      </w:r>
      <w:r>
        <w:t>micro/nano structures are key to surface ice resistance</w:t>
      </w:r>
      <w:r w:rsidR="00720329" w:rsidRPr="00720329">
        <w:rPr>
          <w:vertAlign w:val="superscript"/>
        </w:rPr>
        <w:fldChar w:fldCharType="begin"/>
      </w:r>
      <w:r w:rsidR="00720329" w:rsidRPr="00720329">
        <w:rPr>
          <w:vertAlign w:val="superscript"/>
        </w:rPr>
        <w:instrText xml:space="preserve"> REF _Ref84704133 \r \h </w:instrText>
      </w:r>
      <w:r w:rsidR="00720329">
        <w:rPr>
          <w:vertAlign w:val="superscript"/>
        </w:rPr>
        <w:instrText xml:space="preserve"> \* MERGEFORMAT </w:instrText>
      </w:r>
      <w:r w:rsidR="00720329" w:rsidRPr="00720329">
        <w:rPr>
          <w:vertAlign w:val="superscript"/>
        </w:rPr>
      </w:r>
      <w:r w:rsidR="00720329" w:rsidRPr="00720329">
        <w:rPr>
          <w:vertAlign w:val="superscript"/>
        </w:rPr>
        <w:fldChar w:fldCharType="separate"/>
      </w:r>
      <w:r w:rsidR="00720329" w:rsidRPr="00720329">
        <w:rPr>
          <w:vertAlign w:val="superscript"/>
        </w:rPr>
        <w:t>3</w:t>
      </w:r>
      <w:r w:rsidR="00720329" w:rsidRPr="00720329">
        <w:rPr>
          <w:vertAlign w:val="superscript"/>
        </w:rPr>
        <w:fldChar w:fldCharType="end"/>
      </w:r>
      <w:r>
        <w:t>. Our STC shows perfect anti-icing and deicing ability.</w:t>
      </w:r>
    </w:p>
    <w:p w14:paraId="42ADF70B" w14:textId="77777777" w:rsidR="004154FB" w:rsidRDefault="004154FB">
      <w:pPr>
        <w:spacing w:line="360" w:lineRule="auto"/>
        <w:rPr>
          <w:rFonts w:eastAsiaTheme="minorEastAsia"/>
          <w:color w:val="000000"/>
          <w:kern w:val="0"/>
          <w:lang w:bidi="ar"/>
        </w:rPr>
      </w:pPr>
    </w:p>
    <w:p w14:paraId="26EB4793" w14:textId="77777777" w:rsidR="004154FB" w:rsidRDefault="004154FB">
      <w:pPr>
        <w:spacing w:line="360" w:lineRule="auto"/>
        <w:rPr>
          <w:rFonts w:eastAsiaTheme="minorEastAsia"/>
          <w:color w:val="000000"/>
          <w:kern w:val="0"/>
          <w:lang w:bidi="ar"/>
        </w:rPr>
      </w:pPr>
    </w:p>
    <w:p w14:paraId="2B259F6E" w14:textId="77777777" w:rsidR="004154FB" w:rsidRDefault="008468B8">
      <w:pPr>
        <w:spacing w:line="360" w:lineRule="auto"/>
        <w:rPr>
          <w:rFonts w:eastAsiaTheme="minorEastAsia"/>
          <w:color w:val="000000"/>
          <w:kern w:val="0"/>
          <w:lang w:bidi="ar"/>
        </w:rPr>
      </w:pPr>
      <w:r>
        <w:rPr>
          <w:noProof/>
        </w:rPr>
        <w:drawing>
          <wp:inline distT="0" distB="0" distL="0" distR="0" wp14:anchorId="26353910" wp14:editId="62DAD5EE">
            <wp:extent cx="5287010" cy="1287145"/>
            <wp:effectExtent l="0" t="0" r="8890" b="8255"/>
            <wp:docPr id="30" name="图片 30" descr="C:\figure2.jpg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figure2.jpgfigure2"/>
                    <pic:cNvPicPr>
                      <a:picLocks noChangeAspect="1"/>
                    </pic:cNvPicPr>
                  </pic:nvPicPr>
                  <pic:blipFill>
                    <a:blip r:embed="rId22"/>
                    <a:srcRect/>
                    <a:stretch>
                      <a:fillRect/>
                    </a:stretch>
                  </pic:blipFill>
                  <pic:spPr>
                    <a:xfrm>
                      <a:off x="0" y="0"/>
                      <a:ext cx="5287010" cy="1287145"/>
                    </a:xfrm>
                    <a:prstGeom prst="rect">
                      <a:avLst/>
                    </a:prstGeom>
                    <a:ln>
                      <a:noFill/>
                    </a:ln>
                  </pic:spPr>
                </pic:pic>
              </a:graphicData>
            </a:graphic>
          </wp:inline>
        </w:drawing>
      </w:r>
    </w:p>
    <w:p w14:paraId="5D620E4F" w14:textId="55022193" w:rsidR="004154FB" w:rsidRDefault="008468B8">
      <w:pPr>
        <w:spacing w:line="360" w:lineRule="auto"/>
        <w:jc w:val="left"/>
        <w:rPr>
          <w:rFonts w:eastAsia="Whitney Semibold"/>
          <w:kern w:val="0"/>
          <w:lang w:bidi="ar"/>
        </w:rPr>
      </w:pPr>
      <w:r>
        <w:rPr>
          <w:rFonts w:eastAsia="Whitney Semibold"/>
          <w:b/>
          <w:bCs/>
          <w:kern w:val="0"/>
          <w:lang w:bidi="ar"/>
        </w:rPr>
        <w:t>Fig. S1</w:t>
      </w:r>
      <w:r w:rsidR="00A03C07">
        <w:rPr>
          <w:rFonts w:eastAsia="Whitney Semibold"/>
          <w:b/>
          <w:bCs/>
          <w:kern w:val="0"/>
          <w:lang w:bidi="ar"/>
        </w:rPr>
        <w:t>4</w:t>
      </w:r>
      <w:r w:rsidR="00397A8F">
        <w:rPr>
          <w:rFonts w:eastAsia="Whitney Semibold"/>
          <w:b/>
          <w:bCs/>
          <w:color w:val="000000"/>
          <w:kern w:val="0"/>
          <w:lang w:bidi="ar"/>
        </w:rPr>
        <w:t xml:space="preserve"> | </w:t>
      </w:r>
      <w:r>
        <w:rPr>
          <w:rFonts w:eastAsia="Whitney Semibold"/>
          <w:kern w:val="0"/>
          <w:lang w:bidi="ar"/>
        </w:rPr>
        <w:t>Photograph of deicing experiment on pristine Al sheet.</w:t>
      </w:r>
    </w:p>
    <w:p w14:paraId="15CBD441" w14:textId="77777777" w:rsidR="004154FB" w:rsidRDefault="004154FB">
      <w:pPr>
        <w:spacing w:line="360" w:lineRule="auto"/>
        <w:rPr>
          <w:rFonts w:eastAsiaTheme="minorEastAsia"/>
          <w:color w:val="000000"/>
          <w:kern w:val="0"/>
          <w:lang w:bidi="ar"/>
        </w:rPr>
      </w:pPr>
    </w:p>
    <w:p w14:paraId="479A7623" w14:textId="77777777" w:rsidR="004154FB" w:rsidRDefault="008468B8">
      <w:pPr>
        <w:widowControl/>
        <w:tabs>
          <w:tab w:val="left" w:pos="0"/>
        </w:tabs>
        <w:spacing w:before="240" w:line="360" w:lineRule="auto"/>
      </w:pPr>
      <w:r>
        <w:rPr>
          <w:noProof/>
        </w:rPr>
        <w:drawing>
          <wp:inline distT="0" distB="0" distL="0" distR="0" wp14:anchorId="004DF15E" wp14:editId="163442C2">
            <wp:extent cx="5264702" cy="2040408"/>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3"/>
                    <a:stretch>
                      <a:fillRect/>
                    </a:stretch>
                  </pic:blipFill>
                  <pic:spPr>
                    <a:xfrm>
                      <a:off x="0" y="0"/>
                      <a:ext cx="5264702" cy="2040408"/>
                    </a:xfrm>
                    <a:prstGeom prst="rect">
                      <a:avLst/>
                    </a:prstGeom>
                    <a:ln>
                      <a:noFill/>
                    </a:ln>
                  </pic:spPr>
                </pic:pic>
              </a:graphicData>
            </a:graphic>
          </wp:inline>
        </w:drawing>
      </w:r>
    </w:p>
    <w:p w14:paraId="0BB30338" w14:textId="15E88E69" w:rsidR="004154FB" w:rsidRDefault="008468B8">
      <w:pPr>
        <w:widowControl/>
        <w:spacing w:line="360" w:lineRule="auto"/>
        <w:rPr>
          <w:rFonts w:eastAsia="Whitney Semibold"/>
          <w:color w:val="000000"/>
          <w:kern w:val="0"/>
          <w:lang w:bidi="ar"/>
        </w:rPr>
      </w:pPr>
      <w:r>
        <w:rPr>
          <w:rFonts w:eastAsia="Whitney Semibold"/>
          <w:b/>
          <w:bCs/>
          <w:color w:val="000000"/>
          <w:kern w:val="0"/>
          <w:lang w:bidi="ar"/>
        </w:rPr>
        <w:t>Fig. S1</w:t>
      </w:r>
      <w:r w:rsidR="00A03C07">
        <w:rPr>
          <w:rFonts w:eastAsia="Whitney Semibold"/>
          <w:b/>
          <w:bCs/>
          <w:color w:val="000000"/>
          <w:kern w:val="0"/>
          <w:lang w:bidi="ar"/>
        </w:rPr>
        <w:t>5</w:t>
      </w:r>
      <w:r w:rsidR="00397A8F">
        <w:rPr>
          <w:rFonts w:eastAsia="Whitney Semibold"/>
          <w:b/>
          <w:bCs/>
          <w:color w:val="000000"/>
          <w:kern w:val="0"/>
          <w:lang w:bidi="ar"/>
        </w:rPr>
        <w:t xml:space="preserve"> |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Illustration of the setup of copper-accelerated acetic acid salt spray (CASS) test connected with electrochemical measurement.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Schematic of electrochemical measurement of the coated-Al sheet during CASS test</w:t>
      </w:r>
    </w:p>
    <w:p w14:paraId="6D8F4166" w14:textId="77777777" w:rsidR="004154FB" w:rsidRDefault="004154FB">
      <w:pPr>
        <w:widowControl/>
        <w:spacing w:line="360" w:lineRule="auto"/>
        <w:rPr>
          <w:rFonts w:eastAsiaTheme="minorEastAsia"/>
          <w:b/>
          <w:color w:val="000000"/>
          <w:kern w:val="0"/>
          <w:lang w:bidi="ar"/>
        </w:rPr>
      </w:pPr>
    </w:p>
    <w:p w14:paraId="2BCCDFE4" w14:textId="01EDBA4A" w:rsidR="004154FB" w:rsidRDefault="008468B8" w:rsidP="00A709CF">
      <w:pPr>
        <w:widowControl/>
        <w:spacing w:line="360" w:lineRule="auto"/>
        <w:ind w:firstLineChars="200" w:firstLine="480"/>
      </w:pPr>
      <w:r>
        <w:t xml:space="preserve">Usually, the superhydrophobic coating can capture a layer of air at the interface between the coating and corrosive medium, </w:t>
      </w:r>
      <w:r>
        <w:rPr>
          <w:rFonts w:hint="eastAsia"/>
        </w:rPr>
        <w:t>thus</w:t>
      </w:r>
      <w:r>
        <w:t xml:space="preserve"> reduc</w:t>
      </w:r>
      <w:r>
        <w:rPr>
          <w:rFonts w:hint="eastAsia"/>
        </w:rPr>
        <w:t>ing</w:t>
      </w:r>
      <w:r>
        <w:t xml:space="preserve"> the contact area </w:t>
      </w:r>
      <w:r>
        <w:rPr>
          <w:rFonts w:hint="eastAsia"/>
        </w:rPr>
        <w:t>of the coating with the corrosive medium and providing the anti-corrosion ability</w:t>
      </w:r>
      <w:r w:rsidR="00720329" w:rsidRPr="00720329">
        <w:rPr>
          <w:vertAlign w:val="superscript"/>
        </w:rPr>
        <w:fldChar w:fldCharType="begin"/>
      </w:r>
      <w:r w:rsidR="00720329" w:rsidRPr="00720329">
        <w:rPr>
          <w:vertAlign w:val="superscript"/>
        </w:rPr>
        <w:instrText xml:space="preserve"> </w:instrText>
      </w:r>
      <w:r w:rsidR="00720329" w:rsidRPr="00720329">
        <w:rPr>
          <w:rFonts w:hint="eastAsia"/>
          <w:vertAlign w:val="superscript"/>
        </w:rPr>
        <w:instrText>REF _Ref84704165 \r \h</w:instrText>
      </w:r>
      <w:r w:rsidR="00720329" w:rsidRPr="00720329">
        <w:rPr>
          <w:vertAlign w:val="superscript"/>
        </w:rPr>
        <w:instrText xml:space="preserve"> </w:instrText>
      </w:r>
      <w:r w:rsidR="00720329">
        <w:rPr>
          <w:vertAlign w:val="superscript"/>
        </w:rPr>
        <w:instrText xml:space="preserve"> \* MERGEFORMAT </w:instrText>
      </w:r>
      <w:r w:rsidR="00720329" w:rsidRPr="00720329">
        <w:rPr>
          <w:vertAlign w:val="superscript"/>
        </w:rPr>
      </w:r>
      <w:r w:rsidR="00720329" w:rsidRPr="00720329">
        <w:rPr>
          <w:vertAlign w:val="superscript"/>
        </w:rPr>
        <w:fldChar w:fldCharType="separate"/>
      </w:r>
      <w:r w:rsidR="00720329" w:rsidRPr="00720329">
        <w:rPr>
          <w:vertAlign w:val="superscript"/>
        </w:rPr>
        <w:t>4</w:t>
      </w:r>
      <w:r w:rsidR="00720329" w:rsidRPr="00720329">
        <w:rPr>
          <w:vertAlign w:val="superscript"/>
        </w:rPr>
        <w:fldChar w:fldCharType="end"/>
      </w:r>
      <w:r w:rsidR="00720329" w:rsidRPr="00720329">
        <w:rPr>
          <w:vertAlign w:val="superscript"/>
        </w:rPr>
        <w:t>-</w:t>
      </w:r>
      <w:r w:rsidR="00720329" w:rsidRPr="00720329">
        <w:rPr>
          <w:vertAlign w:val="superscript"/>
        </w:rPr>
        <w:fldChar w:fldCharType="begin"/>
      </w:r>
      <w:r w:rsidR="00720329" w:rsidRPr="00720329">
        <w:rPr>
          <w:vertAlign w:val="superscript"/>
        </w:rPr>
        <w:instrText xml:space="preserve"> REF _Ref84704170 \r \h </w:instrText>
      </w:r>
      <w:r w:rsidR="00720329">
        <w:rPr>
          <w:vertAlign w:val="superscript"/>
        </w:rPr>
        <w:instrText xml:space="preserve"> \* MERGEFORMAT </w:instrText>
      </w:r>
      <w:r w:rsidR="00720329" w:rsidRPr="00720329">
        <w:rPr>
          <w:vertAlign w:val="superscript"/>
        </w:rPr>
      </w:r>
      <w:r w:rsidR="00720329" w:rsidRPr="00720329">
        <w:rPr>
          <w:vertAlign w:val="superscript"/>
        </w:rPr>
        <w:fldChar w:fldCharType="separate"/>
      </w:r>
      <w:r w:rsidR="00720329" w:rsidRPr="00720329">
        <w:rPr>
          <w:vertAlign w:val="superscript"/>
        </w:rPr>
        <w:t>6</w:t>
      </w:r>
      <w:r w:rsidR="00720329" w:rsidRPr="00720329">
        <w:rPr>
          <w:vertAlign w:val="superscript"/>
        </w:rPr>
        <w:fldChar w:fldCharType="end"/>
      </w:r>
      <w:r>
        <w:t>. The STC</w:t>
      </w:r>
      <w:r>
        <w:rPr>
          <w:rFonts w:hint="eastAsia"/>
        </w:rPr>
        <w:t xml:space="preserve"> coated</w:t>
      </w:r>
      <w:r>
        <w:t xml:space="preserve"> Al sheet</w:t>
      </w:r>
      <w:r>
        <w:rPr>
          <w:rFonts w:hint="eastAsia"/>
        </w:rPr>
        <w:t>s</w:t>
      </w:r>
      <w:r>
        <w:t xml:space="preserve"> and other samples </w:t>
      </w:r>
      <w:r>
        <w:rPr>
          <w:rFonts w:hint="eastAsia"/>
        </w:rPr>
        <w:t>were</w:t>
      </w:r>
      <w:r>
        <w:t xml:space="preserve"> put into the salt-spray cabinet. This rigorous test has been used for the first time for superhydrophobic corrosion resistance. After the sample</w:t>
      </w:r>
      <w:r>
        <w:rPr>
          <w:rFonts w:hint="eastAsia"/>
        </w:rPr>
        <w:t>s</w:t>
      </w:r>
      <w:r>
        <w:t xml:space="preserve"> are continuously exposed to the salt spray with 5 </w:t>
      </w:r>
      <w:proofErr w:type="spellStart"/>
      <w:r>
        <w:t>wt</w:t>
      </w:r>
      <w:proofErr w:type="spellEnd"/>
      <w:r>
        <w:t xml:space="preserve"> % NaCl for 30 min at 35 °C, </w:t>
      </w:r>
      <w:r>
        <w:rPr>
          <w:rFonts w:hint="eastAsia"/>
        </w:rPr>
        <w:t xml:space="preserve">the </w:t>
      </w:r>
      <w:r>
        <w:t xml:space="preserve">Tafel polarization curves </w:t>
      </w:r>
      <w:r>
        <w:rPr>
          <w:rFonts w:hint="eastAsia"/>
        </w:rPr>
        <w:t>were obtained.</w:t>
      </w:r>
      <w:r>
        <w:t xml:space="preserve"> </w:t>
      </w:r>
      <w:r>
        <w:rPr>
          <w:rFonts w:hint="eastAsia"/>
        </w:rPr>
        <w:t>T</w:t>
      </w:r>
      <w:r>
        <w:t xml:space="preserve">he lower the </w:t>
      </w:r>
      <w:r>
        <w:lastRenderedPageBreak/>
        <w:t>corrosion potential (</w:t>
      </w:r>
      <w:proofErr w:type="spellStart"/>
      <w:r>
        <w:rPr>
          <w:i/>
        </w:rPr>
        <w:t>E</w:t>
      </w:r>
      <w:r>
        <w:rPr>
          <w:iCs/>
          <w:vertAlign w:val="subscript"/>
        </w:rPr>
        <w:t>corr</w:t>
      </w:r>
      <w:proofErr w:type="spellEnd"/>
      <w:r>
        <w:t xml:space="preserve">) </w:t>
      </w:r>
      <w:r>
        <w:rPr>
          <w:rFonts w:hint="eastAsia"/>
        </w:rPr>
        <w:t xml:space="preserve">and </w:t>
      </w:r>
      <w:r>
        <w:t xml:space="preserve">the </w:t>
      </w:r>
      <w:r>
        <w:rPr>
          <w:rFonts w:hint="eastAsia"/>
        </w:rPr>
        <w:t xml:space="preserve">larger </w:t>
      </w:r>
      <w:r>
        <w:t>corrosion current (</w:t>
      </w:r>
      <w:proofErr w:type="spellStart"/>
      <w:r>
        <w:rPr>
          <w:i/>
        </w:rPr>
        <w:t>I</w:t>
      </w:r>
      <w:r>
        <w:rPr>
          <w:iCs/>
          <w:vertAlign w:val="subscript"/>
        </w:rPr>
        <w:t>corr</w:t>
      </w:r>
      <w:proofErr w:type="spellEnd"/>
      <w:r>
        <w:t>)</w:t>
      </w:r>
      <w:r>
        <w:rPr>
          <w:rFonts w:hint="eastAsia"/>
        </w:rPr>
        <w:t xml:space="preserve"> indicate</w:t>
      </w:r>
      <w:r>
        <w:t xml:space="preserve"> </w:t>
      </w:r>
      <w:r>
        <w:rPr>
          <w:rFonts w:hint="eastAsia"/>
        </w:rPr>
        <w:t xml:space="preserve">the </w:t>
      </w:r>
      <w:r>
        <w:t>easier the corrosion possibility. The CASS has a significant effect on the corrosion of metals.</w:t>
      </w:r>
    </w:p>
    <w:p w14:paraId="181066A0" w14:textId="483DD561" w:rsidR="00397A8F" w:rsidRDefault="00397A8F">
      <w:pPr>
        <w:widowControl/>
        <w:spacing w:line="360" w:lineRule="auto"/>
      </w:pPr>
    </w:p>
    <w:p w14:paraId="072FBF23" w14:textId="77777777" w:rsidR="00397A8F" w:rsidRDefault="00397A8F">
      <w:pPr>
        <w:widowControl/>
        <w:spacing w:line="360" w:lineRule="auto"/>
        <w:rPr>
          <w:rFonts w:eastAsiaTheme="minorEastAsia"/>
          <w:color w:val="000000"/>
          <w:kern w:val="0"/>
          <w:lang w:bidi="ar"/>
        </w:rPr>
      </w:pPr>
    </w:p>
    <w:p w14:paraId="6DB5EECA" w14:textId="77777777" w:rsidR="004154FB" w:rsidRDefault="008468B8">
      <w:pPr>
        <w:spacing w:line="360" w:lineRule="auto"/>
        <w:rPr>
          <w:rFonts w:eastAsia="Whitney Semibold"/>
          <w:color w:val="000000"/>
          <w:kern w:val="0"/>
          <w:lang w:bidi="ar"/>
        </w:rPr>
      </w:pPr>
      <w:r>
        <w:rPr>
          <w:rFonts w:eastAsia="Whitney Semibold"/>
          <w:noProof/>
          <w:color w:val="000000"/>
          <w:kern w:val="0"/>
        </w:rPr>
        <w:drawing>
          <wp:inline distT="0" distB="0" distL="0" distR="0" wp14:anchorId="050307BC" wp14:editId="604C5D22">
            <wp:extent cx="5269865" cy="2873375"/>
            <wp:effectExtent l="0" t="0" r="6985" b="317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4" cstate="screen">
                      <a:extLst>
                        <a:ext uri="{28A0092B-C50C-407E-A947-70E740481C1C}">
                          <a14:useLocalDpi xmlns:a14="http://schemas.microsoft.com/office/drawing/2010/main" val="0"/>
                        </a:ext>
                      </a:extLst>
                    </a:blip>
                    <a:stretch>
                      <a:fillRect/>
                    </a:stretch>
                  </pic:blipFill>
                  <pic:spPr>
                    <a:xfrm>
                      <a:off x="0" y="0"/>
                      <a:ext cx="5270499" cy="2873387"/>
                    </a:xfrm>
                    <a:prstGeom prst="rect">
                      <a:avLst/>
                    </a:prstGeom>
                    <a:noFill/>
                    <a:ln>
                      <a:noFill/>
                    </a:ln>
                  </pic:spPr>
                </pic:pic>
              </a:graphicData>
            </a:graphic>
          </wp:inline>
        </w:drawing>
      </w:r>
    </w:p>
    <w:p w14:paraId="3FB7B670" w14:textId="068DF1D7" w:rsidR="004154FB" w:rsidRDefault="008468B8" w:rsidP="00B6150E">
      <w:pPr>
        <w:widowControl/>
        <w:spacing w:line="360" w:lineRule="auto"/>
        <w:rPr>
          <w:rFonts w:eastAsia="Whitney Semibold"/>
          <w:b/>
          <w:bCs/>
          <w:color w:val="000000"/>
          <w:kern w:val="0"/>
          <w:lang w:bidi="ar"/>
        </w:rPr>
      </w:pPr>
      <w:r>
        <w:rPr>
          <w:rFonts w:eastAsia="Whitney Semibold"/>
          <w:b/>
          <w:bCs/>
          <w:color w:val="000000"/>
          <w:kern w:val="0"/>
          <w:lang w:bidi="ar"/>
        </w:rPr>
        <w:t>Fig. S1</w:t>
      </w:r>
      <w:r w:rsidR="00A03C07">
        <w:rPr>
          <w:rFonts w:eastAsia="Whitney Semibold"/>
          <w:b/>
          <w:bCs/>
          <w:color w:val="000000"/>
          <w:kern w:val="0"/>
          <w:lang w:bidi="ar"/>
        </w:rPr>
        <w:t>6</w:t>
      </w:r>
      <w:r w:rsidR="00397A8F">
        <w:rPr>
          <w:rFonts w:eastAsia="Whitney Semibold"/>
          <w:b/>
          <w:bCs/>
          <w:color w:val="000000"/>
          <w:kern w:val="0"/>
          <w:lang w:bidi="ar"/>
        </w:rPr>
        <w:t xml:space="preserve"> | </w:t>
      </w:r>
      <w:r>
        <w:rPr>
          <w:rFonts w:eastAsia="Whitney Semibold"/>
          <w:b/>
          <w:bCs/>
          <w:color w:val="000000"/>
          <w:kern w:val="0"/>
          <w:lang w:bidi="ar"/>
        </w:rPr>
        <w:t>Photographs of corrosion degree of pristine Al sheet and different coating coated samples after 0 h and 120 h, respectively.</w:t>
      </w:r>
    </w:p>
    <w:p w14:paraId="7EDCF7CA" w14:textId="7E1B029B" w:rsidR="00397A8F" w:rsidRDefault="00397A8F" w:rsidP="00B6150E">
      <w:pPr>
        <w:widowControl/>
        <w:spacing w:line="360" w:lineRule="auto"/>
        <w:rPr>
          <w:rFonts w:eastAsiaTheme="minorEastAsia"/>
          <w:b/>
          <w:bCs/>
          <w:color w:val="000000"/>
          <w:kern w:val="0"/>
          <w:lang w:bidi="ar"/>
        </w:rPr>
      </w:pPr>
    </w:p>
    <w:p w14:paraId="1E6797BC" w14:textId="77777777" w:rsidR="00397A8F" w:rsidRPr="00397A8F" w:rsidRDefault="00397A8F" w:rsidP="00B6150E">
      <w:pPr>
        <w:widowControl/>
        <w:spacing w:line="360" w:lineRule="auto"/>
        <w:rPr>
          <w:rFonts w:eastAsiaTheme="minorEastAsia"/>
          <w:color w:val="000000"/>
          <w:kern w:val="0"/>
          <w:lang w:bidi="ar"/>
        </w:rPr>
      </w:pPr>
    </w:p>
    <w:p w14:paraId="05DEC374" w14:textId="77777777" w:rsidR="004154FB" w:rsidRDefault="008468B8">
      <w:pPr>
        <w:widowControl/>
        <w:tabs>
          <w:tab w:val="left" w:pos="0"/>
        </w:tabs>
        <w:spacing w:before="240" w:line="360" w:lineRule="auto"/>
        <w:rPr>
          <w:rFonts w:eastAsia="Whitney Semibold"/>
          <w:color w:val="000000"/>
          <w:kern w:val="0"/>
          <w:lang w:bidi="ar"/>
        </w:rPr>
      </w:pPr>
      <w:r>
        <w:rPr>
          <w:rFonts w:eastAsia="Whitney Semibold" w:hint="eastAsia"/>
          <w:noProof/>
          <w:color w:val="000000"/>
          <w:kern w:val="0"/>
        </w:rPr>
        <w:drawing>
          <wp:inline distT="0" distB="0" distL="0" distR="0" wp14:anchorId="6C9DD723" wp14:editId="142CBB3D">
            <wp:extent cx="5295431" cy="2057982"/>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rotWithShape="1">
                    <a:blip r:embed="rId25"/>
                    <a:srcRect l="3612" r="-391"/>
                    <a:stretch/>
                  </pic:blipFill>
                  <pic:spPr bwMode="auto">
                    <a:xfrm>
                      <a:off x="0" y="0"/>
                      <a:ext cx="5297077" cy="2058622"/>
                    </a:xfrm>
                    <a:prstGeom prst="rect">
                      <a:avLst/>
                    </a:prstGeom>
                    <a:ln>
                      <a:noFill/>
                    </a:ln>
                    <a:extLst>
                      <a:ext uri="{53640926-AAD7-44D8-BBD7-CCE9431645EC}">
                        <a14:shadowObscured xmlns:a14="http://schemas.microsoft.com/office/drawing/2010/main"/>
                      </a:ext>
                    </a:extLst>
                  </pic:spPr>
                </pic:pic>
              </a:graphicData>
            </a:graphic>
          </wp:inline>
        </w:drawing>
      </w:r>
    </w:p>
    <w:p w14:paraId="4DFCE7AC" w14:textId="62573916" w:rsidR="004154FB" w:rsidRDefault="008468B8">
      <w:pPr>
        <w:spacing w:line="360" w:lineRule="auto"/>
        <w:rPr>
          <w:rFonts w:eastAsiaTheme="minorEastAsia"/>
          <w:color w:val="000000"/>
          <w:kern w:val="0"/>
          <w:lang w:bidi="ar"/>
        </w:rPr>
      </w:pPr>
      <w:r>
        <w:rPr>
          <w:rFonts w:eastAsia="Whitney Semibold"/>
          <w:b/>
          <w:bCs/>
          <w:color w:val="000000"/>
          <w:kern w:val="0"/>
          <w:lang w:bidi="ar"/>
        </w:rPr>
        <w:t>Fig. S1</w:t>
      </w:r>
      <w:r w:rsidR="00A03C07">
        <w:rPr>
          <w:rFonts w:eastAsia="Whitney Semibold"/>
          <w:b/>
          <w:bCs/>
          <w:color w:val="000000"/>
          <w:kern w:val="0"/>
          <w:lang w:bidi="ar"/>
        </w:rPr>
        <w:t>7</w:t>
      </w:r>
      <w:r w:rsidR="00397A8F">
        <w:rPr>
          <w:rFonts w:eastAsia="Whitney Semibold"/>
          <w:b/>
          <w:bCs/>
          <w:color w:val="000000"/>
          <w:kern w:val="0"/>
          <w:lang w:bidi="ar"/>
        </w:rPr>
        <w:t xml:space="preserve"> | </w:t>
      </w:r>
      <w:r>
        <w:rPr>
          <w:rFonts w:eastAsia="Whitney Semibold"/>
          <w:b/>
          <w:bCs/>
          <w:color w:val="000000"/>
          <w:kern w:val="0"/>
          <w:lang w:bidi="ar"/>
        </w:rPr>
        <w:t xml:space="preserve">Chemical resistance test.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Changes of water contact angle after </w:t>
      </w:r>
      <w:r>
        <w:rPr>
          <w:rFonts w:eastAsiaTheme="minorEastAsia" w:hint="eastAsia"/>
          <w:color w:val="000000"/>
          <w:kern w:val="0"/>
          <w:lang w:bidi="ar"/>
        </w:rPr>
        <w:t>immers</w:t>
      </w:r>
      <w:r>
        <w:rPr>
          <w:rFonts w:eastAsia="Whitney Semibold"/>
          <w:color w:val="000000"/>
          <w:kern w:val="0"/>
          <w:lang w:bidi="ar"/>
        </w:rPr>
        <w:t xml:space="preserve">ing in aqua regia for different time.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Changes of water contact angle after </w:t>
      </w:r>
      <w:r>
        <w:rPr>
          <w:rFonts w:eastAsiaTheme="minorEastAsia" w:hint="eastAsia"/>
          <w:color w:val="000000"/>
          <w:kern w:val="0"/>
          <w:lang w:bidi="ar"/>
        </w:rPr>
        <w:t>immers</w:t>
      </w:r>
      <w:r>
        <w:rPr>
          <w:rFonts w:eastAsia="Whitney Semibold"/>
          <w:color w:val="000000"/>
          <w:kern w:val="0"/>
          <w:lang w:bidi="ar"/>
        </w:rPr>
        <w:t>ing in 12M NaOH for different time.</w:t>
      </w:r>
    </w:p>
    <w:p w14:paraId="7A50839A" w14:textId="77777777" w:rsidR="004154FB" w:rsidRDefault="008468B8">
      <w:pPr>
        <w:spacing w:line="360" w:lineRule="auto"/>
        <w:jc w:val="left"/>
      </w:pPr>
      <w:r>
        <w:rPr>
          <w:rFonts w:hint="eastAsia"/>
          <w:noProof/>
        </w:rPr>
        <w:lastRenderedPageBreak/>
        <w:drawing>
          <wp:inline distT="0" distB="0" distL="0" distR="0" wp14:anchorId="5C06FCA3" wp14:editId="707A402D">
            <wp:extent cx="5209319" cy="2301483"/>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6"/>
                    <a:stretch>
                      <a:fillRect/>
                    </a:stretch>
                  </pic:blipFill>
                  <pic:spPr>
                    <a:xfrm>
                      <a:off x="0" y="0"/>
                      <a:ext cx="5209319" cy="2301483"/>
                    </a:xfrm>
                    <a:prstGeom prst="rect">
                      <a:avLst/>
                    </a:prstGeom>
                  </pic:spPr>
                </pic:pic>
              </a:graphicData>
            </a:graphic>
          </wp:inline>
        </w:drawing>
      </w:r>
    </w:p>
    <w:p w14:paraId="7DD5AE24" w14:textId="7BDBE3B9" w:rsidR="004154FB" w:rsidRDefault="008468B8">
      <w:pPr>
        <w:widowControl/>
        <w:spacing w:line="360" w:lineRule="auto"/>
        <w:rPr>
          <w:rFonts w:eastAsia="Whitney Semibold"/>
          <w:color w:val="000000"/>
          <w:kern w:val="0"/>
          <w:lang w:bidi="ar"/>
        </w:rPr>
      </w:pPr>
      <w:r>
        <w:rPr>
          <w:rFonts w:eastAsia="Whitney Semibold"/>
          <w:b/>
          <w:bCs/>
          <w:color w:val="000000"/>
          <w:kern w:val="0"/>
          <w:lang w:bidi="ar"/>
        </w:rPr>
        <w:t>Fig. S1</w:t>
      </w:r>
      <w:r w:rsidR="00A03C07">
        <w:rPr>
          <w:rFonts w:eastAsia="Whitney Semibold"/>
          <w:b/>
          <w:bCs/>
          <w:color w:val="000000"/>
          <w:kern w:val="0"/>
          <w:lang w:bidi="ar"/>
        </w:rPr>
        <w:t>8</w:t>
      </w:r>
      <w:r w:rsidR="00397A8F">
        <w:rPr>
          <w:rFonts w:eastAsia="Whitney Semibold"/>
          <w:b/>
          <w:bCs/>
          <w:color w:val="000000"/>
          <w:kern w:val="0"/>
          <w:lang w:bidi="ar"/>
        </w:rPr>
        <w:t xml:space="preserve"> | </w:t>
      </w:r>
      <w:r>
        <w:rPr>
          <w:rFonts w:eastAsia="Whitney Semibold"/>
          <w:b/>
          <w:bCs/>
          <w:color w:val="000000"/>
          <w:kern w:val="0"/>
          <w:lang w:bidi="ar"/>
        </w:rPr>
        <w:t xml:space="preserve">Corrosion resistance test.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bCs/>
          <w:color w:val="000000"/>
          <w:kern w:val="0"/>
          <w:lang w:bidi="ar"/>
        </w:rPr>
        <w:t>Photograph and m</w:t>
      </w:r>
      <w:r>
        <w:rPr>
          <w:rFonts w:eastAsiaTheme="minorEastAsia"/>
          <w:bCs/>
          <w:color w:val="000000"/>
          <w:kern w:val="0"/>
          <w:lang w:bidi="ar"/>
        </w:rPr>
        <w:t>ass</w:t>
      </w:r>
      <w:r>
        <w:rPr>
          <w:rFonts w:eastAsia="Whitney Semibold"/>
          <w:color w:val="000000"/>
          <w:kern w:val="0"/>
          <w:lang w:bidi="ar"/>
        </w:rPr>
        <w:t xml:space="preserve"> loss (ML, ML=</w:t>
      </w:r>
      <m:oMath>
        <m:f>
          <m:fPr>
            <m:ctrlPr>
              <w:rPr>
                <w:rFonts w:ascii="Cambria Math" w:hAnsi="Cambria Math"/>
                <w:i/>
              </w:rPr>
            </m:ctrlPr>
          </m:fPr>
          <m:num>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m</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0</m:t>
                    </m:r>
                  </m:sub>
                </m:sSub>
              </m:e>
            </m:d>
          </m:num>
          <m:den>
            <m:sSub>
              <m:sSubPr>
                <m:ctrlPr>
                  <w:rPr>
                    <w:rFonts w:ascii="Cambria Math" w:hAnsi="Cambria Math"/>
                    <w:i/>
                  </w:rPr>
                </m:ctrlPr>
              </m:sSubPr>
              <m:e>
                <m:r>
                  <w:rPr>
                    <w:rFonts w:ascii="Cambria Math" w:hAnsi="Cambria Math" w:hint="eastAsia"/>
                  </w:rPr>
                  <m:t>m</m:t>
                </m:r>
              </m:e>
              <m:sub>
                <m:r>
                  <w:rPr>
                    <w:rFonts w:ascii="Cambria Math" w:hAnsi="Cambria Math"/>
                  </w:rPr>
                  <m:t>0</m:t>
                </m:r>
              </m:sub>
            </m:sSub>
          </m:den>
        </m:f>
      </m:oMath>
      <w:r>
        <w:rPr>
          <w:rFonts w:eastAsia="Whitney Semibold"/>
        </w:rPr>
        <w:t xml:space="preserve"> x100%</w:t>
      </w:r>
      <w:r>
        <w:rPr>
          <w:rFonts w:eastAsiaTheme="minorEastAsia" w:hint="eastAsia"/>
        </w:rPr>
        <w:t xml:space="preserve">, </w:t>
      </w:r>
      <w:r>
        <w:rPr>
          <w:rFonts w:eastAsia="Whitney Semibold"/>
          <w:color w:val="000000"/>
          <w:kern w:val="0"/>
          <w:lang w:bidi="ar"/>
        </w:rPr>
        <w:t>where m</w:t>
      </w:r>
      <w:r>
        <w:rPr>
          <w:rFonts w:hint="eastAsia"/>
          <w:color w:val="000000"/>
          <w:kern w:val="0"/>
          <w:vertAlign w:val="subscript"/>
          <w:lang w:bidi="ar"/>
        </w:rPr>
        <w:t>t</w:t>
      </w:r>
      <w:r>
        <w:rPr>
          <w:rFonts w:eastAsia="Whitney Semibold"/>
          <w:color w:val="000000"/>
          <w:kern w:val="0"/>
          <w:lang w:bidi="ar"/>
        </w:rPr>
        <w:t xml:space="preserve"> corresponds to the </w:t>
      </w:r>
      <w:r>
        <w:rPr>
          <w:rFonts w:eastAsia="Whitney Semibold" w:hint="eastAsia"/>
          <w:color w:val="000000"/>
          <w:kern w:val="0"/>
          <w:lang w:bidi="ar"/>
        </w:rPr>
        <w:t>mass</w:t>
      </w:r>
      <w:r>
        <w:rPr>
          <w:rFonts w:eastAsia="Whitney Semibold"/>
          <w:color w:val="000000"/>
          <w:kern w:val="0"/>
          <w:lang w:bidi="ar"/>
        </w:rPr>
        <w:t xml:space="preserve"> of sample under different test times, m</w:t>
      </w:r>
      <w:r>
        <w:rPr>
          <w:rFonts w:eastAsia="Whitney Semibold"/>
          <w:color w:val="000000"/>
          <w:kern w:val="0"/>
          <w:vertAlign w:val="subscript"/>
          <w:lang w:bidi="ar"/>
        </w:rPr>
        <w:t>0</w:t>
      </w:r>
      <w:r>
        <w:rPr>
          <w:rFonts w:eastAsia="Whitney Semibold"/>
          <w:color w:val="000000"/>
          <w:kern w:val="0"/>
          <w:lang w:bidi="ar"/>
        </w:rPr>
        <w:t xml:space="preserve"> is the initial mass of the sample) of pristine-steel sheet and STC-steel sheet after soaking in aqua regia for different time.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ML of different samples after soaking in 12 M NaOH and inverse aqua regia for 125 min, respectively. The dimensions of all samples are 6 cm </w:t>
      </w:r>
      <w:r>
        <w:rPr>
          <w:rFonts w:eastAsiaTheme="minorEastAsia"/>
          <w:color w:val="000000"/>
          <w:kern w:val="0"/>
          <w:lang w:bidi="ar"/>
        </w:rPr>
        <w:t>×</w:t>
      </w:r>
      <w:r>
        <w:rPr>
          <w:rFonts w:eastAsia="Whitney Semibold"/>
          <w:color w:val="000000"/>
          <w:kern w:val="0"/>
          <w:lang w:bidi="ar"/>
        </w:rPr>
        <w:t xml:space="preserve"> 6 cm</w:t>
      </w:r>
      <w:r>
        <w:rPr>
          <w:color w:val="000000"/>
          <w:kern w:val="0"/>
          <w:lang w:bidi="ar"/>
        </w:rPr>
        <w:t>.</w:t>
      </w:r>
    </w:p>
    <w:p w14:paraId="09869D62" w14:textId="77777777" w:rsidR="004154FB" w:rsidRDefault="004154FB">
      <w:pPr>
        <w:spacing w:line="360" w:lineRule="auto"/>
      </w:pPr>
    </w:p>
    <w:p w14:paraId="0C506749" w14:textId="77777777" w:rsidR="004154FB" w:rsidRDefault="004154FB">
      <w:pPr>
        <w:widowControl/>
        <w:tabs>
          <w:tab w:val="left" w:pos="0"/>
        </w:tabs>
        <w:spacing w:before="240" w:line="360" w:lineRule="auto"/>
        <w:ind w:firstLineChars="100" w:firstLine="240"/>
        <w:rPr>
          <w:rFonts w:eastAsiaTheme="minorEastAsia"/>
          <w:color w:val="000000"/>
          <w:kern w:val="0"/>
          <w:lang w:bidi="ar"/>
        </w:rPr>
      </w:pPr>
    </w:p>
    <w:p w14:paraId="03971538" w14:textId="2F9FAD36" w:rsidR="004154FB" w:rsidRDefault="00727AAA">
      <w:pPr>
        <w:spacing w:line="360" w:lineRule="auto"/>
      </w:pPr>
      <w:r>
        <w:rPr>
          <w:rFonts w:ascii="Whitney Semibold" w:hAnsi="Whitney Semibold" w:cs="Whitney Semibold"/>
          <w:noProof/>
        </w:rPr>
        <w:lastRenderedPageBreak/>
        <w:drawing>
          <wp:inline distT="0" distB="0" distL="0" distR="0" wp14:anchorId="4DF1E126" wp14:editId="77EBE43B">
            <wp:extent cx="5270500" cy="3881120"/>
            <wp:effectExtent l="0" t="0" r="6350" b="5080"/>
            <wp:docPr id="23" name="图片 23" descr="图片包含 游戏机, 照相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包含 游戏机, 照相机&#10;&#10;描述已自动生成"/>
                    <pic:cNvPicPr>
                      <a:picLocks noChangeAspect="1" noChangeArrowheads="1"/>
                    </pic:cNvPicPr>
                  </pic:nvPicPr>
                  <pic:blipFill>
                    <a:blip r:embed="rId27" cstate="screen">
                      <a:extLst>
                        <a:ext uri="{28A0092B-C50C-407E-A947-70E740481C1C}">
                          <a14:useLocalDpi xmlns:a14="http://schemas.microsoft.com/office/drawing/2010/main" val="0"/>
                        </a:ext>
                      </a:extLst>
                    </a:blip>
                    <a:stretch>
                      <a:fillRect/>
                    </a:stretch>
                  </pic:blipFill>
                  <pic:spPr>
                    <a:xfrm>
                      <a:off x="0" y="0"/>
                      <a:ext cx="5270500" cy="3881120"/>
                    </a:xfrm>
                    <a:prstGeom prst="rect">
                      <a:avLst/>
                    </a:prstGeom>
                    <a:noFill/>
                    <a:ln>
                      <a:noFill/>
                    </a:ln>
                    <a:effectLst/>
                  </pic:spPr>
                </pic:pic>
              </a:graphicData>
            </a:graphic>
          </wp:inline>
        </w:drawing>
      </w:r>
    </w:p>
    <w:p w14:paraId="5615B393" w14:textId="779CDDAF" w:rsidR="004154FB" w:rsidRDefault="008468B8">
      <w:pPr>
        <w:widowControl/>
        <w:spacing w:line="360" w:lineRule="auto"/>
      </w:pPr>
      <w:r>
        <w:rPr>
          <w:rFonts w:eastAsia="Whitney Semibold"/>
          <w:b/>
          <w:bCs/>
          <w:color w:val="000000"/>
          <w:kern w:val="0"/>
          <w:lang w:bidi="ar"/>
        </w:rPr>
        <w:t>Fig. S</w:t>
      </w:r>
      <w:r>
        <w:rPr>
          <w:b/>
          <w:bCs/>
          <w:color w:val="000000"/>
          <w:kern w:val="0"/>
          <w:lang w:bidi="ar"/>
        </w:rPr>
        <w:t>1</w:t>
      </w:r>
      <w:r w:rsidR="00A03C07">
        <w:rPr>
          <w:b/>
          <w:bCs/>
          <w:color w:val="000000"/>
          <w:kern w:val="0"/>
          <w:lang w:bidi="ar"/>
        </w:rPr>
        <w:t>9</w:t>
      </w:r>
      <w:r w:rsidR="00397A8F">
        <w:rPr>
          <w:rFonts w:eastAsia="Whitney Semibold"/>
          <w:b/>
          <w:bCs/>
          <w:color w:val="000000"/>
          <w:kern w:val="0"/>
          <w:lang w:bidi="ar"/>
        </w:rPr>
        <w:t xml:space="preserve"> | </w:t>
      </w:r>
      <w:r>
        <w:rPr>
          <w:rFonts w:eastAsia="Whitney Semibold"/>
          <w:b/>
          <w:bCs/>
          <w:color w:val="000000"/>
          <w:kern w:val="0"/>
          <w:lang w:bidi="ar"/>
        </w:rPr>
        <w:t>Taber abrasion test setup.</w:t>
      </w:r>
      <w:r>
        <w:rPr>
          <w:rFonts w:eastAsia="Whitney Semibold"/>
          <w:color w:val="000000"/>
          <w:kern w:val="0"/>
          <w:lang w:bidi="ar"/>
        </w:rPr>
        <w:t xml:space="preserve">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Taber abrasion tester.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Ring load of 750g and 250g, respectively.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Abrasive wheels. </w:t>
      </w:r>
      <w:r w:rsidR="00397A8F">
        <w:rPr>
          <w:rFonts w:eastAsiaTheme="minorEastAsia"/>
          <w:b/>
          <w:color w:val="000000"/>
          <w:kern w:val="0"/>
          <w:lang w:bidi="ar"/>
        </w:rPr>
        <w:t>d</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The coated STC after abrasion test and partially enlarged image (right side).</w:t>
      </w:r>
    </w:p>
    <w:p w14:paraId="1996EB04" w14:textId="77777777" w:rsidR="004154FB" w:rsidRDefault="008468B8">
      <w:pPr>
        <w:widowControl/>
        <w:spacing w:before="240" w:line="360" w:lineRule="auto"/>
        <w:ind w:firstLineChars="200" w:firstLine="480"/>
        <w:rPr>
          <w:rFonts w:eastAsia="Whitney Semibold"/>
          <w:color w:val="000000"/>
          <w:kern w:val="0"/>
          <w:lang w:bidi="ar"/>
        </w:rPr>
      </w:pPr>
      <w:r>
        <w:rPr>
          <w:rFonts w:eastAsia="Whitney Semibold" w:hint="eastAsia"/>
          <w:color w:val="000000"/>
          <w:kern w:val="0"/>
          <w:lang w:bidi="ar"/>
        </w:rPr>
        <w:t>The a</w:t>
      </w:r>
      <w:r>
        <w:rPr>
          <w:rFonts w:eastAsia="Whitney Semibold"/>
          <w:color w:val="000000"/>
          <w:kern w:val="0"/>
          <w:lang w:bidi="ar"/>
        </w:rPr>
        <w:t>brasion tests were performed following ASTM D4060</w:t>
      </w:r>
      <w:r>
        <w:rPr>
          <w:rFonts w:eastAsia="Whitney Semibold" w:hint="eastAsia"/>
          <w:color w:val="000000"/>
          <w:kern w:val="0"/>
          <w:lang w:bidi="ar"/>
        </w:rPr>
        <w:t xml:space="preserve"> standard. </w:t>
      </w:r>
      <w:r>
        <w:rPr>
          <w:rFonts w:eastAsia="Whitney Semibold"/>
          <w:color w:val="000000"/>
          <w:kern w:val="0"/>
          <w:lang w:bidi="ar"/>
        </w:rPr>
        <w:t>T</w:t>
      </w:r>
      <w:r>
        <w:rPr>
          <w:rFonts w:eastAsia="Whitney Semibold" w:hint="eastAsia"/>
          <w:color w:val="000000"/>
          <w:kern w:val="0"/>
          <w:lang w:bidi="ar"/>
        </w:rPr>
        <w:t xml:space="preserve">wo </w:t>
      </w:r>
      <w:r>
        <w:rPr>
          <w:rFonts w:eastAsia="Whitney Semibold"/>
          <w:color w:val="000000"/>
          <w:kern w:val="0"/>
          <w:lang w:bidi="ar"/>
        </w:rPr>
        <w:t>loads of 250 g and 750 g were used in t</w:t>
      </w:r>
      <w:r>
        <w:rPr>
          <w:rFonts w:eastAsia="Whitney Semibold" w:hint="eastAsia"/>
          <w:color w:val="000000"/>
          <w:kern w:val="0"/>
          <w:lang w:bidi="ar"/>
        </w:rPr>
        <w:t>he Taber abrasion test</w:t>
      </w:r>
      <w:r>
        <w:rPr>
          <w:rFonts w:eastAsia="Whitney Semibold"/>
          <w:color w:val="000000"/>
          <w:kern w:val="0"/>
          <w:lang w:bidi="ar"/>
        </w:rPr>
        <w:t xml:space="preserve">. The sample-coated glass substrates were fixed on the </w:t>
      </w:r>
      <w:r>
        <w:rPr>
          <w:rFonts w:eastAsia="Whitney Semibold" w:hint="eastAsia"/>
          <w:color w:val="000000"/>
          <w:kern w:val="0"/>
          <w:lang w:bidi="ar"/>
        </w:rPr>
        <w:t>rotati</w:t>
      </w:r>
      <w:r>
        <w:rPr>
          <w:rFonts w:eastAsia="Whitney Semibold"/>
          <w:color w:val="000000"/>
          <w:kern w:val="0"/>
          <w:lang w:bidi="ar"/>
        </w:rPr>
        <w:t>on</w:t>
      </w:r>
      <w:r>
        <w:rPr>
          <w:rFonts w:eastAsia="Whitney Semibold" w:hint="eastAsia"/>
          <w:color w:val="000000"/>
          <w:kern w:val="0"/>
          <w:lang w:bidi="ar"/>
        </w:rPr>
        <w:t xml:space="preserve"> platform. </w:t>
      </w:r>
      <w:r>
        <w:rPr>
          <w:rFonts w:eastAsia="Whitney Semibold"/>
          <w:color w:val="000000"/>
          <w:kern w:val="0"/>
          <w:lang w:bidi="ar"/>
        </w:rPr>
        <w:t>After abrasion, the water contact angle of the coated glass substrate was measured. I</w:t>
      </w:r>
      <w:r>
        <w:rPr>
          <w:rFonts w:eastAsia="Whitney Semibold" w:hint="eastAsia"/>
          <w:color w:val="000000"/>
          <w:kern w:val="0"/>
          <w:lang w:bidi="ar"/>
        </w:rPr>
        <w:t xml:space="preserve">t was found that </w:t>
      </w:r>
      <w:r>
        <w:rPr>
          <w:rFonts w:eastAsia="Whitney Semibold"/>
          <w:color w:val="000000"/>
          <w:kern w:val="0"/>
          <w:lang w:bidi="ar"/>
        </w:rPr>
        <w:t>STC</w:t>
      </w:r>
      <w:r>
        <w:rPr>
          <w:rFonts w:eastAsia="Whitney Semibold" w:hint="eastAsia"/>
          <w:color w:val="000000"/>
          <w:kern w:val="0"/>
          <w:lang w:bidi="ar"/>
        </w:rPr>
        <w:t xml:space="preserve"> remained superhydrophobic after 1,000 cycles </w:t>
      </w:r>
      <w:r>
        <w:rPr>
          <w:rFonts w:eastAsia="Whitney Semibold"/>
          <w:color w:val="000000"/>
          <w:kern w:val="0"/>
          <w:lang w:bidi="ar"/>
        </w:rPr>
        <w:t>under</w:t>
      </w:r>
      <w:r>
        <w:rPr>
          <w:rFonts w:eastAsia="Whitney Semibold" w:hint="eastAsia"/>
          <w:color w:val="000000"/>
          <w:kern w:val="0"/>
          <w:lang w:bidi="ar"/>
        </w:rPr>
        <w:t xml:space="preserve"> 750</w:t>
      </w:r>
      <w:r>
        <w:rPr>
          <w:rFonts w:eastAsia="Whitney Semibold"/>
          <w:color w:val="000000"/>
          <w:kern w:val="0"/>
          <w:lang w:bidi="ar"/>
        </w:rPr>
        <w:t xml:space="preserve"> </w:t>
      </w:r>
      <w:r>
        <w:rPr>
          <w:rFonts w:eastAsia="Whitney Semibold" w:hint="eastAsia"/>
          <w:color w:val="000000"/>
          <w:kern w:val="0"/>
          <w:lang w:bidi="ar"/>
        </w:rPr>
        <w:t xml:space="preserve">g load and also maintained excellent </w:t>
      </w:r>
      <w:proofErr w:type="spellStart"/>
      <w:r>
        <w:rPr>
          <w:rFonts w:eastAsia="Whitney Semibold" w:hint="eastAsia"/>
          <w:color w:val="000000"/>
          <w:kern w:val="0"/>
          <w:lang w:bidi="ar"/>
        </w:rPr>
        <w:t>superhydrophobicity</w:t>
      </w:r>
      <w:proofErr w:type="spellEnd"/>
      <w:r>
        <w:rPr>
          <w:rFonts w:eastAsia="Whitney Semibold" w:hint="eastAsia"/>
          <w:color w:val="000000"/>
          <w:kern w:val="0"/>
          <w:lang w:bidi="ar"/>
        </w:rPr>
        <w:t xml:space="preserve"> after 3,000 cycles </w:t>
      </w:r>
      <w:r>
        <w:rPr>
          <w:rFonts w:eastAsia="Whitney Semibold"/>
          <w:color w:val="000000"/>
          <w:kern w:val="0"/>
          <w:lang w:bidi="ar"/>
        </w:rPr>
        <w:t>under</w:t>
      </w:r>
      <w:r>
        <w:rPr>
          <w:rFonts w:eastAsia="Whitney Semibold" w:hint="eastAsia"/>
          <w:color w:val="000000"/>
          <w:kern w:val="0"/>
          <w:lang w:bidi="ar"/>
        </w:rPr>
        <w:t xml:space="preserve"> 250</w:t>
      </w:r>
      <w:r>
        <w:rPr>
          <w:rFonts w:eastAsia="Whitney Semibold"/>
          <w:color w:val="000000"/>
          <w:kern w:val="0"/>
          <w:lang w:bidi="ar"/>
        </w:rPr>
        <w:t xml:space="preserve"> </w:t>
      </w:r>
      <w:r>
        <w:rPr>
          <w:rFonts w:eastAsia="Whitney Semibold" w:hint="eastAsia"/>
          <w:color w:val="000000"/>
          <w:kern w:val="0"/>
          <w:lang w:bidi="ar"/>
        </w:rPr>
        <w:t>g load</w:t>
      </w:r>
      <w:r>
        <w:rPr>
          <w:rFonts w:eastAsia="Whitney Semibold"/>
          <w:color w:val="000000"/>
          <w:kern w:val="0"/>
          <w:lang w:bidi="ar"/>
        </w:rPr>
        <w:t>.</w:t>
      </w:r>
    </w:p>
    <w:p w14:paraId="4DC2BF69" w14:textId="77777777" w:rsidR="004154FB" w:rsidRDefault="004154FB">
      <w:pPr>
        <w:ind w:firstLineChars="200" w:firstLine="480"/>
      </w:pPr>
    </w:p>
    <w:p w14:paraId="4335F982" w14:textId="77777777" w:rsidR="004154FB" w:rsidRDefault="004154FB"/>
    <w:p w14:paraId="08B1CC51" w14:textId="77777777" w:rsidR="004154FB" w:rsidRDefault="004154FB"/>
    <w:p w14:paraId="27F7FBF8" w14:textId="77777777" w:rsidR="004154FB" w:rsidRDefault="008468B8">
      <w:pPr>
        <w:spacing w:line="360" w:lineRule="auto"/>
      </w:pPr>
      <w:r>
        <w:rPr>
          <w:rFonts w:eastAsia="Whitney Semibold" w:hint="eastAsia"/>
          <w:noProof/>
          <w:color w:val="000000"/>
          <w:kern w:val="0"/>
        </w:rPr>
        <w:lastRenderedPageBreak/>
        <w:drawing>
          <wp:inline distT="0" distB="0" distL="0" distR="0" wp14:anchorId="1AF0414B" wp14:editId="0E0595E4">
            <wp:extent cx="5270500" cy="55499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5270500" cy="5549900"/>
                    </a:xfrm>
                    <a:prstGeom prst="rect">
                      <a:avLst/>
                    </a:prstGeom>
                  </pic:spPr>
                </pic:pic>
              </a:graphicData>
            </a:graphic>
          </wp:inline>
        </w:drawing>
      </w:r>
    </w:p>
    <w:p w14:paraId="6F8A29F0" w14:textId="5EB8AA87" w:rsidR="004154FB" w:rsidRDefault="008468B8">
      <w:pPr>
        <w:widowControl/>
        <w:tabs>
          <w:tab w:val="left" w:pos="0"/>
        </w:tabs>
        <w:spacing w:line="360" w:lineRule="auto"/>
      </w:pPr>
      <w:r>
        <w:rPr>
          <w:rFonts w:eastAsia="Whitney Semibold"/>
          <w:b/>
          <w:bCs/>
          <w:color w:val="000000"/>
          <w:kern w:val="0"/>
          <w:lang w:bidi="ar"/>
        </w:rPr>
        <w:t>Fig. S</w:t>
      </w:r>
      <w:r w:rsidR="00A03C07">
        <w:rPr>
          <w:b/>
          <w:bCs/>
          <w:color w:val="000000"/>
          <w:kern w:val="0"/>
          <w:lang w:bidi="ar"/>
        </w:rPr>
        <w:t>20</w:t>
      </w:r>
      <w:r w:rsidR="00397A8F">
        <w:rPr>
          <w:rFonts w:eastAsia="Whitney Semibold"/>
          <w:b/>
          <w:bCs/>
          <w:color w:val="000000"/>
          <w:kern w:val="0"/>
          <w:lang w:bidi="ar"/>
        </w:rPr>
        <w:t xml:space="preserve"> | </w:t>
      </w:r>
      <w:r>
        <w:rPr>
          <w:rFonts w:hint="eastAsia"/>
          <w:b/>
          <w:bCs/>
          <w:color w:val="000000"/>
          <w:kern w:val="0"/>
          <w:lang w:bidi="ar"/>
        </w:rPr>
        <w:t>Classification of adhesion test according ASTM D3359</w:t>
      </w:r>
      <w:r>
        <w:rPr>
          <w:rFonts w:eastAsia="Whitney Semibold"/>
          <w:b/>
          <w:bCs/>
          <w:color w:val="000000"/>
          <w:kern w:val="0"/>
          <w:lang w:bidi="ar"/>
        </w:rPr>
        <w:t>.</w:t>
      </w:r>
    </w:p>
    <w:p w14:paraId="2277DC04" w14:textId="77777777" w:rsidR="004154FB" w:rsidRDefault="008468B8">
      <w:pPr>
        <w:widowControl/>
        <w:tabs>
          <w:tab w:val="left" w:pos="0"/>
        </w:tabs>
        <w:spacing w:before="240" w:line="360" w:lineRule="auto"/>
        <w:ind w:firstLineChars="200" w:firstLine="480"/>
        <w:rPr>
          <w:rFonts w:eastAsia="Whitney Semibold"/>
          <w:color w:val="000000"/>
          <w:kern w:val="0"/>
          <w:lang w:bidi="ar"/>
        </w:rPr>
      </w:pPr>
      <w:r>
        <w:rPr>
          <w:rFonts w:eastAsia="Whitney Semibold" w:hint="eastAsia"/>
          <w:color w:val="000000"/>
          <w:kern w:val="0"/>
          <w:lang w:bidi="ar"/>
        </w:rPr>
        <w:t xml:space="preserve">The </w:t>
      </w:r>
      <w:r>
        <w:rPr>
          <w:rFonts w:hint="eastAsia"/>
          <w:color w:val="000000"/>
          <w:kern w:val="0"/>
          <w:lang w:bidi="ar"/>
        </w:rPr>
        <w:t>adhesion</w:t>
      </w:r>
      <w:r>
        <w:rPr>
          <w:rFonts w:eastAsia="Whitney Semibold"/>
          <w:color w:val="000000"/>
          <w:kern w:val="0"/>
          <w:lang w:bidi="ar"/>
        </w:rPr>
        <w:t xml:space="preserve"> tests were performed according to ASTM D</w:t>
      </w:r>
      <w:r>
        <w:rPr>
          <w:rFonts w:eastAsia="Whitney Semibold" w:hint="eastAsia"/>
          <w:color w:val="000000"/>
          <w:kern w:val="0"/>
          <w:lang w:bidi="ar"/>
        </w:rPr>
        <w:t xml:space="preserve">3359 standard. </w:t>
      </w:r>
      <w:r>
        <w:t xml:space="preserve">First, a neat grid was cut on the surface of the coating using multiple tap cutters with an interval of </w:t>
      </w:r>
      <w:r>
        <w:rPr>
          <w:rFonts w:eastAsia="Whitney Semibold" w:hint="eastAsia"/>
          <w:color w:val="000000"/>
          <w:kern w:val="0"/>
          <w:lang w:bidi="ar"/>
        </w:rPr>
        <w:t>1</w:t>
      </w:r>
      <w:r>
        <w:rPr>
          <w:rFonts w:eastAsia="Whitney Semibold"/>
          <w:color w:val="000000"/>
          <w:kern w:val="0"/>
          <w:lang w:bidi="ar"/>
        </w:rPr>
        <w:t xml:space="preserve"> </w:t>
      </w:r>
      <w:r>
        <w:rPr>
          <w:rFonts w:eastAsia="Whitney Semibold" w:hint="eastAsia"/>
          <w:color w:val="000000"/>
          <w:kern w:val="0"/>
          <w:lang w:bidi="ar"/>
        </w:rPr>
        <w:t>mm for each cutter edge,</w:t>
      </w:r>
      <w:r>
        <w:t xml:space="preserve"> and then the 3M tape was compacted under a load of 2 kg to get a uniform pressure.</w:t>
      </w:r>
      <w:r>
        <w:rPr>
          <w:rFonts w:eastAsia="Whitney Semibold" w:hint="eastAsia"/>
          <w:color w:val="000000"/>
          <w:kern w:val="0"/>
          <w:lang w:bidi="ar"/>
        </w:rPr>
        <w:t xml:space="preserve"> </w:t>
      </w:r>
      <w:r>
        <w:rPr>
          <w:rFonts w:eastAsia="Whitney Semibold"/>
          <w:color w:val="000000"/>
          <w:kern w:val="0"/>
          <w:lang w:bidi="ar"/>
        </w:rPr>
        <w:t>After</w:t>
      </w:r>
      <w:r>
        <w:rPr>
          <w:rFonts w:eastAsia="Whitney Semibold" w:hint="eastAsia"/>
          <w:color w:val="000000"/>
          <w:kern w:val="0"/>
          <w:lang w:bidi="ar"/>
        </w:rPr>
        <w:t xml:space="preserve"> 90 seconds</w:t>
      </w:r>
      <w:r>
        <w:rPr>
          <w:rFonts w:eastAsia="Whitney Semibold"/>
          <w:color w:val="000000"/>
          <w:kern w:val="0"/>
          <w:lang w:bidi="ar"/>
        </w:rPr>
        <w:t>,</w:t>
      </w:r>
      <w:r>
        <w:rPr>
          <w:rFonts w:eastAsia="Whitney Semibold" w:hint="eastAsia"/>
          <w:color w:val="000000"/>
          <w:kern w:val="0"/>
          <w:lang w:bidi="ar"/>
        </w:rPr>
        <w:t xml:space="preserve"> the </w:t>
      </w:r>
      <w:r>
        <w:rPr>
          <w:rFonts w:eastAsia="Whitney Semibold"/>
          <w:color w:val="000000"/>
          <w:kern w:val="0"/>
          <w:lang w:bidi="ar"/>
        </w:rPr>
        <w:t xml:space="preserve">3M </w:t>
      </w:r>
      <w:r>
        <w:rPr>
          <w:rFonts w:eastAsia="Whitney Semibold" w:hint="eastAsia"/>
          <w:color w:val="000000"/>
          <w:kern w:val="0"/>
          <w:lang w:bidi="ar"/>
        </w:rPr>
        <w:t xml:space="preserve">tape </w:t>
      </w:r>
      <w:r>
        <w:rPr>
          <w:rFonts w:eastAsia="Whitney Semibold"/>
          <w:color w:val="000000"/>
          <w:kern w:val="0"/>
          <w:lang w:bidi="ar"/>
        </w:rPr>
        <w:t xml:space="preserve">was </w:t>
      </w:r>
      <w:r>
        <w:rPr>
          <w:rFonts w:eastAsia="Whitney Semibold" w:hint="eastAsia"/>
          <w:color w:val="000000"/>
          <w:kern w:val="0"/>
          <w:lang w:bidi="ar"/>
        </w:rPr>
        <w:t>p</w:t>
      </w:r>
      <w:r>
        <w:rPr>
          <w:rFonts w:eastAsia="Whitney Semibold"/>
          <w:color w:val="000000"/>
          <w:kern w:val="0"/>
          <w:lang w:bidi="ar"/>
        </w:rPr>
        <w:t>eeled</w:t>
      </w:r>
      <w:r>
        <w:rPr>
          <w:rFonts w:eastAsia="Whitney Semibold" w:hint="eastAsia"/>
          <w:color w:val="000000"/>
          <w:kern w:val="0"/>
          <w:lang w:bidi="ar"/>
        </w:rPr>
        <w:t xml:space="preserve"> off rapidly. Then </w:t>
      </w:r>
      <w:r>
        <w:rPr>
          <w:rFonts w:eastAsia="Whitney Semibold"/>
          <w:color w:val="000000"/>
          <w:kern w:val="0"/>
          <w:lang w:bidi="ar"/>
        </w:rPr>
        <w:t xml:space="preserve">the left of the coating on the substrate was </w:t>
      </w:r>
      <w:r>
        <w:rPr>
          <w:rFonts w:eastAsia="Whitney Semibold" w:hint="eastAsia"/>
          <w:color w:val="000000"/>
          <w:kern w:val="0"/>
          <w:lang w:bidi="ar"/>
        </w:rPr>
        <w:t>observe</w:t>
      </w:r>
      <w:r>
        <w:rPr>
          <w:rFonts w:eastAsia="Whitney Semibold"/>
          <w:color w:val="000000"/>
          <w:kern w:val="0"/>
          <w:lang w:bidi="ar"/>
        </w:rPr>
        <w:t>d</w:t>
      </w:r>
      <w:r>
        <w:rPr>
          <w:rFonts w:eastAsia="Whitney Semibold" w:hint="eastAsia"/>
          <w:color w:val="000000"/>
          <w:kern w:val="0"/>
          <w:lang w:bidi="ar"/>
        </w:rPr>
        <w:t xml:space="preserve"> to evaluate the adhesion </w:t>
      </w:r>
      <w:r>
        <w:rPr>
          <w:rFonts w:eastAsia="Whitney Semibold"/>
          <w:color w:val="000000"/>
          <w:kern w:val="0"/>
          <w:lang w:bidi="ar"/>
        </w:rPr>
        <w:t>strength</w:t>
      </w:r>
      <w:r>
        <w:rPr>
          <w:rFonts w:eastAsia="Whitney Semibold" w:hint="eastAsia"/>
          <w:color w:val="000000"/>
          <w:kern w:val="0"/>
          <w:lang w:bidi="ar"/>
        </w:rPr>
        <w:t>.</w:t>
      </w:r>
    </w:p>
    <w:p w14:paraId="6B405ACB" w14:textId="77777777" w:rsidR="004154FB" w:rsidRDefault="004154FB">
      <w:pPr>
        <w:widowControl/>
        <w:tabs>
          <w:tab w:val="left" w:pos="0"/>
        </w:tabs>
        <w:spacing w:before="240" w:line="360" w:lineRule="auto"/>
        <w:ind w:firstLineChars="100" w:firstLine="240"/>
        <w:rPr>
          <w:rFonts w:eastAsia="Whitney Semibold"/>
          <w:color w:val="000000"/>
          <w:kern w:val="0"/>
          <w:lang w:bidi="ar"/>
        </w:rPr>
      </w:pPr>
    </w:p>
    <w:p w14:paraId="1EE819AE" w14:textId="77777777" w:rsidR="004154FB" w:rsidRDefault="004154FB">
      <w:pPr>
        <w:widowControl/>
        <w:tabs>
          <w:tab w:val="left" w:pos="0"/>
        </w:tabs>
        <w:spacing w:before="240" w:line="360" w:lineRule="auto"/>
        <w:ind w:firstLineChars="100" w:firstLine="240"/>
        <w:rPr>
          <w:rFonts w:eastAsiaTheme="minorEastAsia"/>
          <w:color w:val="000000"/>
          <w:kern w:val="0"/>
          <w:lang w:bidi="ar"/>
        </w:rPr>
      </w:pPr>
    </w:p>
    <w:p w14:paraId="492DEC78" w14:textId="4A6D2449" w:rsidR="004154FB" w:rsidRDefault="006C2DD6">
      <w:pPr>
        <w:widowControl/>
        <w:tabs>
          <w:tab w:val="left" w:pos="0"/>
        </w:tabs>
        <w:spacing w:before="240" w:line="360" w:lineRule="auto"/>
        <w:ind w:firstLineChars="100" w:firstLine="240"/>
        <w:rPr>
          <w:rFonts w:eastAsiaTheme="minorEastAsia"/>
          <w:color w:val="000000"/>
          <w:kern w:val="0"/>
          <w:lang w:bidi="ar"/>
        </w:rPr>
      </w:pPr>
      <w:r>
        <w:rPr>
          <w:rFonts w:eastAsiaTheme="minorEastAsia" w:hint="eastAsia"/>
          <w:noProof/>
          <w:color w:val="000000"/>
          <w:kern w:val="0"/>
        </w:rPr>
        <w:lastRenderedPageBreak/>
        <w:drawing>
          <wp:inline distT="0" distB="0" distL="0" distR="0" wp14:anchorId="1186EC12" wp14:editId="001B2803">
            <wp:extent cx="5269651" cy="1609106"/>
            <wp:effectExtent l="0" t="0" r="7620" b="0"/>
            <wp:docPr id="3" name="图片 3" descr="图片包含 形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包含 形状&#10;&#10;描述已自动生成"/>
                    <pic:cNvPicPr/>
                  </pic:nvPicPr>
                  <pic:blipFill rotWithShape="1">
                    <a:blip r:embed="rId29" cstate="screen">
                      <a:extLst>
                        <a:ext uri="{28A0092B-C50C-407E-A947-70E740481C1C}">
                          <a14:useLocalDpi xmlns:a14="http://schemas.microsoft.com/office/drawing/2010/main" val="0"/>
                        </a:ext>
                      </a:extLst>
                    </a:blip>
                    <a:srcRect t="21438" b="38762"/>
                    <a:stretch/>
                  </pic:blipFill>
                  <pic:spPr bwMode="auto">
                    <a:xfrm>
                      <a:off x="0" y="0"/>
                      <a:ext cx="5270500" cy="1609365"/>
                    </a:xfrm>
                    <a:prstGeom prst="rect">
                      <a:avLst/>
                    </a:prstGeom>
                    <a:ln>
                      <a:noFill/>
                    </a:ln>
                    <a:extLst>
                      <a:ext uri="{53640926-AAD7-44D8-BBD7-CCE9431645EC}">
                        <a14:shadowObscured xmlns:a14="http://schemas.microsoft.com/office/drawing/2010/main"/>
                      </a:ext>
                    </a:extLst>
                  </pic:spPr>
                </pic:pic>
              </a:graphicData>
            </a:graphic>
          </wp:inline>
        </w:drawing>
      </w:r>
    </w:p>
    <w:p w14:paraId="01D5A3A5" w14:textId="5B21E8AE" w:rsidR="004154FB" w:rsidRDefault="008468B8">
      <w:pPr>
        <w:widowControl/>
        <w:tabs>
          <w:tab w:val="left" w:pos="0"/>
        </w:tabs>
        <w:spacing w:before="240" w:line="360" w:lineRule="auto"/>
        <w:rPr>
          <w:rFonts w:eastAsia="Whitney Semibold"/>
          <w:color w:val="000000"/>
          <w:kern w:val="0"/>
          <w:lang w:bidi="ar"/>
        </w:rPr>
      </w:pPr>
      <w:r>
        <w:rPr>
          <w:rFonts w:eastAsia="Whitney Semibold"/>
          <w:b/>
          <w:bCs/>
          <w:color w:val="000000"/>
          <w:kern w:val="0"/>
          <w:lang w:bidi="ar"/>
        </w:rPr>
        <w:t>Fig. S</w:t>
      </w:r>
      <w:r w:rsidR="00A03C07">
        <w:rPr>
          <w:b/>
          <w:bCs/>
          <w:color w:val="000000"/>
          <w:kern w:val="0"/>
          <w:lang w:bidi="ar"/>
        </w:rPr>
        <w:t>21</w:t>
      </w:r>
      <w:r w:rsidR="00397A8F">
        <w:rPr>
          <w:rFonts w:eastAsia="Whitney Semibold"/>
          <w:b/>
          <w:bCs/>
          <w:color w:val="000000"/>
          <w:kern w:val="0"/>
          <w:lang w:bidi="ar"/>
        </w:rPr>
        <w:t xml:space="preserve"> | </w:t>
      </w:r>
      <w:r>
        <w:rPr>
          <w:rFonts w:eastAsia="Whitney Semibold"/>
          <w:b/>
          <w:bCs/>
          <w:color w:val="000000"/>
          <w:kern w:val="0"/>
          <w:lang w:bidi="ar"/>
        </w:rPr>
        <w:t xml:space="preserve">SEM </w:t>
      </w:r>
      <w:r>
        <w:rPr>
          <w:rFonts w:eastAsia="Whitney Semibold" w:hint="eastAsia"/>
          <w:b/>
          <w:bCs/>
          <w:color w:val="000000"/>
          <w:kern w:val="0"/>
          <w:lang w:bidi="ar"/>
        </w:rPr>
        <w:t>image</w:t>
      </w:r>
      <w:r>
        <w:rPr>
          <w:rFonts w:eastAsia="Whitney Semibold"/>
          <w:b/>
          <w:bCs/>
          <w:color w:val="000000"/>
          <w:kern w:val="0"/>
          <w:lang w:bidi="ar"/>
        </w:rPr>
        <w:t xml:space="preserve">s </w:t>
      </w:r>
      <w:r>
        <w:rPr>
          <w:rFonts w:eastAsia="Whitney Semibold" w:hint="eastAsia"/>
          <w:b/>
          <w:bCs/>
          <w:color w:val="000000"/>
          <w:kern w:val="0"/>
          <w:lang w:bidi="ar"/>
        </w:rPr>
        <w:t>of</w:t>
      </w:r>
      <w:r>
        <w:rPr>
          <w:rFonts w:eastAsia="Whitney Semibold"/>
          <w:b/>
          <w:bCs/>
          <w:color w:val="000000"/>
          <w:kern w:val="0"/>
          <w:lang w:bidi="ar"/>
        </w:rPr>
        <w:t xml:space="preserve"> STC </w:t>
      </w:r>
      <w:r>
        <w:rPr>
          <w:rFonts w:eastAsia="Whitney Semibold" w:hint="eastAsia"/>
          <w:b/>
          <w:bCs/>
          <w:color w:val="000000"/>
          <w:kern w:val="0"/>
          <w:lang w:bidi="ar"/>
        </w:rPr>
        <w:t>adhesion</w:t>
      </w:r>
      <w:r>
        <w:rPr>
          <w:rFonts w:eastAsia="Whitney Semibold"/>
          <w:b/>
          <w:bCs/>
          <w:color w:val="000000"/>
          <w:kern w:val="0"/>
          <w:lang w:bidi="ar"/>
        </w:rPr>
        <w:t xml:space="preserve"> </w:t>
      </w:r>
      <w:r>
        <w:rPr>
          <w:rFonts w:eastAsia="Whitney Semibold" w:hint="eastAsia"/>
          <w:b/>
          <w:bCs/>
          <w:color w:val="000000"/>
          <w:kern w:val="0"/>
          <w:lang w:bidi="ar"/>
        </w:rPr>
        <w:t>test</w:t>
      </w:r>
      <w:r>
        <w:rPr>
          <w:rFonts w:eastAsia="Whitney Semibold"/>
          <w:b/>
          <w:bCs/>
          <w:color w:val="000000"/>
          <w:kern w:val="0"/>
          <w:lang w:bidi="ar"/>
        </w:rPr>
        <w:t xml:space="preserve"> with </w:t>
      </w:r>
      <w:r>
        <w:rPr>
          <w:rFonts w:eastAsiaTheme="minorEastAsia" w:hint="eastAsia"/>
          <w:b/>
          <w:bCs/>
          <w:color w:val="000000"/>
          <w:kern w:val="0"/>
          <w:lang w:bidi="ar"/>
        </w:rPr>
        <w:t>different</w:t>
      </w:r>
      <w:r>
        <w:rPr>
          <w:rFonts w:eastAsiaTheme="minorEastAsia"/>
          <w:b/>
          <w:bCs/>
          <w:color w:val="000000"/>
          <w:kern w:val="0"/>
          <w:lang w:bidi="ar"/>
        </w:rPr>
        <w:t xml:space="preserve"> </w:t>
      </w:r>
      <w:r>
        <w:rPr>
          <w:rFonts w:eastAsiaTheme="minorEastAsia" w:hint="eastAsia"/>
          <w:b/>
          <w:bCs/>
          <w:color w:val="000000"/>
          <w:kern w:val="0"/>
          <w:lang w:bidi="ar"/>
        </w:rPr>
        <w:t>pre-treatment.</w:t>
      </w:r>
      <w:r>
        <w:rPr>
          <w:rFonts w:eastAsiaTheme="minorEastAsia"/>
          <w:b/>
          <w:bCs/>
          <w:color w:val="000000"/>
          <w:kern w:val="0"/>
          <w:lang w:bidi="ar"/>
        </w:rPr>
        <w:t xml:space="preserve"> </w:t>
      </w:r>
      <w:r>
        <w:rPr>
          <w:rFonts w:eastAsia="Whitney Semibold"/>
          <w:color w:val="000000"/>
          <w:kern w:val="0"/>
          <w:lang w:bidi="ar"/>
        </w:rPr>
        <w:t xml:space="preserve">SEM image of STC after cutting and immersing into </w:t>
      </w:r>
      <w:bookmarkStart w:id="15" w:name="_Hlk70598198"/>
      <w:r>
        <w:rPr>
          <w:rFonts w:eastAsia="Whitney Semibold"/>
          <w:color w:val="000000"/>
          <w:kern w:val="0"/>
          <w:lang w:bidi="ar"/>
        </w:rPr>
        <w:t>(</w:t>
      </w:r>
      <w:r w:rsidR="00397A8F">
        <w:rPr>
          <w:rFonts w:eastAsia="Whitney Semibold"/>
          <w:b/>
          <w:color w:val="000000"/>
          <w:kern w:val="0"/>
          <w:lang w:bidi="ar"/>
        </w:rPr>
        <w:t>a</w:t>
      </w:r>
      <w:r>
        <w:rPr>
          <w:rFonts w:eastAsia="Whitney Semibold"/>
          <w:color w:val="000000"/>
          <w:kern w:val="0"/>
          <w:lang w:bidi="ar"/>
        </w:rPr>
        <w:t>) water</w:t>
      </w:r>
      <w:r>
        <w:t xml:space="preserve"> at room temperature</w:t>
      </w:r>
      <w:r>
        <w:rPr>
          <w:rFonts w:eastAsia="Whitney Semibold"/>
          <w:color w:val="000000"/>
          <w:kern w:val="0"/>
          <w:lang w:bidi="ar"/>
        </w:rPr>
        <w:t xml:space="preserve"> for 24 h</w:t>
      </w:r>
      <w:bookmarkEnd w:id="15"/>
      <w:r>
        <w:rPr>
          <w:rFonts w:eastAsia="Whitney Semibold"/>
          <w:color w:val="000000"/>
          <w:kern w:val="0"/>
          <w:lang w:bidi="ar"/>
        </w:rPr>
        <w:t>,</w:t>
      </w:r>
      <w:r>
        <w:rPr>
          <w:rFonts w:eastAsia="Whitney Semibold"/>
          <w:b/>
          <w:bCs/>
          <w:color w:val="000000"/>
          <w:kern w:val="0"/>
          <w:lang w:bidi="ar"/>
        </w:rPr>
        <w:t xml:space="preserve"> </w:t>
      </w:r>
      <w:r>
        <w:rPr>
          <w:rFonts w:eastAsia="Whitney Semibold"/>
          <w:color w:val="000000"/>
          <w:kern w:val="0"/>
          <w:lang w:bidi="ar"/>
        </w:rPr>
        <w:t>(</w:t>
      </w:r>
      <w:r w:rsidR="00397A8F">
        <w:rPr>
          <w:rFonts w:eastAsia="Whitney Semibold"/>
          <w:b/>
          <w:bCs/>
          <w:color w:val="000000"/>
          <w:kern w:val="0"/>
          <w:lang w:bidi="ar"/>
        </w:rPr>
        <w:t>b</w:t>
      </w:r>
      <w:r>
        <w:rPr>
          <w:rFonts w:eastAsia="Whitney Semibold"/>
          <w:color w:val="000000"/>
          <w:kern w:val="0"/>
          <w:lang w:bidi="ar"/>
        </w:rPr>
        <w:t>) boiling water for 20 min and</w:t>
      </w:r>
      <w:r>
        <w:rPr>
          <w:rFonts w:eastAsia="Whitney Semibold"/>
          <w:b/>
          <w:bCs/>
          <w:color w:val="000000"/>
          <w:kern w:val="0"/>
          <w:lang w:bidi="ar"/>
        </w:rPr>
        <w:t xml:space="preserve"> </w:t>
      </w:r>
      <w:r>
        <w:rPr>
          <w:rFonts w:eastAsia="Whitney Semibold"/>
          <w:color w:val="000000"/>
          <w:kern w:val="0"/>
          <w:lang w:bidi="ar"/>
        </w:rPr>
        <w:t>(</w:t>
      </w:r>
      <w:r w:rsidR="00397A8F">
        <w:rPr>
          <w:rFonts w:eastAsia="Whitney Semibold"/>
          <w:b/>
          <w:bCs/>
          <w:color w:val="000000"/>
          <w:kern w:val="0"/>
          <w:lang w:bidi="ar"/>
        </w:rPr>
        <w:t>c</w:t>
      </w:r>
      <w:r>
        <w:rPr>
          <w:rFonts w:eastAsia="Whitney Semibold"/>
          <w:color w:val="000000"/>
          <w:kern w:val="0"/>
          <w:lang w:bidi="ar"/>
        </w:rPr>
        <w:t>) aqua regia for 40 h, respectively, followed by peeling-off using 3 M tape.</w:t>
      </w:r>
    </w:p>
    <w:p w14:paraId="7BF3A191" w14:textId="0734C44B" w:rsidR="004154FB" w:rsidRDefault="004154FB">
      <w:pPr>
        <w:spacing w:line="360" w:lineRule="auto"/>
      </w:pPr>
    </w:p>
    <w:p w14:paraId="0E5B1F2E" w14:textId="77777777" w:rsidR="00397A8F" w:rsidRDefault="00397A8F">
      <w:pPr>
        <w:spacing w:line="360" w:lineRule="auto"/>
      </w:pPr>
    </w:p>
    <w:p w14:paraId="4C8A3376" w14:textId="77777777" w:rsidR="004154FB" w:rsidRDefault="008468B8">
      <w:pPr>
        <w:spacing w:line="360" w:lineRule="auto"/>
      </w:pPr>
      <w:r>
        <w:rPr>
          <w:rFonts w:hint="eastAsia"/>
          <w:noProof/>
        </w:rPr>
        <w:drawing>
          <wp:inline distT="0" distB="0" distL="0" distR="0" wp14:anchorId="55FAAE50" wp14:editId="01110D18">
            <wp:extent cx="5254470" cy="2494280"/>
            <wp:effectExtent l="0" t="0" r="381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0"/>
                    <a:stretch>
                      <a:fillRect/>
                    </a:stretch>
                  </pic:blipFill>
                  <pic:spPr>
                    <a:xfrm>
                      <a:off x="0" y="0"/>
                      <a:ext cx="5254470" cy="2494280"/>
                    </a:xfrm>
                    <a:prstGeom prst="rect">
                      <a:avLst/>
                    </a:prstGeom>
                  </pic:spPr>
                </pic:pic>
              </a:graphicData>
            </a:graphic>
          </wp:inline>
        </w:drawing>
      </w:r>
    </w:p>
    <w:p w14:paraId="6CE5031E" w14:textId="6E0B7C99" w:rsidR="004154FB" w:rsidRDefault="008468B8">
      <w:pPr>
        <w:widowControl/>
        <w:spacing w:line="360" w:lineRule="auto"/>
        <w:rPr>
          <w:rFonts w:eastAsiaTheme="minorEastAsia"/>
          <w:color w:val="000000"/>
          <w:kern w:val="0"/>
          <w:lang w:bidi="ar"/>
        </w:rPr>
      </w:pPr>
      <w:r>
        <w:rPr>
          <w:rFonts w:eastAsia="Whitney Semibold"/>
          <w:b/>
          <w:bCs/>
          <w:color w:val="000000"/>
          <w:kern w:val="0"/>
          <w:lang w:bidi="ar"/>
        </w:rPr>
        <w:t>Fig. S</w:t>
      </w:r>
      <w:r>
        <w:rPr>
          <w:b/>
          <w:bCs/>
          <w:color w:val="000000"/>
          <w:kern w:val="0"/>
          <w:lang w:bidi="ar"/>
        </w:rPr>
        <w:t>2</w:t>
      </w:r>
      <w:r w:rsidR="00A03C07">
        <w:rPr>
          <w:b/>
          <w:bCs/>
          <w:color w:val="000000"/>
          <w:kern w:val="0"/>
          <w:lang w:bidi="ar"/>
        </w:rPr>
        <w:t>2</w:t>
      </w:r>
      <w:r w:rsidR="00397A8F">
        <w:rPr>
          <w:rFonts w:eastAsia="Whitney Semibold"/>
          <w:b/>
          <w:bCs/>
          <w:color w:val="000000"/>
          <w:kern w:val="0"/>
          <w:lang w:bidi="ar"/>
        </w:rPr>
        <w:t xml:space="preserve"> | </w:t>
      </w:r>
      <w:r>
        <w:rPr>
          <w:rFonts w:eastAsiaTheme="minorEastAsia" w:hint="eastAsia"/>
          <w:b/>
          <w:bCs/>
          <w:color w:val="000000"/>
          <w:kern w:val="0"/>
          <w:lang w:bidi="ar"/>
        </w:rPr>
        <w:t>F</w:t>
      </w:r>
      <w:r>
        <w:rPr>
          <w:rFonts w:eastAsia="Whitney Semibold"/>
          <w:b/>
          <w:bCs/>
          <w:color w:val="000000"/>
          <w:kern w:val="0"/>
          <w:lang w:bidi="ar"/>
        </w:rPr>
        <w:t>lame retardant test</w:t>
      </w:r>
      <w:r>
        <w:rPr>
          <w:rFonts w:eastAsiaTheme="minorEastAsia" w:hint="eastAsia"/>
          <w:b/>
          <w:bCs/>
          <w:color w:val="000000"/>
          <w:kern w:val="0"/>
          <w:lang w:bidi="ar"/>
        </w:rPr>
        <w:t xml:space="preserve"> of</w:t>
      </w:r>
      <w:r>
        <w:rPr>
          <w:rFonts w:eastAsia="Whitney Semibold"/>
          <w:b/>
          <w:bCs/>
          <w:color w:val="000000"/>
          <w:kern w:val="0"/>
          <w:lang w:bidi="ar"/>
        </w:rPr>
        <w:t xml:space="preserve"> </w:t>
      </w:r>
      <w:r>
        <w:rPr>
          <w:rFonts w:eastAsiaTheme="minorEastAsia" w:hint="eastAsia"/>
          <w:b/>
          <w:bCs/>
          <w:color w:val="000000"/>
          <w:kern w:val="0"/>
          <w:lang w:bidi="ar"/>
        </w:rPr>
        <w:t>c</w:t>
      </w:r>
      <w:r>
        <w:rPr>
          <w:rFonts w:eastAsia="Whitney Semibold"/>
          <w:b/>
          <w:bCs/>
          <w:color w:val="000000"/>
          <w:kern w:val="0"/>
          <w:lang w:bidi="ar"/>
        </w:rPr>
        <w:t xml:space="preserve">ircuit.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Photograph of circuit flame retardant test devices. Photograph of pristine </w:t>
      </w:r>
      <w:r>
        <w:rPr>
          <w:rFonts w:eastAsia="Whitney Semibold" w:hint="eastAsia"/>
          <w:color w:val="000000"/>
          <w:kern w:val="0"/>
          <w:lang w:bidi="ar"/>
        </w:rPr>
        <w:t>supercapacitor</w:t>
      </w:r>
      <w:r>
        <w:rPr>
          <w:rFonts w:eastAsia="Whitney Semibold"/>
          <w:color w:val="000000"/>
          <w:kern w:val="0"/>
          <w:lang w:bidi="ar"/>
        </w:rPr>
        <w:t xml:space="preserve"> (SC) ignited for 0 seconds (</w:t>
      </w:r>
      <w:r w:rsidR="00397A8F">
        <w:rPr>
          <w:rFonts w:eastAsia="Whitney Semibold"/>
          <w:b/>
          <w:color w:val="000000"/>
          <w:kern w:val="0"/>
          <w:lang w:bidi="ar"/>
        </w:rPr>
        <w:t>b</w:t>
      </w:r>
      <w:r>
        <w:rPr>
          <w:rFonts w:eastAsia="Whitney Semibold"/>
          <w:color w:val="000000"/>
          <w:kern w:val="0"/>
          <w:lang w:bidi="ar"/>
        </w:rPr>
        <w:t>) and 3 seconds (</w:t>
      </w:r>
      <w:r w:rsidR="00397A8F">
        <w:rPr>
          <w:rFonts w:eastAsia="Whitney Semibold"/>
          <w:b/>
          <w:color w:val="000000"/>
          <w:kern w:val="0"/>
          <w:lang w:bidi="ar"/>
        </w:rPr>
        <w:t>c</w:t>
      </w:r>
      <w:r>
        <w:rPr>
          <w:rFonts w:eastAsia="Whitney Semibold"/>
          <w:color w:val="000000"/>
          <w:kern w:val="0"/>
          <w:lang w:bidi="ar"/>
        </w:rPr>
        <w:t>). Photograph of STC-coated SC during igniting for 0 seconds (</w:t>
      </w:r>
      <w:r w:rsidR="00397A8F">
        <w:rPr>
          <w:rFonts w:eastAsia="Whitney Semibold"/>
          <w:b/>
          <w:color w:val="000000"/>
          <w:kern w:val="0"/>
          <w:lang w:bidi="ar"/>
        </w:rPr>
        <w:t>d</w:t>
      </w:r>
      <w:r>
        <w:rPr>
          <w:rFonts w:eastAsia="Whitney Semibold"/>
          <w:color w:val="000000"/>
          <w:kern w:val="0"/>
          <w:lang w:bidi="ar"/>
        </w:rPr>
        <w:t>) and 10 seconds (</w:t>
      </w:r>
      <w:r w:rsidR="00397A8F">
        <w:rPr>
          <w:rFonts w:eastAsia="Whitney Semibold"/>
          <w:b/>
          <w:color w:val="000000"/>
          <w:kern w:val="0"/>
          <w:lang w:bidi="ar"/>
        </w:rPr>
        <w:t>e</w:t>
      </w:r>
      <w:r>
        <w:rPr>
          <w:rFonts w:eastAsia="Whitney Semibold"/>
          <w:color w:val="000000"/>
          <w:kern w:val="0"/>
          <w:lang w:bidi="ar"/>
        </w:rPr>
        <w:t>).</w:t>
      </w:r>
    </w:p>
    <w:p w14:paraId="28B57A27" w14:textId="77777777" w:rsidR="004154FB" w:rsidRDefault="008468B8">
      <w:pPr>
        <w:widowControl/>
        <w:spacing w:before="240" w:line="360" w:lineRule="auto"/>
        <w:ind w:firstLineChars="200" w:firstLine="480"/>
        <w:rPr>
          <w:rFonts w:eastAsiaTheme="minorEastAsia"/>
          <w:color w:val="000000"/>
          <w:kern w:val="0"/>
          <w:lang w:bidi="ar"/>
        </w:rPr>
      </w:pPr>
      <w:r>
        <w:rPr>
          <w:rFonts w:eastAsia="Whitney Semibold" w:hint="eastAsia"/>
          <w:color w:val="000000"/>
          <w:kern w:val="0"/>
          <w:lang w:bidi="ar"/>
        </w:rPr>
        <w:t xml:space="preserve">The </w:t>
      </w:r>
      <w:r>
        <w:rPr>
          <w:rFonts w:hint="eastAsia"/>
          <w:color w:val="000000"/>
          <w:kern w:val="0"/>
          <w:lang w:bidi="ar"/>
        </w:rPr>
        <w:t>SC</w:t>
      </w:r>
      <w:r>
        <w:rPr>
          <w:rFonts w:eastAsia="Whitney Semibold" w:hint="eastAsia"/>
          <w:color w:val="000000"/>
          <w:kern w:val="0"/>
          <w:lang w:bidi="ar"/>
        </w:rPr>
        <w:t xml:space="preserve"> used in the test was </w:t>
      </w:r>
      <w:r>
        <w:rPr>
          <w:rFonts w:eastAsia="Whitney Semibold"/>
          <w:color w:val="000000"/>
          <w:kern w:val="0"/>
          <w:lang w:bidi="ar"/>
        </w:rPr>
        <w:t>commercially supported in local store.</w:t>
      </w:r>
      <w:r>
        <w:rPr>
          <w:rFonts w:eastAsia="Whitney Semibold" w:hint="eastAsia"/>
          <w:color w:val="000000"/>
          <w:kern w:val="0"/>
          <w:lang w:bidi="ar"/>
        </w:rPr>
        <w:t xml:space="preserve"> </w:t>
      </w:r>
      <w:r>
        <w:rPr>
          <w:rFonts w:eastAsiaTheme="minorEastAsia" w:hint="eastAsia"/>
          <w:color w:val="000000"/>
          <w:kern w:val="0"/>
          <w:lang w:bidi="ar"/>
        </w:rPr>
        <w:t>T</w:t>
      </w:r>
      <w:r>
        <w:rPr>
          <w:rFonts w:eastAsia="Whitney Semibold" w:hint="eastAsia"/>
          <w:color w:val="000000"/>
          <w:kern w:val="0"/>
          <w:lang w:bidi="ar"/>
        </w:rPr>
        <w:t xml:space="preserve">he </w:t>
      </w:r>
      <w:r>
        <w:rPr>
          <w:rFonts w:eastAsiaTheme="minorEastAsia" w:hint="eastAsia"/>
          <w:color w:val="000000"/>
          <w:kern w:val="0"/>
          <w:lang w:bidi="ar"/>
        </w:rPr>
        <w:t>SC</w:t>
      </w:r>
      <w:r>
        <w:rPr>
          <w:rFonts w:eastAsia="Whitney Semibold" w:hint="eastAsia"/>
          <w:color w:val="000000"/>
          <w:kern w:val="0"/>
          <w:lang w:bidi="ar"/>
        </w:rPr>
        <w:t xml:space="preserve"> </w:t>
      </w:r>
      <w:r>
        <w:rPr>
          <w:rFonts w:eastAsiaTheme="minorEastAsia" w:hint="eastAsia"/>
          <w:color w:val="000000"/>
          <w:kern w:val="0"/>
          <w:lang w:bidi="ar"/>
        </w:rPr>
        <w:t>c</w:t>
      </w:r>
      <w:r>
        <w:rPr>
          <w:rFonts w:eastAsia="Whitney Semibold" w:hint="eastAsia"/>
          <w:color w:val="000000"/>
          <w:kern w:val="0"/>
          <w:lang w:bidi="ar"/>
        </w:rPr>
        <w:t>onnect</w:t>
      </w:r>
      <w:r>
        <w:rPr>
          <w:rFonts w:eastAsiaTheme="minorEastAsia" w:hint="eastAsia"/>
          <w:color w:val="000000"/>
          <w:kern w:val="0"/>
          <w:lang w:bidi="ar"/>
        </w:rPr>
        <w:t>s with</w:t>
      </w:r>
      <w:r>
        <w:rPr>
          <w:rFonts w:eastAsia="Whitney Semibold" w:hint="eastAsia"/>
          <w:color w:val="000000"/>
          <w:kern w:val="0"/>
          <w:lang w:bidi="ar"/>
        </w:rPr>
        <w:t xml:space="preserve"> LED </w:t>
      </w:r>
      <w:r>
        <w:rPr>
          <w:rFonts w:hint="eastAsia"/>
          <w:color w:val="000000"/>
          <w:kern w:val="0"/>
          <w:lang w:bidi="ar"/>
        </w:rPr>
        <w:t>light</w:t>
      </w:r>
      <w:r>
        <w:rPr>
          <w:rFonts w:eastAsia="Whitney Semibold" w:hint="eastAsia"/>
          <w:color w:val="000000"/>
          <w:kern w:val="0"/>
          <w:lang w:bidi="ar"/>
        </w:rPr>
        <w:t xml:space="preserve"> in series to form a closed loop. </w:t>
      </w:r>
      <w:r>
        <w:rPr>
          <w:rFonts w:eastAsiaTheme="minorEastAsia" w:hint="eastAsia"/>
          <w:color w:val="000000"/>
          <w:kern w:val="0"/>
          <w:lang w:bidi="ar"/>
        </w:rPr>
        <w:t>Before igniting,</w:t>
      </w:r>
      <w:r>
        <w:rPr>
          <w:rFonts w:eastAsia="Whitney Semibold" w:hint="eastAsia"/>
          <w:color w:val="000000"/>
          <w:kern w:val="0"/>
          <w:lang w:bidi="ar"/>
        </w:rPr>
        <w:t xml:space="preserve"> the </w:t>
      </w:r>
      <w:r>
        <w:rPr>
          <w:rFonts w:eastAsiaTheme="minorEastAsia" w:hint="eastAsia"/>
          <w:color w:val="000000"/>
          <w:kern w:val="0"/>
          <w:lang w:bidi="ar"/>
        </w:rPr>
        <w:t>device</w:t>
      </w:r>
      <w:r>
        <w:rPr>
          <w:rFonts w:eastAsia="Whitney Semibold" w:hint="eastAsia"/>
          <w:color w:val="000000"/>
          <w:kern w:val="0"/>
          <w:lang w:bidi="ar"/>
        </w:rPr>
        <w:t xml:space="preserve"> can work normally</w:t>
      </w:r>
      <w:r>
        <w:rPr>
          <w:rFonts w:eastAsiaTheme="minorEastAsia" w:hint="eastAsia"/>
          <w:color w:val="000000"/>
          <w:kern w:val="0"/>
          <w:lang w:bidi="ar"/>
        </w:rPr>
        <w:t>.</w:t>
      </w:r>
      <w:r>
        <w:rPr>
          <w:rFonts w:hint="eastAsia"/>
          <w:color w:val="000000"/>
          <w:kern w:val="0"/>
          <w:lang w:bidi="ar"/>
        </w:rPr>
        <w:t xml:space="preserve"> When the pristine SC is ignited by a lighter, it burns immediately and the SC is destroyed, the LED light is extinguished after 3 seconds. In contrast, the </w:t>
      </w:r>
      <w:r>
        <w:rPr>
          <w:rFonts w:hint="eastAsia"/>
          <w:color w:val="000000"/>
          <w:kern w:val="0"/>
          <w:lang w:bidi="ar"/>
        </w:rPr>
        <w:lastRenderedPageBreak/>
        <w:t xml:space="preserve">STC coated SC can still work normally </w:t>
      </w:r>
      <w:r>
        <w:rPr>
          <w:color w:val="000000"/>
          <w:kern w:val="0"/>
          <w:lang w:bidi="ar"/>
        </w:rPr>
        <w:t xml:space="preserve">after </w:t>
      </w:r>
      <w:r>
        <w:rPr>
          <w:rFonts w:hint="eastAsia"/>
          <w:color w:val="000000"/>
          <w:kern w:val="0"/>
          <w:lang w:bidi="ar"/>
        </w:rPr>
        <w:t>10</w:t>
      </w:r>
      <w:r>
        <w:rPr>
          <w:color w:val="000000"/>
          <w:kern w:val="0"/>
          <w:lang w:bidi="ar"/>
        </w:rPr>
        <w:t xml:space="preserve"> </w:t>
      </w:r>
      <w:r>
        <w:rPr>
          <w:rFonts w:hint="eastAsia"/>
          <w:color w:val="000000"/>
          <w:kern w:val="0"/>
          <w:lang w:bidi="ar"/>
        </w:rPr>
        <w:t xml:space="preserve">s </w:t>
      </w:r>
      <w:r>
        <w:rPr>
          <w:color w:val="000000"/>
          <w:kern w:val="0"/>
          <w:lang w:bidi="ar"/>
        </w:rPr>
        <w:t>igniting</w:t>
      </w:r>
      <w:r>
        <w:rPr>
          <w:rFonts w:hint="eastAsia"/>
          <w:color w:val="000000"/>
          <w:kern w:val="0"/>
          <w:lang w:bidi="ar"/>
        </w:rPr>
        <w:t>, which shows that the STC has the role of protecting electrical components from flame damage.</w:t>
      </w:r>
    </w:p>
    <w:p w14:paraId="551C0581" w14:textId="77777777" w:rsidR="004154FB" w:rsidRDefault="004154FB">
      <w:pPr>
        <w:spacing w:line="360" w:lineRule="auto"/>
      </w:pPr>
    </w:p>
    <w:p w14:paraId="2F0C0FD0" w14:textId="77777777" w:rsidR="004154FB" w:rsidRDefault="004154FB">
      <w:pPr>
        <w:spacing w:line="360" w:lineRule="auto"/>
      </w:pPr>
    </w:p>
    <w:p w14:paraId="7CC77241" w14:textId="77777777" w:rsidR="004154FB" w:rsidRDefault="008468B8">
      <w:pPr>
        <w:spacing w:line="360" w:lineRule="auto"/>
      </w:pPr>
      <w:r>
        <w:rPr>
          <w:rFonts w:hint="eastAsia"/>
          <w:noProof/>
        </w:rPr>
        <w:drawing>
          <wp:inline distT="0" distB="0" distL="0" distR="0" wp14:anchorId="0CDC8214" wp14:editId="45F936BE">
            <wp:extent cx="5270499" cy="2802738"/>
            <wp:effectExtent l="0" t="0" r="698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1"/>
                    <a:stretch>
                      <a:fillRect/>
                    </a:stretch>
                  </pic:blipFill>
                  <pic:spPr>
                    <a:xfrm>
                      <a:off x="0" y="0"/>
                      <a:ext cx="5270499" cy="2802738"/>
                    </a:xfrm>
                    <a:prstGeom prst="rect">
                      <a:avLst/>
                    </a:prstGeom>
                  </pic:spPr>
                </pic:pic>
              </a:graphicData>
            </a:graphic>
          </wp:inline>
        </w:drawing>
      </w:r>
    </w:p>
    <w:p w14:paraId="0A7723B3" w14:textId="3024BAB8" w:rsidR="004154FB" w:rsidRDefault="008468B8">
      <w:pPr>
        <w:spacing w:line="360" w:lineRule="auto"/>
        <w:rPr>
          <w:rFonts w:eastAsia="Whitney Semibold"/>
          <w:color w:val="000000"/>
          <w:kern w:val="0"/>
          <w:lang w:bidi="ar"/>
        </w:rPr>
      </w:pPr>
      <w:r>
        <w:rPr>
          <w:rFonts w:eastAsia="Whitney Semibold"/>
          <w:b/>
          <w:bCs/>
          <w:color w:val="000000"/>
          <w:kern w:val="0"/>
          <w:lang w:bidi="ar"/>
        </w:rPr>
        <w:t>Fig. S2</w:t>
      </w:r>
      <w:r w:rsidR="00A03C07">
        <w:rPr>
          <w:rFonts w:eastAsia="Whitney Semibold"/>
          <w:b/>
          <w:bCs/>
          <w:color w:val="000000"/>
          <w:kern w:val="0"/>
          <w:lang w:bidi="ar"/>
        </w:rPr>
        <w:t>3</w:t>
      </w:r>
      <w:r w:rsidR="00397A8F">
        <w:rPr>
          <w:rFonts w:eastAsia="Whitney Semibold"/>
          <w:b/>
          <w:bCs/>
          <w:color w:val="000000"/>
          <w:kern w:val="0"/>
          <w:lang w:bidi="ar"/>
        </w:rPr>
        <w:t xml:space="preserve"> | </w:t>
      </w:r>
      <w:r>
        <w:rPr>
          <w:rFonts w:eastAsia="Whitney Semibold"/>
          <w:b/>
          <w:bCs/>
          <w:color w:val="000000"/>
          <w:kern w:val="0"/>
          <w:lang w:bidi="ar"/>
        </w:rPr>
        <w:t xml:space="preserve">PU foam burning test.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Graph of CO</w:t>
      </w:r>
      <w:r>
        <w:rPr>
          <w:rFonts w:eastAsia="Whitney Semibold"/>
          <w:color w:val="000000"/>
          <w:kern w:val="0"/>
          <w:vertAlign w:val="subscript"/>
          <w:lang w:bidi="ar"/>
        </w:rPr>
        <w:t>2</w:t>
      </w:r>
      <w:r>
        <w:rPr>
          <w:rFonts w:eastAsia="Whitney Semibold"/>
          <w:color w:val="000000"/>
          <w:kern w:val="0"/>
          <w:lang w:bidi="ar"/>
        </w:rPr>
        <w:t xml:space="preserve"> release over time.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Graph of CO release over time. </w:t>
      </w:r>
      <w:r w:rsidR="00397A8F">
        <w:rPr>
          <w:rFonts w:eastAsiaTheme="minorEastAsia"/>
          <w:b/>
          <w:color w:val="000000"/>
          <w:kern w:val="0"/>
          <w:lang w:bidi="ar"/>
        </w:rPr>
        <w:t>c</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Graph of SEA release over time. </w:t>
      </w:r>
      <w:r w:rsidR="00397A8F" w:rsidRPr="00397A8F">
        <w:rPr>
          <w:rFonts w:eastAsia="Whitney Semibold"/>
          <w:b/>
          <w:bCs/>
          <w:color w:val="000000"/>
          <w:kern w:val="0"/>
          <w:lang w:bidi="ar"/>
        </w:rPr>
        <w:t>d</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Graph of EHC release over time. </w:t>
      </w:r>
      <w:r w:rsidR="00397A8F">
        <w:rPr>
          <w:rFonts w:eastAsiaTheme="minorEastAsia"/>
          <w:b/>
          <w:color w:val="000000"/>
          <w:kern w:val="0"/>
          <w:lang w:bidi="ar"/>
        </w:rPr>
        <w:t>e</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Graph of MLR release over time.</w:t>
      </w:r>
    </w:p>
    <w:p w14:paraId="17A135B7" w14:textId="77777777" w:rsidR="004154FB" w:rsidRDefault="004154FB">
      <w:pPr>
        <w:spacing w:line="360" w:lineRule="auto"/>
        <w:rPr>
          <w:rFonts w:eastAsia="Whitney Semibold"/>
          <w:color w:val="000000"/>
          <w:kern w:val="0"/>
          <w:lang w:bidi="ar"/>
        </w:rPr>
      </w:pPr>
    </w:p>
    <w:p w14:paraId="1E965CFD" w14:textId="6FC0E12E" w:rsidR="004154FB" w:rsidRDefault="008468B8">
      <w:pPr>
        <w:spacing w:line="360" w:lineRule="auto"/>
        <w:ind w:firstLineChars="200" w:firstLine="480"/>
      </w:pPr>
      <w:r>
        <w:t>During the combustion process, the release rate of CO</w:t>
      </w:r>
      <w:r>
        <w:rPr>
          <w:vertAlign w:val="subscript"/>
        </w:rPr>
        <w:t>2</w:t>
      </w:r>
      <w:r>
        <w:t xml:space="preserve"> and CO approaches the highest level within about 30 seconds and then declines. Compared with that of pristine PU, the release rate of CO</w:t>
      </w:r>
      <w:r>
        <w:rPr>
          <w:vertAlign w:val="subscript"/>
        </w:rPr>
        <w:t>2</w:t>
      </w:r>
      <w:r>
        <w:t xml:space="preserve"> and CO of STC-PU decreases by about 76.</w:t>
      </w:r>
      <w:r>
        <w:rPr>
          <w:rFonts w:hint="eastAsia"/>
        </w:rPr>
        <w:t>3</w:t>
      </w:r>
      <w:r>
        <w:t>% and 90.</w:t>
      </w:r>
      <w:r>
        <w:rPr>
          <w:rFonts w:hint="eastAsia"/>
        </w:rPr>
        <w:t>2</w:t>
      </w:r>
      <w:r>
        <w:t>%, respectively (Supplementary Fig. S2</w:t>
      </w:r>
      <w:r w:rsidR="00C16A9A">
        <w:t>3a and S23b)</w:t>
      </w:r>
      <w:r>
        <w:t>. Simultaneously, the specific extinction area (SEA) is used as a parameter to measure and monitor the amount of smoke arising from combustion. The amount of smoke generated by STC-PU has been kept at a low level (Supplementary Fig. S2</w:t>
      </w:r>
      <w:r w:rsidR="00C16A9A">
        <w:t>3c</w:t>
      </w:r>
      <w:r>
        <w:t>). The effective heat of combustion (EHC) reflects the combustion degree of volatile gas in the gas flame. The peak EHC of the pristine-PU is 59.8 MJ·kg</w:t>
      </w:r>
      <w:r>
        <w:rPr>
          <w:vertAlign w:val="superscript"/>
        </w:rPr>
        <w:t>-1</w:t>
      </w:r>
      <w:r>
        <w:t>, while the EHC of STC-PU foam is 21 MJ·kg</w:t>
      </w:r>
      <w:r>
        <w:rPr>
          <w:vertAlign w:val="superscript"/>
        </w:rPr>
        <w:t>-1</w:t>
      </w:r>
      <w:r>
        <w:t xml:space="preserve"> (Supplementary Fig. S2</w:t>
      </w:r>
      <w:r w:rsidR="00C16A9A">
        <w:t>3d</w:t>
      </w:r>
      <w:r>
        <w:t xml:space="preserve">), which is reduced by about 65%. This may be caused by pyrolysis during the combustion process. Phosphoric oxygen radicals and phosphoric acid can inhibit the mass loss rate (MLR) of flame combustion in the </w:t>
      </w:r>
      <w:r>
        <w:lastRenderedPageBreak/>
        <w:t>condensed phase (Supplementary Fig. S2</w:t>
      </w:r>
      <w:r w:rsidR="00C16A9A">
        <w:t>3e</w:t>
      </w:r>
      <w:r>
        <w:t>). A lower MLR indicates that there is more residual carbon after combustion, forming a continuous dense carbon layer. Its barrier effect can effectively inhibit heat transfer, and delay or even prevent combustion, demonstrating strong fire resistance. The MLR of STC-PU is significantly reduced, which means that the supply of combustibles is reduced during the combustion process of the STC-PU, resulting in the reduction in heat radiation and release of harmful gases.</w:t>
      </w:r>
    </w:p>
    <w:p w14:paraId="097A0F89" w14:textId="77777777" w:rsidR="004154FB" w:rsidRDefault="004154FB">
      <w:pPr>
        <w:spacing w:line="360" w:lineRule="auto"/>
        <w:ind w:firstLineChars="100" w:firstLine="240"/>
        <w:rPr>
          <w:rFonts w:eastAsia="Whitney Semibold"/>
          <w:color w:val="000000"/>
          <w:kern w:val="0"/>
          <w:lang w:bidi="ar"/>
        </w:rPr>
      </w:pPr>
    </w:p>
    <w:p w14:paraId="2AB2A209" w14:textId="77777777" w:rsidR="004154FB" w:rsidRDefault="004154FB">
      <w:pPr>
        <w:spacing w:line="360" w:lineRule="auto"/>
      </w:pPr>
    </w:p>
    <w:p w14:paraId="21FEEDA4" w14:textId="77777777" w:rsidR="004154FB" w:rsidRDefault="008468B8">
      <w:pPr>
        <w:spacing w:line="360" w:lineRule="auto"/>
      </w:pPr>
      <w:r>
        <w:rPr>
          <w:noProof/>
        </w:rPr>
        <w:drawing>
          <wp:inline distT="0" distB="0" distL="0" distR="0" wp14:anchorId="2A4D8534" wp14:editId="7AFBD5BC">
            <wp:extent cx="5263515" cy="3093085"/>
            <wp:effectExtent l="0" t="0" r="0" b="0"/>
            <wp:docPr id="16" name="图片 16" descr="C:\Users\Lbliu\AppData\Local\Temp\WeChat Files\e87dfd49340ed921d246ccd096a5e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Lbliu\AppData\Local\Temp\WeChat Files\e87dfd49340ed921d246ccd096a5e0d.png"/>
                    <pic:cNvPicPr>
                      <a:picLocks noChangeAspect="1" noChangeArrowheads="1"/>
                    </pic:cNvPicPr>
                  </pic:nvPicPr>
                  <pic:blipFill>
                    <a:blip r:embed="rId32" cstate="screen">
                      <a:extLst>
                        <a:ext uri="{28A0092B-C50C-407E-A947-70E740481C1C}">
                          <a14:useLocalDpi xmlns:a14="http://schemas.microsoft.com/office/drawing/2010/main" val="0"/>
                        </a:ext>
                      </a:extLst>
                    </a:blip>
                    <a:srcRect/>
                    <a:stretch>
                      <a:fillRect/>
                    </a:stretch>
                  </pic:blipFill>
                  <pic:spPr>
                    <a:xfrm>
                      <a:off x="0" y="0"/>
                      <a:ext cx="5263515" cy="3093085"/>
                    </a:xfrm>
                    <a:prstGeom prst="rect">
                      <a:avLst/>
                    </a:prstGeom>
                    <a:noFill/>
                    <a:ln>
                      <a:noFill/>
                    </a:ln>
                  </pic:spPr>
                </pic:pic>
              </a:graphicData>
            </a:graphic>
          </wp:inline>
        </w:drawing>
      </w:r>
    </w:p>
    <w:p w14:paraId="4BEF7329" w14:textId="3DA6509D" w:rsidR="004154FB" w:rsidRDefault="008468B8">
      <w:pPr>
        <w:spacing w:line="360" w:lineRule="auto"/>
      </w:pPr>
      <w:r>
        <w:rPr>
          <w:rFonts w:eastAsia="Whitney Semibold"/>
          <w:b/>
          <w:bCs/>
          <w:color w:val="000000"/>
          <w:kern w:val="0"/>
          <w:lang w:bidi="ar"/>
        </w:rPr>
        <w:t>Fig. S2</w:t>
      </w:r>
      <w:r w:rsidR="00A03C07">
        <w:rPr>
          <w:rFonts w:eastAsia="Whitney Semibold"/>
          <w:b/>
          <w:bCs/>
          <w:color w:val="000000"/>
          <w:kern w:val="0"/>
          <w:lang w:bidi="ar"/>
        </w:rPr>
        <w:t>4</w:t>
      </w:r>
      <w:r w:rsidR="00397A8F">
        <w:rPr>
          <w:rFonts w:eastAsia="Whitney Semibold"/>
          <w:b/>
          <w:bCs/>
          <w:color w:val="000000"/>
          <w:kern w:val="0"/>
          <w:lang w:bidi="ar"/>
        </w:rPr>
        <w:t xml:space="preserve"> | </w:t>
      </w:r>
      <w:r>
        <w:t>Proposed flame-retardant mechanism of coating.</w:t>
      </w:r>
    </w:p>
    <w:p w14:paraId="3C21C9C8" w14:textId="77777777" w:rsidR="004154FB" w:rsidRDefault="004154FB">
      <w:pPr>
        <w:spacing w:line="360" w:lineRule="auto"/>
        <w:ind w:firstLineChars="100" w:firstLine="240"/>
      </w:pPr>
    </w:p>
    <w:p w14:paraId="7746C7FB" w14:textId="2C0FC4F1" w:rsidR="004154FB" w:rsidRDefault="008468B8">
      <w:pPr>
        <w:spacing w:line="360" w:lineRule="auto"/>
        <w:ind w:firstLineChars="200" w:firstLine="480"/>
      </w:pPr>
      <w:r>
        <w:t>When the STC coated sample is kindled, the bottom layer of epoxy with DOPO flame retardant is decomposed by heat to generate orthophosphoric acid, and the dehydration of orthophosphoric acid will generate a coke layer</w:t>
      </w:r>
      <w:r w:rsidR="00720329" w:rsidRPr="00720329">
        <w:rPr>
          <w:vertAlign w:val="superscript"/>
        </w:rPr>
        <w:fldChar w:fldCharType="begin"/>
      </w:r>
      <w:r w:rsidR="00720329" w:rsidRPr="00720329">
        <w:rPr>
          <w:vertAlign w:val="superscript"/>
        </w:rPr>
        <w:instrText xml:space="preserve"> REF _Ref84704200 \r \h </w:instrText>
      </w:r>
      <w:r w:rsidR="00720329">
        <w:rPr>
          <w:vertAlign w:val="superscript"/>
        </w:rPr>
        <w:instrText xml:space="preserve"> \* MERGEFORMAT </w:instrText>
      </w:r>
      <w:r w:rsidR="00720329" w:rsidRPr="00720329">
        <w:rPr>
          <w:vertAlign w:val="superscript"/>
        </w:rPr>
      </w:r>
      <w:r w:rsidR="00720329" w:rsidRPr="00720329">
        <w:rPr>
          <w:vertAlign w:val="superscript"/>
        </w:rPr>
        <w:fldChar w:fldCharType="separate"/>
      </w:r>
      <w:r w:rsidR="00720329" w:rsidRPr="00720329">
        <w:rPr>
          <w:vertAlign w:val="superscript"/>
        </w:rPr>
        <w:t>7</w:t>
      </w:r>
      <w:r w:rsidR="00720329" w:rsidRPr="00720329">
        <w:rPr>
          <w:vertAlign w:val="superscript"/>
        </w:rPr>
        <w:fldChar w:fldCharType="end"/>
      </w:r>
      <w:r>
        <w:t>. The coke layer is flame retardant and insulates heat and oxygen, which can effectively hamper the combustion reaction. In addition, the PO</w:t>
      </w:r>
      <w:r>
        <w:rPr>
          <w:rFonts w:hint="eastAsia"/>
        </w:rPr>
        <w:t>•</w:t>
      </w:r>
      <w:r>
        <w:t xml:space="preserve"> free radicals produced in combustion process can capture H</w:t>
      </w:r>
      <w:r>
        <w:rPr>
          <w:rFonts w:hint="eastAsia"/>
        </w:rPr>
        <w:t>•</w:t>
      </w:r>
      <w:r>
        <w:t xml:space="preserve"> and HO</w:t>
      </w:r>
      <w:r>
        <w:rPr>
          <w:rFonts w:hint="eastAsia"/>
        </w:rPr>
        <w:t>•</w:t>
      </w:r>
      <w:r>
        <w:t xml:space="preserve"> free radicals in gas phase as shown below</w:t>
      </w:r>
      <w:r>
        <w:rPr>
          <w:vertAlign w:val="superscript"/>
        </w:rPr>
        <w:t>8</w:t>
      </w:r>
      <w:r>
        <w:t>, achieving the effect of flame retardancy in the gas phase.</w:t>
      </w:r>
    </w:p>
    <w:p w14:paraId="7172EF94" w14:textId="683B97E5" w:rsidR="004154FB" w:rsidRDefault="004154FB">
      <w:pPr>
        <w:spacing w:line="360" w:lineRule="auto"/>
        <w:jc w:val="center"/>
      </w:pPr>
    </w:p>
    <w:p w14:paraId="513F1F5B" w14:textId="77777777" w:rsidR="00A709CF" w:rsidRDefault="00A709CF">
      <w:pPr>
        <w:spacing w:line="360" w:lineRule="auto"/>
        <w:jc w:val="center"/>
      </w:pPr>
    </w:p>
    <w:p w14:paraId="615DE34B" w14:textId="77777777" w:rsidR="004154FB" w:rsidRDefault="008468B8">
      <w:pPr>
        <w:spacing w:line="360" w:lineRule="auto"/>
        <w:jc w:val="center"/>
      </w:pPr>
      <w:r>
        <w:t>PO</w:t>
      </w:r>
      <w:r>
        <w:rPr>
          <w:rFonts w:hint="eastAsia"/>
        </w:rPr>
        <w:t>•</w:t>
      </w:r>
      <w:r>
        <w:t>+H</w:t>
      </w:r>
      <w:r>
        <w:rPr>
          <w:rFonts w:hint="eastAsia"/>
        </w:rPr>
        <w:t>•</w:t>
      </w:r>
      <w:r>
        <w:t>→HPO</w:t>
      </w:r>
    </w:p>
    <w:p w14:paraId="69E5AF0D" w14:textId="77777777" w:rsidR="004154FB" w:rsidRDefault="008468B8">
      <w:pPr>
        <w:spacing w:line="360" w:lineRule="auto"/>
        <w:jc w:val="center"/>
      </w:pPr>
      <w:r>
        <w:t>HPO+H</w:t>
      </w:r>
      <w:r>
        <w:rPr>
          <w:rFonts w:hint="eastAsia"/>
        </w:rPr>
        <w:t>•</w:t>
      </w:r>
      <w:r>
        <w:t>→H</w:t>
      </w:r>
      <w:r>
        <w:rPr>
          <w:vertAlign w:val="subscript"/>
        </w:rPr>
        <w:t>2</w:t>
      </w:r>
      <w:r>
        <w:t>+PO</w:t>
      </w:r>
      <w:r>
        <w:rPr>
          <w:rFonts w:hint="eastAsia"/>
        </w:rPr>
        <w:t>•</w:t>
      </w:r>
    </w:p>
    <w:p w14:paraId="2B797AC3" w14:textId="77777777" w:rsidR="004154FB" w:rsidRDefault="008468B8">
      <w:pPr>
        <w:spacing w:line="360" w:lineRule="auto"/>
        <w:jc w:val="center"/>
      </w:pPr>
      <w:r>
        <w:t>PO</w:t>
      </w:r>
      <w:r>
        <w:rPr>
          <w:rFonts w:hint="eastAsia"/>
        </w:rPr>
        <w:t>•</w:t>
      </w:r>
      <w:r>
        <w:t>+OH</w:t>
      </w:r>
      <w:r>
        <w:rPr>
          <w:rFonts w:hint="eastAsia"/>
        </w:rPr>
        <w:t>•</w:t>
      </w:r>
      <w:r>
        <w:t>→HPO+O</w:t>
      </w:r>
      <w:r>
        <w:rPr>
          <w:rFonts w:hint="eastAsia"/>
        </w:rPr>
        <w:t>•</w:t>
      </w:r>
    </w:p>
    <w:p w14:paraId="6E675A09" w14:textId="77777777" w:rsidR="004154FB" w:rsidRDefault="008468B8">
      <w:pPr>
        <w:spacing w:line="360" w:lineRule="auto"/>
        <w:jc w:val="center"/>
        <w:rPr>
          <w:b/>
          <w:bCs/>
        </w:rPr>
      </w:pPr>
      <w:r>
        <w:t>OH</w:t>
      </w:r>
      <w:r>
        <w:rPr>
          <w:rFonts w:hint="eastAsia"/>
        </w:rPr>
        <w:t>•</w:t>
      </w:r>
      <w:r>
        <w:t>+PO</w:t>
      </w:r>
      <w:r>
        <w:rPr>
          <w:rFonts w:hint="eastAsia"/>
        </w:rPr>
        <w:t>•</w:t>
      </w:r>
      <w:r>
        <w:t>+H</w:t>
      </w:r>
      <w:r>
        <w:rPr>
          <w:vertAlign w:val="subscript"/>
        </w:rPr>
        <w:t>2</w:t>
      </w:r>
      <w:r>
        <w:t>→HPO+H</w:t>
      </w:r>
      <w:r>
        <w:rPr>
          <w:vertAlign w:val="subscript"/>
        </w:rPr>
        <w:t>2</w:t>
      </w:r>
      <w:r>
        <w:t>O</w:t>
      </w:r>
    </w:p>
    <w:p w14:paraId="0DF60B40" w14:textId="77777777" w:rsidR="004154FB" w:rsidRDefault="004154FB">
      <w:pPr>
        <w:spacing w:line="360" w:lineRule="auto"/>
      </w:pPr>
    </w:p>
    <w:p w14:paraId="331A5305" w14:textId="3CC60482" w:rsidR="004154FB" w:rsidRDefault="008468B8">
      <w:pPr>
        <w:widowControl/>
        <w:tabs>
          <w:tab w:val="left" w:pos="0"/>
        </w:tabs>
        <w:spacing w:line="360" w:lineRule="auto"/>
        <w:rPr>
          <w:rFonts w:eastAsiaTheme="minorEastAsia"/>
          <w:b/>
          <w:bCs/>
          <w:color w:val="000000"/>
          <w:kern w:val="0"/>
          <w:lang w:bidi="ar"/>
        </w:rPr>
      </w:pPr>
      <w:r>
        <w:rPr>
          <w:rFonts w:hint="eastAsia"/>
          <w:noProof/>
        </w:rPr>
        <w:drawing>
          <wp:anchor distT="0" distB="0" distL="114300" distR="114300" simplePos="0" relativeHeight="251659264" behindDoc="0" locked="0" layoutInCell="1" allowOverlap="1" wp14:anchorId="2A4386D5" wp14:editId="7B9864D4">
            <wp:simplePos x="0" y="0"/>
            <wp:positionH relativeFrom="column">
              <wp:posOffset>701675</wp:posOffset>
            </wp:positionH>
            <wp:positionV relativeFrom="paragraph">
              <wp:posOffset>127000</wp:posOffset>
            </wp:positionV>
            <wp:extent cx="3938270" cy="3319145"/>
            <wp:effectExtent l="0" t="0" r="5080" b="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3" cstate="screen">
                      <a:extLst>
                        <a:ext uri="{28A0092B-C50C-407E-A947-70E740481C1C}">
                          <a14:useLocalDpi xmlns:a14="http://schemas.microsoft.com/office/drawing/2010/main" val="0"/>
                        </a:ext>
                      </a:extLst>
                    </a:blip>
                    <a:stretch>
                      <a:fillRect/>
                    </a:stretch>
                  </pic:blipFill>
                  <pic:spPr>
                    <a:xfrm>
                      <a:off x="0" y="0"/>
                      <a:ext cx="3938400" cy="3319200"/>
                    </a:xfrm>
                    <a:prstGeom prst="rect">
                      <a:avLst/>
                    </a:prstGeom>
                  </pic:spPr>
                </pic:pic>
              </a:graphicData>
            </a:graphic>
          </wp:anchor>
        </w:drawing>
      </w:r>
      <w:r>
        <w:rPr>
          <w:rFonts w:eastAsia="Whitney Semibold"/>
          <w:b/>
          <w:bCs/>
          <w:color w:val="000000"/>
          <w:kern w:val="0"/>
          <w:lang w:bidi="ar"/>
        </w:rPr>
        <w:t>Fig. S2</w:t>
      </w:r>
      <w:r w:rsidR="00A03C07">
        <w:rPr>
          <w:rFonts w:eastAsia="Whitney Semibold"/>
          <w:b/>
          <w:bCs/>
          <w:color w:val="000000"/>
          <w:kern w:val="0"/>
          <w:lang w:bidi="ar"/>
        </w:rPr>
        <w:t>5</w:t>
      </w:r>
      <w:r w:rsidR="00397A8F">
        <w:rPr>
          <w:rFonts w:eastAsia="Whitney Semibold"/>
          <w:b/>
          <w:bCs/>
          <w:color w:val="000000"/>
          <w:kern w:val="0"/>
          <w:lang w:bidi="ar"/>
        </w:rPr>
        <w:t xml:space="preserve"> | </w:t>
      </w:r>
      <w:r>
        <w:rPr>
          <w:rFonts w:eastAsia="Whitney Semibold" w:hint="eastAsia"/>
          <w:b/>
          <w:bCs/>
          <w:color w:val="000000"/>
          <w:kern w:val="0"/>
          <w:lang w:bidi="ar"/>
        </w:rPr>
        <w:t>Raman</w:t>
      </w:r>
      <w:r>
        <w:rPr>
          <w:rFonts w:hint="eastAsia"/>
          <w:b/>
          <w:bCs/>
          <w:color w:val="000000"/>
          <w:kern w:val="0"/>
          <w:lang w:bidi="ar"/>
        </w:rPr>
        <w:t xml:space="preserve"> shift</w:t>
      </w:r>
      <w:r>
        <w:rPr>
          <w:rFonts w:eastAsia="Whitney Semibold" w:hint="eastAsia"/>
          <w:b/>
          <w:bCs/>
          <w:color w:val="000000"/>
          <w:kern w:val="0"/>
          <w:lang w:bidi="ar"/>
        </w:rPr>
        <w:t xml:space="preserve"> of the sample before and after the combustion test</w:t>
      </w:r>
      <w:r>
        <w:rPr>
          <w:rFonts w:eastAsia="Whitney Semibold"/>
          <w:b/>
          <w:bCs/>
          <w:color w:val="000000"/>
          <w:kern w:val="0"/>
          <w:lang w:bidi="ar"/>
        </w:rPr>
        <w:t xml:space="preserve">. </w:t>
      </w:r>
    </w:p>
    <w:p w14:paraId="13EFA635" w14:textId="3D623ABF" w:rsidR="004154FB" w:rsidRDefault="008468B8">
      <w:pPr>
        <w:widowControl/>
        <w:tabs>
          <w:tab w:val="left" w:pos="0"/>
        </w:tabs>
        <w:spacing w:before="240" w:line="360" w:lineRule="auto"/>
        <w:ind w:firstLineChars="200" w:firstLine="480"/>
      </w:pPr>
      <w:r>
        <w:t>Before the combustion test, due to the existence of the P-H bond in DOPO, a strong absorption peak appear</w:t>
      </w:r>
      <w:r>
        <w:rPr>
          <w:rFonts w:hint="eastAsia"/>
        </w:rPr>
        <w:t>s</w:t>
      </w:r>
      <w:r>
        <w:t xml:space="preserve"> at 2400 cm</w:t>
      </w:r>
      <w:r>
        <w:rPr>
          <w:vertAlign w:val="superscript"/>
        </w:rPr>
        <w:t>-1</w:t>
      </w:r>
      <w:r>
        <w:rPr>
          <w:vertAlign w:val="subscript"/>
        </w:rPr>
        <w:t xml:space="preserve">. </w:t>
      </w:r>
      <w:r>
        <w:rPr>
          <w:rFonts w:hint="eastAsia"/>
        </w:rPr>
        <w:t xml:space="preserve">After combustion, </w:t>
      </w:r>
      <w:r>
        <w:t>DOPO will splits through the P-H bond releasing free radicals containing P during combustion, such as PO•, which can capture a lot of free radicals of H• and HO• produced in reaction of the combustion</w:t>
      </w:r>
      <w:r w:rsidR="00720329" w:rsidRPr="00720329">
        <w:rPr>
          <w:vertAlign w:val="superscript"/>
        </w:rPr>
        <w:fldChar w:fldCharType="begin"/>
      </w:r>
      <w:r w:rsidR="00720329" w:rsidRPr="00720329">
        <w:rPr>
          <w:vertAlign w:val="superscript"/>
        </w:rPr>
        <w:instrText xml:space="preserve"> REF _Ref84704210 \r \h </w:instrText>
      </w:r>
      <w:r w:rsidR="00720329">
        <w:rPr>
          <w:vertAlign w:val="superscript"/>
        </w:rPr>
        <w:instrText xml:space="preserve"> \* MERGEFORMAT </w:instrText>
      </w:r>
      <w:r w:rsidR="00720329" w:rsidRPr="00720329">
        <w:rPr>
          <w:vertAlign w:val="superscript"/>
        </w:rPr>
      </w:r>
      <w:r w:rsidR="00720329" w:rsidRPr="00720329">
        <w:rPr>
          <w:vertAlign w:val="superscript"/>
        </w:rPr>
        <w:fldChar w:fldCharType="separate"/>
      </w:r>
      <w:r w:rsidR="00720329" w:rsidRPr="00720329">
        <w:rPr>
          <w:vertAlign w:val="superscript"/>
        </w:rPr>
        <w:t>8</w:t>
      </w:r>
      <w:r w:rsidR="00720329" w:rsidRPr="00720329">
        <w:rPr>
          <w:vertAlign w:val="superscript"/>
        </w:rPr>
        <w:fldChar w:fldCharType="end"/>
      </w:r>
      <w:r>
        <w:rPr>
          <w:rFonts w:hint="eastAsia"/>
        </w:rPr>
        <w:t xml:space="preserve">. </w:t>
      </w:r>
      <w:r>
        <w:t>The absorption peak at 1360 cm</w:t>
      </w:r>
      <w:r>
        <w:rPr>
          <w:vertAlign w:val="superscript"/>
        </w:rPr>
        <w:t>-1</w:t>
      </w:r>
      <w:r>
        <w:t xml:space="preserve"> corresponds to the carbon atom in the disordered graphite structure, which is the Raman characteristic absorption peak of the residual carbon residue after combustion, called D peak. The residual carbon reduces the amount of combustible gas generated, and the generated coke layer has the effect of isolating heat and oxygen transfer. </w:t>
      </w:r>
    </w:p>
    <w:p w14:paraId="6BC80C5A" w14:textId="77777777" w:rsidR="004154FB" w:rsidRDefault="004154FB">
      <w:pPr>
        <w:widowControl/>
        <w:tabs>
          <w:tab w:val="left" w:pos="0"/>
        </w:tabs>
        <w:spacing w:before="240" w:line="360" w:lineRule="auto"/>
        <w:ind w:firstLineChars="100" w:firstLine="240"/>
      </w:pPr>
    </w:p>
    <w:p w14:paraId="748ED560" w14:textId="77777777" w:rsidR="004154FB" w:rsidRDefault="004154FB">
      <w:pPr>
        <w:spacing w:line="360" w:lineRule="auto"/>
        <w:ind w:firstLineChars="100" w:firstLine="240"/>
        <w:rPr>
          <w:rFonts w:eastAsia="Whitney Semibold"/>
          <w:color w:val="000000"/>
          <w:kern w:val="0"/>
          <w:lang w:bidi="ar"/>
        </w:rPr>
      </w:pPr>
    </w:p>
    <w:p w14:paraId="269CA74F" w14:textId="77777777" w:rsidR="004154FB" w:rsidRDefault="008468B8">
      <w:pPr>
        <w:spacing w:line="360" w:lineRule="auto"/>
      </w:pPr>
      <w:r>
        <w:rPr>
          <w:rFonts w:hint="eastAsia"/>
          <w:noProof/>
        </w:rPr>
        <w:drawing>
          <wp:inline distT="0" distB="0" distL="0" distR="0" wp14:anchorId="206115D9" wp14:editId="1A9D9811">
            <wp:extent cx="5270500" cy="2512446"/>
            <wp:effectExtent l="0" t="0" r="635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4"/>
                    <a:stretch>
                      <a:fillRect/>
                    </a:stretch>
                  </pic:blipFill>
                  <pic:spPr>
                    <a:xfrm>
                      <a:off x="0" y="0"/>
                      <a:ext cx="5270500" cy="2512446"/>
                    </a:xfrm>
                    <a:prstGeom prst="rect">
                      <a:avLst/>
                    </a:prstGeom>
                  </pic:spPr>
                </pic:pic>
              </a:graphicData>
            </a:graphic>
          </wp:inline>
        </w:drawing>
      </w:r>
    </w:p>
    <w:p w14:paraId="62CB36AC" w14:textId="23EB249B" w:rsidR="004154FB" w:rsidRDefault="008468B8">
      <w:pPr>
        <w:widowControl/>
        <w:spacing w:line="360" w:lineRule="auto"/>
      </w:pPr>
      <w:r>
        <w:rPr>
          <w:rFonts w:eastAsia="Whitney Semibold"/>
          <w:b/>
          <w:bCs/>
          <w:color w:val="000000"/>
          <w:kern w:val="0"/>
          <w:lang w:bidi="ar"/>
        </w:rPr>
        <w:t>Fig. S2</w:t>
      </w:r>
      <w:r w:rsidR="00A03C07">
        <w:rPr>
          <w:rFonts w:eastAsia="Whitney Semibold"/>
          <w:b/>
          <w:bCs/>
          <w:color w:val="000000"/>
          <w:kern w:val="0"/>
          <w:lang w:bidi="ar"/>
        </w:rPr>
        <w:t>6</w:t>
      </w:r>
      <w:r w:rsidR="00397A8F">
        <w:rPr>
          <w:rFonts w:eastAsia="Whitney Semibold"/>
          <w:b/>
          <w:bCs/>
          <w:color w:val="000000"/>
          <w:kern w:val="0"/>
          <w:lang w:bidi="ar"/>
        </w:rPr>
        <w:t xml:space="preserve"> | </w:t>
      </w:r>
      <w:r>
        <w:rPr>
          <w:rFonts w:eastAsia="Whitney Semibold"/>
          <w:b/>
          <w:bCs/>
          <w:color w:val="000000"/>
          <w:kern w:val="0"/>
          <w:lang w:bidi="ar"/>
        </w:rPr>
        <w:t xml:space="preserve">Thermal infrared imaging assisted burning test. </w:t>
      </w:r>
      <w:r w:rsidR="00397A8F" w:rsidRPr="00397A8F">
        <w:rPr>
          <w:rFonts w:eastAsiaTheme="minorEastAsia"/>
          <w:b/>
          <w:color w:val="000000"/>
          <w:kern w:val="0"/>
          <w:lang w:bidi="ar"/>
        </w:rPr>
        <w:t>a</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 xml:space="preserve">Illustration of burning test setup. </w:t>
      </w:r>
      <w:r w:rsidR="00397A8F">
        <w:rPr>
          <w:rFonts w:eastAsiaTheme="minorEastAsia"/>
          <w:b/>
          <w:color w:val="000000"/>
          <w:kern w:val="0"/>
          <w:lang w:bidi="ar"/>
        </w:rPr>
        <w:t>b</w:t>
      </w:r>
      <w:r w:rsidR="00397A8F" w:rsidRPr="00397A8F">
        <w:rPr>
          <w:rFonts w:eastAsia="Whitney Semibold"/>
          <w:b/>
          <w:color w:val="000000"/>
          <w:kern w:val="0"/>
          <w:lang w:bidi="ar"/>
        </w:rPr>
        <w:t>,</w:t>
      </w:r>
      <w:r w:rsidR="00397A8F">
        <w:rPr>
          <w:rFonts w:eastAsia="Whitney Semibold"/>
          <w:color w:val="000000"/>
          <w:kern w:val="0"/>
          <w:lang w:bidi="ar"/>
        </w:rPr>
        <w:t xml:space="preserve"> </w:t>
      </w:r>
      <w:r>
        <w:rPr>
          <w:rFonts w:eastAsia="Whitney Semibold"/>
          <w:color w:val="000000"/>
          <w:kern w:val="0"/>
          <w:lang w:bidi="ar"/>
        </w:rPr>
        <w:t>Thermal infrared imaging temperature map of pristine steel sheet.</w:t>
      </w:r>
    </w:p>
    <w:p w14:paraId="28FD4E6F" w14:textId="77777777" w:rsidR="004154FB" w:rsidRDefault="008468B8">
      <w:pPr>
        <w:widowControl/>
        <w:tabs>
          <w:tab w:val="left" w:pos="0"/>
        </w:tabs>
        <w:spacing w:before="240" w:line="360" w:lineRule="auto"/>
        <w:ind w:firstLineChars="200" w:firstLine="480"/>
      </w:pPr>
      <w:r>
        <w:t>The Control 1, Control 2 and STC coated steel sheets with 100 mm×100 mm×50 mm are put onto the sample stage. One side of the steel sheet was faced an alcohol blowtorch and the temperature of the coating coated side was measured with an infrared thermometer. The sample stage height is adjusted to make the sample contact with the outer flame of the alcohol blowtorch. The infrared thermal imager is 10 cm above the sample. After 60 s, the temperature of the samples is almost invariable. The maximum stable temperature of the pristine</w:t>
      </w:r>
      <w:r>
        <w:rPr>
          <w:rFonts w:hint="eastAsia"/>
        </w:rPr>
        <w:t xml:space="preserve"> steel sheet is 633.4 </w:t>
      </w:r>
      <w:r>
        <w:t>℃</w:t>
      </w:r>
      <w:r>
        <w:rPr>
          <w:rFonts w:hint="eastAsia"/>
        </w:rPr>
        <w:t xml:space="preserve">, the temperature of the Control 1 steel sheet is 389.4 </w:t>
      </w:r>
      <w:r>
        <w:t>℃</w:t>
      </w:r>
      <w:r>
        <w:rPr>
          <w:rFonts w:hint="eastAsia"/>
        </w:rPr>
        <w:t xml:space="preserve">, the temperature of the Control 2 steel sheet is 414.7 </w:t>
      </w:r>
      <w:r>
        <w:t>℃. E</w:t>
      </w:r>
      <w:r>
        <w:rPr>
          <w:rFonts w:hint="eastAsia"/>
        </w:rPr>
        <w:t xml:space="preserve">specially, the maximum stable temperature of the </w:t>
      </w:r>
      <w:r>
        <w:t>STC-</w:t>
      </w:r>
      <w:r>
        <w:rPr>
          <w:rFonts w:hint="eastAsia"/>
        </w:rPr>
        <w:t xml:space="preserve">steel sheet is the lowest (only 306 </w:t>
      </w:r>
      <w:r>
        <w:t>℃</w:t>
      </w:r>
      <w:r>
        <w:rPr>
          <w:rFonts w:hint="eastAsia"/>
        </w:rPr>
        <w:t>), showing the excellent thermal insulation properties of the coating and the advantages of three-layer structure.</w:t>
      </w:r>
    </w:p>
    <w:p w14:paraId="18B6CC06" w14:textId="77777777" w:rsidR="004154FB" w:rsidRDefault="004154FB">
      <w:pPr>
        <w:spacing w:line="360" w:lineRule="auto"/>
        <w:jc w:val="left"/>
        <w:rPr>
          <w:rFonts w:eastAsiaTheme="minorEastAsia"/>
          <w:color w:val="000000"/>
          <w:kern w:val="0"/>
          <w:lang w:bidi="ar"/>
        </w:rPr>
      </w:pPr>
    </w:p>
    <w:p w14:paraId="37BDB189" w14:textId="77777777" w:rsidR="008468B8" w:rsidRDefault="008468B8">
      <w:pPr>
        <w:spacing w:line="360" w:lineRule="auto"/>
        <w:jc w:val="left"/>
        <w:rPr>
          <w:rFonts w:eastAsiaTheme="minorEastAsia"/>
          <w:color w:val="000000"/>
          <w:kern w:val="0"/>
          <w:lang w:bidi="ar"/>
        </w:rPr>
      </w:pPr>
    </w:p>
    <w:p w14:paraId="0350A6D2" w14:textId="77777777" w:rsidR="008468B8" w:rsidRDefault="008468B8">
      <w:pPr>
        <w:spacing w:line="360" w:lineRule="auto"/>
        <w:jc w:val="left"/>
      </w:pPr>
    </w:p>
    <w:p w14:paraId="481C75CB" w14:textId="77777777" w:rsidR="008468B8" w:rsidRDefault="008468B8">
      <w:pPr>
        <w:spacing w:line="360" w:lineRule="auto"/>
        <w:jc w:val="left"/>
      </w:pPr>
    </w:p>
    <w:p w14:paraId="06DFCCBC" w14:textId="77777777" w:rsidR="008468B8" w:rsidRDefault="008468B8">
      <w:pPr>
        <w:spacing w:line="360" w:lineRule="auto"/>
        <w:jc w:val="left"/>
      </w:pPr>
    </w:p>
    <w:p w14:paraId="5F0E99FA" w14:textId="77777777" w:rsidR="008468B8" w:rsidRDefault="008468B8">
      <w:pPr>
        <w:spacing w:line="360" w:lineRule="auto"/>
        <w:jc w:val="left"/>
      </w:pPr>
    </w:p>
    <w:p w14:paraId="4E35F997" w14:textId="77777777" w:rsidR="004154FB" w:rsidRDefault="008468B8">
      <w:pPr>
        <w:spacing w:line="360" w:lineRule="auto"/>
        <w:jc w:val="left"/>
      </w:pPr>
      <w:r>
        <w:rPr>
          <w:rFonts w:hint="eastAsia"/>
          <w:noProof/>
        </w:rPr>
        <w:drawing>
          <wp:inline distT="0" distB="0" distL="0" distR="0" wp14:anchorId="781CD480" wp14:editId="69864C4F">
            <wp:extent cx="5265755" cy="15506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5"/>
                    <a:stretch>
                      <a:fillRect/>
                    </a:stretch>
                  </pic:blipFill>
                  <pic:spPr>
                    <a:xfrm>
                      <a:off x="0" y="0"/>
                      <a:ext cx="5265755" cy="1550670"/>
                    </a:xfrm>
                    <a:prstGeom prst="rect">
                      <a:avLst/>
                    </a:prstGeom>
                  </pic:spPr>
                </pic:pic>
              </a:graphicData>
            </a:graphic>
          </wp:inline>
        </w:drawing>
      </w:r>
    </w:p>
    <w:p w14:paraId="07B4F3AB" w14:textId="4C87B6ED" w:rsidR="004154FB" w:rsidRDefault="008468B8">
      <w:pPr>
        <w:widowControl/>
        <w:spacing w:line="360" w:lineRule="auto"/>
      </w:pPr>
      <w:bookmarkStart w:id="16" w:name="_Hlk71269430"/>
      <w:r>
        <w:rPr>
          <w:rFonts w:eastAsia="Whitney Semibold"/>
          <w:b/>
          <w:bCs/>
          <w:color w:val="000000"/>
          <w:kern w:val="0"/>
          <w:lang w:bidi="ar"/>
        </w:rPr>
        <w:t>Fig. S2</w:t>
      </w:r>
      <w:bookmarkEnd w:id="16"/>
      <w:r w:rsidR="00A03C07">
        <w:rPr>
          <w:rFonts w:eastAsia="Whitney Semibold"/>
          <w:b/>
          <w:bCs/>
          <w:color w:val="000000"/>
          <w:kern w:val="0"/>
          <w:lang w:bidi="ar"/>
        </w:rPr>
        <w:t>7</w:t>
      </w:r>
      <w:r w:rsidR="00397A8F">
        <w:rPr>
          <w:rFonts w:eastAsia="Whitney Semibold"/>
          <w:b/>
          <w:bCs/>
          <w:color w:val="000000"/>
          <w:kern w:val="0"/>
          <w:lang w:bidi="ar"/>
        </w:rPr>
        <w:t xml:space="preserve"> | </w:t>
      </w:r>
      <w:r>
        <w:rPr>
          <w:rFonts w:eastAsia="Whitney Semibold"/>
          <w:b/>
          <w:bCs/>
          <w:color w:val="000000"/>
          <w:kern w:val="0"/>
          <w:lang w:bidi="ar"/>
        </w:rPr>
        <w:t>Performance comparison</w:t>
      </w:r>
      <w:r>
        <w:rPr>
          <w:rFonts w:ascii="微软雅黑" w:eastAsia="微软雅黑" w:hAnsi="微软雅黑" w:cs="微软雅黑" w:hint="eastAsia"/>
          <w:b/>
          <w:bCs/>
          <w:color w:val="000000"/>
          <w:kern w:val="0"/>
          <w:lang w:bidi="ar"/>
        </w:rPr>
        <w:t>.</w:t>
      </w:r>
      <w:r>
        <w:rPr>
          <w:rFonts w:ascii="微软雅黑" w:eastAsia="微软雅黑" w:hAnsi="微软雅黑" w:cs="微软雅黑"/>
          <w:b/>
          <w:bCs/>
          <w:color w:val="000000"/>
          <w:kern w:val="0"/>
          <w:lang w:bidi="ar"/>
        </w:rPr>
        <w:t xml:space="preserve"> </w:t>
      </w:r>
      <w:r>
        <w:t xml:space="preserve">The performance of Control 1, Control 2 and STC is displayed through the hexagonal radar chart. Each indicator starts from 0 to a maximum index of 10 (details of each indicator are detailed in the following parts). Besides the liquid repellency and flame retardancy, STC possesses other super performances than Control 1 and Control 2, </w:t>
      </w:r>
      <w:r>
        <w:rPr>
          <w:rFonts w:hint="eastAsia"/>
        </w:rPr>
        <w:t xml:space="preserve">proving the importance of </w:t>
      </w:r>
      <w:r w:rsidR="00F21349">
        <w:t>triple</w:t>
      </w:r>
      <w:r>
        <w:t>-layer structure design concept</w:t>
      </w:r>
      <w:r>
        <w:rPr>
          <w:rFonts w:hint="eastAsia"/>
        </w:rPr>
        <w:t>.</w:t>
      </w:r>
      <w:r>
        <w:t xml:space="preserve"> </w:t>
      </w:r>
    </w:p>
    <w:p w14:paraId="43F4AA7B" w14:textId="77777777" w:rsidR="004154FB" w:rsidRDefault="004154FB">
      <w:pPr>
        <w:widowControl/>
        <w:spacing w:line="360" w:lineRule="auto"/>
      </w:pPr>
    </w:p>
    <w:p w14:paraId="1C3D15D7" w14:textId="77777777" w:rsidR="004154FB" w:rsidRDefault="004154FB">
      <w:pPr>
        <w:spacing w:line="360" w:lineRule="auto"/>
      </w:pPr>
    </w:p>
    <w:p w14:paraId="6E7B94D2" w14:textId="77777777" w:rsidR="004154FB" w:rsidRDefault="008468B8">
      <w:pPr>
        <w:spacing w:line="360" w:lineRule="auto"/>
        <w:rPr>
          <w:b/>
          <w:bCs/>
        </w:rPr>
      </w:pPr>
      <w:r>
        <w:rPr>
          <w:b/>
          <w:bCs/>
        </w:rPr>
        <w:t>Definition</w:t>
      </w:r>
      <w:r>
        <w:rPr>
          <w:rFonts w:hint="eastAsia"/>
          <w:b/>
          <w:bCs/>
        </w:rPr>
        <w:t xml:space="preserve"> of Radar Chart</w:t>
      </w:r>
    </w:p>
    <w:p w14:paraId="16093394" w14:textId="77777777" w:rsidR="004154FB" w:rsidRDefault="008468B8">
      <w:pPr>
        <w:spacing w:line="360" w:lineRule="auto"/>
        <w:ind w:firstLineChars="200" w:firstLine="480"/>
      </w:pPr>
      <w:r>
        <w:rPr>
          <w:rFonts w:hint="eastAsia"/>
        </w:rPr>
        <w:t xml:space="preserve">The performance of Control 1, Control 2 and STC is measured through the hexagonal radar chart. The six vertexes correspond to six different performance indicators. Each indicator starts from 0 to a maximum index of 10. </w:t>
      </w:r>
    </w:p>
    <w:p w14:paraId="7A0C6ED5" w14:textId="77777777" w:rsidR="004154FB" w:rsidRDefault="004154FB">
      <w:pPr>
        <w:spacing w:line="360" w:lineRule="auto"/>
        <w:ind w:firstLineChars="200" w:firstLine="480"/>
      </w:pPr>
    </w:p>
    <w:p w14:paraId="4A04D8D0" w14:textId="77777777" w:rsidR="004154FB" w:rsidRDefault="008468B8" w:rsidP="00A709CF">
      <w:pPr>
        <w:spacing w:line="360" w:lineRule="auto"/>
        <w:ind w:firstLineChars="200" w:firstLine="482"/>
        <w:rPr>
          <w:color w:val="000000"/>
          <w:kern w:val="0"/>
          <w:lang w:bidi="ar"/>
        </w:rPr>
      </w:pPr>
      <w:r>
        <w:rPr>
          <w:rFonts w:hint="eastAsia"/>
          <w:b/>
          <w:bCs/>
          <w:i/>
          <w:iCs/>
        </w:rPr>
        <w:t xml:space="preserve">Liquid repellency. </w:t>
      </w:r>
      <w:r>
        <w:rPr>
          <w:rFonts w:hint="eastAsia"/>
        </w:rPr>
        <w:t xml:space="preserve">Make no less than 5 times static contact angle measurements for each sample, then take the average value, and record the value as </w:t>
      </w:r>
      <w:proofErr w:type="spellStart"/>
      <w:r>
        <w:rPr>
          <w:i/>
          <w:color w:val="000000"/>
          <w:kern w:val="0"/>
          <w:lang w:bidi="ar"/>
        </w:rPr>
        <w:t>θ</w:t>
      </w:r>
      <w:r>
        <w:rPr>
          <w:rFonts w:hint="eastAsia"/>
          <w:color w:val="000000"/>
          <w:kern w:val="0"/>
          <w:vertAlign w:val="subscript"/>
          <w:lang w:bidi="ar"/>
        </w:rPr>
        <w:t>CA</w:t>
      </w:r>
      <w:proofErr w:type="spellEnd"/>
      <w:r>
        <w:rPr>
          <w:rFonts w:hint="eastAsia"/>
          <w:color w:val="000000"/>
          <w:kern w:val="0"/>
          <w:vertAlign w:val="superscript"/>
          <w:lang w:bidi="ar"/>
        </w:rPr>
        <w:t>*</w:t>
      </w:r>
      <w:r>
        <w:rPr>
          <w:rFonts w:hint="eastAsia"/>
          <w:color w:val="000000"/>
          <w:kern w:val="0"/>
          <w:lang w:bidi="ar"/>
        </w:rPr>
        <w:t>. Liquid repellency index</w:t>
      </w:r>
      <w:r>
        <w:rPr>
          <w:color w:val="000000"/>
          <w:kern w:val="0"/>
          <w:lang w:bidi="ar"/>
        </w:rPr>
        <w:t xml:space="preserve"> </w:t>
      </w:r>
      <w:r>
        <w:rPr>
          <w:rFonts w:hint="eastAsia"/>
          <w:color w:val="000000"/>
          <w:kern w:val="0"/>
          <w:lang w:bidi="ar"/>
        </w:rPr>
        <w:t>is calculated by the following formula:</w:t>
      </w:r>
    </w:p>
    <w:p w14:paraId="36FE9215" w14:textId="77777777" w:rsidR="004154FB" w:rsidRDefault="008468B8">
      <w:pPr>
        <w:spacing w:line="360" w:lineRule="auto"/>
        <w:ind w:firstLineChars="1400" w:firstLine="3360"/>
        <w:rPr>
          <w:color w:val="000000"/>
          <w:kern w:val="0"/>
          <w:lang w:bidi="ar"/>
        </w:rPr>
      </w:pPr>
      <m:oMathPara>
        <m:oMath>
          <m:r>
            <m:rPr>
              <m:nor/>
            </m:rPr>
            <w:rPr>
              <w:i/>
              <w:iCs/>
              <w:color w:val="000000"/>
              <w:kern w:val="0"/>
              <w:lang w:bidi="ar"/>
            </w:rPr>
            <m:t>LRI</m:t>
          </m:r>
          <m:r>
            <m:rPr>
              <m:nor/>
            </m:rPr>
            <w:rPr>
              <w:color w:val="000000"/>
              <w:kern w:val="0"/>
              <w:lang w:bidi="ar"/>
            </w:rPr>
            <m:t>=</m:t>
          </m:r>
          <m:f>
            <m:fPr>
              <m:ctrlPr>
                <w:rPr>
                  <w:rFonts w:ascii="Cambria Math" w:hAnsi="Cambria Math"/>
                  <w:i/>
                  <w:color w:val="000000"/>
                  <w:kern w:val="0"/>
                  <w:lang w:bidi="ar"/>
                </w:rPr>
              </m:ctrlPr>
            </m:fPr>
            <m:num>
              <m:sSup>
                <m:sSupPr>
                  <m:ctrlPr>
                    <w:rPr>
                      <w:rFonts w:ascii="Cambria Math" w:hAnsi="Cambria Math"/>
                      <w:i/>
                      <w:color w:val="000000"/>
                      <w:kern w:val="0"/>
                      <w:lang w:bidi="ar"/>
                    </w:rPr>
                  </m:ctrlPr>
                </m:sSupPr>
                <m:e>
                  <m:sSub>
                    <m:sSubPr>
                      <m:ctrlPr>
                        <w:rPr>
                          <w:rFonts w:ascii="Cambria Math" w:hAnsi="Cambria Math"/>
                          <w:i/>
                          <w:color w:val="000000"/>
                          <w:kern w:val="0"/>
                          <w:lang w:bidi="ar"/>
                        </w:rPr>
                      </m:ctrlPr>
                    </m:sSubPr>
                    <m:e>
                      <m:r>
                        <m:rPr>
                          <m:nor/>
                        </m:rPr>
                        <w:rPr>
                          <w:i/>
                          <w:iCs/>
                          <w:color w:val="000000"/>
                          <w:kern w:val="0"/>
                          <w:lang w:bidi="ar"/>
                        </w:rPr>
                        <m:t>θ</m:t>
                      </m:r>
                    </m:e>
                    <m:sub>
                      <m:r>
                        <m:rPr>
                          <m:nor/>
                        </m:rPr>
                        <w:rPr>
                          <w:color w:val="000000"/>
                          <w:kern w:val="0"/>
                          <w:lang w:bidi="ar"/>
                        </w:rPr>
                        <m:t>CA</m:t>
                      </m:r>
                    </m:sub>
                  </m:sSub>
                </m:e>
                <m:sup>
                  <m:r>
                    <m:rPr>
                      <m:nor/>
                    </m:rPr>
                    <w:rPr>
                      <w:color w:val="000000"/>
                      <w:kern w:val="0"/>
                      <w:lang w:bidi="ar"/>
                    </w:rPr>
                    <m:t>*</m:t>
                  </m:r>
                </m:sup>
              </m:sSup>
            </m:num>
            <m:den>
              <m:r>
                <m:rPr>
                  <m:nor/>
                </m:rPr>
                <w:rPr>
                  <w:color w:val="000000"/>
                  <w:kern w:val="0"/>
                  <w:lang w:bidi="ar"/>
                </w:rPr>
                <m:t>18</m:t>
              </m:r>
              <m:sSup>
                <m:sSupPr>
                  <m:ctrlPr>
                    <w:rPr>
                      <w:rFonts w:ascii="Cambria Math" w:hAnsi="Cambria Math"/>
                      <w:i/>
                      <w:color w:val="000000"/>
                      <w:kern w:val="0"/>
                      <w:lang w:bidi="ar"/>
                    </w:rPr>
                  </m:ctrlPr>
                </m:sSupPr>
                <m:e>
                  <m:r>
                    <m:rPr>
                      <m:nor/>
                    </m:rPr>
                    <w:rPr>
                      <w:color w:val="000000"/>
                      <w:kern w:val="0"/>
                      <w:lang w:bidi="ar"/>
                    </w:rPr>
                    <m:t>0</m:t>
                  </m:r>
                </m:e>
                <m:sup>
                  <m:r>
                    <m:rPr>
                      <m:nor/>
                    </m:rPr>
                    <w:rPr>
                      <w:color w:val="000000"/>
                      <w:kern w:val="0"/>
                      <w:lang w:bidi="ar"/>
                    </w:rPr>
                    <m:t>°</m:t>
                  </m:r>
                </m:sup>
              </m:sSup>
            </m:den>
          </m:f>
          <m:r>
            <m:rPr>
              <m:nor/>
            </m:rPr>
            <w:rPr>
              <w:color w:val="000000"/>
              <w:kern w:val="0"/>
              <w:lang w:bidi="ar"/>
            </w:rPr>
            <m:t>×10</m:t>
          </m:r>
        </m:oMath>
      </m:oMathPara>
    </w:p>
    <w:p w14:paraId="5F370665" w14:textId="77777777" w:rsidR="004154FB" w:rsidRDefault="008468B8" w:rsidP="00A709CF">
      <w:pPr>
        <w:spacing w:line="360" w:lineRule="auto"/>
        <w:ind w:firstLineChars="200" w:firstLine="480"/>
        <w:rPr>
          <w:color w:val="000000"/>
          <w:kern w:val="0"/>
          <w:lang w:bidi="ar"/>
        </w:rPr>
      </w:pPr>
      <w:r>
        <w:rPr>
          <w:color w:val="000000"/>
          <w:kern w:val="0"/>
          <w:lang w:bidi="ar"/>
        </w:rPr>
        <w:t>The obtained value is used as an index to measure the liquid repellent performance of the sample, and the corresponding point is taken on the hexagonal radar chart</w:t>
      </w:r>
      <w:r>
        <w:rPr>
          <w:rFonts w:hint="eastAsia"/>
          <w:color w:val="000000"/>
          <w:kern w:val="0"/>
          <w:lang w:bidi="ar"/>
        </w:rPr>
        <w:t>.</w:t>
      </w:r>
    </w:p>
    <w:p w14:paraId="5CFD3791" w14:textId="77777777" w:rsidR="004154FB" w:rsidRDefault="004154FB">
      <w:pPr>
        <w:spacing w:line="360" w:lineRule="auto"/>
        <w:rPr>
          <w:color w:val="000000"/>
          <w:kern w:val="0"/>
          <w:lang w:bidi="ar"/>
        </w:rPr>
      </w:pPr>
    </w:p>
    <w:p w14:paraId="79499E92" w14:textId="77777777" w:rsidR="004154FB" w:rsidRDefault="008468B8" w:rsidP="00A709CF">
      <w:pPr>
        <w:spacing w:line="360" w:lineRule="auto"/>
        <w:ind w:firstLineChars="200" w:firstLine="482"/>
        <w:rPr>
          <w:color w:val="000000"/>
          <w:kern w:val="0"/>
          <w:lang w:bidi="ar"/>
        </w:rPr>
      </w:pPr>
      <w:r>
        <w:rPr>
          <w:rFonts w:hint="eastAsia"/>
          <w:b/>
          <w:bCs/>
          <w:i/>
          <w:iCs/>
        </w:rPr>
        <w:t>Mechanical robust</w:t>
      </w:r>
      <w:r>
        <w:rPr>
          <w:b/>
          <w:bCs/>
          <w:i/>
          <w:iCs/>
        </w:rPr>
        <w:t>ness</w:t>
      </w:r>
      <w:r>
        <w:rPr>
          <w:rFonts w:hint="eastAsia"/>
          <w:b/>
          <w:bCs/>
          <w:i/>
          <w:iCs/>
        </w:rPr>
        <w:t xml:space="preserve">. </w:t>
      </w:r>
      <w:r>
        <w:rPr>
          <w:rFonts w:hint="eastAsia"/>
          <w:color w:val="000000"/>
          <w:kern w:val="0"/>
          <w:lang w:bidi="ar"/>
        </w:rPr>
        <w:t xml:space="preserve">Since the mechanical performance of STC has reached </w:t>
      </w:r>
      <w:r>
        <w:rPr>
          <w:rFonts w:hint="eastAsia"/>
          <w:color w:val="000000"/>
          <w:kern w:val="0"/>
          <w:lang w:bidi="ar"/>
        </w:rPr>
        <w:lastRenderedPageBreak/>
        <w:t xml:space="preserve">the best level under </w:t>
      </w:r>
      <w:proofErr w:type="spellStart"/>
      <w:r>
        <w:rPr>
          <w:rFonts w:hint="eastAsia"/>
          <w:color w:val="000000"/>
          <w:kern w:val="0"/>
          <w:lang w:bidi="ar"/>
        </w:rPr>
        <w:t>taber</w:t>
      </w:r>
      <w:proofErr w:type="spellEnd"/>
      <w:r>
        <w:rPr>
          <w:rFonts w:hint="eastAsia"/>
          <w:color w:val="000000"/>
          <w:kern w:val="0"/>
          <w:lang w:bidi="ar"/>
        </w:rPr>
        <w:t xml:space="preserve"> abrasion test method, the STC is tentatively set to 10 (Set 250</w:t>
      </w:r>
      <w:r>
        <w:rPr>
          <w:color w:val="000000"/>
          <w:kern w:val="0"/>
          <w:lang w:bidi="ar"/>
        </w:rPr>
        <w:t xml:space="preserve"> </w:t>
      </w:r>
      <w:r>
        <w:rPr>
          <w:rFonts w:hint="eastAsia"/>
          <w:color w:val="000000"/>
          <w:kern w:val="0"/>
          <w:lang w:bidi="ar"/>
        </w:rPr>
        <w:t>g load abrasion 3000 cycles and 750</w:t>
      </w:r>
      <w:r>
        <w:rPr>
          <w:color w:val="000000"/>
          <w:kern w:val="0"/>
          <w:lang w:bidi="ar"/>
        </w:rPr>
        <w:t xml:space="preserve"> </w:t>
      </w:r>
      <w:r>
        <w:rPr>
          <w:rFonts w:hint="eastAsia"/>
          <w:color w:val="000000"/>
          <w:kern w:val="0"/>
          <w:lang w:bidi="ar"/>
        </w:rPr>
        <w:t xml:space="preserve">g load abrasion 1000 cycles as perfect marks). The number of abrasion cycles that the </w:t>
      </w:r>
      <w:r>
        <w:rPr>
          <w:color w:val="000000"/>
          <w:kern w:val="0"/>
          <w:lang w:bidi="ar"/>
        </w:rPr>
        <w:t>tested</w:t>
      </w:r>
      <w:r>
        <w:rPr>
          <w:rFonts w:hint="eastAsia"/>
          <w:color w:val="000000"/>
          <w:kern w:val="0"/>
          <w:lang w:bidi="ar"/>
        </w:rPr>
        <w:t xml:space="preserve"> sample can withstand under a load of 250 g is recorded as n</w:t>
      </w:r>
      <w:r>
        <w:rPr>
          <w:rFonts w:hint="eastAsia"/>
          <w:color w:val="000000"/>
          <w:kern w:val="0"/>
          <w:vertAlign w:val="subscript"/>
          <w:lang w:bidi="ar"/>
        </w:rPr>
        <w:t>250</w:t>
      </w:r>
      <w:r>
        <w:rPr>
          <w:color w:val="000000"/>
          <w:kern w:val="0"/>
          <w:lang w:bidi="ar"/>
        </w:rPr>
        <w:t xml:space="preserve">. </w:t>
      </w:r>
      <w:r>
        <w:rPr>
          <w:rFonts w:hint="eastAsia"/>
          <w:color w:val="000000"/>
          <w:kern w:val="0"/>
          <w:lang w:bidi="ar"/>
        </w:rPr>
        <w:t xml:space="preserve">The number of abrasion cycles that the </w:t>
      </w:r>
      <w:r>
        <w:rPr>
          <w:color w:val="000000"/>
          <w:kern w:val="0"/>
          <w:lang w:bidi="ar"/>
        </w:rPr>
        <w:t>tested</w:t>
      </w:r>
      <w:r>
        <w:rPr>
          <w:rFonts w:hint="eastAsia"/>
          <w:color w:val="000000"/>
          <w:kern w:val="0"/>
          <w:lang w:bidi="ar"/>
        </w:rPr>
        <w:t xml:space="preserve"> sample can withstand under a load of 750 g is recorded as n</w:t>
      </w:r>
      <w:r>
        <w:rPr>
          <w:rFonts w:hint="eastAsia"/>
          <w:color w:val="000000"/>
          <w:kern w:val="0"/>
          <w:vertAlign w:val="subscript"/>
          <w:lang w:bidi="ar"/>
        </w:rPr>
        <w:t>750</w:t>
      </w:r>
      <w:r>
        <w:rPr>
          <w:rFonts w:hint="eastAsia"/>
          <w:color w:val="000000"/>
          <w:kern w:val="0"/>
          <w:lang w:bidi="ar"/>
        </w:rPr>
        <w:t>. Mechanical robust index (</w:t>
      </w:r>
      <w:r>
        <w:rPr>
          <w:rFonts w:hint="eastAsia"/>
          <w:i/>
          <w:iCs/>
          <w:color w:val="000000"/>
          <w:kern w:val="0"/>
          <w:lang w:bidi="ar"/>
        </w:rPr>
        <w:t>MRI</w:t>
      </w:r>
      <w:r>
        <w:rPr>
          <w:rFonts w:hint="eastAsia"/>
          <w:color w:val="000000"/>
          <w:kern w:val="0"/>
          <w:lang w:bidi="ar"/>
        </w:rPr>
        <w:t>) is calculated by the following formula</w:t>
      </w:r>
      <w:r>
        <w:rPr>
          <w:color w:val="000000"/>
          <w:kern w:val="0"/>
          <w:lang w:bidi="ar"/>
        </w:rPr>
        <w:t xml:space="preserve">. Taking the average values of </w:t>
      </w:r>
      <w:r>
        <w:rPr>
          <w:i/>
          <w:iCs/>
          <w:color w:val="000000"/>
          <w:kern w:val="0"/>
          <w:lang w:bidi="ar"/>
        </w:rPr>
        <w:t>MRI</w:t>
      </w:r>
      <w:r>
        <w:rPr>
          <w:rFonts w:hint="eastAsia"/>
          <w:i/>
          <w:iCs/>
          <w:color w:val="000000"/>
          <w:kern w:val="0"/>
          <w:vertAlign w:val="subscript"/>
          <w:lang w:bidi="ar"/>
        </w:rPr>
        <w:t>250</w:t>
      </w:r>
      <w:r>
        <w:rPr>
          <w:color w:val="000000"/>
          <w:kern w:val="0"/>
          <w:lang w:bidi="ar"/>
        </w:rPr>
        <w:t xml:space="preserve"> </w:t>
      </w:r>
      <w:r>
        <w:rPr>
          <w:rFonts w:hint="eastAsia"/>
          <w:color w:val="000000"/>
          <w:kern w:val="0"/>
          <w:lang w:bidi="ar"/>
        </w:rPr>
        <w:t xml:space="preserve">and </w:t>
      </w:r>
      <w:r>
        <w:rPr>
          <w:rFonts w:hint="eastAsia"/>
          <w:i/>
          <w:iCs/>
          <w:color w:val="000000"/>
          <w:kern w:val="0"/>
          <w:lang w:bidi="ar"/>
        </w:rPr>
        <w:t>MRI</w:t>
      </w:r>
      <w:r>
        <w:rPr>
          <w:rFonts w:hint="eastAsia"/>
          <w:i/>
          <w:iCs/>
          <w:color w:val="000000"/>
          <w:kern w:val="0"/>
          <w:vertAlign w:val="subscript"/>
          <w:lang w:bidi="ar"/>
        </w:rPr>
        <w:t>750</w:t>
      </w:r>
      <w:r>
        <w:rPr>
          <w:color w:val="000000"/>
          <w:kern w:val="0"/>
          <w:lang w:bidi="ar"/>
        </w:rPr>
        <w:t xml:space="preserve"> are as the final index to define the m</w:t>
      </w:r>
      <w:r>
        <w:rPr>
          <w:rFonts w:hint="eastAsia"/>
          <w:color w:val="000000"/>
          <w:kern w:val="0"/>
          <w:lang w:bidi="ar"/>
        </w:rPr>
        <w:t xml:space="preserve">echanical </w:t>
      </w:r>
      <w:r>
        <w:rPr>
          <w:color w:val="000000"/>
          <w:kern w:val="0"/>
          <w:lang w:bidi="ar"/>
        </w:rPr>
        <w:t>robustness</w:t>
      </w:r>
      <w:r>
        <w:rPr>
          <w:rFonts w:hint="eastAsia"/>
          <w:color w:val="000000"/>
          <w:kern w:val="0"/>
          <w:lang w:bidi="ar"/>
        </w:rPr>
        <w:t>.</w:t>
      </w:r>
    </w:p>
    <w:p w14:paraId="185552A2" w14:textId="77777777" w:rsidR="004154FB" w:rsidRDefault="004154FB">
      <w:pPr>
        <w:spacing w:line="360" w:lineRule="auto"/>
        <w:rPr>
          <w:color w:val="000000"/>
          <w:kern w:val="0"/>
          <w:lang w:bidi="ar"/>
        </w:rPr>
      </w:pPr>
    </w:p>
    <w:p w14:paraId="1C4FD39D" w14:textId="77777777" w:rsidR="004154FB" w:rsidRDefault="008468B8">
      <w:pPr>
        <w:spacing w:line="360" w:lineRule="auto"/>
        <w:ind w:firstLineChars="900" w:firstLine="2160"/>
        <w:rPr>
          <w:color w:val="000000"/>
          <w:kern w:val="0"/>
          <w:lang w:bidi="ar"/>
        </w:rPr>
      </w:pPr>
      <m:oMath>
        <m:r>
          <m:rPr>
            <m:nor/>
          </m:rPr>
          <w:rPr>
            <w:i/>
            <w:iCs/>
            <w:color w:val="000000"/>
            <w:kern w:val="0"/>
            <w:lang w:bidi="ar"/>
          </w:rPr>
          <m:t>MR</m:t>
        </m:r>
        <m:sSub>
          <m:sSubPr>
            <m:ctrlPr>
              <w:rPr>
                <w:rFonts w:ascii="Cambria Math" w:hAnsi="Cambria Math"/>
                <w:i/>
                <w:iCs/>
                <w:color w:val="000000"/>
                <w:kern w:val="0"/>
                <w:lang w:bidi="ar"/>
              </w:rPr>
            </m:ctrlPr>
          </m:sSubPr>
          <m:e>
            <m:r>
              <m:rPr>
                <m:nor/>
              </m:rPr>
              <w:rPr>
                <w:i/>
                <w:iCs/>
                <w:color w:val="000000"/>
                <w:kern w:val="0"/>
                <w:lang w:bidi="ar"/>
              </w:rPr>
              <m:t>I</m:t>
            </m:r>
          </m:e>
          <m:sub>
            <m:r>
              <m:rPr>
                <m:nor/>
              </m:rPr>
              <w:rPr>
                <w:i/>
                <w:iCs/>
                <w:color w:val="000000"/>
                <w:kern w:val="0"/>
                <w:lang w:bidi="ar"/>
              </w:rPr>
              <m:t>250</m:t>
            </m:r>
          </m:sub>
        </m:sSub>
        <m:r>
          <m:rPr>
            <m:nor/>
          </m:rPr>
          <w:rPr>
            <w:color w:val="000000"/>
            <w:kern w:val="0"/>
            <w:lang w:bidi="ar"/>
          </w:rPr>
          <m:t>=</m:t>
        </m:r>
        <m:f>
          <m:fPr>
            <m:ctrlPr>
              <w:rPr>
                <w:rFonts w:ascii="Cambria Math" w:hAnsi="Cambria Math"/>
                <w:i/>
                <w:color w:val="000000"/>
                <w:kern w:val="0"/>
                <w:lang w:bidi="ar"/>
              </w:rPr>
            </m:ctrlPr>
          </m:fPr>
          <m:num>
            <m:sSub>
              <m:sSubPr>
                <m:ctrlPr>
                  <w:rPr>
                    <w:rFonts w:ascii="Cambria Math" w:hAnsi="Cambria Math"/>
                    <w:i/>
                    <w:color w:val="000000"/>
                    <w:kern w:val="0"/>
                    <w:lang w:bidi="ar"/>
                  </w:rPr>
                </m:ctrlPr>
              </m:sSubPr>
              <m:e>
                <m:r>
                  <m:rPr>
                    <m:nor/>
                  </m:rPr>
                  <w:rPr>
                    <w:color w:val="000000"/>
                    <w:kern w:val="0"/>
                    <w:lang w:bidi="ar"/>
                  </w:rPr>
                  <m:t>n</m:t>
                </m:r>
              </m:e>
              <m:sub>
                <m:r>
                  <m:rPr>
                    <m:nor/>
                  </m:rPr>
                  <w:rPr>
                    <w:color w:val="000000"/>
                    <w:kern w:val="0"/>
                    <w:lang w:bidi="ar"/>
                  </w:rPr>
                  <m:t>250</m:t>
                </m:r>
              </m:sub>
            </m:sSub>
          </m:num>
          <m:den>
            <m:r>
              <m:rPr>
                <m:nor/>
              </m:rPr>
              <w:rPr>
                <w:color w:val="000000"/>
                <w:kern w:val="0"/>
                <w:lang w:bidi="ar"/>
              </w:rPr>
              <m:t>3000</m:t>
            </m:r>
          </m:den>
        </m:f>
        <m:r>
          <m:rPr>
            <m:nor/>
          </m:rPr>
          <w:rPr>
            <w:color w:val="000000"/>
            <w:kern w:val="0"/>
            <w:lang w:bidi="ar"/>
          </w:rPr>
          <m:t>×10</m:t>
        </m:r>
      </m:oMath>
      <w:r>
        <w:rPr>
          <w:rFonts w:hint="eastAsia"/>
          <w:color w:val="000000"/>
          <w:kern w:val="0"/>
          <w:lang w:bidi="ar"/>
        </w:rPr>
        <w:t xml:space="preserve"> and </w:t>
      </w:r>
      <m:oMath>
        <m:r>
          <m:rPr>
            <m:nor/>
          </m:rPr>
          <w:rPr>
            <w:i/>
            <w:iCs/>
            <w:color w:val="000000"/>
            <w:kern w:val="0"/>
            <w:lang w:bidi="ar"/>
          </w:rPr>
          <m:t>MR</m:t>
        </m:r>
        <m:sSub>
          <m:sSubPr>
            <m:ctrlPr>
              <w:rPr>
                <w:rFonts w:ascii="Cambria Math" w:hAnsi="Cambria Math"/>
                <w:i/>
                <w:iCs/>
                <w:color w:val="000000"/>
                <w:kern w:val="0"/>
                <w:lang w:bidi="ar"/>
              </w:rPr>
            </m:ctrlPr>
          </m:sSubPr>
          <m:e>
            <m:r>
              <m:rPr>
                <m:nor/>
              </m:rPr>
              <w:rPr>
                <w:i/>
                <w:iCs/>
                <w:color w:val="000000"/>
                <w:kern w:val="0"/>
                <w:lang w:bidi="ar"/>
              </w:rPr>
              <m:t>I</m:t>
            </m:r>
          </m:e>
          <m:sub>
            <m:r>
              <m:rPr>
                <m:nor/>
              </m:rPr>
              <w:rPr>
                <w:i/>
                <w:iCs/>
                <w:color w:val="000000"/>
                <w:kern w:val="0"/>
                <w:lang w:bidi="ar"/>
              </w:rPr>
              <m:t>750</m:t>
            </m:r>
          </m:sub>
        </m:sSub>
        <m:r>
          <m:rPr>
            <m:nor/>
          </m:rPr>
          <w:rPr>
            <w:color w:val="000000"/>
            <w:kern w:val="0"/>
            <w:lang w:bidi="ar"/>
          </w:rPr>
          <m:t>=</m:t>
        </m:r>
        <m:f>
          <m:fPr>
            <m:ctrlPr>
              <w:rPr>
                <w:rFonts w:ascii="Cambria Math" w:hAnsi="Cambria Math"/>
                <w:i/>
                <w:color w:val="000000"/>
                <w:kern w:val="0"/>
                <w:lang w:bidi="ar"/>
              </w:rPr>
            </m:ctrlPr>
          </m:fPr>
          <m:num>
            <m:sSub>
              <m:sSubPr>
                <m:ctrlPr>
                  <w:rPr>
                    <w:rFonts w:ascii="Cambria Math" w:hAnsi="Cambria Math"/>
                    <w:i/>
                    <w:color w:val="000000"/>
                    <w:kern w:val="0"/>
                    <w:lang w:bidi="ar"/>
                  </w:rPr>
                </m:ctrlPr>
              </m:sSubPr>
              <m:e>
                <m:r>
                  <m:rPr>
                    <m:nor/>
                  </m:rPr>
                  <w:rPr>
                    <w:color w:val="000000"/>
                    <w:kern w:val="0"/>
                    <w:lang w:bidi="ar"/>
                  </w:rPr>
                  <m:t>n</m:t>
                </m:r>
              </m:e>
              <m:sub>
                <m:r>
                  <m:rPr>
                    <m:nor/>
                  </m:rPr>
                  <w:rPr>
                    <w:color w:val="000000"/>
                    <w:kern w:val="0"/>
                    <w:lang w:bidi="ar"/>
                  </w:rPr>
                  <m:t>750</m:t>
                </m:r>
              </m:sub>
            </m:sSub>
          </m:num>
          <m:den>
            <m:r>
              <m:rPr>
                <m:nor/>
              </m:rPr>
              <w:rPr>
                <w:color w:val="000000"/>
                <w:kern w:val="0"/>
                <w:lang w:bidi="ar"/>
              </w:rPr>
              <m:t>1000</m:t>
            </m:r>
          </m:den>
        </m:f>
        <m:r>
          <m:rPr>
            <m:nor/>
          </m:rPr>
          <w:rPr>
            <w:color w:val="000000"/>
            <w:kern w:val="0"/>
            <w:lang w:bidi="ar"/>
          </w:rPr>
          <m:t>×10</m:t>
        </m:r>
      </m:oMath>
    </w:p>
    <w:p w14:paraId="3D7601CE" w14:textId="77777777" w:rsidR="004154FB" w:rsidRDefault="004154FB">
      <w:pPr>
        <w:spacing w:line="360" w:lineRule="auto"/>
        <w:rPr>
          <w:color w:val="000000"/>
          <w:kern w:val="0"/>
          <w:lang w:bidi="ar"/>
        </w:rPr>
      </w:pPr>
    </w:p>
    <w:p w14:paraId="73301885" w14:textId="77777777" w:rsidR="004154FB" w:rsidRDefault="008468B8" w:rsidP="00A709CF">
      <w:pPr>
        <w:spacing w:line="360" w:lineRule="auto"/>
        <w:ind w:firstLineChars="200" w:firstLine="482"/>
        <w:rPr>
          <w:color w:val="000000"/>
          <w:kern w:val="0"/>
          <w:lang w:bidi="ar"/>
        </w:rPr>
      </w:pPr>
      <w:r>
        <w:rPr>
          <w:b/>
          <w:bCs/>
          <w:i/>
          <w:iCs/>
        </w:rPr>
        <w:t>Flame Retardancy</w:t>
      </w:r>
      <w:r>
        <w:rPr>
          <w:rFonts w:hint="eastAsia"/>
          <w:b/>
          <w:bCs/>
          <w:i/>
          <w:iCs/>
        </w:rPr>
        <w:t xml:space="preserve">. </w:t>
      </w:r>
      <w:r>
        <w:rPr>
          <w:color w:val="000000"/>
          <w:kern w:val="0"/>
          <w:lang w:bidi="ar"/>
        </w:rPr>
        <w:t>L</w:t>
      </w:r>
      <w:r>
        <w:rPr>
          <w:rFonts w:hint="eastAsia"/>
          <w:color w:val="000000"/>
          <w:kern w:val="0"/>
          <w:lang w:bidi="ar"/>
        </w:rPr>
        <w:t>imiting oxygen index</w:t>
      </w:r>
      <w:r>
        <w:rPr>
          <w:color w:val="000000"/>
          <w:kern w:val="0"/>
          <w:lang w:bidi="ar"/>
        </w:rPr>
        <w:t xml:space="preserve"> (LOI)</w:t>
      </w:r>
      <w:r>
        <w:rPr>
          <w:rFonts w:hint="eastAsia"/>
          <w:color w:val="000000"/>
          <w:kern w:val="0"/>
          <w:lang w:bidi="ar"/>
        </w:rPr>
        <w:t xml:space="preserve"> refers to the </w:t>
      </w:r>
      <w:r>
        <w:rPr>
          <w:color w:val="000000"/>
          <w:kern w:val="0"/>
          <w:lang w:bidi="ar"/>
        </w:rPr>
        <w:t xml:space="preserve">minimum </w:t>
      </w:r>
      <w:r>
        <w:rPr>
          <w:rFonts w:hint="eastAsia"/>
          <w:color w:val="000000"/>
          <w:kern w:val="0"/>
          <w:lang w:bidi="ar"/>
        </w:rPr>
        <w:t>concentration of oxygen in a mix</w:t>
      </w:r>
      <w:r>
        <w:rPr>
          <w:color w:val="000000"/>
          <w:kern w:val="0"/>
          <w:lang w:bidi="ar"/>
        </w:rPr>
        <w:t>ture</w:t>
      </w:r>
      <w:r>
        <w:rPr>
          <w:rFonts w:hint="eastAsia"/>
          <w:color w:val="000000"/>
          <w:kern w:val="0"/>
          <w:lang w:bidi="ar"/>
        </w:rPr>
        <w:t xml:space="preserve"> gas of oxygen and nitrogen </w:t>
      </w:r>
      <w:r>
        <w:rPr>
          <w:color w:val="000000"/>
          <w:kern w:val="0"/>
          <w:lang w:bidi="ar"/>
        </w:rPr>
        <w:t>that</w:t>
      </w:r>
      <w:r>
        <w:rPr>
          <w:rFonts w:hint="eastAsia"/>
          <w:color w:val="000000"/>
          <w:kern w:val="0"/>
          <w:lang w:bidi="ar"/>
        </w:rPr>
        <w:t xml:space="preserve"> it is </w:t>
      </w:r>
      <w:r>
        <w:rPr>
          <w:color w:val="000000"/>
          <w:kern w:val="0"/>
          <w:lang w:bidi="ar"/>
        </w:rPr>
        <w:t>needed to support the flaming combustion of a material.</w:t>
      </w:r>
      <w:r>
        <w:rPr>
          <w:rFonts w:hint="eastAsia"/>
          <w:color w:val="000000"/>
          <w:kern w:val="0"/>
          <w:lang w:bidi="ar"/>
        </w:rPr>
        <w:t xml:space="preserve"> </w:t>
      </w:r>
      <w:r>
        <w:rPr>
          <w:color w:val="000000"/>
          <w:kern w:val="0"/>
          <w:lang w:bidi="ar"/>
        </w:rPr>
        <w:t xml:space="preserve">Materials with LOI values less than 21 % are classified as combustible, but those with LOI greater than 27 are classed as </w:t>
      </w:r>
      <w:r>
        <w:rPr>
          <w:rFonts w:hint="eastAsia"/>
          <w:color w:val="000000"/>
          <w:kern w:val="0"/>
          <w:lang w:bidi="ar"/>
        </w:rPr>
        <w:t>non-flammable</w:t>
      </w:r>
      <w:r>
        <w:rPr>
          <w:color w:val="000000"/>
          <w:kern w:val="0"/>
          <w:lang w:bidi="ar"/>
        </w:rPr>
        <w:t>.</w:t>
      </w:r>
      <w:r>
        <w:rPr>
          <w:rFonts w:hint="eastAsia"/>
          <w:color w:val="000000"/>
          <w:kern w:val="0"/>
          <w:lang w:bidi="ar"/>
        </w:rPr>
        <w:t xml:space="preserve"> </w:t>
      </w:r>
      <w:r>
        <w:rPr>
          <w:color w:val="000000"/>
          <w:kern w:val="0"/>
          <w:lang w:bidi="ar"/>
        </w:rPr>
        <w:t>LOI of 27 was defined as critical flammable index.</w:t>
      </w:r>
      <w:r>
        <w:rPr>
          <w:rFonts w:hint="eastAsia"/>
          <w:color w:val="000000"/>
          <w:kern w:val="0"/>
          <w:lang w:bidi="ar"/>
        </w:rPr>
        <w:t xml:space="preserve"> The </w:t>
      </w:r>
      <w:r>
        <w:rPr>
          <w:color w:val="000000"/>
          <w:kern w:val="0"/>
          <w:lang w:bidi="ar"/>
        </w:rPr>
        <w:t>LOI</w:t>
      </w:r>
      <w:r>
        <w:rPr>
          <w:rFonts w:hint="eastAsia"/>
          <w:color w:val="000000"/>
          <w:kern w:val="0"/>
          <w:lang w:bidi="ar"/>
        </w:rPr>
        <w:t xml:space="preserve"> of different samples obtained by the combustion test is recorded as </w:t>
      </w:r>
      <w:proofErr w:type="spellStart"/>
      <w:r>
        <w:rPr>
          <w:rFonts w:hint="eastAsia"/>
          <w:i/>
          <w:iCs/>
          <w:color w:val="000000"/>
          <w:kern w:val="0"/>
          <w:lang w:bidi="ar"/>
        </w:rPr>
        <w:t>LOI</w:t>
      </w:r>
      <w:r>
        <w:rPr>
          <w:rFonts w:hint="eastAsia"/>
          <w:i/>
          <w:iCs/>
          <w:color w:val="000000"/>
          <w:kern w:val="0"/>
          <w:vertAlign w:val="subscript"/>
          <w:lang w:bidi="ar"/>
        </w:rPr>
        <w:t>r</w:t>
      </w:r>
      <w:proofErr w:type="spellEnd"/>
      <w:r>
        <w:rPr>
          <w:rFonts w:hint="eastAsia"/>
          <w:i/>
          <w:iCs/>
          <w:color w:val="000000"/>
          <w:kern w:val="0"/>
          <w:lang w:bidi="ar"/>
        </w:rPr>
        <w:t xml:space="preserve">. </w:t>
      </w:r>
      <w:r>
        <w:rPr>
          <w:rFonts w:hint="eastAsia"/>
          <w:color w:val="000000"/>
          <w:kern w:val="0"/>
          <w:lang w:bidi="ar"/>
        </w:rPr>
        <w:t>Flame retardant index (</w:t>
      </w:r>
      <w:r>
        <w:rPr>
          <w:rFonts w:hint="eastAsia"/>
          <w:i/>
          <w:iCs/>
          <w:color w:val="000000"/>
          <w:kern w:val="0"/>
          <w:lang w:bidi="ar"/>
        </w:rPr>
        <w:t>FRI</w:t>
      </w:r>
      <w:r>
        <w:rPr>
          <w:rFonts w:hint="eastAsia"/>
          <w:color w:val="000000"/>
          <w:kern w:val="0"/>
          <w:lang w:bidi="ar"/>
        </w:rPr>
        <w:t>) is calculated by the following formula:</w:t>
      </w:r>
    </w:p>
    <w:p w14:paraId="17299A9C" w14:textId="77777777" w:rsidR="004154FB" w:rsidRDefault="008468B8">
      <w:pPr>
        <w:spacing w:line="360" w:lineRule="auto"/>
        <w:ind w:firstLineChars="1400" w:firstLine="3360"/>
        <w:rPr>
          <w:color w:val="000000"/>
          <w:kern w:val="0"/>
          <w:lang w:bidi="ar"/>
        </w:rPr>
      </w:pPr>
      <m:oMathPara>
        <m:oMath>
          <m:r>
            <m:rPr>
              <m:nor/>
            </m:rPr>
            <w:rPr>
              <w:i/>
              <w:iCs/>
              <w:color w:val="000000"/>
              <w:kern w:val="0"/>
              <w:lang w:bidi="ar"/>
            </w:rPr>
            <m:t>FRI</m:t>
          </m:r>
          <m:r>
            <m:rPr>
              <m:nor/>
            </m:rPr>
            <w:rPr>
              <w:color w:val="000000"/>
              <w:kern w:val="0"/>
              <w:lang w:bidi="ar"/>
            </w:rPr>
            <m:t>=</m:t>
          </m:r>
          <m:f>
            <m:fPr>
              <m:ctrlPr>
                <w:rPr>
                  <w:rFonts w:ascii="Cambria Math" w:hAnsi="Cambria Math"/>
                  <w:i/>
                  <w:color w:val="000000"/>
                  <w:kern w:val="0"/>
                  <w:lang w:bidi="ar"/>
                </w:rPr>
              </m:ctrlPr>
            </m:fPr>
            <m:num>
              <m:r>
                <m:rPr>
                  <m:nor/>
                </m:rPr>
                <w:rPr>
                  <w:i/>
                  <w:iCs/>
                  <w:color w:val="000000"/>
                  <w:kern w:val="0"/>
                  <w:lang w:bidi="ar"/>
                </w:rPr>
                <m:t>LO</m:t>
              </m:r>
              <m:sSub>
                <m:sSubPr>
                  <m:ctrlPr>
                    <w:rPr>
                      <w:rFonts w:ascii="Cambria Math" w:hAnsi="Cambria Math"/>
                      <w:i/>
                      <w:iCs/>
                      <w:color w:val="000000"/>
                      <w:kern w:val="0"/>
                      <w:lang w:bidi="ar"/>
                    </w:rPr>
                  </m:ctrlPr>
                </m:sSubPr>
                <m:e>
                  <m:r>
                    <m:rPr>
                      <m:nor/>
                    </m:rPr>
                    <w:rPr>
                      <w:i/>
                      <w:iCs/>
                      <w:color w:val="000000"/>
                      <w:kern w:val="0"/>
                      <w:lang w:bidi="ar"/>
                    </w:rPr>
                    <m:t>I</m:t>
                  </m:r>
                </m:e>
                <m:sub>
                  <m:r>
                    <m:rPr>
                      <m:nor/>
                    </m:rPr>
                    <w:rPr>
                      <w:i/>
                      <w:iCs/>
                      <w:color w:val="000000"/>
                      <w:kern w:val="0"/>
                      <w:lang w:bidi="ar"/>
                    </w:rPr>
                    <m:t>r</m:t>
                  </m:r>
                </m:sub>
              </m:sSub>
            </m:num>
            <m:den>
              <m:r>
                <m:rPr>
                  <m:nor/>
                </m:rPr>
                <w:rPr>
                  <w:color w:val="000000"/>
                  <w:kern w:val="0"/>
                  <w:lang w:bidi="ar"/>
                </w:rPr>
                <m:t>27</m:t>
              </m:r>
            </m:den>
          </m:f>
          <m:r>
            <m:rPr>
              <m:nor/>
            </m:rPr>
            <w:rPr>
              <w:color w:val="000000"/>
              <w:kern w:val="0"/>
              <w:lang w:bidi="ar"/>
            </w:rPr>
            <m:t>×10</m:t>
          </m:r>
        </m:oMath>
      </m:oMathPara>
    </w:p>
    <w:p w14:paraId="321D028D" w14:textId="77777777" w:rsidR="004154FB" w:rsidRDefault="008468B8">
      <w:pPr>
        <w:spacing w:line="360" w:lineRule="auto"/>
        <w:ind w:firstLineChars="200" w:firstLine="480"/>
        <w:rPr>
          <w:color w:val="000000"/>
          <w:kern w:val="0"/>
          <w:lang w:bidi="ar"/>
        </w:rPr>
      </w:pPr>
      <w:r>
        <w:rPr>
          <w:color w:val="000000"/>
          <w:kern w:val="0"/>
          <w:lang w:bidi="ar"/>
        </w:rPr>
        <w:t xml:space="preserve">The obtained value is used as an index to measure the </w:t>
      </w:r>
      <w:r>
        <w:rPr>
          <w:rFonts w:hint="eastAsia"/>
          <w:color w:val="000000"/>
          <w:kern w:val="0"/>
          <w:lang w:bidi="ar"/>
        </w:rPr>
        <w:t>f</w:t>
      </w:r>
      <w:r>
        <w:rPr>
          <w:color w:val="000000"/>
          <w:kern w:val="0"/>
          <w:lang w:bidi="ar"/>
        </w:rPr>
        <w:t xml:space="preserve">lame </w:t>
      </w:r>
      <w:r>
        <w:rPr>
          <w:rFonts w:hint="eastAsia"/>
          <w:color w:val="000000"/>
          <w:kern w:val="0"/>
          <w:lang w:bidi="ar"/>
        </w:rPr>
        <w:t>resistance performance</w:t>
      </w:r>
      <w:r>
        <w:rPr>
          <w:color w:val="000000"/>
          <w:kern w:val="0"/>
          <w:lang w:bidi="ar"/>
        </w:rPr>
        <w:t xml:space="preserve"> of the sample, and the corresponding point is taken on the hexagonal radar chart</w:t>
      </w:r>
      <w:r>
        <w:rPr>
          <w:rFonts w:hint="eastAsia"/>
          <w:color w:val="000000"/>
          <w:kern w:val="0"/>
          <w:lang w:bidi="ar"/>
        </w:rPr>
        <w:t>.</w:t>
      </w:r>
    </w:p>
    <w:p w14:paraId="1DF7B7B0" w14:textId="77777777" w:rsidR="004154FB" w:rsidRDefault="004154FB">
      <w:pPr>
        <w:spacing w:line="360" w:lineRule="auto"/>
        <w:ind w:firstLineChars="200" w:firstLine="480"/>
        <w:rPr>
          <w:color w:val="000000"/>
          <w:kern w:val="0"/>
          <w:lang w:bidi="ar"/>
        </w:rPr>
      </w:pPr>
    </w:p>
    <w:p w14:paraId="434E93F5" w14:textId="77777777" w:rsidR="004154FB" w:rsidRDefault="008468B8" w:rsidP="00A709CF">
      <w:pPr>
        <w:spacing w:line="360" w:lineRule="auto"/>
        <w:ind w:firstLineChars="200" w:firstLine="482"/>
        <w:rPr>
          <w:color w:val="000000"/>
          <w:kern w:val="0"/>
          <w:lang w:bidi="ar"/>
        </w:rPr>
      </w:pPr>
      <w:r>
        <w:rPr>
          <w:rFonts w:hint="eastAsia"/>
          <w:b/>
          <w:bCs/>
          <w:i/>
          <w:iCs/>
        </w:rPr>
        <w:t xml:space="preserve">Adhesion. </w:t>
      </w:r>
      <w:r>
        <w:rPr>
          <w:rFonts w:hint="eastAsia"/>
          <w:color w:val="000000"/>
          <w:kern w:val="0"/>
          <w:lang w:bidi="ar"/>
        </w:rPr>
        <w:t xml:space="preserve">The coating adhesion test </w:t>
      </w:r>
      <w:r>
        <w:rPr>
          <w:color w:val="000000"/>
          <w:kern w:val="0"/>
          <w:lang w:bidi="ar"/>
        </w:rPr>
        <w:t xml:space="preserve">was measured according to </w:t>
      </w:r>
      <w:r>
        <w:t>ASTM D3359</w:t>
      </w:r>
      <w:r>
        <w:rPr>
          <w:rFonts w:hint="eastAsia"/>
        </w:rPr>
        <w:t xml:space="preserve"> </w:t>
      </w:r>
      <w:r>
        <w:t>standard.</w:t>
      </w:r>
      <w:r>
        <w:rPr>
          <w:rFonts w:hint="eastAsia"/>
          <w:color w:val="000000"/>
          <w:kern w:val="0"/>
          <w:lang w:bidi="ar"/>
        </w:rPr>
        <w:t xml:space="preserve"> After processing the sample with a </w:t>
      </w:r>
      <w:proofErr w:type="spellStart"/>
      <w:r>
        <w:t>multitip</w:t>
      </w:r>
      <w:proofErr w:type="spellEnd"/>
      <w:r>
        <w:t xml:space="preserve"> cutter</w:t>
      </w:r>
      <w:r>
        <w:rPr>
          <w:rFonts w:hint="eastAsia"/>
          <w:color w:val="000000"/>
          <w:kern w:val="0"/>
          <w:lang w:bidi="ar"/>
        </w:rPr>
        <w:t xml:space="preserve">, the surface of the sample </w:t>
      </w:r>
      <w:r>
        <w:rPr>
          <w:color w:val="000000"/>
          <w:kern w:val="0"/>
          <w:lang w:bidi="ar"/>
        </w:rPr>
        <w:t>was captured. T</w:t>
      </w:r>
      <w:r>
        <w:rPr>
          <w:rFonts w:hint="eastAsia"/>
          <w:color w:val="000000"/>
          <w:kern w:val="0"/>
          <w:lang w:bidi="ar"/>
        </w:rPr>
        <w:t>he pixel points of the tested coating (excluding the groove after cutting)</w:t>
      </w:r>
      <w:r>
        <w:rPr>
          <w:color w:val="000000"/>
          <w:kern w:val="0"/>
          <w:lang w:bidi="ar"/>
        </w:rPr>
        <w:t xml:space="preserve"> were calculated</w:t>
      </w:r>
      <w:r>
        <w:rPr>
          <w:rFonts w:hint="eastAsia"/>
          <w:color w:val="000000"/>
          <w:kern w:val="0"/>
          <w:lang w:bidi="ar"/>
        </w:rPr>
        <w:t xml:space="preserve"> and recorded as </w:t>
      </w:r>
      <w:proofErr w:type="spellStart"/>
      <w:r>
        <w:rPr>
          <w:rFonts w:hint="eastAsia"/>
          <w:i/>
          <w:iCs/>
          <w:color w:val="000000"/>
          <w:kern w:val="0"/>
          <w:lang w:bidi="ar"/>
        </w:rPr>
        <w:t>PPI</w:t>
      </w:r>
      <w:r>
        <w:rPr>
          <w:rFonts w:hint="eastAsia"/>
          <w:i/>
          <w:iCs/>
          <w:color w:val="000000"/>
          <w:kern w:val="0"/>
          <w:vertAlign w:val="subscript"/>
          <w:lang w:bidi="ar"/>
        </w:rPr>
        <w:t>in</w:t>
      </w:r>
      <w:proofErr w:type="spellEnd"/>
      <w:r>
        <w:rPr>
          <w:rFonts w:hint="eastAsia"/>
          <w:color w:val="000000"/>
          <w:kern w:val="0"/>
          <w:lang w:bidi="ar"/>
        </w:rPr>
        <w:t xml:space="preserve"> (initial pixel point index). After </w:t>
      </w:r>
      <w:r>
        <w:rPr>
          <w:color w:val="000000"/>
          <w:kern w:val="0"/>
          <w:lang w:bidi="ar"/>
        </w:rPr>
        <w:t>3M tape was compacted and peeled off, the surface of the tested sample was captured. T</w:t>
      </w:r>
      <w:r>
        <w:rPr>
          <w:rFonts w:hint="eastAsia"/>
          <w:color w:val="000000"/>
          <w:kern w:val="0"/>
          <w:lang w:bidi="ar"/>
        </w:rPr>
        <w:t xml:space="preserve">he pixel points of the </w:t>
      </w:r>
      <w:r>
        <w:rPr>
          <w:color w:val="000000"/>
          <w:kern w:val="0"/>
          <w:lang w:bidi="ar"/>
        </w:rPr>
        <w:t>measured surface area were</w:t>
      </w:r>
      <w:r>
        <w:rPr>
          <w:rFonts w:hint="eastAsia"/>
          <w:color w:val="000000"/>
          <w:kern w:val="0"/>
          <w:lang w:bidi="ar"/>
        </w:rPr>
        <w:t xml:space="preserve"> calculate</w:t>
      </w:r>
      <w:r>
        <w:rPr>
          <w:color w:val="000000"/>
          <w:kern w:val="0"/>
          <w:lang w:bidi="ar"/>
        </w:rPr>
        <w:t xml:space="preserve">d </w:t>
      </w:r>
      <w:r>
        <w:rPr>
          <w:rFonts w:hint="eastAsia"/>
          <w:color w:val="000000"/>
          <w:kern w:val="0"/>
          <w:lang w:bidi="ar"/>
        </w:rPr>
        <w:t xml:space="preserve">as </w:t>
      </w:r>
      <w:proofErr w:type="spellStart"/>
      <w:r>
        <w:rPr>
          <w:rFonts w:hint="eastAsia"/>
          <w:i/>
          <w:iCs/>
          <w:color w:val="000000"/>
          <w:kern w:val="0"/>
          <w:lang w:bidi="ar"/>
        </w:rPr>
        <w:t>PPI</w:t>
      </w:r>
      <w:r>
        <w:rPr>
          <w:i/>
          <w:iCs/>
          <w:color w:val="000000"/>
          <w:kern w:val="0"/>
          <w:vertAlign w:val="subscript"/>
          <w:lang w:bidi="ar"/>
        </w:rPr>
        <w:t>fin</w:t>
      </w:r>
      <w:proofErr w:type="spellEnd"/>
      <w:r>
        <w:rPr>
          <w:rFonts w:hint="eastAsia"/>
          <w:color w:val="000000"/>
          <w:kern w:val="0"/>
          <w:lang w:bidi="ar"/>
        </w:rPr>
        <w:t xml:space="preserve"> (</w:t>
      </w:r>
      <w:r>
        <w:rPr>
          <w:color w:val="000000"/>
          <w:kern w:val="0"/>
          <w:lang w:bidi="ar"/>
        </w:rPr>
        <w:t>final</w:t>
      </w:r>
      <w:r>
        <w:rPr>
          <w:rFonts w:hint="eastAsia"/>
          <w:color w:val="000000"/>
          <w:kern w:val="0"/>
          <w:lang w:bidi="ar"/>
        </w:rPr>
        <w:t xml:space="preserve"> pixel point index). Adhesion index (</w:t>
      </w:r>
      <w:r>
        <w:rPr>
          <w:rFonts w:hint="eastAsia"/>
          <w:i/>
          <w:iCs/>
          <w:color w:val="000000"/>
          <w:kern w:val="0"/>
          <w:lang w:bidi="ar"/>
        </w:rPr>
        <w:t>AI</w:t>
      </w:r>
      <w:r>
        <w:rPr>
          <w:rFonts w:hint="eastAsia"/>
          <w:color w:val="000000"/>
          <w:kern w:val="0"/>
          <w:lang w:bidi="ar"/>
        </w:rPr>
        <w:t>) is calculated by the f</w:t>
      </w:r>
      <w:r>
        <w:rPr>
          <w:color w:val="000000"/>
          <w:kern w:val="0"/>
          <w:lang w:bidi="ar"/>
        </w:rPr>
        <w:t>ollowing formul</w:t>
      </w:r>
      <w:r>
        <w:rPr>
          <w:rFonts w:hint="eastAsia"/>
          <w:color w:val="000000"/>
          <w:kern w:val="0"/>
          <w:lang w:bidi="ar"/>
        </w:rPr>
        <w:t xml:space="preserve">a: </w:t>
      </w:r>
    </w:p>
    <w:p w14:paraId="388F009C" w14:textId="77777777" w:rsidR="004154FB" w:rsidRDefault="008468B8">
      <w:pPr>
        <w:spacing w:line="360" w:lineRule="auto"/>
        <w:rPr>
          <w:color w:val="000000"/>
          <w:kern w:val="0"/>
          <w:lang w:bidi="ar"/>
        </w:rPr>
      </w:pPr>
      <w:r>
        <w:rPr>
          <w:rFonts w:hint="eastAsia"/>
          <w:color w:val="000000"/>
          <w:kern w:val="0"/>
          <w:lang w:bidi="ar"/>
        </w:rPr>
        <w:lastRenderedPageBreak/>
        <w:t xml:space="preserve">                            </w:t>
      </w:r>
      <m:oMath>
        <m:r>
          <m:rPr>
            <m:nor/>
          </m:rPr>
          <w:rPr>
            <w:i/>
            <w:iCs/>
            <w:color w:val="000000"/>
            <w:kern w:val="0"/>
            <w:lang w:bidi="ar"/>
          </w:rPr>
          <m:t>AI</m:t>
        </m:r>
        <m:r>
          <m:rPr>
            <m:nor/>
          </m:rPr>
          <w:rPr>
            <w:color w:val="000000"/>
            <w:kern w:val="0"/>
            <w:lang w:bidi="ar"/>
          </w:rPr>
          <m:t>=</m:t>
        </m:r>
        <m:f>
          <m:fPr>
            <m:ctrlPr>
              <w:rPr>
                <w:rFonts w:ascii="Cambria Math" w:hAnsi="Cambria Math"/>
                <w:i/>
                <w:color w:val="000000"/>
                <w:kern w:val="0"/>
                <w:lang w:bidi="ar"/>
              </w:rPr>
            </m:ctrlPr>
          </m:fPr>
          <m:num>
            <m:r>
              <w:rPr>
                <w:rFonts w:ascii="Cambria Math" w:hAnsi="Cambria Math"/>
                <w:color w:val="000000"/>
                <w:kern w:val="0"/>
                <w:lang w:bidi="ar"/>
              </w:rPr>
              <m:t>PP</m:t>
            </m:r>
            <m:sSub>
              <m:sSubPr>
                <m:ctrlPr>
                  <w:rPr>
                    <w:rFonts w:ascii="Cambria Math" w:hAnsi="Cambria Math"/>
                    <w:i/>
                    <w:color w:val="000000"/>
                    <w:kern w:val="0"/>
                    <w:lang w:bidi="ar"/>
                  </w:rPr>
                </m:ctrlPr>
              </m:sSubPr>
              <m:e>
                <m:r>
                  <w:rPr>
                    <w:rFonts w:ascii="Cambria Math" w:hAnsi="Cambria Math"/>
                    <w:color w:val="000000"/>
                    <w:kern w:val="0"/>
                    <w:lang w:bidi="ar"/>
                  </w:rPr>
                  <m:t>I</m:t>
                </m:r>
              </m:e>
              <m:sub>
                <m:r>
                  <w:rPr>
                    <w:rFonts w:ascii="Cambria Math" w:hAnsi="Cambria Math"/>
                    <w:color w:val="000000"/>
                    <w:kern w:val="0"/>
                    <w:lang w:bidi="ar"/>
                  </w:rPr>
                  <m:t>fin</m:t>
                </m:r>
              </m:sub>
            </m:sSub>
          </m:num>
          <m:den>
            <m:r>
              <w:rPr>
                <w:rFonts w:ascii="Cambria Math" w:hAnsi="Cambria Math"/>
                <w:color w:val="000000"/>
                <w:kern w:val="0"/>
                <w:lang w:bidi="ar"/>
              </w:rPr>
              <m:t>PP</m:t>
            </m:r>
            <m:sSub>
              <m:sSubPr>
                <m:ctrlPr>
                  <w:rPr>
                    <w:rFonts w:ascii="Cambria Math" w:hAnsi="Cambria Math"/>
                    <w:i/>
                    <w:color w:val="000000"/>
                    <w:kern w:val="0"/>
                    <w:lang w:bidi="ar"/>
                  </w:rPr>
                </m:ctrlPr>
              </m:sSubPr>
              <m:e>
                <m:r>
                  <w:rPr>
                    <w:rFonts w:ascii="Cambria Math" w:hAnsi="Cambria Math"/>
                    <w:color w:val="000000"/>
                    <w:kern w:val="0"/>
                    <w:lang w:bidi="ar"/>
                  </w:rPr>
                  <m:t>I</m:t>
                </m:r>
              </m:e>
              <m:sub>
                <m:r>
                  <w:rPr>
                    <w:rFonts w:ascii="Cambria Math" w:hAnsi="Cambria Math"/>
                    <w:color w:val="000000"/>
                    <w:kern w:val="0"/>
                    <w:lang w:bidi="ar"/>
                  </w:rPr>
                  <m:t>in</m:t>
                </m:r>
              </m:sub>
            </m:sSub>
          </m:den>
        </m:f>
        <m:r>
          <m:rPr>
            <m:nor/>
          </m:rPr>
          <w:rPr>
            <w:color w:val="000000"/>
            <w:kern w:val="0"/>
            <w:lang w:bidi="ar"/>
          </w:rPr>
          <m:t>×10</m:t>
        </m:r>
      </m:oMath>
    </w:p>
    <w:p w14:paraId="61173C02" w14:textId="77777777" w:rsidR="004154FB" w:rsidRDefault="008468B8">
      <w:pPr>
        <w:spacing w:line="360" w:lineRule="auto"/>
        <w:ind w:firstLineChars="200" w:firstLine="480"/>
        <w:rPr>
          <w:color w:val="000000"/>
          <w:kern w:val="0"/>
          <w:lang w:bidi="ar"/>
        </w:rPr>
      </w:pPr>
      <w:r>
        <w:rPr>
          <w:color w:val="000000"/>
          <w:kern w:val="0"/>
          <w:lang w:bidi="ar"/>
        </w:rPr>
        <w:t xml:space="preserve">The obtained value is used as an index to measure the </w:t>
      </w:r>
      <w:r>
        <w:rPr>
          <w:rFonts w:hint="eastAsia"/>
          <w:color w:val="000000"/>
          <w:kern w:val="0"/>
          <w:lang w:bidi="ar"/>
        </w:rPr>
        <w:t>coating adhesion performance</w:t>
      </w:r>
      <w:r>
        <w:rPr>
          <w:color w:val="000000"/>
          <w:kern w:val="0"/>
          <w:lang w:bidi="ar"/>
        </w:rPr>
        <w:t xml:space="preserve"> of the sample, and the corresponding point is taken on the hexagonal radar chart</w:t>
      </w:r>
      <w:r>
        <w:rPr>
          <w:rFonts w:hint="eastAsia"/>
          <w:color w:val="000000"/>
          <w:kern w:val="0"/>
          <w:lang w:bidi="ar"/>
        </w:rPr>
        <w:t>.</w:t>
      </w:r>
    </w:p>
    <w:p w14:paraId="536602AD" w14:textId="77777777" w:rsidR="004154FB" w:rsidRDefault="004154FB">
      <w:pPr>
        <w:spacing w:line="360" w:lineRule="auto"/>
        <w:rPr>
          <w:color w:val="000000"/>
          <w:kern w:val="0"/>
          <w:lang w:bidi="ar"/>
        </w:rPr>
      </w:pPr>
    </w:p>
    <w:p w14:paraId="0B817A8C" w14:textId="390068DD" w:rsidR="004154FB" w:rsidRDefault="008468B8" w:rsidP="00A709CF">
      <w:pPr>
        <w:spacing w:line="360" w:lineRule="auto"/>
        <w:ind w:firstLineChars="200" w:firstLine="482"/>
      </w:pPr>
      <w:r>
        <w:rPr>
          <w:b/>
          <w:bCs/>
          <w:i/>
          <w:iCs/>
        </w:rPr>
        <w:t>Anti-corrosion</w:t>
      </w:r>
      <w:r>
        <w:rPr>
          <w:rFonts w:hint="eastAsia"/>
          <w:b/>
          <w:bCs/>
          <w:i/>
          <w:iCs/>
        </w:rPr>
        <w:t>.</w:t>
      </w:r>
      <w:r>
        <w:rPr>
          <w:rFonts w:hint="eastAsia"/>
          <w:b/>
          <w:bCs/>
        </w:rPr>
        <w:t xml:space="preserve"> </w:t>
      </w:r>
      <w:r>
        <w:rPr>
          <w:rFonts w:hint="eastAsia"/>
          <w:color w:val="000000"/>
          <w:kern w:val="0"/>
          <w:lang w:bidi="ar"/>
        </w:rPr>
        <w:t>The calculation of the corrosion resistance index is mainly based on</w:t>
      </w:r>
      <w:r>
        <w:rPr>
          <w:color w:val="000000"/>
          <w:kern w:val="0"/>
          <w:lang w:bidi="ar"/>
        </w:rPr>
        <w:t xml:space="preserve"> </w:t>
      </w:r>
      <w:r>
        <w:rPr>
          <w:rFonts w:hint="eastAsia"/>
          <w:color w:val="000000"/>
          <w:kern w:val="0"/>
          <w:lang w:bidi="ar"/>
        </w:rPr>
        <w:t xml:space="preserve">the quality change of </w:t>
      </w:r>
      <w:r>
        <w:rPr>
          <w:color w:val="000000"/>
          <w:kern w:val="0"/>
          <w:lang w:bidi="ar"/>
        </w:rPr>
        <w:t>CASS</w:t>
      </w:r>
      <w:r>
        <w:rPr>
          <w:rFonts w:hint="eastAsia"/>
          <w:color w:val="000000"/>
          <w:kern w:val="0"/>
          <w:lang w:bidi="ar"/>
        </w:rPr>
        <w:t xml:space="preserve"> corrosion test (</w:t>
      </w:r>
      <w:r>
        <w:rPr>
          <w:rFonts w:hint="eastAsia"/>
        </w:rPr>
        <w:t>△</w:t>
      </w:r>
      <w:r>
        <w:rPr>
          <w:rFonts w:hint="eastAsia"/>
        </w:rPr>
        <w:t>K</w:t>
      </w:r>
      <w:r>
        <w:rPr>
          <w:rFonts w:hint="eastAsia"/>
          <w:vertAlign w:val="subscript"/>
        </w:rPr>
        <w:t>MLR</w:t>
      </w:r>
      <w:r>
        <w:rPr>
          <w:rFonts w:hint="eastAsia"/>
        </w:rPr>
        <w:t>,</w:t>
      </w:r>
      <w:r>
        <w:t xml:space="preserve"> </w:t>
      </w:r>
      <w:r>
        <w:rPr>
          <w:rFonts w:hint="eastAsia"/>
        </w:rPr>
        <w:t xml:space="preserve">Fig. </w:t>
      </w:r>
      <w:r w:rsidR="0006469F">
        <w:t>2</w:t>
      </w:r>
      <w:r w:rsidR="00F21349">
        <w:t>f</w:t>
      </w:r>
      <w:r>
        <w:rPr>
          <w:rFonts w:hint="eastAsia"/>
          <w:color w:val="000000"/>
          <w:kern w:val="0"/>
          <w:lang w:bidi="ar"/>
        </w:rPr>
        <w:t xml:space="preserve">). </w:t>
      </w:r>
      <w:r>
        <w:rPr>
          <w:color w:val="000000"/>
          <w:kern w:val="0"/>
          <w:lang w:bidi="ar"/>
        </w:rPr>
        <w:t>Mass lose rate of pristine Al</w:t>
      </w:r>
      <w:r>
        <w:rPr>
          <w:rFonts w:hint="eastAsia"/>
          <w:color w:val="000000"/>
          <w:kern w:val="0"/>
          <w:lang w:bidi="ar"/>
        </w:rPr>
        <w:t xml:space="preserve"> </w:t>
      </w:r>
      <w:r>
        <w:rPr>
          <w:color w:val="000000"/>
          <w:kern w:val="0"/>
          <w:lang w:bidi="ar"/>
        </w:rPr>
        <w:t>sheet, Control 1</w:t>
      </w:r>
      <w:r>
        <w:rPr>
          <w:rFonts w:hint="eastAsia"/>
          <w:color w:val="000000"/>
          <w:kern w:val="0"/>
          <w:lang w:bidi="ar"/>
        </w:rPr>
        <w:t>-</w:t>
      </w:r>
      <w:r>
        <w:rPr>
          <w:color w:val="000000"/>
          <w:kern w:val="0"/>
          <w:lang w:bidi="ar"/>
        </w:rPr>
        <w:t>Al</w:t>
      </w:r>
      <w:r>
        <w:rPr>
          <w:rFonts w:hint="eastAsia"/>
          <w:color w:val="000000"/>
          <w:kern w:val="0"/>
          <w:lang w:bidi="ar"/>
        </w:rPr>
        <w:t xml:space="preserve"> </w:t>
      </w:r>
      <w:r>
        <w:rPr>
          <w:color w:val="000000"/>
          <w:kern w:val="0"/>
          <w:lang w:bidi="ar"/>
        </w:rPr>
        <w:t>sheet, Control 2</w:t>
      </w:r>
      <w:r>
        <w:rPr>
          <w:rFonts w:hint="eastAsia"/>
          <w:color w:val="000000"/>
          <w:kern w:val="0"/>
          <w:lang w:bidi="ar"/>
        </w:rPr>
        <w:t>-</w:t>
      </w:r>
      <w:r>
        <w:rPr>
          <w:color w:val="000000"/>
          <w:kern w:val="0"/>
          <w:lang w:bidi="ar"/>
        </w:rPr>
        <w:t>Al</w:t>
      </w:r>
      <w:r>
        <w:rPr>
          <w:rFonts w:hint="eastAsia"/>
          <w:color w:val="000000"/>
          <w:kern w:val="0"/>
          <w:lang w:bidi="ar"/>
        </w:rPr>
        <w:t xml:space="preserve"> </w:t>
      </w:r>
      <w:r>
        <w:rPr>
          <w:color w:val="000000"/>
          <w:kern w:val="0"/>
          <w:lang w:bidi="ar"/>
        </w:rPr>
        <w:t>sheet and STC</w:t>
      </w:r>
      <w:r>
        <w:rPr>
          <w:rFonts w:hint="eastAsia"/>
          <w:color w:val="000000"/>
          <w:kern w:val="0"/>
          <w:lang w:bidi="ar"/>
        </w:rPr>
        <w:t>-</w:t>
      </w:r>
      <w:r>
        <w:rPr>
          <w:color w:val="000000"/>
          <w:kern w:val="0"/>
          <w:lang w:bidi="ar"/>
        </w:rPr>
        <w:t>Al</w:t>
      </w:r>
      <w:r>
        <w:rPr>
          <w:rFonts w:hint="eastAsia"/>
          <w:color w:val="000000"/>
          <w:kern w:val="0"/>
          <w:lang w:bidi="ar"/>
        </w:rPr>
        <w:t xml:space="preserve"> </w:t>
      </w:r>
      <w:r>
        <w:rPr>
          <w:color w:val="000000"/>
          <w:kern w:val="0"/>
          <w:lang w:bidi="ar"/>
        </w:rPr>
        <w:t>sheet</w:t>
      </w:r>
      <w:r>
        <w:rPr>
          <w:rFonts w:hint="eastAsia"/>
          <w:color w:val="000000"/>
          <w:kern w:val="0"/>
          <w:lang w:bidi="ar"/>
        </w:rPr>
        <w:t xml:space="preserve"> was defined as </w:t>
      </w:r>
      <w:r>
        <w:rPr>
          <w:rFonts w:hint="eastAsia"/>
        </w:rPr>
        <w:t>△</w:t>
      </w:r>
      <w:r>
        <w:rPr>
          <w:rFonts w:hint="eastAsia"/>
        </w:rPr>
        <w:t>K</w:t>
      </w:r>
      <w:r>
        <w:rPr>
          <w:rFonts w:hint="eastAsia"/>
          <w:vertAlign w:val="superscript"/>
        </w:rPr>
        <w:t>*</w:t>
      </w:r>
      <w:r>
        <w:rPr>
          <w:rFonts w:hint="eastAsia"/>
        </w:rPr>
        <w:t>,</w:t>
      </w:r>
      <w:r>
        <w:rPr>
          <w:color w:val="000000"/>
          <w:kern w:val="0"/>
          <w:lang w:bidi="ar"/>
        </w:rPr>
        <w:t xml:space="preserve"> </w:t>
      </w:r>
      <w:r>
        <w:rPr>
          <w:rFonts w:hint="eastAsia"/>
        </w:rPr>
        <w:t>△</w:t>
      </w:r>
      <w:r>
        <w:rPr>
          <w:rFonts w:hint="eastAsia"/>
        </w:rPr>
        <w:t>K</w:t>
      </w:r>
      <w:r>
        <w:rPr>
          <w:rFonts w:hint="eastAsia"/>
          <w:vertAlign w:val="subscript"/>
        </w:rPr>
        <w:t>MLR</w:t>
      </w:r>
      <w:r>
        <w:t>,</w:t>
      </w:r>
      <w:r>
        <w:rPr>
          <w:rFonts w:hint="eastAsia"/>
        </w:rPr>
        <w:t xml:space="preserve"> </w:t>
      </w:r>
      <w:r>
        <w:rPr>
          <w:rFonts w:hint="eastAsia"/>
        </w:rPr>
        <w:t>△</w:t>
      </w:r>
      <w:r>
        <w:rPr>
          <w:rFonts w:hint="eastAsia"/>
        </w:rPr>
        <w:t>K</w:t>
      </w:r>
      <w:r>
        <w:rPr>
          <w:rFonts w:hint="eastAsia"/>
          <w:vertAlign w:val="subscript"/>
        </w:rPr>
        <w:t>MLR</w:t>
      </w:r>
      <w:r>
        <w:t xml:space="preserve"> and </w:t>
      </w:r>
      <w:r>
        <w:rPr>
          <w:rFonts w:hint="eastAsia"/>
        </w:rPr>
        <w:t>△</w:t>
      </w:r>
      <w:r>
        <w:rPr>
          <w:rFonts w:hint="eastAsia"/>
        </w:rPr>
        <w:t>K</w:t>
      </w:r>
      <w:r>
        <w:rPr>
          <w:rFonts w:hint="eastAsia"/>
          <w:vertAlign w:val="subscript"/>
        </w:rPr>
        <w:t>MLR</w:t>
      </w:r>
      <w:r>
        <w:t xml:space="preserve"> respectively. Anti-corrosion index (ACI) is calculated by the following formula (tak</w:t>
      </w:r>
      <w:r>
        <w:rPr>
          <w:rFonts w:hint="eastAsia"/>
        </w:rPr>
        <w:t>ing</w:t>
      </w:r>
      <w:r>
        <w:t xml:space="preserve"> Control 1 as an example).</w:t>
      </w:r>
    </w:p>
    <w:p w14:paraId="0146FC38" w14:textId="77777777" w:rsidR="004154FB" w:rsidRDefault="008468B8">
      <w:pPr>
        <w:spacing w:line="360" w:lineRule="auto"/>
        <w:ind w:firstLineChars="100" w:firstLine="240"/>
        <w:rPr>
          <w:i/>
          <w:iCs/>
          <w:color w:val="000000"/>
          <w:kern w:val="0"/>
          <w:lang w:bidi="ar"/>
        </w:rPr>
      </w:pPr>
      <m:oMathPara>
        <m:oMath>
          <m:r>
            <m:rPr>
              <m:nor/>
            </m:rPr>
            <w:rPr>
              <w:i/>
              <w:iCs/>
              <w:color w:val="000000"/>
              <w:kern w:val="0"/>
              <w:lang w:bidi="ar"/>
            </w:rPr>
            <m:t>ACI</m:t>
          </m:r>
          <m:r>
            <m:rPr>
              <m:nor/>
            </m:rPr>
            <w:rPr>
              <w:color w:val="000000"/>
              <w:kern w:val="0"/>
              <w:lang w:bidi="ar"/>
            </w:rPr>
            <m:t>=</m:t>
          </m:r>
          <m:f>
            <m:fPr>
              <m:ctrlPr>
                <w:rPr>
                  <w:rFonts w:ascii="Cambria Math" w:hAnsi="Cambria Math"/>
                  <w:i/>
                  <w:iCs/>
                  <w:color w:val="000000"/>
                  <w:kern w:val="0"/>
                  <w:lang w:bidi="ar"/>
                </w:rPr>
              </m:ctrlPr>
            </m:fPr>
            <m:num>
              <m:r>
                <m:rPr>
                  <m:nor/>
                </m:rPr>
                <w:rPr>
                  <w:rFonts w:ascii="宋体" w:hAnsi="宋体" w:cs="宋体" w:hint="eastAsia"/>
                </w:rPr>
                <m:t>△</m:t>
              </m:r>
              <m:r>
                <m:rPr>
                  <m:nor/>
                </m:rPr>
                <m:t>K</m:t>
              </m:r>
              <m:r>
                <m:rPr>
                  <m:nor/>
                </m:rPr>
                <w:rPr>
                  <w:iCs/>
                  <w:vertAlign w:val="superscript"/>
                </w:rPr>
                <m:t>*</m:t>
              </m:r>
              <m:r>
                <m:rPr>
                  <m:nor/>
                </m:rPr>
                <w:rPr>
                  <w:rFonts w:eastAsia="微软雅黑"/>
                </w:rPr>
                <m:t>-</m:t>
              </m:r>
              <m:r>
                <m:rPr>
                  <m:nor/>
                </m:rPr>
                <w:rPr>
                  <w:rFonts w:ascii="宋体" w:hAnsi="宋体" w:cs="宋体" w:hint="eastAsia"/>
                </w:rPr>
                <m:t>△</m:t>
              </m:r>
              <m:r>
                <m:rPr>
                  <m:nor/>
                </m:rPr>
                <m:t>K</m:t>
              </m:r>
              <m:r>
                <m:rPr>
                  <m:nor/>
                </m:rPr>
                <w:rPr>
                  <w:vertAlign w:val="subscript"/>
                </w:rPr>
                <m:t>MLR</m:t>
              </m:r>
            </m:num>
            <m:den>
              <m:r>
                <m:rPr>
                  <m:nor/>
                </m:rPr>
                <w:rPr>
                  <w:rFonts w:ascii="宋体" w:hAnsi="宋体" w:cs="宋体" w:hint="eastAsia"/>
                </w:rPr>
                <m:t>△</m:t>
              </m:r>
              <m:r>
                <m:rPr>
                  <m:nor/>
                </m:rPr>
                <m:t>K</m:t>
              </m:r>
              <m:r>
                <m:rPr>
                  <m:nor/>
                </m:rPr>
                <w:rPr>
                  <w:iCs/>
                  <w:vertAlign w:val="superscript"/>
                </w:rPr>
                <m:t>*</m:t>
              </m:r>
            </m:den>
          </m:f>
          <m:r>
            <m:rPr>
              <m:nor/>
            </m:rPr>
            <w:rPr>
              <w:color w:val="000000"/>
              <w:kern w:val="0"/>
              <w:lang w:bidi="ar"/>
            </w:rPr>
            <m:t>×10</m:t>
          </m:r>
        </m:oMath>
      </m:oMathPara>
    </w:p>
    <w:p w14:paraId="1B469C08" w14:textId="77777777" w:rsidR="004154FB" w:rsidRDefault="004154FB">
      <w:pPr>
        <w:spacing w:line="360" w:lineRule="auto"/>
        <w:rPr>
          <w:color w:val="000000"/>
          <w:kern w:val="0"/>
          <w:lang w:bidi="ar"/>
        </w:rPr>
      </w:pPr>
    </w:p>
    <w:p w14:paraId="7EDC8E69" w14:textId="77777777" w:rsidR="004154FB" w:rsidRDefault="008468B8" w:rsidP="00A709CF">
      <w:pPr>
        <w:spacing w:line="360" w:lineRule="auto"/>
        <w:ind w:firstLineChars="200" w:firstLine="482"/>
        <w:rPr>
          <w:color w:val="000000"/>
          <w:kern w:val="0"/>
          <w:lang w:bidi="ar"/>
        </w:rPr>
      </w:pPr>
      <w:r>
        <w:rPr>
          <w:rFonts w:hint="eastAsia"/>
          <w:b/>
          <w:bCs/>
          <w:i/>
          <w:iCs/>
        </w:rPr>
        <w:t xml:space="preserve">Extreme temperature. </w:t>
      </w:r>
      <w:r>
        <w:rPr>
          <w:rFonts w:hint="eastAsia"/>
          <w:color w:val="000000"/>
          <w:kern w:val="0"/>
          <w:lang w:bidi="ar"/>
        </w:rPr>
        <w:t xml:space="preserve">Since the test results of hot steam condensation are </w:t>
      </w:r>
      <w:r>
        <w:rPr>
          <w:color w:val="000000"/>
          <w:kern w:val="0"/>
          <w:lang w:bidi="ar"/>
        </w:rPr>
        <w:t>difficult to</w:t>
      </w:r>
      <w:r>
        <w:rPr>
          <w:rFonts w:hint="eastAsia"/>
          <w:color w:val="000000"/>
          <w:kern w:val="0"/>
          <w:lang w:bidi="ar"/>
        </w:rPr>
        <w:t xml:space="preserve"> be quantified, the calculation of extreme temperature index (</w:t>
      </w:r>
      <w:r>
        <w:rPr>
          <w:rFonts w:hint="eastAsia"/>
          <w:i/>
          <w:iCs/>
          <w:color w:val="000000"/>
          <w:kern w:val="0"/>
          <w:lang w:bidi="ar"/>
        </w:rPr>
        <w:t>ETI</w:t>
      </w:r>
      <w:r>
        <w:rPr>
          <w:rFonts w:hint="eastAsia"/>
          <w:color w:val="000000"/>
          <w:kern w:val="0"/>
          <w:lang w:bidi="ar"/>
        </w:rPr>
        <w:t>)</w:t>
      </w:r>
      <w:r>
        <w:rPr>
          <w:color w:val="000000"/>
          <w:kern w:val="0"/>
          <w:lang w:bidi="ar"/>
        </w:rPr>
        <w:t xml:space="preserve"> </w:t>
      </w:r>
      <w:r>
        <w:rPr>
          <w:rFonts w:hint="eastAsia"/>
          <w:color w:val="000000"/>
          <w:kern w:val="0"/>
          <w:lang w:bidi="ar"/>
        </w:rPr>
        <w:t xml:space="preserve">is only based on the test results at low temperatures. </w:t>
      </w:r>
    </w:p>
    <w:p w14:paraId="6E503DA0" w14:textId="77777777" w:rsidR="004154FB" w:rsidRDefault="008468B8">
      <w:pPr>
        <w:spacing w:line="360" w:lineRule="auto"/>
        <w:ind w:firstLineChars="200" w:firstLine="480"/>
        <w:rPr>
          <w:color w:val="000000"/>
          <w:kern w:val="0"/>
          <w:lang w:bidi="ar"/>
        </w:rPr>
      </w:pPr>
      <w:r>
        <w:rPr>
          <w:color w:val="000000"/>
          <w:kern w:val="0"/>
          <w:lang w:bidi="ar"/>
        </w:rPr>
        <w:t>The theoretical mass of the dropped water on the measured sampl</w:t>
      </w:r>
      <w:r>
        <w:rPr>
          <w:rFonts w:hint="eastAsia"/>
          <w:color w:val="000000"/>
          <w:kern w:val="0"/>
          <w:lang w:bidi="ar"/>
        </w:rPr>
        <w:t>e</w:t>
      </w:r>
      <w:r>
        <w:rPr>
          <w:color w:val="000000"/>
          <w:kern w:val="0"/>
          <w:lang w:bidi="ar"/>
        </w:rPr>
        <w:t xml:space="preserve"> </w:t>
      </w:r>
      <w:r>
        <w:rPr>
          <w:rFonts w:hint="eastAsia"/>
          <w:color w:val="000000"/>
          <w:kern w:val="0"/>
          <w:lang w:bidi="ar"/>
        </w:rPr>
        <w:t xml:space="preserve">is </w:t>
      </w:r>
      <w:r>
        <w:rPr>
          <w:color w:val="000000"/>
          <w:kern w:val="0"/>
          <w:lang w:bidi="ar"/>
        </w:rPr>
        <w:t>calculated as</w:t>
      </w:r>
      <w:r>
        <w:rPr>
          <w:rFonts w:hint="eastAsia"/>
          <w:color w:val="000000"/>
          <w:kern w:val="0"/>
          <w:lang w:bidi="ar"/>
        </w:rPr>
        <w:t xml:space="preserve"> </w:t>
      </w:r>
      <w:r>
        <w:rPr>
          <w:rFonts w:hint="eastAsia"/>
          <w:i/>
          <w:iCs/>
          <w:color w:val="000000"/>
          <w:kern w:val="0"/>
          <w:lang w:bidi="ar"/>
        </w:rPr>
        <w:t>m</w:t>
      </w:r>
      <w:r>
        <w:rPr>
          <w:rFonts w:hint="eastAsia"/>
          <w:i/>
          <w:iCs/>
          <w:color w:val="000000"/>
          <w:kern w:val="0"/>
          <w:vertAlign w:val="superscript"/>
          <w:lang w:bidi="ar"/>
        </w:rPr>
        <w:t>*</w:t>
      </w:r>
      <w:r>
        <w:rPr>
          <w:rFonts w:hint="eastAsia"/>
          <w:color w:val="000000"/>
          <w:kern w:val="0"/>
          <w:lang w:bidi="ar"/>
        </w:rPr>
        <w:t xml:space="preserve">. The actual mass of </w:t>
      </w:r>
      <w:r>
        <w:rPr>
          <w:color w:val="000000"/>
          <w:kern w:val="0"/>
          <w:lang w:bidi="ar"/>
        </w:rPr>
        <w:t>the ice</w:t>
      </w:r>
      <w:r>
        <w:rPr>
          <w:rFonts w:hint="eastAsia"/>
          <w:color w:val="000000"/>
          <w:kern w:val="0"/>
          <w:lang w:bidi="ar"/>
        </w:rPr>
        <w:t xml:space="preserve"> after </w:t>
      </w:r>
      <w:r>
        <w:rPr>
          <w:color w:val="000000"/>
          <w:kern w:val="0"/>
          <w:lang w:bidi="ar"/>
        </w:rPr>
        <w:t>freezing</w:t>
      </w:r>
      <w:r>
        <w:rPr>
          <w:rFonts w:hint="eastAsia"/>
          <w:color w:val="000000"/>
          <w:kern w:val="0"/>
          <w:lang w:bidi="ar"/>
        </w:rPr>
        <w:t xml:space="preserve"> is recorded as </w:t>
      </w:r>
      <w:proofErr w:type="spellStart"/>
      <w:r>
        <w:rPr>
          <w:rFonts w:hint="eastAsia"/>
          <w:i/>
          <w:iCs/>
          <w:color w:val="000000"/>
          <w:kern w:val="0"/>
          <w:lang w:bidi="ar"/>
        </w:rPr>
        <w:t>m</w:t>
      </w:r>
      <w:r>
        <w:rPr>
          <w:rFonts w:hint="eastAsia"/>
          <w:iCs/>
          <w:color w:val="000000"/>
          <w:kern w:val="0"/>
          <w:vertAlign w:val="subscript"/>
          <w:lang w:bidi="ar"/>
        </w:rPr>
        <w:t>r</w:t>
      </w:r>
      <w:r>
        <w:rPr>
          <w:rFonts w:hint="eastAsia"/>
          <w:color w:val="000000"/>
          <w:kern w:val="0"/>
          <w:lang w:bidi="ar"/>
        </w:rPr>
        <w:t>.</w:t>
      </w:r>
      <w:proofErr w:type="spellEnd"/>
      <w:r>
        <w:rPr>
          <w:rFonts w:hint="eastAsia"/>
          <w:color w:val="000000"/>
          <w:kern w:val="0"/>
          <w:lang w:bidi="ar"/>
        </w:rPr>
        <w:t xml:space="preserve"> Then the decrease</w:t>
      </w:r>
      <w:r>
        <w:rPr>
          <w:color w:val="000000"/>
          <w:kern w:val="0"/>
          <w:lang w:bidi="ar"/>
        </w:rPr>
        <w:t xml:space="preserve">d mass between the initial water and formed ice is </w:t>
      </w:r>
      <w:r>
        <w:rPr>
          <w:rFonts w:hint="eastAsia"/>
          <w:color w:val="000000"/>
          <w:kern w:val="0"/>
          <w:lang w:bidi="ar"/>
        </w:rPr>
        <w:t>calculate</w:t>
      </w:r>
      <w:r>
        <w:rPr>
          <w:color w:val="000000"/>
          <w:kern w:val="0"/>
          <w:lang w:bidi="ar"/>
        </w:rPr>
        <w:t>d as</w:t>
      </w:r>
      <w:r>
        <w:rPr>
          <w:rFonts w:hint="eastAsia"/>
          <w:color w:val="000000"/>
          <w:kern w:val="0"/>
          <w:lang w:bidi="ar"/>
        </w:rPr>
        <w:t xml:space="preserve"> </w:t>
      </w:r>
      <w:proofErr w:type="spellStart"/>
      <w:r>
        <w:rPr>
          <w:rFonts w:hint="eastAsia"/>
          <w:i/>
          <w:iCs/>
          <w:color w:val="000000"/>
          <w:kern w:val="0"/>
          <w:lang w:bidi="ar"/>
        </w:rPr>
        <w:t>m</w:t>
      </w:r>
      <w:r>
        <w:rPr>
          <w:rFonts w:hint="eastAsia"/>
          <w:iCs/>
          <w:color w:val="000000"/>
          <w:kern w:val="0"/>
          <w:vertAlign w:val="subscript"/>
          <w:lang w:bidi="ar"/>
        </w:rPr>
        <w:t>de</w:t>
      </w:r>
      <w:proofErr w:type="spellEnd"/>
      <w:r>
        <w:rPr>
          <w:rFonts w:hint="eastAsia"/>
          <w:color w:val="000000"/>
          <w:kern w:val="0"/>
          <w:lang w:bidi="ar"/>
        </w:rPr>
        <w:t>.</w:t>
      </w:r>
    </w:p>
    <w:p w14:paraId="175925E1" w14:textId="77777777" w:rsidR="004154FB" w:rsidRDefault="00D635F0">
      <w:pPr>
        <w:spacing w:line="360" w:lineRule="auto"/>
        <w:ind w:firstLineChars="1500" w:firstLine="3600"/>
        <w:rPr>
          <w:color w:val="000000"/>
          <w:kern w:val="0"/>
          <w:lang w:bidi="ar"/>
        </w:rPr>
      </w:pPr>
      <m:oMathPara>
        <m:oMath>
          <m:sSub>
            <m:sSubPr>
              <m:ctrlPr>
                <w:rPr>
                  <w:rFonts w:ascii="Cambria Math" w:hAnsi="Cambria Math"/>
                  <w:i/>
                  <w:color w:val="000000"/>
                  <w:kern w:val="0"/>
                  <w:lang w:bidi="ar"/>
                </w:rPr>
              </m:ctrlPr>
            </m:sSubPr>
            <m:e>
              <m:r>
                <m:rPr>
                  <m:nor/>
                </m:rPr>
                <w:rPr>
                  <w:i/>
                  <w:iCs/>
                  <w:color w:val="000000"/>
                  <w:kern w:val="0"/>
                  <w:lang w:bidi="ar"/>
                </w:rPr>
                <m:t>m</m:t>
              </m:r>
            </m:e>
            <m:sub>
              <m:r>
                <m:rPr>
                  <m:nor/>
                </m:rPr>
                <w:rPr>
                  <w:color w:val="000000"/>
                  <w:kern w:val="0"/>
                  <w:lang w:bidi="ar"/>
                </w:rPr>
                <m:t>de</m:t>
              </m:r>
            </m:sub>
          </m:sSub>
          <m:r>
            <m:rPr>
              <m:nor/>
            </m:rPr>
            <w:rPr>
              <w:color w:val="000000"/>
              <w:kern w:val="0"/>
              <w:lang w:bidi="ar"/>
            </w:rPr>
            <m:t>=</m:t>
          </m:r>
          <m:sSup>
            <m:sSupPr>
              <m:ctrlPr>
                <w:rPr>
                  <w:rFonts w:ascii="Cambria Math" w:hAnsi="Cambria Math"/>
                  <w:i/>
                  <w:color w:val="000000"/>
                  <w:kern w:val="0"/>
                  <w:lang w:bidi="ar"/>
                </w:rPr>
              </m:ctrlPr>
            </m:sSupPr>
            <m:e>
              <m:r>
                <m:rPr>
                  <m:nor/>
                </m:rPr>
                <w:rPr>
                  <w:i/>
                  <w:iCs/>
                  <w:color w:val="000000"/>
                  <w:kern w:val="0"/>
                  <w:lang w:bidi="ar"/>
                </w:rPr>
                <m:t>m</m:t>
              </m:r>
            </m:e>
            <m:sup>
              <m:r>
                <m:rPr>
                  <m:nor/>
                </m:rPr>
                <w:rPr>
                  <w:color w:val="000000"/>
                  <w:kern w:val="0"/>
                  <w:lang w:bidi="ar"/>
                </w:rPr>
                <m:t>*</m:t>
              </m:r>
            </m:sup>
          </m:sSup>
          <m:r>
            <m:rPr>
              <m:nor/>
            </m:rPr>
            <w:rPr>
              <w:color w:val="000000"/>
              <w:kern w:val="0"/>
              <w:lang w:bidi="ar"/>
            </w:rPr>
            <m:t>-</m:t>
          </m:r>
          <m:sSub>
            <m:sSubPr>
              <m:ctrlPr>
                <w:rPr>
                  <w:rFonts w:ascii="Cambria Math" w:hAnsi="Cambria Math"/>
                  <w:i/>
                  <w:color w:val="000000"/>
                  <w:kern w:val="0"/>
                  <w:lang w:bidi="ar"/>
                </w:rPr>
              </m:ctrlPr>
            </m:sSubPr>
            <m:e>
              <m:r>
                <m:rPr>
                  <m:nor/>
                </m:rPr>
                <w:rPr>
                  <w:i/>
                  <w:iCs/>
                  <w:color w:val="000000"/>
                  <w:kern w:val="0"/>
                  <w:lang w:bidi="ar"/>
                </w:rPr>
                <m:t>m</m:t>
              </m:r>
            </m:e>
            <m:sub>
              <m:r>
                <m:rPr>
                  <m:nor/>
                </m:rPr>
                <w:rPr>
                  <w:color w:val="000000"/>
                  <w:kern w:val="0"/>
                  <w:lang w:bidi="ar"/>
                </w:rPr>
                <m:t>r</m:t>
              </m:r>
            </m:sub>
          </m:sSub>
        </m:oMath>
      </m:oMathPara>
    </w:p>
    <w:p w14:paraId="520EDADD" w14:textId="77777777" w:rsidR="004154FB" w:rsidRDefault="008468B8" w:rsidP="00A709CF">
      <w:pPr>
        <w:spacing w:line="360" w:lineRule="auto"/>
        <w:ind w:firstLineChars="200" w:firstLine="480"/>
        <w:rPr>
          <w:color w:val="000000"/>
          <w:kern w:val="0"/>
          <w:lang w:bidi="ar"/>
        </w:rPr>
      </w:pPr>
      <w:r>
        <w:rPr>
          <w:rFonts w:hint="eastAsia"/>
          <w:color w:val="000000"/>
          <w:kern w:val="0"/>
          <w:lang w:bidi="ar"/>
        </w:rPr>
        <w:t>Extreme temperature index (</w:t>
      </w:r>
      <w:r>
        <w:rPr>
          <w:rFonts w:hint="eastAsia"/>
          <w:i/>
          <w:iCs/>
          <w:color w:val="000000"/>
          <w:kern w:val="0"/>
          <w:lang w:bidi="ar"/>
        </w:rPr>
        <w:t>ETI</w:t>
      </w:r>
      <w:r>
        <w:rPr>
          <w:rFonts w:hint="eastAsia"/>
          <w:color w:val="000000"/>
          <w:kern w:val="0"/>
          <w:lang w:bidi="ar"/>
        </w:rPr>
        <w:t>) is calculated by the following formula:</w:t>
      </w:r>
    </w:p>
    <w:p w14:paraId="1EEF3DFC" w14:textId="77777777" w:rsidR="004154FB" w:rsidRDefault="008468B8">
      <w:pPr>
        <w:spacing w:line="360" w:lineRule="auto"/>
        <w:ind w:firstLineChars="1500" w:firstLine="3600"/>
        <w:rPr>
          <w:color w:val="000000"/>
          <w:kern w:val="0"/>
          <w:lang w:bidi="ar"/>
        </w:rPr>
      </w:pPr>
      <m:oMathPara>
        <m:oMath>
          <m:r>
            <m:rPr>
              <m:nor/>
            </m:rPr>
            <w:rPr>
              <w:i/>
              <w:iCs/>
              <w:color w:val="000000"/>
              <w:kern w:val="0"/>
              <w:lang w:bidi="ar"/>
            </w:rPr>
            <m:t>ETI</m:t>
          </m:r>
          <m:r>
            <m:rPr>
              <m:nor/>
            </m:rPr>
            <w:rPr>
              <w:color w:val="000000"/>
              <w:kern w:val="0"/>
              <w:lang w:bidi="ar"/>
            </w:rPr>
            <m:t>=</m:t>
          </m:r>
          <m:f>
            <m:fPr>
              <m:ctrlPr>
                <w:rPr>
                  <w:rFonts w:ascii="Cambria Math" w:hAnsi="Cambria Math"/>
                  <w:i/>
                  <w:color w:val="000000"/>
                  <w:kern w:val="0"/>
                  <w:lang w:bidi="ar"/>
                </w:rPr>
              </m:ctrlPr>
            </m:fPr>
            <m:num>
              <m:sSub>
                <m:sSubPr>
                  <m:ctrlPr>
                    <w:rPr>
                      <w:rFonts w:ascii="Cambria Math" w:hAnsi="Cambria Math"/>
                      <w:i/>
                      <w:color w:val="000000"/>
                      <w:kern w:val="0"/>
                      <w:lang w:bidi="ar"/>
                    </w:rPr>
                  </m:ctrlPr>
                </m:sSubPr>
                <m:e>
                  <m:r>
                    <m:rPr>
                      <m:nor/>
                    </m:rPr>
                    <w:rPr>
                      <w:i/>
                      <w:iCs/>
                      <w:color w:val="000000"/>
                      <w:kern w:val="0"/>
                      <w:lang w:bidi="ar"/>
                    </w:rPr>
                    <m:t>m</m:t>
                  </m:r>
                </m:e>
                <m:sub>
                  <m:r>
                    <m:rPr>
                      <m:nor/>
                    </m:rPr>
                    <w:rPr>
                      <w:color w:val="000000"/>
                      <w:kern w:val="0"/>
                      <w:lang w:bidi="ar"/>
                    </w:rPr>
                    <m:t>de</m:t>
                  </m:r>
                </m:sub>
              </m:sSub>
            </m:num>
            <m:den>
              <m:sSup>
                <m:sSupPr>
                  <m:ctrlPr>
                    <w:rPr>
                      <w:rFonts w:ascii="Cambria Math" w:hAnsi="Cambria Math"/>
                      <w:i/>
                      <w:color w:val="000000"/>
                      <w:kern w:val="0"/>
                      <w:lang w:bidi="ar"/>
                    </w:rPr>
                  </m:ctrlPr>
                </m:sSupPr>
                <m:e>
                  <m:r>
                    <m:rPr>
                      <m:nor/>
                    </m:rPr>
                    <w:rPr>
                      <w:i/>
                      <w:iCs/>
                      <w:color w:val="000000"/>
                      <w:kern w:val="0"/>
                      <w:lang w:bidi="ar"/>
                    </w:rPr>
                    <m:t>m</m:t>
                  </m:r>
                </m:e>
                <m:sup>
                  <m:r>
                    <m:rPr>
                      <m:nor/>
                    </m:rPr>
                    <w:rPr>
                      <w:color w:val="000000"/>
                      <w:kern w:val="0"/>
                      <w:lang w:bidi="ar"/>
                    </w:rPr>
                    <m:t>*</m:t>
                  </m:r>
                </m:sup>
              </m:sSup>
            </m:den>
          </m:f>
          <m:r>
            <m:rPr>
              <m:nor/>
            </m:rPr>
            <w:rPr>
              <w:color w:val="000000"/>
              <w:kern w:val="0"/>
              <w:lang w:bidi="ar"/>
            </w:rPr>
            <m:t>×10</m:t>
          </m:r>
        </m:oMath>
      </m:oMathPara>
    </w:p>
    <w:p w14:paraId="5B299D06" w14:textId="77777777" w:rsidR="004154FB" w:rsidRDefault="004154FB"/>
    <w:p w14:paraId="6679DD06" w14:textId="77777777" w:rsidR="004154FB" w:rsidRDefault="004154FB"/>
    <w:p w14:paraId="6C2113F5" w14:textId="648FA81B" w:rsidR="004154FB" w:rsidRDefault="004154FB">
      <w:pPr>
        <w:widowControl/>
        <w:spacing w:line="360" w:lineRule="auto"/>
      </w:pPr>
    </w:p>
    <w:p w14:paraId="763104A6" w14:textId="518C4346" w:rsidR="00A709CF" w:rsidRDefault="00A709CF">
      <w:pPr>
        <w:widowControl/>
        <w:spacing w:line="360" w:lineRule="auto"/>
      </w:pPr>
    </w:p>
    <w:p w14:paraId="0CFDAEB9" w14:textId="7B249DF6" w:rsidR="00A709CF" w:rsidRDefault="00A709CF">
      <w:pPr>
        <w:widowControl/>
        <w:spacing w:line="360" w:lineRule="auto"/>
      </w:pPr>
    </w:p>
    <w:p w14:paraId="46CCCD65" w14:textId="77777777" w:rsidR="00A709CF" w:rsidRDefault="00A709CF">
      <w:pPr>
        <w:widowControl/>
        <w:spacing w:line="360" w:lineRule="auto"/>
      </w:pPr>
    </w:p>
    <w:p w14:paraId="4C07839B" w14:textId="77777777" w:rsidR="004154FB" w:rsidRDefault="008468B8">
      <w:pPr>
        <w:keepNext/>
        <w:keepLines/>
        <w:spacing w:line="360" w:lineRule="auto"/>
        <w:outlineLvl w:val="2"/>
        <w:rPr>
          <w:b/>
          <w:sz w:val="32"/>
        </w:rPr>
      </w:pPr>
      <w:r>
        <w:rPr>
          <w:b/>
          <w:sz w:val="32"/>
        </w:rPr>
        <w:lastRenderedPageBreak/>
        <w:t>References</w:t>
      </w:r>
    </w:p>
    <w:p w14:paraId="5750B6D6" w14:textId="6E4616A1" w:rsidR="004154FB" w:rsidRDefault="008468B8">
      <w:pPr>
        <w:widowControl/>
        <w:numPr>
          <w:ilvl w:val="0"/>
          <w:numId w:val="1"/>
        </w:numPr>
        <w:tabs>
          <w:tab w:val="left" w:pos="142"/>
        </w:tabs>
        <w:spacing w:line="360" w:lineRule="auto"/>
        <w:rPr>
          <w:rFonts w:eastAsia="ITCSymbolStd-Medium"/>
          <w:kern w:val="0"/>
          <w:lang w:bidi="ar"/>
        </w:rPr>
      </w:pPr>
      <w:bookmarkStart w:id="17" w:name="_Ref84704084"/>
      <w:r>
        <w:rPr>
          <w:rFonts w:eastAsia="ITCSymbolStd-Medium"/>
          <w:kern w:val="0"/>
          <w:lang w:bidi="ar"/>
        </w:rPr>
        <w:t>Jia,</w:t>
      </w:r>
      <w:r>
        <w:rPr>
          <w:rFonts w:eastAsia="ITCSymbolStd-Medium" w:hint="eastAsia"/>
          <w:kern w:val="0"/>
          <w:lang w:bidi="ar"/>
        </w:rPr>
        <w:t xml:space="preserve"> </w:t>
      </w:r>
      <w:r w:rsidR="002C6ECE">
        <w:rPr>
          <w:rFonts w:eastAsia="ITCSymbolStd-Medium" w:hint="eastAsia"/>
          <w:kern w:val="0"/>
          <w:lang w:bidi="ar"/>
        </w:rPr>
        <w:t xml:space="preserve">R. </w:t>
      </w:r>
      <w:r w:rsidRPr="002C6ECE">
        <w:rPr>
          <w:rFonts w:eastAsia="ITCSymbolStd-Medium" w:hint="eastAsia"/>
          <w:kern w:val="0"/>
          <w:lang w:bidi="ar"/>
        </w:rPr>
        <w:t>et al.</w:t>
      </w:r>
      <w:r w:rsidR="002C6ECE">
        <w:rPr>
          <w:rFonts w:eastAsia="ITCSymbolStd-Medium"/>
          <w:kern w:val="0"/>
          <w:lang w:bidi="ar"/>
        </w:rPr>
        <w:t xml:space="preserve"> </w:t>
      </w:r>
      <w:r w:rsidR="002C6ECE" w:rsidRPr="002C6ECE">
        <w:rPr>
          <w:rFonts w:eastAsia="ITCSymbolStd-Medium"/>
          <w:kern w:val="0"/>
          <w:lang w:bidi="ar"/>
        </w:rPr>
        <w:t xml:space="preserve">Amine-responsive cellulose-based </w:t>
      </w:r>
      <w:proofErr w:type="spellStart"/>
      <w:r w:rsidR="002C6ECE" w:rsidRPr="002C6ECE">
        <w:rPr>
          <w:rFonts w:eastAsia="ITCSymbolStd-Medium"/>
          <w:kern w:val="0"/>
          <w:lang w:bidi="ar"/>
        </w:rPr>
        <w:t>ratiometric</w:t>
      </w:r>
      <w:proofErr w:type="spellEnd"/>
      <w:r w:rsidR="002C6ECE" w:rsidRPr="002C6ECE">
        <w:rPr>
          <w:rFonts w:eastAsia="ITCSymbolStd-Medium"/>
          <w:kern w:val="0"/>
          <w:lang w:bidi="ar"/>
        </w:rPr>
        <w:t xml:space="preserve"> fluorescent materials for real-time and visual detection of shrimp and crab freshness</w:t>
      </w:r>
      <w:r w:rsidR="002C6ECE">
        <w:rPr>
          <w:rFonts w:eastAsia="ITCSymbolStd-Medium" w:hint="eastAsia"/>
          <w:kern w:val="0"/>
          <w:lang w:bidi="ar"/>
        </w:rPr>
        <w:t>.</w:t>
      </w:r>
      <w:r w:rsidR="002C6ECE">
        <w:rPr>
          <w:rFonts w:eastAsia="ITCSymbolStd-Medium"/>
          <w:kern w:val="0"/>
          <w:lang w:bidi="ar"/>
        </w:rPr>
        <w:t xml:space="preserve"> </w:t>
      </w:r>
      <w:r>
        <w:rPr>
          <w:rFonts w:eastAsia="ITCSymbolStd-Medium"/>
          <w:i/>
          <w:iCs/>
          <w:kern w:val="0"/>
          <w:lang w:bidi="ar"/>
        </w:rPr>
        <w:t xml:space="preserve">Nat </w:t>
      </w:r>
      <w:proofErr w:type="spellStart"/>
      <w:r>
        <w:rPr>
          <w:rFonts w:eastAsia="ITCSymbolStd-Medium"/>
          <w:i/>
          <w:iCs/>
          <w:kern w:val="0"/>
          <w:lang w:bidi="ar"/>
        </w:rPr>
        <w:t>Commun</w:t>
      </w:r>
      <w:proofErr w:type="spellEnd"/>
      <w:r>
        <w:rPr>
          <w:rFonts w:eastAsia="ITCSymbolStd-Medium" w:hint="eastAsia"/>
          <w:i/>
          <w:iCs/>
          <w:kern w:val="0"/>
          <w:lang w:bidi="ar"/>
        </w:rPr>
        <w:t>.</w:t>
      </w:r>
      <w:r>
        <w:rPr>
          <w:rFonts w:eastAsia="ITCSymbolStd-Medium"/>
          <w:kern w:val="0"/>
          <w:lang w:bidi="ar"/>
        </w:rPr>
        <w:t> </w:t>
      </w:r>
      <w:r>
        <w:rPr>
          <w:rFonts w:eastAsia="ITCSymbolStd-Medium"/>
          <w:b/>
          <w:bCs/>
          <w:kern w:val="0"/>
          <w:lang w:bidi="ar"/>
        </w:rPr>
        <w:t>10,</w:t>
      </w:r>
      <w:r>
        <w:rPr>
          <w:rFonts w:eastAsia="ITCSymbolStd-Medium"/>
          <w:kern w:val="0"/>
          <w:lang w:bidi="ar"/>
        </w:rPr>
        <w:t> 795 (2019).</w:t>
      </w:r>
      <w:bookmarkEnd w:id="17"/>
    </w:p>
    <w:p w14:paraId="4E830E4D" w14:textId="124EBD7C" w:rsidR="004154FB" w:rsidRDefault="008468B8">
      <w:pPr>
        <w:widowControl/>
        <w:numPr>
          <w:ilvl w:val="0"/>
          <w:numId w:val="1"/>
        </w:numPr>
        <w:tabs>
          <w:tab w:val="left" w:pos="0"/>
        </w:tabs>
        <w:spacing w:line="360" w:lineRule="auto"/>
        <w:rPr>
          <w:rFonts w:eastAsia="ITCSymbolStd-Medium"/>
          <w:kern w:val="0"/>
          <w:lang w:bidi="ar"/>
        </w:rPr>
      </w:pPr>
      <w:bookmarkStart w:id="18" w:name="_Ref84704116"/>
      <w:proofErr w:type="spellStart"/>
      <w:r>
        <w:rPr>
          <w:rFonts w:eastAsia="ITCSymbolStd-Medium"/>
          <w:kern w:val="0"/>
          <w:lang w:bidi="ar"/>
        </w:rPr>
        <w:t>Makkonen</w:t>
      </w:r>
      <w:proofErr w:type="spellEnd"/>
      <w:r>
        <w:rPr>
          <w:rFonts w:eastAsia="ITCSymbolStd-Medium" w:hint="eastAsia"/>
          <w:kern w:val="0"/>
          <w:lang w:bidi="ar"/>
        </w:rPr>
        <w:t>,</w:t>
      </w:r>
      <w:r w:rsidR="002C6ECE" w:rsidRPr="002C6ECE">
        <w:rPr>
          <w:rFonts w:eastAsia="ITCSymbolStd-Medium"/>
          <w:kern w:val="0"/>
          <w:lang w:bidi="ar"/>
        </w:rPr>
        <w:t xml:space="preserve"> </w:t>
      </w:r>
      <w:r w:rsidR="002C6ECE">
        <w:rPr>
          <w:rFonts w:eastAsia="ITCSymbolStd-Medium"/>
          <w:kern w:val="0"/>
          <w:lang w:bidi="ar"/>
        </w:rPr>
        <w:t xml:space="preserve">L. </w:t>
      </w:r>
      <w:r w:rsidR="002C6ECE" w:rsidRPr="002C6ECE">
        <w:rPr>
          <w:rFonts w:eastAsia="ITCSymbolStd-Medium"/>
          <w:kern w:val="0"/>
          <w:lang w:bidi="ar"/>
        </w:rPr>
        <w:t xml:space="preserve">Ice </w:t>
      </w:r>
      <w:r w:rsidR="002C6ECE">
        <w:rPr>
          <w:rFonts w:eastAsia="ITCSymbolStd-Medium"/>
          <w:kern w:val="0"/>
          <w:lang w:bidi="ar"/>
        </w:rPr>
        <w:t>a</w:t>
      </w:r>
      <w:r w:rsidR="002C6ECE" w:rsidRPr="002C6ECE">
        <w:rPr>
          <w:rFonts w:eastAsia="ITCSymbolStd-Medium"/>
          <w:kern w:val="0"/>
          <w:lang w:bidi="ar"/>
        </w:rPr>
        <w:t>dhesion</w:t>
      </w:r>
      <w:r w:rsidR="002C6ECE">
        <w:rPr>
          <w:rFonts w:eastAsia="ITCSymbolStd-Medium"/>
          <w:kern w:val="0"/>
          <w:lang w:bidi="ar"/>
        </w:rPr>
        <w:t xml:space="preserve"> -t</w:t>
      </w:r>
      <w:r w:rsidR="002C6ECE" w:rsidRPr="002C6ECE">
        <w:rPr>
          <w:rFonts w:eastAsia="ITCSymbolStd-Medium"/>
          <w:kern w:val="0"/>
          <w:lang w:bidi="ar"/>
        </w:rPr>
        <w:t xml:space="preserve">heory, </w:t>
      </w:r>
      <w:r w:rsidR="002C6ECE">
        <w:rPr>
          <w:rFonts w:eastAsia="ITCSymbolStd-Medium"/>
          <w:kern w:val="0"/>
          <w:lang w:bidi="ar"/>
        </w:rPr>
        <w:t>m</w:t>
      </w:r>
      <w:r w:rsidR="002C6ECE" w:rsidRPr="002C6ECE">
        <w:rPr>
          <w:rFonts w:eastAsia="ITCSymbolStd-Medium"/>
          <w:kern w:val="0"/>
          <w:lang w:bidi="ar"/>
        </w:rPr>
        <w:t xml:space="preserve">easurements and </w:t>
      </w:r>
      <w:r w:rsidR="002C6ECE">
        <w:rPr>
          <w:rFonts w:eastAsia="ITCSymbolStd-Medium"/>
          <w:kern w:val="0"/>
          <w:lang w:bidi="ar"/>
        </w:rPr>
        <w:t>c</w:t>
      </w:r>
      <w:r w:rsidR="002C6ECE" w:rsidRPr="002C6ECE">
        <w:rPr>
          <w:rFonts w:eastAsia="ITCSymbolStd-Medium"/>
          <w:kern w:val="0"/>
          <w:lang w:bidi="ar"/>
        </w:rPr>
        <w:t>ountermeasures</w:t>
      </w:r>
      <w:r w:rsidR="002C6ECE">
        <w:rPr>
          <w:rFonts w:eastAsia="ITCSymbolStd-Medium"/>
          <w:kern w:val="0"/>
          <w:lang w:bidi="ar"/>
        </w:rPr>
        <w:t>.</w:t>
      </w:r>
      <w:r>
        <w:rPr>
          <w:rFonts w:eastAsia="ITCSymbolStd-Medium" w:hint="eastAsia"/>
          <w:kern w:val="0"/>
          <w:lang w:bidi="ar"/>
        </w:rPr>
        <w:t xml:space="preserve"> </w:t>
      </w:r>
      <w:r>
        <w:rPr>
          <w:rFonts w:eastAsia="ITCSymbolStd-Medium"/>
          <w:i/>
          <w:iCs/>
          <w:kern w:val="0"/>
          <w:lang w:bidi="ar"/>
        </w:rPr>
        <w:t xml:space="preserve">J. </w:t>
      </w:r>
      <w:proofErr w:type="spellStart"/>
      <w:r>
        <w:rPr>
          <w:rFonts w:eastAsia="ITCSymbolStd-Medium"/>
          <w:i/>
          <w:iCs/>
          <w:kern w:val="0"/>
          <w:lang w:bidi="ar"/>
        </w:rPr>
        <w:t>Adhes</w:t>
      </w:r>
      <w:proofErr w:type="spellEnd"/>
      <w:r>
        <w:rPr>
          <w:rFonts w:eastAsia="ITCSymbolStd-Medium"/>
          <w:i/>
          <w:iCs/>
          <w:kern w:val="0"/>
          <w:lang w:bidi="ar"/>
        </w:rPr>
        <w:t xml:space="preserve">. Sci. Technol. </w:t>
      </w:r>
      <w:r>
        <w:rPr>
          <w:rFonts w:eastAsia="ITCSymbolStd-Medium"/>
          <w:b/>
          <w:bCs/>
          <w:kern w:val="0"/>
          <w:lang w:bidi="ar"/>
        </w:rPr>
        <w:t>26,</w:t>
      </w:r>
      <w:r>
        <w:rPr>
          <w:rFonts w:eastAsia="ITCSymbolStd-Medium"/>
          <w:kern w:val="0"/>
          <w:lang w:bidi="ar"/>
        </w:rPr>
        <w:t xml:space="preserve"> 413 (2012).</w:t>
      </w:r>
      <w:bookmarkEnd w:id="18"/>
    </w:p>
    <w:p w14:paraId="14C882A8" w14:textId="47A03DF0" w:rsidR="004154FB" w:rsidRDefault="008468B8">
      <w:pPr>
        <w:widowControl/>
        <w:numPr>
          <w:ilvl w:val="0"/>
          <w:numId w:val="1"/>
        </w:numPr>
        <w:tabs>
          <w:tab w:val="left" w:pos="0"/>
        </w:tabs>
        <w:spacing w:line="360" w:lineRule="auto"/>
        <w:rPr>
          <w:rFonts w:eastAsia="ITCSymbolStd-Medium"/>
          <w:kern w:val="0"/>
          <w:lang w:bidi="ar"/>
        </w:rPr>
      </w:pPr>
      <w:bookmarkStart w:id="19" w:name="_Ref84704133"/>
      <w:r>
        <w:rPr>
          <w:rFonts w:eastAsia="ITCSymbolStd-Medium"/>
          <w:kern w:val="0"/>
          <w:lang w:bidi="ar"/>
        </w:rPr>
        <w:t>Wang,</w:t>
      </w:r>
      <w:r>
        <w:rPr>
          <w:rFonts w:eastAsia="ITCSymbolStd-Medium" w:hint="eastAsia"/>
          <w:kern w:val="0"/>
          <w:lang w:bidi="ar"/>
        </w:rPr>
        <w:t xml:space="preserve"> </w:t>
      </w:r>
      <w:r w:rsidR="00F85FFB">
        <w:rPr>
          <w:rFonts w:eastAsia="ITCSymbolStd-Medium" w:hint="eastAsia"/>
          <w:kern w:val="0"/>
          <w:lang w:bidi="ar"/>
        </w:rPr>
        <w:t xml:space="preserve">N. </w:t>
      </w:r>
      <w:proofErr w:type="spellStart"/>
      <w:r>
        <w:rPr>
          <w:rFonts w:eastAsia="ITCSymbolStd-Medium" w:hint="eastAsia"/>
          <w:kern w:val="0"/>
          <w:lang w:bidi="ar"/>
        </w:rPr>
        <w:t>Xiong</w:t>
      </w:r>
      <w:proofErr w:type="spellEnd"/>
      <w:r>
        <w:rPr>
          <w:rFonts w:eastAsia="ITCSymbolStd-Medium" w:hint="eastAsia"/>
          <w:kern w:val="0"/>
          <w:lang w:bidi="ar"/>
        </w:rPr>
        <w:t xml:space="preserve">, </w:t>
      </w:r>
      <w:r w:rsidR="00F85FFB">
        <w:rPr>
          <w:rFonts w:eastAsia="ITCSymbolStd-Medium" w:hint="eastAsia"/>
          <w:kern w:val="0"/>
          <w:lang w:bidi="ar"/>
        </w:rPr>
        <w:t xml:space="preserve">D. </w:t>
      </w:r>
      <w:r>
        <w:rPr>
          <w:rFonts w:eastAsia="ITCSymbolStd-Medium" w:hint="eastAsia"/>
          <w:kern w:val="0"/>
          <w:lang w:bidi="ar"/>
        </w:rPr>
        <w:t xml:space="preserve">Deng, </w:t>
      </w:r>
      <w:r w:rsidR="00F85FFB">
        <w:rPr>
          <w:rFonts w:eastAsia="ITCSymbolStd-Medium" w:hint="eastAsia"/>
          <w:kern w:val="0"/>
          <w:lang w:bidi="ar"/>
        </w:rPr>
        <w:t xml:space="preserve">Y. </w:t>
      </w:r>
      <w:r>
        <w:rPr>
          <w:rFonts w:eastAsia="ITCSymbolStd-Medium" w:hint="eastAsia"/>
          <w:kern w:val="0"/>
          <w:lang w:bidi="ar"/>
        </w:rPr>
        <w:t xml:space="preserve">Shi, </w:t>
      </w:r>
      <w:r w:rsidR="00F85FFB">
        <w:rPr>
          <w:rFonts w:eastAsia="ITCSymbolStd-Medium" w:hint="eastAsia"/>
          <w:kern w:val="0"/>
          <w:lang w:bidi="ar"/>
        </w:rPr>
        <w:t xml:space="preserve">Y. </w:t>
      </w:r>
      <w:r w:rsidR="00F85FFB">
        <w:rPr>
          <w:rFonts w:eastAsia="ITCSymbolStd-Medium"/>
          <w:kern w:val="0"/>
          <w:lang w:bidi="ar"/>
        </w:rPr>
        <w:t xml:space="preserve">&amp; </w:t>
      </w:r>
      <w:r>
        <w:rPr>
          <w:rFonts w:eastAsia="ITCSymbolStd-Medium" w:hint="eastAsia"/>
          <w:kern w:val="0"/>
          <w:lang w:bidi="ar"/>
        </w:rPr>
        <w:t xml:space="preserve">Wang, </w:t>
      </w:r>
      <w:r w:rsidR="00F85FFB">
        <w:rPr>
          <w:rFonts w:eastAsia="ITCSymbolStd-Medium" w:hint="eastAsia"/>
          <w:kern w:val="0"/>
          <w:lang w:bidi="ar"/>
        </w:rPr>
        <w:t xml:space="preserve">K. </w:t>
      </w:r>
      <w:r w:rsidR="00F85FFB" w:rsidRPr="00F85FFB">
        <w:rPr>
          <w:rFonts w:eastAsia="ITCSymbolStd-Medium"/>
          <w:kern w:val="0"/>
          <w:lang w:bidi="ar"/>
        </w:rPr>
        <w:t xml:space="preserve">Mechanically </w:t>
      </w:r>
      <w:r w:rsidR="00F85FFB">
        <w:rPr>
          <w:rFonts w:eastAsia="ITCSymbolStd-Medium"/>
          <w:kern w:val="0"/>
          <w:lang w:bidi="ar"/>
        </w:rPr>
        <w:t>r</w:t>
      </w:r>
      <w:r w:rsidR="00F85FFB" w:rsidRPr="00F85FFB">
        <w:rPr>
          <w:rFonts w:eastAsia="ITCSymbolStd-Medium"/>
          <w:kern w:val="0"/>
          <w:lang w:bidi="ar"/>
        </w:rPr>
        <w:t xml:space="preserve">obust </w:t>
      </w:r>
      <w:r w:rsidR="00F85FFB">
        <w:rPr>
          <w:rFonts w:eastAsia="ITCSymbolStd-Medium"/>
          <w:kern w:val="0"/>
          <w:lang w:bidi="ar"/>
        </w:rPr>
        <w:t>s</w:t>
      </w:r>
      <w:r w:rsidR="00F85FFB" w:rsidRPr="00F85FFB">
        <w:rPr>
          <w:rFonts w:eastAsia="ITCSymbolStd-Medium"/>
          <w:kern w:val="0"/>
          <w:lang w:bidi="ar"/>
        </w:rPr>
        <w:t xml:space="preserve">uperhydrophobic </w:t>
      </w:r>
      <w:r w:rsidR="00F85FFB">
        <w:rPr>
          <w:rFonts w:eastAsia="ITCSymbolStd-Medium"/>
          <w:kern w:val="0"/>
          <w:lang w:bidi="ar"/>
        </w:rPr>
        <w:t>s</w:t>
      </w:r>
      <w:r w:rsidR="00F85FFB" w:rsidRPr="00F85FFB">
        <w:rPr>
          <w:rFonts w:eastAsia="ITCSymbolStd-Medium"/>
          <w:kern w:val="0"/>
          <w:lang w:bidi="ar"/>
        </w:rPr>
        <w:t xml:space="preserve">teel </w:t>
      </w:r>
      <w:r w:rsidR="00F85FFB">
        <w:rPr>
          <w:rFonts w:eastAsia="ITCSymbolStd-Medium"/>
          <w:kern w:val="0"/>
          <w:lang w:bidi="ar"/>
        </w:rPr>
        <w:t>s</w:t>
      </w:r>
      <w:r w:rsidR="00F85FFB" w:rsidRPr="00F85FFB">
        <w:rPr>
          <w:rFonts w:eastAsia="ITCSymbolStd-Medium"/>
          <w:kern w:val="0"/>
          <w:lang w:bidi="ar"/>
        </w:rPr>
        <w:t xml:space="preserve">urface with </w:t>
      </w:r>
      <w:r w:rsidR="00F85FFB">
        <w:rPr>
          <w:rFonts w:eastAsia="ITCSymbolStd-Medium"/>
          <w:kern w:val="0"/>
          <w:lang w:bidi="ar"/>
        </w:rPr>
        <w:t>a</w:t>
      </w:r>
      <w:r w:rsidR="00F85FFB" w:rsidRPr="00F85FFB">
        <w:rPr>
          <w:rFonts w:eastAsia="ITCSymbolStd-Medium"/>
          <w:kern w:val="0"/>
          <w:lang w:bidi="ar"/>
        </w:rPr>
        <w:t>nti-</w:t>
      </w:r>
      <w:r w:rsidR="00F85FFB">
        <w:rPr>
          <w:rFonts w:eastAsia="ITCSymbolStd-Medium"/>
          <w:kern w:val="0"/>
          <w:lang w:bidi="ar"/>
        </w:rPr>
        <w:t>i</w:t>
      </w:r>
      <w:r w:rsidR="00F85FFB" w:rsidRPr="00F85FFB">
        <w:rPr>
          <w:rFonts w:eastAsia="ITCSymbolStd-Medium"/>
          <w:kern w:val="0"/>
          <w:lang w:bidi="ar"/>
        </w:rPr>
        <w:t>cing, UV-</w:t>
      </w:r>
      <w:r w:rsidR="00F85FFB">
        <w:rPr>
          <w:rFonts w:eastAsia="ITCSymbolStd-Medium"/>
          <w:kern w:val="0"/>
          <w:lang w:bidi="ar"/>
        </w:rPr>
        <w:t>d</w:t>
      </w:r>
      <w:r w:rsidR="00F85FFB" w:rsidRPr="00F85FFB">
        <w:rPr>
          <w:rFonts w:eastAsia="ITCSymbolStd-Medium"/>
          <w:kern w:val="0"/>
          <w:lang w:bidi="ar"/>
        </w:rPr>
        <w:t xml:space="preserve">urability, and </w:t>
      </w:r>
      <w:r w:rsidR="00F85FFB">
        <w:rPr>
          <w:rFonts w:eastAsia="ITCSymbolStd-Medium"/>
          <w:kern w:val="0"/>
          <w:lang w:bidi="ar"/>
        </w:rPr>
        <w:t>c</w:t>
      </w:r>
      <w:r w:rsidR="00F85FFB" w:rsidRPr="00F85FFB">
        <w:rPr>
          <w:rFonts w:eastAsia="ITCSymbolStd-Medium"/>
          <w:kern w:val="0"/>
          <w:lang w:bidi="ar"/>
        </w:rPr>
        <w:t xml:space="preserve">orrosion </w:t>
      </w:r>
      <w:r w:rsidR="00F85FFB">
        <w:rPr>
          <w:rFonts w:eastAsia="ITCSymbolStd-Medium"/>
          <w:kern w:val="0"/>
          <w:lang w:bidi="ar"/>
        </w:rPr>
        <w:t>r</w:t>
      </w:r>
      <w:r w:rsidR="00F85FFB" w:rsidRPr="00F85FFB">
        <w:rPr>
          <w:rFonts w:eastAsia="ITCSymbolStd-Medium"/>
          <w:kern w:val="0"/>
          <w:lang w:bidi="ar"/>
        </w:rPr>
        <w:t xml:space="preserve">esistance </w:t>
      </w:r>
      <w:r w:rsidR="00F85FFB">
        <w:rPr>
          <w:rFonts w:eastAsia="ITCSymbolStd-Medium"/>
          <w:kern w:val="0"/>
          <w:lang w:bidi="ar"/>
        </w:rPr>
        <w:t>p</w:t>
      </w:r>
      <w:r w:rsidR="00F85FFB" w:rsidRPr="00F85FFB">
        <w:rPr>
          <w:rFonts w:eastAsia="ITCSymbolStd-Medium"/>
          <w:kern w:val="0"/>
          <w:lang w:bidi="ar"/>
        </w:rPr>
        <w:t>roperties</w:t>
      </w:r>
      <w:r w:rsidR="00F85FFB">
        <w:rPr>
          <w:rFonts w:eastAsia="ITCSymbolStd-Medium"/>
          <w:kern w:val="0"/>
          <w:lang w:bidi="ar"/>
        </w:rPr>
        <w:t xml:space="preserve">. </w:t>
      </w:r>
      <w:r>
        <w:rPr>
          <w:rFonts w:eastAsia="ITCSymbolStd-Medium"/>
          <w:i/>
          <w:iCs/>
          <w:kern w:val="0"/>
          <w:lang w:bidi="ar"/>
        </w:rPr>
        <w:t>ACS Appl. Mater. Interfaces.</w:t>
      </w:r>
      <w:r>
        <w:rPr>
          <w:rFonts w:eastAsia="ITCSymbolStd-Medium"/>
          <w:kern w:val="0"/>
          <w:lang w:bidi="ar"/>
        </w:rPr>
        <w:t xml:space="preserve"> </w:t>
      </w:r>
      <w:r>
        <w:rPr>
          <w:rFonts w:eastAsia="ITCSymbolStd-Medium"/>
          <w:b/>
          <w:bCs/>
          <w:kern w:val="0"/>
          <w:lang w:bidi="ar"/>
        </w:rPr>
        <w:t>7,</w:t>
      </w:r>
      <w:r>
        <w:rPr>
          <w:rFonts w:eastAsia="ITCSymbolStd-Medium"/>
          <w:kern w:val="0"/>
          <w:lang w:bidi="ar"/>
        </w:rPr>
        <w:t xml:space="preserve"> 6260 (2015).</w:t>
      </w:r>
      <w:bookmarkEnd w:id="19"/>
    </w:p>
    <w:p w14:paraId="6B4922F9" w14:textId="3B047FEB" w:rsidR="004154FB" w:rsidRDefault="008468B8">
      <w:pPr>
        <w:widowControl/>
        <w:numPr>
          <w:ilvl w:val="0"/>
          <w:numId w:val="1"/>
        </w:numPr>
        <w:tabs>
          <w:tab w:val="left" w:pos="0"/>
        </w:tabs>
        <w:spacing w:line="360" w:lineRule="auto"/>
        <w:rPr>
          <w:rFonts w:eastAsia="ITCSymbolStd-Medium"/>
          <w:kern w:val="0"/>
          <w:lang w:bidi="ar"/>
        </w:rPr>
      </w:pPr>
      <w:bookmarkStart w:id="20" w:name="_Ref84704165"/>
      <w:r>
        <w:rPr>
          <w:rFonts w:eastAsia="ITCSymbolStd-Medium"/>
          <w:kern w:val="0"/>
          <w:lang w:bidi="ar"/>
        </w:rPr>
        <w:t xml:space="preserve">Zang, </w:t>
      </w:r>
      <w:r w:rsidR="00E46D2D">
        <w:rPr>
          <w:rFonts w:eastAsia="ITCSymbolStd-Medium" w:hint="eastAsia"/>
          <w:kern w:val="0"/>
          <w:lang w:bidi="ar"/>
        </w:rPr>
        <w:t xml:space="preserve">D. </w:t>
      </w:r>
      <w:r w:rsidRPr="00E46D2D">
        <w:rPr>
          <w:rFonts w:eastAsia="ITCSymbolStd-Medium" w:hint="eastAsia"/>
          <w:kern w:val="0"/>
          <w:lang w:bidi="ar"/>
        </w:rPr>
        <w:t>et al.</w:t>
      </w:r>
      <w:r w:rsidR="00E46D2D">
        <w:rPr>
          <w:rFonts w:eastAsia="ITCSymbolStd-Medium"/>
          <w:kern w:val="0"/>
          <w:lang w:bidi="ar"/>
        </w:rPr>
        <w:t xml:space="preserve"> </w:t>
      </w:r>
      <w:r w:rsidR="00E46D2D" w:rsidRPr="00E46D2D">
        <w:rPr>
          <w:rFonts w:eastAsia="ITCSymbolStd-Medium"/>
          <w:kern w:val="0"/>
          <w:lang w:bidi="ar"/>
        </w:rPr>
        <w:t>Corrosion-</w:t>
      </w:r>
      <w:r w:rsidR="00E46D2D">
        <w:rPr>
          <w:rFonts w:eastAsia="ITCSymbolStd-Medium"/>
          <w:kern w:val="0"/>
          <w:lang w:bidi="ar"/>
        </w:rPr>
        <w:t>r</w:t>
      </w:r>
      <w:r w:rsidR="00E46D2D" w:rsidRPr="00E46D2D">
        <w:rPr>
          <w:rFonts w:eastAsia="ITCSymbolStd-Medium"/>
          <w:kern w:val="0"/>
          <w:lang w:bidi="ar"/>
        </w:rPr>
        <w:t xml:space="preserve">esistant </w:t>
      </w:r>
      <w:r w:rsidR="00E46D2D">
        <w:rPr>
          <w:rFonts w:eastAsia="ITCSymbolStd-Medium"/>
          <w:kern w:val="0"/>
          <w:lang w:bidi="ar"/>
        </w:rPr>
        <w:t>s</w:t>
      </w:r>
      <w:r w:rsidR="00E46D2D" w:rsidRPr="00E46D2D">
        <w:rPr>
          <w:rFonts w:eastAsia="ITCSymbolStd-Medium"/>
          <w:kern w:val="0"/>
          <w:lang w:bidi="ar"/>
        </w:rPr>
        <w:t xml:space="preserve">uperhydrophobic </w:t>
      </w:r>
      <w:r w:rsidR="00E46D2D">
        <w:rPr>
          <w:rFonts w:eastAsia="ITCSymbolStd-Medium"/>
          <w:kern w:val="0"/>
          <w:lang w:bidi="ar"/>
        </w:rPr>
        <w:t>c</w:t>
      </w:r>
      <w:r w:rsidR="00E46D2D" w:rsidRPr="00E46D2D">
        <w:rPr>
          <w:rFonts w:eastAsia="ITCSymbolStd-Medium"/>
          <w:kern w:val="0"/>
          <w:lang w:bidi="ar"/>
        </w:rPr>
        <w:t xml:space="preserve">oatings on Mg </w:t>
      </w:r>
      <w:r w:rsidR="00E46D2D">
        <w:rPr>
          <w:rFonts w:eastAsia="ITCSymbolStd-Medium"/>
          <w:kern w:val="0"/>
          <w:lang w:bidi="ar"/>
        </w:rPr>
        <w:t>a</w:t>
      </w:r>
      <w:r w:rsidR="00E46D2D" w:rsidRPr="00E46D2D">
        <w:rPr>
          <w:rFonts w:eastAsia="ITCSymbolStd-Medium"/>
          <w:kern w:val="0"/>
          <w:lang w:bidi="ar"/>
        </w:rPr>
        <w:t xml:space="preserve">lloy </w:t>
      </w:r>
      <w:r w:rsidR="00E46D2D">
        <w:rPr>
          <w:rFonts w:eastAsia="ITCSymbolStd-Medium"/>
          <w:kern w:val="0"/>
          <w:lang w:bidi="ar"/>
        </w:rPr>
        <w:t>s</w:t>
      </w:r>
      <w:r w:rsidR="00E46D2D" w:rsidRPr="00E46D2D">
        <w:rPr>
          <w:rFonts w:eastAsia="ITCSymbolStd-Medium"/>
          <w:kern w:val="0"/>
          <w:lang w:bidi="ar"/>
        </w:rPr>
        <w:t xml:space="preserve">urfaces </w:t>
      </w:r>
      <w:r w:rsidR="00E46D2D">
        <w:rPr>
          <w:rFonts w:eastAsia="ITCSymbolStd-Medium"/>
          <w:kern w:val="0"/>
          <w:lang w:bidi="ar"/>
        </w:rPr>
        <w:t>i</w:t>
      </w:r>
      <w:r w:rsidR="00E46D2D" w:rsidRPr="00E46D2D">
        <w:rPr>
          <w:rFonts w:eastAsia="ITCSymbolStd-Medium"/>
          <w:kern w:val="0"/>
          <w:lang w:bidi="ar"/>
        </w:rPr>
        <w:t xml:space="preserve">nspired by </w:t>
      </w:r>
      <w:r w:rsidR="00E46D2D">
        <w:rPr>
          <w:rFonts w:eastAsia="ITCSymbolStd-Medium"/>
          <w:kern w:val="0"/>
          <w:lang w:bidi="ar"/>
        </w:rPr>
        <w:t>l</w:t>
      </w:r>
      <w:r w:rsidR="00E46D2D" w:rsidRPr="00E46D2D">
        <w:rPr>
          <w:rFonts w:eastAsia="ITCSymbolStd-Medium"/>
          <w:kern w:val="0"/>
          <w:lang w:bidi="ar"/>
        </w:rPr>
        <w:t xml:space="preserve">otus </w:t>
      </w:r>
      <w:r w:rsidR="00E46D2D">
        <w:rPr>
          <w:rFonts w:eastAsia="ITCSymbolStd-Medium"/>
          <w:kern w:val="0"/>
          <w:lang w:bidi="ar"/>
        </w:rPr>
        <w:t>s</w:t>
      </w:r>
      <w:r w:rsidR="00E46D2D" w:rsidRPr="00E46D2D">
        <w:rPr>
          <w:rFonts w:eastAsia="ITCSymbolStd-Medium"/>
          <w:kern w:val="0"/>
          <w:lang w:bidi="ar"/>
        </w:rPr>
        <w:t>eedpod</w:t>
      </w:r>
      <w:r w:rsidR="00E46D2D">
        <w:rPr>
          <w:rFonts w:eastAsia="ITCSymbolStd-Medium"/>
          <w:kern w:val="0"/>
          <w:lang w:bidi="ar"/>
        </w:rPr>
        <w:t xml:space="preserve">. </w:t>
      </w:r>
      <w:r>
        <w:rPr>
          <w:rFonts w:eastAsia="ITCSymbolStd-Medium"/>
          <w:i/>
          <w:iCs/>
          <w:kern w:val="0"/>
          <w:lang w:bidi="ar"/>
        </w:rPr>
        <w:t xml:space="preserve">Adv. </w:t>
      </w:r>
      <w:proofErr w:type="spellStart"/>
      <w:r>
        <w:rPr>
          <w:rFonts w:eastAsia="ITCSymbolStd-Medium"/>
          <w:i/>
          <w:iCs/>
          <w:kern w:val="0"/>
          <w:lang w:bidi="ar"/>
        </w:rPr>
        <w:t>Funct</w:t>
      </w:r>
      <w:proofErr w:type="spellEnd"/>
      <w:r>
        <w:rPr>
          <w:rFonts w:eastAsia="ITCSymbolStd-Medium"/>
          <w:i/>
          <w:iCs/>
          <w:kern w:val="0"/>
          <w:lang w:bidi="ar"/>
        </w:rPr>
        <w:t>. Mater.</w:t>
      </w:r>
      <w:r>
        <w:rPr>
          <w:rFonts w:eastAsia="ITCSymbolStd-Medium"/>
          <w:kern w:val="0"/>
          <w:lang w:bidi="ar"/>
        </w:rPr>
        <w:t xml:space="preserve"> </w:t>
      </w:r>
      <w:r>
        <w:rPr>
          <w:rFonts w:eastAsia="ITCSymbolStd-Medium"/>
          <w:b/>
          <w:bCs/>
          <w:kern w:val="0"/>
          <w:lang w:bidi="ar"/>
        </w:rPr>
        <w:t>27,</w:t>
      </w:r>
      <w:r>
        <w:rPr>
          <w:rFonts w:eastAsia="ITCSymbolStd-Medium"/>
          <w:kern w:val="0"/>
          <w:lang w:bidi="ar"/>
        </w:rPr>
        <w:t xml:space="preserve"> 1605446 (2017).</w:t>
      </w:r>
      <w:bookmarkEnd w:id="20"/>
    </w:p>
    <w:p w14:paraId="6FCF9048" w14:textId="278FEAF9" w:rsidR="004154FB" w:rsidRDefault="008468B8">
      <w:pPr>
        <w:widowControl/>
        <w:numPr>
          <w:ilvl w:val="0"/>
          <w:numId w:val="1"/>
        </w:numPr>
        <w:tabs>
          <w:tab w:val="left" w:pos="0"/>
        </w:tabs>
        <w:spacing w:line="360" w:lineRule="auto"/>
        <w:rPr>
          <w:rFonts w:eastAsia="ITCSymbolStd-Medium"/>
          <w:kern w:val="0"/>
          <w:lang w:bidi="ar"/>
        </w:rPr>
      </w:pPr>
      <w:r>
        <w:rPr>
          <w:rFonts w:eastAsia="ITCSymbolStd-Medium" w:hint="eastAsia"/>
          <w:kern w:val="0"/>
          <w:lang w:bidi="ar"/>
        </w:rPr>
        <w:t xml:space="preserve">Gomaa, </w:t>
      </w:r>
      <w:r w:rsidR="00E82A00">
        <w:rPr>
          <w:rFonts w:eastAsia="ITCSymbolStd-Medium"/>
          <w:kern w:val="0"/>
          <w:lang w:bidi="ar"/>
        </w:rPr>
        <w:t>H</w:t>
      </w:r>
      <w:r w:rsidR="00E82A00">
        <w:rPr>
          <w:rFonts w:eastAsia="ITCSymbolStd-Medium" w:hint="eastAsia"/>
          <w:kern w:val="0"/>
          <w:lang w:bidi="ar"/>
        </w:rPr>
        <w:t xml:space="preserve">. </w:t>
      </w:r>
      <w:proofErr w:type="spellStart"/>
      <w:r>
        <w:rPr>
          <w:rFonts w:eastAsia="ITCSymbolStd-Medium"/>
          <w:kern w:val="0"/>
          <w:lang w:bidi="ar"/>
        </w:rPr>
        <w:t>T</w:t>
      </w:r>
      <w:r>
        <w:rPr>
          <w:rFonts w:eastAsia="ITCSymbolStd-Medium" w:hint="eastAsia"/>
          <w:kern w:val="0"/>
          <w:lang w:bidi="ar"/>
        </w:rPr>
        <w:t>embely</w:t>
      </w:r>
      <w:proofErr w:type="spellEnd"/>
      <w:r>
        <w:rPr>
          <w:rFonts w:eastAsia="ITCSymbolStd-Medium"/>
          <w:kern w:val="0"/>
          <w:lang w:bidi="ar"/>
        </w:rPr>
        <w:t xml:space="preserve">, </w:t>
      </w:r>
      <w:r w:rsidR="00E82A00">
        <w:rPr>
          <w:rFonts w:eastAsia="ITCSymbolStd-Medium"/>
          <w:kern w:val="0"/>
          <w:lang w:bidi="ar"/>
        </w:rPr>
        <w:t>M</w:t>
      </w:r>
      <w:r w:rsidR="00E82A00">
        <w:rPr>
          <w:rFonts w:eastAsia="ITCSymbolStd-Medium" w:hint="eastAsia"/>
          <w:kern w:val="0"/>
          <w:lang w:bidi="ar"/>
        </w:rPr>
        <w:t>.</w:t>
      </w:r>
      <w:r w:rsidR="00E82A00">
        <w:rPr>
          <w:rFonts w:eastAsia="ITCSymbolStd-Medium"/>
          <w:kern w:val="0"/>
          <w:lang w:bidi="ar"/>
        </w:rPr>
        <w:t xml:space="preserve"> </w:t>
      </w:r>
      <w:r>
        <w:rPr>
          <w:rFonts w:eastAsia="ITCSymbolStd-Medium"/>
          <w:kern w:val="0"/>
          <w:lang w:bidi="ar"/>
        </w:rPr>
        <w:t>E</w:t>
      </w:r>
      <w:r>
        <w:rPr>
          <w:rFonts w:eastAsia="ITCSymbolStd-Medium" w:hint="eastAsia"/>
          <w:kern w:val="0"/>
          <w:lang w:bidi="ar"/>
        </w:rPr>
        <w:t>smail</w:t>
      </w:r>
      <w:r>
        <w:rPr>
          <w:rFonts w:eastAsia="ITCSymbolStd-Medium"/>
          <w:kern w:val="0"/>
          <w:lang w:bidi="ar"/>
        </w:rPr>
        <w:t xml:space="preserve">, </w:t>
      </w:r>
      <w:r w:rsidR="00E82A00">
        <w:rPr>
          <w:rFonts w:eastAsia="ITCSymbolStd-Medium"/>
          <w:kern w:val="0"/>
          <w:lang w:bidi="ar"/>
        </w:rPr>
        <w:t>N</w:t>
      </w:r>
      <w:r w:rsidR="00E82A00">
        <w:rPr>
          <w:rFonts w:eastAsia="ITCSymbolStd-Medium" w:hint="eastAsia"/>
          <w:kern w:val="0"/>
          <w:lang w:bidi="ar"/>
        </w:rPr>
        <w:t>.</w:t>
      </w:r>
      <w:r w:rsidR="00E82A00">
        <w:rPr>
          <w:rFonts w:eastAsia="ITCSymbolStd-Medium"/>
          <w:kern w:val="0"/>
          <w:lang w:bidi="ar"/>
        </w:rPr>
        <w:t xml:space="preserve"> &amp; </w:t>
      </w:r>
      <w:proofErr w:type="spellStart"/>
      <w:r>
        <w:rPr>
          <w:rFonts w:eastAsia="ITCSymbolStd-Medium"/>
          <w:kern w:val="0"/>
          <w:lang w:bidi="ar"/>
        </w:rPr>
        <w:t>D</w:t>
      </w:r>
      <w:r>
        <w:rPr>
          <w:rFonts w:eastAsia="ITCSymbolStd-Medium" w:hint="eastAsia"/>
          <w:kern w:val="0"/>
          <w:lang w:bidi="ar"/>
        </w:rPr>
        <w:t>olatabadi</w:t>
      </w:r>
      <w:proofErr w:type="spellEnd"/>
      <w:r>
        <w:rPr>
          <w:rFonts w:eastAsia="ITCSymbolStd-Medium"/>
          <w:kern w:val="0"/>
          <w:lang w:bidi="ar"/>
        </w:rPr>
        <w:t>,</w:t>
      </w:r>
      <w:r>
        <w:rPr>
          <w:rFonts w:eastAsia="ITCSymbolStd-Medium" w:hint="eastAsia"/>
          <w:kern w:val="0"/>
          <w:lang w:bidi="ar"/>
        </w:rPr>
        <w:t xml:space="preserve"> </w:t>
      </w:r>
      <w:r w:rsidR="00E82A00">
        <w:rPr>
          <w:rFonts w:eastAsia="ITCSymbolStd-Medium"/>
          <w:kern w:val="0"/>
          <w:lang w:bidi="ar"/>
        </w:rPr>
        <w:t>A</w:t>
      </w:r>
      <w:r w:rsidR="00E82A00">
        <w:rPr>
          <w:rFonts w:eastAsia="ITCSymbolStd-Medium" w:hint="eastAsia"/>
          <w:kern w:val="0"/>
          <w:lang w:bidi="ar"/>
        </w:rPr>
        <w:t xml:space="preserve">. </w:t>
      </w:r>
      <w:r w:rsidR="00E82A00" w:rsidRPr="00E82A00">
        <w:rPr>
          <w:rFonts w:eastAsia="ITCSymbolStd-Medium"/>
          <w:kern w:val="0"/>
          <w:lang w:bidi="ar"/>
        </w:rPr>
        <w:t>Bouncing of cloud-sized microdroplets on superhydrophobic surfaces</w:t>
      </w:r>
      <w:r w:rsidR="00E82A00">
        <w:rPr>
          <w:rFonts w:eastAsia="ITCSymbolStd-Medium"/>
          <w:kern w:val="0"/>
          <w:lang w:bidi="ar"/>
        </w:rPr>
        <w:t xml:space="preserve">. </w:t>
      </w:r>
      <w:r>
        <w:rPr>
          <w:rFonts w:eastAsia="ITCSymbolStd-Medium"/>
          <w:i/>
          <w:iCs/>
          <w:kern w:val="0"/>
          <w:lang w:bidi="ar"/>
        </w:rPr>
        <w:t>Physics of Fluids</w:t>
      </w:r>
      <w:r>
        <w:rPr>
          <w:rFonts w:eastAsia="ITCSymbolStd-Medium" w:hint="eastAsia"/>
          <w:i/>
          <w:iCs/>
          <w:kern w:val="0"/>
          <w:lang w:bidi="ar"/>
        </w:rPr>
        <w:t xml:space="preserve"> </w:t>
      </w:r>
      <w:r>
        <w:rPr>
          <w:rFonts w:eastAsia="ITCSymbolStd-Medium"/>
          <w:b/>
          <w:bCs/>
          <w:kern w:val="0"/>
          <w:lang w:bidi="ar"/>
        </w:rPr>
        <w:t>32,</w:t>
      </w:r>
      <w:r>
        <w:rPr>
          <w:rFonts w:eastAsia="ITCSymbolStd-Medium"/>
          <w:kern w:val="0"/>
          <w:lang w:bidi="ar"/>
        </w:rPr>
        <w:t xml:space="preserve"> 122118 (2020).</w:t>
      </w:r>
    </w:p>
    <w:p w14:paraId="08DF14AB" w14:textId="7DF7C842" w:rsidR="004154FB" w:rsidRDefault="008468B8">
      <w:pPr>
        <w:widowControl/>
        <w:numPr>
          <w:ilvl w:val="0"/>
          <w:numId w:val="1"/>
        </w:numPr>
        <w:tabs>
          <w:tab w:val="left" w:pos="0"/>
        </w:tabs>
        <w:spacing w:line="360" w:lineRule="auto"/>
        <w:rPr>
          <w:rFonts w:eastAsia="ITCSymbolStd-Medium"/>
          <w:kern w:val="0"/>
          <w:lang w:bidi="ar"/>
        </w:rPr>
      </w:pPr>
      <w:bookmarkStart w:id="21" w:name="_Ref84704170"/>
      <w:r>
        <w:rPr>
          <w:rFonts w:eastAsia="ITCSymbolStd-Medium"/>
          <w:kern w:val="0"/>
          <w:lang w:bidi="ar"/>
        </w:rPr>
        <w:t>Wei,</w:t>
      </w:r>
      <w:r>
        <w:rPr>
          <w:rFonts w:eastAsia="ITCSymbolStd-Medium" w:hint="eastAsia"/>
          <w:kern w:val="0"/>
          <w:lang w:bidi="ar"/>
        </w:rPr>
        <w:t xml:space="preserve"> </w:t>
      </w:r>
      <w:r w:rsidR="00A01E9E">
        <w:rPr>
          <w:rFonts w:eastAsia="ITCSymbolStd-Medium" w:hint="eastAsia"/>
          <w:kern w:val="0"/>
          <w:lang w:bidi="ar"/>
        </w:rPr>
        <w:t xml:space="preserve">J. </w:t>
      </w:r>
      <w:r w:rsidRPr="00A01E9E">
        <w:rPr>
          <w:rFonts w:eastAsia="ITCSymbolStd-Medium" w:hint="eastAsia"/>
          <w:kern w:val="0"/>
          <w:lang w:bidi="ar"/>
        </w:rPr>
        <w:t>et al.</w:t>
      </w:r>
      <w:r w:rsidR="00A01E9E">
        <w:rPr>
          <w:rFonts w:eastAsia="ITCSymbolStd-Medium"/>
          <w:kern w:val="0"/>
          <w:lang w:bidi="ar"/>
        </w:rPr>
        <w:t xml:space="preserve"> </w:t>
      </w:r>
      <w:r w:rsidR="00A01E9E" w:rsidRPr="00A01E9E">
        <w:rPr>
          <w:rFonts w:eastAsia="ITCSymbolStd-Medium"/>
          <w:kern w:val="0"/>
          <w:lang w:bidi="ar"/>
        </w:rPr>
        <w:t xml:space="preserve">Efficient protection of Mg alloy enabled by combination of a conventional anti-corrosion coating and a </w:t>
      </w:r>
      <w:proofErr w:type="spellStart"/>
      <w:r w:rsidR="00A01E9E" w:rsidRPr="00A01E9E">
        <w:rPr>
          <w:rFonts w:eastAsia="ITCSymbolStd-Medium"/>
          <w:kern w:val="0"/>
          <w:lang w:bidi="ar"/>
        </w:rPr>
        <w:t>superamphiphobic</w:t>
      </w:r>
      <w:proofErr w:type="spellEnd"/>
      <w:r w:rsidR="00A01E9E" w:rsidRPr="00A01E9E">
        <w:rPr>
          <w:rFonts w:eastAsia="ITCSymbolStd-Medium"/>
          <w:kern w:val="0"/>
          <w:lang w:bidi="ar"/>
        </w:rPr>
        <w:t xml:space="preserve"> coating</w:t>
      </w:r>
      <w:r w:rsidR="00A01E9E">
        <w:rPr>
          <w:rFonts w:eastAsia="ITCSymbolStd-Medium"/>
          <w:kern w:val="0"/>
          <w:lang w:bidi="ar"/>
        </w:rPr>
        <w:t xml:space="preserve">. </w:t>
      </w:r>
      <w:r>
        <w:rPr>
          <w:rFonts w:eastAsia="ITCSymbolStd-Medium"/>
          <w:i/>
          <w:iCs/>
          <w:kern w:val="0"/>
          <w:lang w:bidi="ar"/>
        </w:rPr>
        <w:t>Chemical Engineering Journal</w:t>
      </w:r>
      <w:r>
        <w:rPr>
          <w:rFonts w:eastAsia="ITCSymbolStd-Medium" w:hint="eastAsia"/>
          <w:i/>
          <w:iCs/>
          <w:kern w:val="0"/>
          <w:lang w:bidi="ar"/>
        </w:rPr>
        <w:t xml:space="preserve"> </w:t>
      </w:r>
      <w:r>
        <w:rPr>
          <w:rFonts w:eastAsia="ITCSymbolStd-Medium"/>
          <w:b/>
          <w:bCs/>
          <w:kern w:val="0"/>
          <w:lang w:bidi="ar"/>
        </w:rPr>
        <w:t>390,</w:t>
      </w:r>
      <w:r>
        <w:rPr>
          <w:rFonts w:eastAsia="ITCSymbolStd-Medium"/>
          <w:kern w:val="0"/>
          <w:lang w:bidi="ar"/>
        </w:rPr>
        <w:t xml:space="preserve"> 124562 (2020).</w:t>
      </w:r>
      <w:bookmarkEnd w:id="21"/>
    </w:p>
    <w:p w14:paraId="712896FF" w14:textId="149827D3" w:rsidR="004154FB" w:rsidRDefault="008468B8">
      <w:pPr>
        <w:widowControl/>
        <w:numPr>
          <w:ilvl w:val="0"/>
          <w:numId w:val="1"/>
        </w:numPr>
        <w:tabs>
          <w:tab w:val="left" w:pos="142"/>
        </w:tabs>
        <w:spacing w:line="360" w:lineRule="auto"/>
        <w:rPr>
          <w:rFonts w:eastAsia="ITCSymbolStd-Medium"/>
          <w:kern w:val="0"/>
          <w:lang w:bidi="ar"/>
        </w:rPr>
      </w:pPr>
      <w:bookmarkStart w:id="22" w:name="_Ref84704200"/>
      <w:proofErr w:type="spellStart"/>
      <w:r>
        <w:rPr>
          <w:rFonts w:eastAsia="ITCSymbolStd-Medium"/>
          <w:kern w:val="0"/>
          <w:lang w:bidi="ar"/>
        </w:rPr>
        <w:t>Gaan</w:t>
      </w:r>
      <w:proofErr w:type="spellEnd"/>
      <w:r>
        <w:rPr>
          <w:rFonts w:eastAsia="ITCSymbolStd-Medium"/>
          <w:kern w:val="0"/>
          <w:lang w:bidi="ar"/>
        </w:rPr>
        <w:t>,</w:t>
      </w:r>
      <w:r>
        <w:rPr>
          <w:rFonts w:eastAsia="ITCSymbolStd-Medium" w:hint="eastAsia"/>
          <w:kern w:val="0"/>
          <w:lang w:bidi="ar"/>
        </w:rPr>
        <w:t xml:space="preserve"> </w:t>
      </w:r>
      <w:r w:rsidR="00010F80">
        <w:rPr>
          <w:rFonts w:eastAsia="ITCSymbolStd-Medium" w:hint="eastAsia"/>
          <w:kern w:val="0"/>
          <w:lang w:bidi="ar"/>
        </w:rPr>
        <w:t xml:space="preserve">S. </w:t>
      </w:r>
      <w:r w:rsidRPr="00010F80">
        <w:rPr>
          <w:rFonts w:eastAsia="ITCSymbolStd-Medium" w:hint="eastAsia"/>
          <w:kern w:val="0"/>
          <w:lang w:bidi="ar"/>
        </w:rPr>
        <w:t>et al.</w:t>
      </w:r>
      <w:r w:rsidR="00010F80">
        <w:rPr>
          <w:rFonts w:eastAsia="ITCSymbolStd-Medium"/>
          <w:kern w:val="0"/>
          <w:lang w:bidi="ar"/>
        </w:rPr>
        <w:t xml:space="preserve"> </w:t>
      </w:r>
      <w:r w:rsidR="00010F80" w:rsidRPr="00010F80">
        <w:rPr>
          <w:rFonts w:eastAsia="ITCSymbolStd-Medium"/>
          <w:kern w:val="0"/>
          <w:lang w:bidi="ar"/>
        </w:rPr>
        <w:t>Flame retardant flexible polyurethane foams from novel DOPO-</w:t>
      </w:r>
      <w:proofErr w:type="spellStart"/>
      <w:r w:rsidR="00010F80" w:rsidRPr="00010F80">
        <w:rPr>
          <w:rFonts w:eastAsia="ITCSymbolStd-Medium"/>
          <w:kern w:val="0"/>
          <w:lang w:bidi="ar"/>
        </w:rPr>
        <w:t>phosphonamidate</w:t>
      </w:r>
      <w:proofErr w:type="spellEnd"/>
      <w:r w:rsidR="00010F80" w:rsidRPr="00010F80">
        <w:rPr>
          <w:rFonts w:eastAsia="ITCSymbolStd-Medium"/>
          <w:kern w:val="0"/>
          <w:lang w:bidi="ar"/>
        </w:rPr>
        <w:t xml:space="preserve"> additives</w:t>
      </w:r>
      <w:r w:rsidR="00010F80">
        <w:rPr>
          <w:rFonts w:eastAsia="ITCSymbolStd-Medium"/>
          <w:kern w:val="0"/>
          <w:lang w:bidi="ar"/>
        </w:rPr>
        <w:t xml:space="preserve">. </w:t>
      </w:r>
      <w:r>
        <w:rPr>
          <w:rFonts w:eastAsia="ITCSymbolStd-Medium"/>
          <w:i/>
          <w:iCs/>
          <w:kern w:val="0"/>
          <w:lang w:bidi="ar"/>
        </w:rPr>
        <w:t>Polymer Degradation and Stability</w:t>
      </w:r>
      <w:r>
        <w:rPr>
          <w:rFonts w:eastAsia="ITCSymbolStd-Medium"/>
          <w:kern w:val="0"/>
          <w:lang w:bidi="ar"/>
        </w:rPr>
        <w:t xml:space="preserve"> </w:t>
      </w:r>
      <w:r>
        <w:rPr>
          <w:rFonts w:eastAsia="ITCSymbolStd-Medium"/>
          <w:b/>
          <w:bCs/>
          <w:kern w:val="0"/>
          <w:lang w:bidi="ar"/>
        </w:rPr>
        <w:t>113,</w:t>
      </w:r>
      <w:r>
        <w:rPr>
          <w:rFonts w:eastAsia="ITCSymbolStd-Medium"/>
          <w:kern w:val="0"/>
          <w:lang w:bidi="ar"/>
        </w:rPr>
        <w:t xml:space="preserve"> 180-188 (2015).</w:t>
      </w:r>
      <w:bookmarkEnd w:id="22"/>
    </w:p>
    <w:p w14:paraId="3D359B4A" w14:textId="1EB0C4D7" w:rsidR="004154FB" w:rsidRDefault="008468B8">
      <w:pPr>
        <w:widowControl/>
        <w:numPr>
          <w:ilvl w:val="0"/>
          <w:numId w:val="1"/>
        </w:numPr>
        <w:tabs>
          <w:tab w:val="left" w:pos="142"/>
        </w:tabs>
        <w:spacing w:line="360" w:lineRule="auto"/>
        <w:rPr>
          <w:rFonts w:eastAsia="ITCSymbolStd-Medium"/>
          <w:kern w:val="0"/>
          <w:lang w:bidi="ar"/>
        </w:rPr>
      </w:pPr>
      <w:bookmarkStart w:id="23" w:name="_Ref84704210"/>
      <w:r>
        <w:rPr>
          <w:rFonts w:eastAsia="ITCSymbolStd-Medium" w:hint="eastAsia"/>
          <w:kern w:val="0"/>
          <w:lang w:bidi="ar"/>
        </w:rPr>
        <w:t xml:space="preserve">Schäfer, </w:t>
      </w:r>
      <w:r w:rsidR="00FC5291">
        <w:rPr>
          <w:rFonts w:eastAsia="ITCSymbolStd-Medium" w:hint="eastAsia"/>
          <w:kern w:val="0"/>
          <w:lang w:bidi="ar"/>
        </w:rPr>
        <w:t>A</w:t>
      </w:r>
      <w:r w:rsidR="00FC5291">
        <w:rPr>
          <w:rFonts w:eastAsia="ITCSymbolStd-Medium"/>
          <w:kern w:val="0"/>
          <w:lang w:bidi="ar"/>
        </w:rPr>
        <w:t>.</w:t>
      </w:r>
      <w:r w:rsidR="00FC5291">
        <w:rPr>
          <w:rFonts w:eastAsia="ITCSymbolStd-Medium" w:hint="eastAsia"/>
          <w:kern w:val="0"/>
          <w:lang w:bidi="ar"/>
        </w:rPr>
        <w:t xml:space="preserve"> </w:t>
      </w:r>
      <w:r>
        <w:rPr>
          <w:rFonts w:eastAsia="ITCSymbolStd-Medium" w:hint="eastAsia"/>
          <w:kern w:val="0"/>
          <w:lang w:bidi="ar"/>
        </w:rPr>
        <w:t xml:space="preserve">Seibold, </w:t>
      </w:r>
      <w:r w:rsidR="00FC5291">
        <w:rPr>
          <w:rFonts w:eastAsia="ITCSymbolStd-Medium" w:hint="eastAsia"/>
          <w:kern w:val="0"/>
          <w:lang w:bidi="ar"/>
        </w:rPr>
        <w:t xml:space="preserve">S. </w:t>
      </w:r>
      <w:proofErr w:type="spellStart"/>
      <w:r>
        <w:rPr>
          <w:rFonts w:eastAsia="ITCSymbolStd-Medium" w:hint="eastAsia"/>
          <w:kern w:val="0"/>
          <w:lang w:bidi="ar"/>
        </w:rPr>
        <w:t>Lohstroh</w:t>
      </w:r>
      <w:proofErr w:type="spellEnd"/>
      <w:r>
        <w:rPr>
          <w:rFonts w:eastAsia="ITCSymbolStd-Medium" w:hint="eastAsia"/>
          <w:kern w:val="0"/>
          <w:lang w:bidi="ar"/>
        </w:rPr>
        <w:t xml:space="preserve">, </w:t>
      </w:r>
      <w:r w:rsidR="00FC5291">
        <w:rPr>
          <w:rFonts w:eastAsia="ITCSymbolStd-Medium" w:hint="eastAsia"/>
          <w:kern w:val="0"/>
          <w:lang w:bidi="ar"/>
        </w:rPr>
        <w:t xml:space="preserve">W. </w:t>
      </w:r>
      <w:r>
        <w:rPr>
          <w:rFonts w:eastAsia="ITCSymbolStd-Medium" w:hint="eastAsia"/>
          <w:kern w:val="0"/>
          <w:lang w:bidi="ar"/>
        </w:rPr>
        <w:t xml:space="preserve">Walter, </w:t>
      </w:r>
      <w:r w:rsidR="00FC5291">
        <w:rPr>
          <w:rFonts w:eastAsia="ITCSymbolStd-Medium" w:hint="eastAsia"/>
          <w:kern w:val="0"/>
          <w:lang w:bidi="ar"/>
        </w:rPr>
        <w:t xml:space="preserve">O. </w:t>
      </w:r>
      <w:r w:rsidR="00FC5291">
        <w:rPr>
          <w:rFonts w:eastAsia="ITCSymbolStd-Medium"/>
          <w:kern w:val="0"/>
          <w:lang w:bidi="ar"/>
        </w:rPr>
        <w:t xml:space="preserve">&amp; </w:t>
      </w:r>
      <w:proofErr w:type="spellStart"/>
      <w:r>
        <w:rPr>
          <w:rFonts w:eastAsia="ITCSymbolStd-Medium" w:hint="eastAsia"/>
          <w:kern w:val="0"/>
          <w:lang w:bidi="ar"/>
        </w:rPr>
        <w:t>Döring</w:t>
      </w:r>
      <w:proofErr w:type="spellEnd"/>
      <w:r>
        <w:rPr>
          <w:rFonts w:eastAsia="ITCSymbolStd-Medium" w:hint="eastAsia"/>
          <w:kern w:val="0"/>
          <w:lang w:bidi="ar"/>
        </w:rPr>
        <w:t>,</w:t>
      </w:r>
      <w:r w:rsidR="00FC5291" w:rsidRPr="00FC5291">
        <w:rPr>
          <w:rFonts w:eastAsia="ITCSymbolStd-Medium" w:hint="eastAsia"/>
          <w:kern w:val="0"/>
          <w:lang w:bidi="ar"/>
        </w:rPr>
        <w:t xml:space="preserve"> </w:t>
      </w:r>
      <w:r w:rsidR="00FC5291">
        <w:rPr>
          <w:rFonts w:eastAsia="ITCSymbolStd-Medium" w:hint="eastAsia"/>
          <w:kern w:val="0"/>
          <w:lang w:bidi="ar"/>
        </w:rPr>
        <w:t xml:space="preserve">M. </w:t>
      </w:r>
      <w:r w:rsidR="00FC5291" w:rsidRPr="00FC5291">
        <w:rPr>
          <w:rFonts w:eastAsia="ITCSymbolStd-Medium"/>
          <w:kern w:val="0"/>
          <w:lang w:bidi="ar"/>
        </w:rPr>
        <w:t>Synthesis and properties of flame-retardant epoxy resins based on DOPO and one of its analog DPPO</w:t>
      </w:r>
      <w:r w:rsidR="00FC5291">
        <w:rPr>
          <w:rFonts w:eastAsia="ITCSymbolStd-Medium"/>
          <w:kern w:val="0"/>
          <w:lang w:bidi="ar"/>
        </w:rPr>
        <w:t>.</w:t>
      </w:r>
      <w:r>
        <w:rPr>
          <w:rFonts w:eastAsia="ITCSymbolStd-Medium" w:hint="eastAsia"/>
          <w:kern w:val="0"/>
          <w:lang w:bidi="ar"/>
        </w:rPr>
        <w:t xml:space="preserve"> </w:t>
      </w:r>
      <w:r>
        <w:rPr>
          <w:rFonts w:eastAsia="ITCSymbolStd-Medium" w:hint="eastAsia"/>
          <w:i/>
          <w:iCs/>
          <w:kern w:val="0"/>
          <w:lang w:bidi="ar"/>
        </w:rPr>
        <w:t>Journal of Applied Polymer Science</w:t>
      </w:r>
      <w:r>
        <w:rPr>
          <w:rFonts w:eastAsia="ITCSymbolStd-Medium" w:hint="eastAsia"/>
          <w:kern w:val="0"/>
          <w:lang w:bidi="ar"/>
        </w:rPr>
        <w:t xml:space="preserve"> </w:t>
      </w:r>
      <w:r>
        <w:rPr>
          <w:rFonts w:eastAsia="ITCSymbolStd-Medium" w:hint="eastAsia"/>
          <w:b/>
          <w:bCs/>
          <w:kern w:val="0"/>
          <w:lang w:bidi="ar"/>
        </w:rPr>
        <w:t>105</w:t>
      </w:r>
      <w:r>
        <w:rPr>
          <w:rFonts w:eastAsia="ITCSymbolStd-Medium"/>
          <w:b/>
          <w:bCs/>
          <w:kern w:val="0"/>
          <w:lang w:bidi="ar"/>
        </w:rPr>
        <w:t>,</w:t>
      </w:r>
      <w:r>
        <w:rPr>
          <w:rFonts w:eastAsia="ITCSymbolStd-Medium" w:hint="eastAsia"/>
          <w:kern w:val="0"/>
          <w:lang w:bidi="ar"/>
        </w:rPr>
        <w:t xml:space="preserve"> 685</w:t>
      </w:r>
      <w:r>
        <w:rPr>
          <w:rFonts w:eastAsia="ITCSymbolStd-Medium" w:hint="eastAsia"/>
          <w:kern w:val="0"/>
          <w:lang w:bidi="ar"/>
        </w:rPr>
        <w:t>–</w:t>
      </w:r>
      <w:r>
        <w:rPr>
          <w:rFonts w:eastAsia="ITCSymbolStd-Medium" w:hint="eastAsia"/>
          <w:kern w:val="0"/>
          <w:lang w:bidi="ar"/>
        </w:rPr>
        <w:t>696 (2007).</w:t>
      </w:r>
      <w:bookmarkEnd w:id="23"/>
    </w:p>
    <w:sectPr w:rsidR="004154FB">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1BEC2" w14:textId="77777777" w:rsidR="00D635F0" w:rsidRDefault="00D635F0" w:rsidP="000939AA">
      <w:r>
        <w:separator/>
      </w:r>
    </w:p>
  </w:endnote>
  <w:endnote w:type="continuationSeparator" w:id="0">
    <w:p w14:paraId="40770DD3" w14:textId="77777777" w:rsidR="00D635F0" w:rsidRDefault="00D635F0" w:rsidP="0009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Whitney Semibold">
    <w:altName w:val="Calibri"/>
    <w:panose1 w:val="00000000000000000000"/>
    <w:charset w:val="00"/>
    <w:family w:val="modern"/>
    <w:notTrueType/>
    <w:pitch w:val="variable"/>
    <w:sig w:usb0="A00000AF" w:usb1="50002048" w:usb2="00000000" w:usb3="00000000" w:csb0="00000111" w:csb1="00000000"/>
  </w:font>
  <w:font w:name="微软雅黑">
    <w:panose1 w:val="020B0503020204020204"/>
    <w:charset w:val="86"/>
    <w:family w:val="swiss"/>
    <w:pitch w:val="variable"/>
    <w:sig w:usb0="80000287" w:usb1="2ACF3C50" w:usb2="00000016" w:usb3="00000000" w:csb0="0004001F" w:csb1="00000000"/>
  </w:font>
  <w:font w:name="ITCSymbolStd-Medium">
    <w:altName w:val="微软雅黑"/>
    <w:charset w:val="00"/>
    <w:family w:val="auto"/>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EFAC1" w14:textId="77777777" w:rsidR="00D635F0" w:rsidRDefault="00D635F0" w:rsidP="000939AA">
      <w:r>
        <w:separator/>
      </w:r>
    </w:p>
  </w:footnote>
  <w:footnote w:type="continuationSeparator" w:id="0">
    <w:p w14:paraId="0EED1B61" w14:textId="77777777" w:rsidR="00D635F0" w:rsidRDefault="00D635F0" w:rsidP="000939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221E86"/>
    <w:multiLevelType w:val="singleLevel"/>
    <w:tmpl w:val="77221E86"/>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4051"/>
    <w:rsid w:val="00010F80"/>
    <w:rsid w:val="00011C5C"/>
    <w:rsid w:val="00025CF5"/>
    <w:rsid w:val="00027194"/>
    <w:rsid w:val="00031FB5"/>
    <w:rsid w:val="000471E1"/>
    <w:rsid w:val="000520D1"/>
    <w:rsid w:val="0005702F"/>
    <w:rsid w:val="0006469F"/>
    <w:rsid w:val="0007000D"/>
    <w:rsid w:val="00077AA1"/>
    <w:rsid w:val="0008210A"/>
    <w:rsid w:val="000831EC"/>
    <w:rsid w:val="0009142C"/>
    <w:rsid w:val="000939AA"/>
    <w:rsid w:val="00095EB7"/>
    <w:rsid w:val="000A3F28"/>
    <w:rsid w:val="000A7784"/>
    <w:rsid w:val="000C1DCC"/>
    <w:rsid w:val="000C4C6A"/>
    <w:rsid w:val="000D5357"/>
    <w:rsid w:val="00100803"/>
    <w:rsid w:val="00110BF4"/>
    <w:rsid w:val="0013452C"/>
    <w:rsid w:val="00151161"/>
    <w:rsid w:val="00160635"/>
    <w:rsid w:val="00167646"/>
    <w:rsid w:val="00172143"/>
    <w:rsid w:val="00173185"/>
    <w:rsid w:val="0017788F"/>
    <w:rsid w:val="001779D9"/>
    <w:rsid w:val="001B5FFE"/>
    <w:rsid w:val="001B77DF"/>
    <w:rsid w:val="001C1E9A"/>
    <w:rsid w:val="001C2A8E"/>
    <w:rsid w:val="001E0DF1"/>
    <w:rsid w:val="001E4C80"/>
    <w:rsid w:val="001E5496"/>
    <w:rsid w:val="001E6E62"/>
    <w:rsid w:val="00204BD7"/>
    <w:rsid w:val="002060B7"/>
    <w:rsid w:val="00212F51"/>
    <w:rsid w:val="002163AB"/>
    <w:rsid w:val="00216F56"/>
    <w:rsid w:val="00226FE4"/>
    <w:rsid w:val="00231313"/>
    <w:rsid w:val="002328F5"/>
    <w:rsid w:val="00232E6A"/>
    <w:rsid w:val="00245CB7"/>
    <w:rsid w:val="00245FFC"/>
    <w:rsid w:val="00267F77"/>
    <w:rsid w:val="002810AE"/>
    <w:rsid w:val="00293A4D"/>
    <w:rsid w:val="002A5527"/>
    <w:rsid w:val="002B5054"/>
    <w:rsid w:val="002C1E97"/>
    <w:rsid w:val="002C6ECE"/>
    <w:rsid w:val="002D3329"/>
    <w:rsid w:val="002E1EF9"/>
    <w:rsid w:val="002E4D9E"/>
    <w:rsid w:val="00300B88"/>
    <w:rsid w:val="00305BA0"/>
    <w:rsid w:val="00310E0D"/>
    <w:rsid w:val="00312C72"/>
    <w:rsid w:val="003208AD"/>
    <w:rsid w:val="00326737"/>
    <w:rsid w:val="003273D0"/>
    <w:rsid w:val="00335051"/>
    <w:rsid w:val="00366633"/>
    <w:rsid w:val="00370697"/>
    <w:rsid w:val="00383E26"/>
    <w:rsid w:val="00387CD9"/>
    <w:rsid w:val="003905C5"/>
    <w:rsid w:val="003935AA"/>
    <w:rsid w:val="00394F1A"/>
    <w:rsid w:val="00397A8F"/>
    <w:rsid w:val="003D4051"/>
    <w:rsid w:val="003E334A"/>
    <w:rsid w:val="003E4596"/>
    <w:rsid w:val="003F00B8"/>
    <w:rsid w:val="003F487A"/>
    <w:rsid w:val="003F62ED"/>
    <w:rsid w:val="00410B42"/>
    <w:rsid w:val="004112D0"/>
    <w:rsid w:val="0041301F"/>
    <w:rsid w:val="004154FB"/>
    <w:rsid w:val="00437A75"/>
    <w:rsid w:val="00441524"/>
    <w:rsid w:val="00441947"/>
    <w:rsid w:val="00446B83"/>
    <w:rsid w:val="00451EC3"/>
    <w:rsid w:val="00454D9E"/>
    <w:rsid w:val="00462CBB"/>
    <w:rsid w:val="00475C52"/>
    <w:rsid w:val="0047683C"/>
    <w:rsid w:val="00484822"/>
    <w:rsid w:val="0048684F"/>
    <w:rsid w:val="00486A30"/>
    <w:rsid w:val="0048718E"/>
    <w:rsid w:val="00490AEF"/>
    <w:rsid w:val="00490CC9"/>
    <w:rsid w:val="00493FC6"/>
    <w:rsid w:val="004A4919"/>
    <w:rsid w:val="004A730D"/>
    <w:rsid w:val="004B1B9E"/>
    <w:rsid w:val="004B2C6D"/>
    <w:rsid w:val="004B4A8B"/>
    <w:rsid w:val="004B7365"/>
    <w:rsid w:val="004D7DE0"/>
    <w:rsid w:val="004E6EA6"/>
    <w:rsid w:val="004F2CE6"/>
    <w:rsid w:val="0050021E"/>
    <w:rsid w:val="00506463"/>
    <w:rsid w:val="00510C33"/>
    <w:rsid w:val="00520D6D"/>
    <w:rsid w:val="005220A4"/>
    <w:rsid w:val="00526316"/>
    <w:rsid w:val="0053324B"/>
    <w:rsid w:val="00540134"/>
    <w:rsid w:val="00543DBC"/>
    <w:rsid w:val="00545498"/>
    <w:rsid w:val="00545919"/>
    <w:rsid w:val="005540BF"/>
    <w:rsid w:val="00561640"/>
    <w:rsid w:val="00574DE1"/>
    <w:rsid w:val="005779D2"/>
    <w:rsid w:val="00583C95"/>
    <w:rsid w:val="0058639F"/>
    <w:rsid w:val="00594899"/>
    <w:rsid w:val="00595925"/>
    <w:rsid w:val="005A7F3A"/>
    <w:rsid w:val="005C111F"/>
    <w:rsid w:val="005C25CD"/>
    <w:rsid w:val="005C62CF"/>
    <w:rsid w:val="005F37D1"/>
    <w:rsid w:val="005F394D"/>
    <w:rsid w:val="00601A6E"/>
    <w:rsid w:val="00604570"/>
    <w:rsid w:val="00604D88"/>
    <w:rsid w:val="00613669"/>
    <w:rsid w:val="006223E0"/>
    <w:rsid w:val="00625450"/>
    <w:rsid w:val="00631873"/>
    <w:rsid w:val="0064332A"/>
    <w:rsid w:val="00677381"/>
    <w:rsid w:val="006A436D"/>
    <w:rsid w:val="006A564D"/>
    <w:rsid w:val="006C209D"/>
    <w:rsid w:val="006C2DD6"/>
    <w:rsid w:val="006D15F8"/>
    <w:rsid w:val="006E0710"/>
    <w:rsid w:val="006E0C63"/>
    <w:rsid w:val="006E19A3"/>
    <w:rsid w:val="0070690A"/>
    <w:rsid w:val="0071354F"/>
    <w:rsid w:val="00713C77"/>
    <w:rsid w:val="00717E95"/>
    <w:rsid w:val="00717FEC"/>
    <w:rsid w:val="00720329"/>
    <w:rsid w:val="00721B6D"/>
    <w:rsid w:val="007268D7"/>
    <w:rsid w:val="00727AAA"/>
    <w:rsid w:val="00730D12"/>
    <w:rsid w:val="0073409D"/>
    <w:rsid w:val="00741927"/>
    <w:rsid w:val="00746691"/>
    <w:rsid w:val="00757C34"/>
    <w:rsid w:val="00776FC5"/>
    <w:rsid w:val="007848E8"/>
    <w:rsid w:val="00785BE6"/>
    <w:rsid w:val="007B0680"/>
    <w:rsid w:val="007C01A3"/>
    <w:rsid w:val="007C58DD"/>
    <w:rsid w:val="007E74D5"/>
    <w:rsid w:val="007F172E"/>
    <w:rsid w:val="00815A35"/>
    <w:rsid w:val="00822BFB"/>
    <w:rsid w:val="00835E15"/>
    <w:rsid w:val="00844E5F"/>
    <w:rsid w:val="00845A92"/>
    <w:rsid w:val="008468B8"/>
    <w:rsid w:val="00855194"/>
    <w:rsid w:val="00861363"/>
    <w:rsid w:val="008651EF"/>
    <w:rsid w:val="00873B40"/>
    <w:rsid w:val="00880A1A"/>
    <w:rsid w:val="00881CF7"/>
    <w:rsid w:val="00897D9B"/>
    <w:rsid w:val="008B0122"/>
    <w:rsid w:val="008B0ABF"/>
    <w:rsid w:val="008C0D5A"/>
    <w:rsid w:val="008D6706"/>
    <w:rsid w:val="008E231F"/>
    <w:rsid w:val="008F2746"/>
    <w:rsid w:val="008F31C7"/>
    <w:rsid w:val="008F65CF"/>
    <w:rsid w:val="008F6D52"/>
    <w:rsid w:val="0090360E"/>
    <w:rsid w:val="009132FF"/>
    <w:rsid w:val="00917835"/>
    <w:rsid w:val="00926451"/>
    <w:rsid w:val="00973C68"/>
    <w:rsid w:val="009768D6"/>
    <w:rsid w:val="009929ED"/>
    <w:rsid w:val="009C1437"/>
    <w:rsid w:val="009C5DF5"/>
    <w:rsid w:val="009D6BEF"/>
    <w:rsid w:val="009D727D"/>
    <w:rsid w:val="009E4328"/>
    <w:rsid w:val="00A00535"/>
    <w:rsid w:val="00A01E9E"/>
    <w:rsid w:val="00A03C07"/>
    <w:rsid w:val="00A11F8C"/>
    <w:rsid w:val="00A21D04"/>
    <w:rsid w:val="00A220AC"/>
    <w:rsid w:val="00A24887"/>
    <w:rsid w:val="00A26E60"/>
    <w:rsid w:val="00A305F3"/>
    <w:rsid w:val="00A5029D"/>
    <w:rsid w:val="00A5218B"/>
    <w:rsid w:val="00A5337D"/>
    <w:rsid w:val="00A65907"/>
    <w:rsid w:val="00A709CF"/>
    <w:rsid w:val="00A74D47"/>
    <w:rsid w:val="00A87962"/>
    <w:rsid w:val="00AA3693"/>
    <w:rsid w:val="00AA40EF"/>
    <w:rsid w:val="00AB0E16"/>
    <w:rsid w:val="00AB43D6"/>
    <w:rsid w:val="00AB6BD2"/>
    <w:rsid w:val="00AD1AFB"/>
    <w:rsid w:val="00AD3F10"/>
    <w:rsid w:val="00AD47AF"/>
    <w:rsid w:val="00AF5C07"/>
    <w:rsid w:val="00B0690E"/>
    <w:rsid w:val="00B1086E"/>
    <w:rsid w:val="00B1089E"/>
    <w:rsid w:val="00B14DE6"/>
    <w:rsid w:val="00B15EBD"/>
    <w:rsid w:val="00B1640F"/>
    <w:rsid w:val="00B16D69"/>
    <w:rsid w:val="00B1787A"/>
    <w:rsid w:val="00B459E9"/>
    <w:rsid w:val="00B51A33"/>
    <w:rsid w:val="00B601E4"/>
    <w:rsid w:val="00B6150E"/>
    <w:rsid w:val="00B63AB0"/>
    <w:rsid w:val="00B654E6"/>
    <w:rsid w:val="00B709B2"/>
    <w:rsid w:val="00B711C5"/>
    <w:rsid w:val="00B829EF"/>
    <w:rsid w:val="00B83438"/>
    <w:rsid w:val="00B92FDB"/>
    <w:rsid w:val="00B93145"/>
    <w:rsid w:val="00BA31CC"/>
    <w:rsid w:val="00BA4DE1"/>
    <w:rsid w:val="00BA5B36"/>
    <w:rsid w:val="00BA75AD"/>
    <w:rsid w:val="00BC378A"/>
    <w:rsid w:val="00BE230D"/>
    <w:rsid w:val="00BF1750"/>
    <w:rsid w:val="00BF6804"/>
    <w:rsid w:val="00C031E0"/>
    <w:rsid w:val="00C04B71"/>
    <w:rsid w:val="00C074FB"/>
    <w:rsid w:val="00C10549"/>
    <w:rsid w:val="00C16A9A"/>
    <w:rsid w:val="00C3068A"/>
    <w:rsid w:val="00C30EAA"/>
    <w:rsid w:val="00C3151D"/>
    <w:rsid w:val="00C32BEA"/>
    <w:rsid w:val="00C3723D"/>
    <w:rsid w:val="00C41415"/>
    <w:rsid w:val="00C417B7"/>
    <w:rsid w:val="00C50444"/>
    <w:rsid w:val="00C52FC6"/>
    <w:rsid w:val="00C60390"/>
    <w:rsid w:val="00C6390D"/>
    <w:rsid w:val="00C65600"/>
    <w:rsid w:val="00CA169A"/>
    <w:rsid w:val="00CA27C0"/>
    <w:rsid w:val="00CB3ABC"/>
    <w:rsid w:val="00CC0DA4"/>
    <w:rsid w:val="00CC6FF9"/>
    <w:rsid w:val="00CE04A5"/>
    <w:rsid w:val="00D12AF5"/>
    <w:rsid w:val="00D16089"/>
    <w:rsid w:val="00D21714"/>
    <w:rsid w:val="00D21F29"/>
    <w:rsid w:val="00D5046E"/>
    <w:rsid w:val="00D56915"/>
    <w:rsid w:val="00D635F0"/>
    <w:rsid w:val="00D67CB8"/>
    <w:rsid w:val="00D72E05"/>
    <w:rsid w:val="00D77356"/>
    <w:rsid w:val="00D810A8"/>
    <w:rsid w:val="00D84431"/>
    <w:rsid w:val="00D856FF"/>
    <w:rsid w:val="00DA76A0"/>
    <w:rsid w:val="00DC07AF"/>
    <w:rsid w:val="00DC30D1"/>
    <w:rsid w:val="00DD10B3"/>
    <w:rsid w:val="00DE0F3A"/>
    <w:rsid w:val="00DE7434"/>
    <w:rsid w:val="00DF27DA"/>
    <w:rsid w:val="00DF3241"/>
    <w:rsid w:val="00E06E72"/>
    <w:rsid w:val="00E151EA"/>
    <w:rsid w:val="00E17A99"/>
    <w:rsid w:val="00E17CCC"/>
    <w:rsid w:val="00E30CAD"/>
    <w:rsid w:val="00E336AF"/>
    <w:rsid w:val="00E349D9"/>
    <w:rsid w:val="00E367A3"/>
    <w:rsid w:val="00E46D2D"/>
    <w:rsid w:val="00E50EB5"/>
    <w:rsid w:val="00E57F99"/>
    <w:rsid w:val="00E664F4"/>
    <w:rsid w:val="00E721E8"/>
    <w:rsid w:val="00E82A00"/>
    <w:rsid w:val="00E85375"/>
    <w:rsid w:val="00E85969"/>
    <w:rsid w:val="00E86C0C"/>
    <w:rsid w:val="00E94028"/>
    <w:rsid w:val="00E95D90"/>
    <w:rsid w:val="00E95EE2"/>
    <w:rsid w:val="00EA4C51"/>
    <w:rsid w:val="00EB2BBD"/>
    <w:rsid w:val="00EC38FB"/>
    <w:rsid w:val="00ED447B"/>
    <w:rsid w:val="00ED6DC8"/>
    <w:rsid w:val="00ED72AD"/>
    <w:rsid w:val="00EE1290"/>
    <w:rsid w:val="00EE4E5B"/>
    <w:rsid w:val="00EF1C31"/>
    <w:rsid w:val="00EF3A4C"/>
    <w:rsid w:val="00F12C44"/>
    <w:rsid w:val="00F157F6"/>
    <w:rsid w:val="00F21310"/>
    <w:rsid w:val="00F21349"/>
    <w:rsid w:val="00F22513"/>
    <w:rsid w:val="00F324DF"/>
    <w:rsid w:val="00F33608"/>
    <w:rsid w:val="00F4021E"/>
    <w:rsid w:val="00F44218"/>
    <w:rsid w:val="00F528F8"/>
    <w:rsid w:val="00F55F6D"/>
    <w:rsid w:val="00F627DA"/>
    <w:rsid w:val="00F6373E"/>
    <w:rsid w:val="00F745EB"/>
    <w:rsid w:val="00F82C40"/>
    <w:rsid w:val="00F85FFB"/>
    <w:rsid w:val="00F91E98"/>
    <w:rsid w:val="00FA715A"/>
    <w:rsid w:val="00FC07BC"/>
    <w:rsid w:val="00FC464A"/>
    <w:rsid w:val="00FC5291"/>
    <w:rsid w:val="00FD0985"/>
    <w:rsid w:val="00FD5D8F"/>
    <w:rsid w:val="00FD73F7"/>
    <w:rsid w:val="00FE1AE3"/>
    <w:rsid w:val="00FE5039"/>
    <w:rsid w:val="14F647BB"/>
    <w:rsid w:val="1BF43A71"/>
    <w:rsid w:val="27D82039"/>
    <w:rsid w:val="297C0133"/>
    <w:rsid w:val="39CD7522"/>
    <w:rsid w:val="3C4F02A1"/>
    <w:rsid w:val="3E000D92"/>
    <w:rsid w:val="514E601F"/>
    <w:rsid w:val="53BC3654"/>
    <w:rsid w:val="59A02A28"/>
    <w:rsid w:val="68FE5C3D"/>
    <w:rsid w:val="7129795C"/>
    <w:rsid w:val="75443480"/>
    <w:rsid w:val="784B2D82"/>
    <w:rsid w:val="7D246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552039AB"/>
  <w14:defaultImageDpi w14:val="330"/>
  <w15:docId w15:val="{BC503DA4-D9F2-4750-B24E-5C06B87AA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3">
    <w:name w:val="heading 3"/>
    <w:basedOn w:val="a"/>
    <w:next w:val="a"/>
    <w:link w:val="30"/>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0"/>
    <w:link w:val="1"/>
    <w:rPr>
      <w:rFonts w:ascii="Times New Roman" w:eastAsia="宋体" w:hAnsi="Times New Roman" w:cs="Times New Roman"/>
      <w:b/>
      <w:kern w:val="44"/>
      <w:sz w:val="44"/>
    </w:rPr>
  </w:style>
  <w:style w:type="character" w:customStyle="1" w:styleId="30">
    <w:name w:val="标题 3 字符"/>
    <w:basedOn w:val="a0"/>
    <w:link w:val="3"/>
    <w:rPr>
      <w:rFonts w:ascii="Times New Roman" w:eastAsia="宋体" w:hAnsi="Times New Roman" w:cs="Times New Roman"/>
      <w:b/>
      <w:sz w:val="32"/>
    </w:rPr>
  </w:style>
  <w:style w:type="character" w:customStyle="1" w:styleId="a8">
    <w:name w:val="页眉 字符"/>
    <w:basedOn w:val="a0"/>
    <w:link w:val="a7"/>
    <w:uiPriority w:val="99"/>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 w:type="character" w:styleId="a9">
    <w:name w:val="Placeholder Text"/>
    <w:basedOn w:val="a0"/>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103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g"/><Relationship Id="rId3" Type="http://schemas.openxmlformats.org/officeDocument/2006/relationships/numbering" Target="numbering.xml"/><Relationship Id="rId21" Type="http://schemas.openxmlformats.org/officeDocument/2006/relationships/image" Target="media/image13.jp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png"/><Relationship Id="rId2" Type="http://schemas.openxmlformats.org/officeDocument/2006/relationships/customXml" Target="../customXml/item2.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g"/><Relationship Id="rId35"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CAC7C96-541D-48E3-96D9-E85C6934681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35</Pages>
  <Words>6171</Words>
  <Characters>35180</Characters>
  <Application>Microsoft Office Word</Application>
  <DocSecurity>0</DocSecurity>
  <Lines>293</Lines>
  <Paragraphs>82</Paragraphs>
  <ScaleCrop>false</ScaleCrop>
  <Company/>
  <LinksUpToDate>false</LinksUpToDate>
  <CharactersWithSpaces>41269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NH959</cp:lastModifiedBy>
  <cp:revision>9</cp:revision>
  <dcterms:created xsi:type="dcterms:W3CDTF">2021-11-15T12:36:00Z</dcterms:created>
  <dcterms:modified xsi:type="dcterms:W3CDTF">2021-11-15T13:00:00Z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