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46D4" w14:textId="171778DD" w:rsidR="006C5E3E" w:rsidRPr="009E1F9C" w:rsidRDefault="006C5E3E" w:rsidP="005341B1">
      <w:pPr>
        <w:ind w:rightChars="31" w:right="65"/>
        <w:rPr>
          <w:rFonts w:hint="eastAsia"/>
          <w:sz w:val="24"/>
          <w:szCs w:val="28"/>
        </w:rPr>
      </w:pPr>
      <w:r w:rsidRPr="009E1F9C">
        <w:rPr>
          <w:rFonts w:hint="eastAsia"/>
          <w:sz w:val="24"/>
          <w:szCs w:val="28"/>
        </w:rPr>
        <w:t xml:space="preserve">Table 4. </w:t>
      </w:r>
      <w:r w:rsidRPr="009E1F9C">
        <w:rPr>
          <w:sz w:val="24"/>
          <w:szCs w:val="28"/>
        </w:rPr>
        <w:t xml:space="preserve">Biochemical </w:t>
      </w:r>
      <w:r w:rsidRPr="009E1F9C">
        <w:rPr>
          <w:rFonts w:hint="eastAsia"/>
          <w:sz w:val="24"/>
          <w:szCs w:val="28"/>
        </w:rPr>
        <w:t>recurrence</w:t>
      </w:r>
      <w:r w:rsidRPr="009E1F9C">
        <w:rPr>
          <w:sz w:val="24"/>
          <w:szCs w:val="28"/>
        </w:rPr>
        <w:t>-free survival</w:t>
      </w:r>
      <w:r w:rsidRPr="009E1F9C">
        <w:rPr>
          <w:rFonts w:hint="eastAsia"/>
          <w:sz w:val="24"/>
          <w:szCs w:val="28"/>
        </w:rPr>
        <w:t>-</w:t>
      </w:r>
      <w:r w:rsidRPr="009E1F9C">
        <w:rPr>
          <w:sz w:val="24"/>
          <w:szCs w:val="28"/>
        </w:rPr>
        <w:t>Uni and multivariable analysis adjusted for CAPRA</w:t>
      </w:r>
      <w:r w:rsidRPr="009E1F9C">
        <w:rPr>
          <w:rFonts w:hint="eastAsia"/>
          <w:sz w:val="24"/>
          <w:szCs w:val="28"/>
        </w:rPr>
        <w:t>-S</w:t>
      </w:r>
      <w:r w:rsidRPr="009E1F9C">
        <w:rPr>
          <w:sz w:val="24"/>
          <w:szCs w:val="28"/>
        </w:rPr>
        <w:t xml:space="preserve"> variables</w:t>
      </w:r>
      <w:r w:rsidRPr="009E1F9C">
        <w:rPr>
          <w:rFonts w:hint="eastAsia"/>
          <w:sz w:val="24"/>
          <w:szCs w:val="28"/>
        </w:rPr>
        <w:t xml:space="preserve"> in PSMA PET-CT cohort</w:t>
      </w:r>
    </w:p>
    <w:tbl>
      <w:tblPr>
        <w:tblStyle w:val="4-6"/>
        <w:tblpPr w:leftFromText="180" w:rightFromText="180" w:vertAnchor="page" w:horzAnchor="margin" w:tblpY="2468"/>
        <w:tblW w:w="0" w:type="auto"/>
        <w:tblLook w:val="04A0" w:firstRow="1" w:lastRow="0" w:firstColumn="1" w:lastColumn="0" w:noHBand="0" w:noVBand="1"/>
      </w:tblPr>
      <w:tblGrid>
        <w:gridCol w:w="2689"/>
        <w:gridCol w:w="3041"/>
        <w:gridCol w:w="1984"/>
        <w:gridCol w:w="3119"/>
        <w:gridCol w:w="2126"/>
      </w:tblGrid>
      <w:tr w:rsidR="009E1F9C" w14:paraId="604D31F5" w14:textId="77777777" w:rsidTr="009D1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FEB038C" w14:textId="77777777" w:rsidR="009E1F9C" w:rsidRPr="009E1F9C" w:rsidRDefault="009E1F9C" w:rsidP="009E1F9C">
            <w:pPr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Parameter</w:t>
            </w:r>
          </w:p>
        </w:tc>
        <w:tc>
          <w:tcPr>
            <w:tcW w:w="5025" w:type="dxa"/>
            <w:gridSpan w:val="2"/>
          </w:tcPr>
          <w:p w14:paraId="75F4040C" w14:textId="77777777" w:rsidR="009E1F9C" w:rsidRPr="009E1F9C" w:rsidRDefault="009E1F9C" w:rsidP="009E1F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Univariable analysis</w:t>
            </w:r>
          </w:p>
        </w:tc>
        <w:tc>
          <w:tcPr>
            <w:tcW w:w="5245" w:type="dxa"/>
            <w:gridSpan w:val="2"/>
          </w:tcPr>
          <w:p w14:paraId="2D4C39AB" w14:textId="77777777" w:rsidR="009E1F9C" w:rsidRPr="009E1F9C" w:rsidRDefault="009E1F9C" w:rsidP="009E1F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Multivariable analysis</w:t>
            </w:r>
          </w:p>
        </w:tc>
      </w:tr>
      <w:tr w:rsidR="009E1F9C" w14:paraId="744850A8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C825FDF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</w:p>
        </w:tc>
        <w:tc>
          <w:tcPr>
            <w:tcW w:w="3041" w:type="dxa"/>
          </w:tcPr>
          <w:p w14:paraId="00A495A7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1984" w:type="dxa"/>
          </w:tcPr>
          <w:p w14:paraId="450DDE84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  <w:tc>
          <w:tcPr>
            <w:tcW w:w="3119" w:type="dxa"/>
          </w:tcPr>
          <w:p w14:paraId="401E464C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2126" w:type="dxa"/>
          </w:tcPr>
          <w:p w14:paraId="647B9677" w14:textId="77777777" w:rsidR="009E1F9C" w:rsidRPr="000225A0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0"/>
                <w:szCs w:val="21"/>
              </w:rPr>
            </w:pPr>
            <w:r w:rsidRPr="000225A0">
              <w:rPr>
                <w:rFonts w:hint="eastAsia"/>
                <w:color w:val="000000" w:themeColor="text1"/>
                <w:sz w:val="20"/>
                <w:szCs w:val="21"/>
              </w:rPr>
              <w:t>p-value</w:t>
            </w:r>
          </w:p>
        </w:tc>
      </w:tr>
      <w:tr w:rsidR="009E1F9C" w14:paraId="2F595E8F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54B3FC9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>PLND</w:t>
            </w:r>
          </w:p>
        </w:tc>
        <w:tc>
          <w:tcPr>
            <w:tcW w:w="5025" w:type="dxa"/>
            <w:gridSpan w:val="2"/>
          </w:tcPr>
          <w:p w14:paraId="02DAB427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1B3DDD24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58FB2549" w14:textId="77777777" w:rsidTr="00856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auto"/>
          </w:tcPr>
          <w:p w14:paraId="128D7270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No</w:t>
            </w:r>
          </w:p>
        </w:tc>
        <w:tc>
          <w:tcPr>
            <w:tcW w:w="3041" w:type="dxa"/>
            <w:shd w:val="clear" w:color="auto" w:fill="auto"/>
          </w:tcPr>
          <w:p w14:paraId="576BE809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1B187B2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color w:val="000000" w:themeColor="text1"/>
                <w:sz w:val="22"/>
                <w:szCs w:val="24"/>
              </w:rPr>
              <w:t>0.205</w:t>
            </w:r>
          </w:p>
        </w:tc>
        <w:tc>
          <w:tcPr>
            <w:tcW w:w="3119" w:type="dxa"/>
            <w:shd w:val="clear" w:color="auto" w:fill="auto"/>
          </w:tcPr>
          <w:p w14:paraId="72AF9D1D" w14:textId="4CA40327" w:rsidR="009E1F9C" w:rsidRPr="009E1F9C" w:rsidRDefault="009D1DD3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62B5F7D" w14:textId="26FB734E" w:rsidR="009E1F9C" w:rsidRPr="009E1F9C" w:rsidRDefault="00BC2F81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BC2F81">
              <w:rPr>
                <w:color w:val="000000" w:themeColor="text1"/>
                <w:sz w:val="22"/>
                <w:szCs w:val="24"/>
              </w:rPr>
              <w:t>0.199</w:t>
            </w:r>
          </w:p>
        </w:tc>
      </w:tr>
      <w:tr w:rsidR="009E1F9C" w14:paraId="2169E152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5D24A6C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Yes</w:t>
            </w:r>
          </w:p>
        </w:tc>
        <w:tc>
          <w:tcPr>
            <w:tcW w:w="3041" w:type="dxa"/>
          </w:tcPr>
          <w:p w14:paraId="5F7DD019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Pr="009E1F9C">
              <w:rPr>
                <w:color w:val="000000" w:themeColor="text1"/>
                <w:sz w:val="22"/>
                <w:szCs w:val="24"/>
              </w:rPr>
              <w:t>.71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（0</w:t>
            </w:r>
            <w:r w:rsidRPr="009E1F9C">
              <w:rPr>
                <w:color w:val="000000" w:themeColor="text1"/>
                <w:sz w:val="22"/>
                <w:szCs w:val="24"/>
              </w:rPr>
              <w:t>.42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Pr="009E1F9C">
              <w:rPr>
                <w:color w:val="000000" w:themeColor="text1"/>
                <w:sz w:val="22"/>
                <w:szCs w:val="24"/>
              </w:rPr>
              <w:t>1.20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）</w:t>
            </w:r>
          </w:p>
        </w:tc>
        <w:tc>
          <w:tcPr>
            <w:tcW w:w="1984" w:type="dxa"/>
            <w:vMerge/>
          </w:tcPr>
          <w:p w14:paraId="78A53821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  <w:tc>
          <w:tcPr>
            <w:tcW w:w="3119" w:type="dxa"/>
          </w:tcPr>
          <w:p w14:paraId="75673D26" w14:textId="67D6FDCA" w:rsidR="009E1F9C" w:rsidRPr="009E1F9C" w:rsidRDefault="008562B2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Pr="009E1F9C">
              <w:rPr>
                <w:color w:val="000000" w:themeColor="text1"/>
                <w:sz w:val="22"/>
                <w:szCs w:val="24"/>
              </w:rPr>
              <w:t>.71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（0</w:t>
            </w:r>
            <w:r w:rsidRPr="009E1F9C">
              <w:rPr>
                <w:color w:val="000000" w:themeColor="text1"/>
                <w:sz w:val="22"/>
                <w:szCs w:val="24"/>
              </w:rPr>
              <w:t>.42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Pr="009E1F9C">
              <w:rPr>
                <w:color w:val="000000" w:themeColor="text1"/>
                <w:sz w:val="22"/>
                <w:szCs w:val="24"/>
              </w:rPr>
              <w:t>1.20</w:t>
            </w: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）</w:t>
            </w:r>
          </w:p>
        </w:tc>
        <w:tc>
          <w:tcPr>
            <w:tcW w:w="2126" w:type="dxa"/>
            <w:vMerge/>
          </w:tcPr>
          <w:p w14:paraId="14A1E20E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4D957660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5F5BD09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Initial PSA (ng/ml)</w:t>
            </w:r>
          </w:p>
        </w:tc>
        <w:tc>
          <w:tcPr>
            <w:tcW w:w="5025" w:type="dxa"/>
            <w:gridSpan w:val="2"/>
          </w:tcPr>
          <w:p w14:paraId="6F61EF96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1B314E4C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4714840B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E2EFD9" w:themeFill="accent6" w:themeFillTint="33"/>
          </w:tcPr>
          <w:p w14:paraId="79EB26A0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9E1F9C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20</w:t>
            </w:r>
          </w:p>
        </w:tc>
        <w:tc>
          <w:tcPr>
            <w:tcW w:w="3041" w:type="dxa"/>
            <w:shd w:val="clear" w:color="auto" w:fill="E2EFD9" w:themeFill="accent6" w:themeFillTint="33"/>
          </w:tcPr>
          <w:p w14:paraId="4D35BB97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216A6640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0.085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09E1694A" w14:textId="3DD30FDD" w:rsidR="009E1F9C" w:rsidRPr="009E1F9C" w:rsidRDefault="009712CD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="008562B2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7DD3F2BF" w14:textId="09AA9059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5078DF78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91A812B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&gt;20</w:t>
            </w:r>
          </w:p>
        </w:tc>
        <w:tc>
          <w:tcPr>
            <w:tcW w:w="3041" w:type="dxa"/>
          </w:tcPr>
          <w:p w14:paraId="08DA5366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1.6</w:t>
            </w:r>
            <w:r w:rsidRPr="009E1F9C">
              <w:rPr>
                <w:rFonts w:hint="eastAsia"/>
                <w:sz w:val="22"/>
                <w:szCs w:val="24"/>
              </w:rPr>
              <w:t>2（0</w:t>
            </w:r>
            <w:r w:rsidRPr="009E1F9C">
              <w:rPr>
                <w:sz w:val="22"/>
                <w:szCs w:val="24"/>
              </w:rPr>
              <w:t>.9</w:t>
            </w:r>
            <w:r w:rsidRPr="009E1F9C">
              <w:rPr>
                <w:rFonts w:hint="eastAsia"/>
                <w:sz w:val="22"/>
                <w:szCs w:val="24"/>
              </w:rPr>
              <w:t xml:space="preserve">4- </w:t>
            </w:r>
            <w:r w:rsidRPr="009E1F9C">
              <w:rPr>
                <w:sz w:val="22"/>
                <w:szCs w:val="24"/>
              </w:rPr>
              <w:t>2.80462</w:t>
            </w:r>
          </w:p>
        </w:tc>
        <w:tc>
          <w:tcPr>
            <w:tcW w:w="1984" w:type="dxa"/>
            <w:vMerge/>
          </w:tcPr>
          <w:p w14:paraId="3ABE1E70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119" w:type="dxa"/>
          </w:tcPr>
          <w:p w14:paraId="2AA272E0" w14:textId="65147730" w:rsidR="009E1F9C" w:rsidRPr="009E1F9C" w:rsidRDefault="009712CD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562B2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14:paraId="351DBA17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745620CA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821D3A3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proofErr w:type="spellStart"/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pT</w:t>
            </w:r>
            <w:proofErr w:type="spellEnd"/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stage</w:t>
            </w:r>
          </w:p>
        </w:tc>
        <w:tc>
          <w:tcPr>
            <w:tcW w:w="5025" w:type="dxa"/>
            <w:gridSpan w:val="2"/>
          </w:tcPr>
          <w:p w14:paraId="54C0F446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967F607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65D9A3D1" w14:textId="77777777" w:rsidTr="00681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auto"/>
          </w:tcPr>
          <w:p w14:paraId="2734D2B4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T1-2</w:t>
            </w:r>
          </w:p>
        </w:tc>
        <w:tc>
          <w:tcPr>
            <w:tcW w:w="3041" w:type="dxa"/>
            <w:shd w:val="clear" w:color="auto" w:fill="auto"/>
          </w:tcPr>
          <w:p w14:paraId="30841DD5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7793112" w14:textId="1298374F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0.432</w:t>
            </w:r>
          </w:p>
        </w:tc>
        <w:tc>
          <w:tcPr>
            <w:tcW w:w="3119" w:type="dxa"/>
            <w:shd w:val="clear" w:color="auto" w:fill="auto"/>
          </w:tcPr>
          <w:p w14:paraId="5F5C5E52" w14:textId="5D2D4779" w:rsidR="009E1F9C" w:rsidRPr="009E1F9C" w:rsidRDefault="009712CD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="008562B2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59B675F" w14:textId="75E913D4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349B5411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96E6FF3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9E1F9C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T3</w:t>
            </w:r>
          </w:p>
        </w:tc>
        <w:tc>
          <w:tcPr>
            <w:tcW w:w="3041" w:type="dxa"/>
          </w:tcPr>
          <w:p w14:paraId="4CC9B41D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1.2</w:t>
            </w:r>
            <w:r w:rsidRPr="009E1F9C">
              <w:rPr>
                <w:rFonts w:hint="eastAsia"/>
                <w:sz w:val="22"/>
                <w:szCs w:val="24"/>
              </w:rPr>
              <w:t>3（0</w:t>
            </w:r>
            <w:r w:rsidRPr="009E1F9C">
              <w:rPr>
                <w:sz w:val="22"/>
                <w:szCs w:val="24"/>
              </w:rPr>
              <w:t>.73</w:t>
            </w:r>
            <w:r w:rsidRPr="009E1F9C">
              <w:rPr>
                <w:rFonts w:hint="eastAsia"/>
                <w:sz w:val="22"/>
                <w:szCs w:val="24"/>
              </w:rPr>
              <w:t>-</w:t>
            </w:r>
            <w:r w:rsidRPr="009E1F9C">
              <w:rPr>
                <w:sz w:val="22"/>
                <w:szCs w:val="24"/>
              </w:rPr>
              <w:t>2.06</w:t>
            </w:r>
            <w:r w:rsidRPr="009E1F9C">
              <w:rPr>
                <w:rFonts w:hint="eastAsia"/>
                <w:sz w:val="22"/>
                <w:szCs w:val="24"/>
              </w:rPr>
              <w:t>)</w:t>
            </w:r>
          </w:p>
        </w:tc>
        <w:tc>
          <w:tcPr>
            <w:tcW w:w="1984" w:type="dxa"/>
            <w:vMerge/>
          </w:tcPr>
          <w:p w14:paraId="710F9985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119" w:type="dxa"/>
          </w:tcPr>
          <w:p w14:paraId="7E816D1D" w14:textId="2D1BE166" w:rsidR="009E1F9C" w:rsidRPr="009E1F9C" w:rsidRDefault="009712CD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562B2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14:paraId="4643DDA8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56D2596B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5F4E871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ISUP group at specimen</w:t>
            </w:r>
          </w:p>
        </w:tc>
        <w:tc>
          <w:tcPr>
            <w:tcW w:w="5025" w:type="dxa"/>
            <w:gridSpan w:val="2"/>
          </w:tcPr>
          <w:p w14:paraId="5F860FD7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351A8E50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45CB32A5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E2EFD9" w:themeFill="accent6" w:themeFillTint="33"/>
          </w:tcPr>
          <w:p w14:paraId="5EBD4D37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9E1F9C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3</w:t>
            </w:r>
          </w:p>
        </w:tc>
        <w:tc>
          <w:tcPr>
            <w:tcW w:w="3041" w:type="dxa"/>
            <w:shd w:val="clear" w:color="auto" w:fill="E2EFD9" w:themeFill="accent6" w:themeFillTint="33"/>
          </w:tcPr>
          <w:p w14:paraId="1F480DAD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2A415F65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0.999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28F56C5A" w14:textId="21A2C3DF" w:rsidR="009E1F9C" w:rsidRPr="009E1F9C" w:rsidRDefault="009712CD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562B2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6A4A772F" w14:textId="644B7F3B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456CECB6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F62C55A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9E1F9C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4</w:t>
            </w:r>
          </w:p>
        </w:tc>
        <w:tc>
          <w:tcPr>
            <w:tcW w:w="3041" w:type="dxa"/>
          </w:tcPr>
          <w:p w14:paraId="2B39C645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sz w:val="22"/>
                <w:szCs w:val="24"/>
              </w:rPr>
              <w:t>1.00（0</w:t>
            </w:r>
            <w:r w:rsidRPr="009E1F9C">
              <w:rPr>
                <w:sz w:val="22"/>
                <w:szCs w:val="24"/>
              </w:rPr>
              <w:t>.5</w:t>
            </w:r>
            <w:r w:rsidRPr="009E1F9C">
              <w:rPr>
                <w:rFonts w:hint="eastAsia"/>
                <w:sz w:val="22"/>
                <w:szCs w:val="24"/>
              </w:rPr>
              <w:t>8-</w:t>
            </w:r>
            <w:r w:rsidRPr="009E1F9C">
              <w:rPr>
                <w:sz w:val="22"/>
                <w:szCs w:val="24"/>
              </w:rPr>
              <w:t>1.7</w:t>
            </w:r>
            <w:r w:rsidRPr="009E1F9C">
              <w:rPr>
                <w:rFonts w:hint="eastAsia"/>
                <w:sz w:val="22"/>
                <w:szCs w:val="24"/>
              </w:rPr>
              <w:t>3）</w:t>
            </w:r>
          </w:p>
        </w:tc>
        <w:tc>
          <w:tcPr>
            <w:tcW w:w="1984" w:type="dxa"/>
            <w:vMerge/>
          </w:tcPr>
          <w:p w14:paraId="6277FDDC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119" w:type="dxa"/>
          </w:tcPr>
          <w:p w14:paraId="3052D4FD" w14:textId="7C41163A" w:rsidR="009E1F9C" w:rsidRPr="009E1F9C" w:rsidRDefault="009712CD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</w:t>
            </w:r>
            <w:r w:rsidR="008562B2">
              <w:rPr>
                <w:rFonts w:hint="eastAsia"/>
                <w:sz w:val="22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14:paraId="74C1AF3F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50A57B5E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EC1E073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Surgical margin</w:t>
            </w:r>
          </w:p>
        </w:tc>
        <w:tc>
          <w:tcPr>
            <w:tcW w:w="5025" w:type="dxa"/>
            <w:gridSpan w:val="2"/>
          </w:tcPr>
          <w:p w14:paraId="6ECC8FEA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38B9F2D4" w14:textId="77777777" w:rsidR="009E1F9C" w:rsidRPr="009E1F9C" w:rsidRDefault="009E1F9C" w:rsidP="009E1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9E1F9C" w14:paraId="21AB8A1C" w14:textId="77777777" w:rsidTr="00856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auto"/>
          </w:tcPr>
          <w:p w14:paraId="777AA282" w14:textId="77777777" w:rsidR="009E1F9C" w:rsidRPr="009E1F9C" w:rsidRDefault="009E1F9C" w:rsidP="009E1F9C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Negative</w:t>
            </w:r>
          </w:p>
        </w:tc>
        <w:tc>
          <w:tcPr>
            <w:tcW w:w="3041" w:type="dxa"/>
            <w:shd w:val="clear" w:color="auto" w:fill="auto"/>
          </w:tcPr>
          <w:p w14:paraId="36B93B81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B2C9B73" w14:textId="77777777" w:rsidR="009E1F9C" w:rsidRPr="009E1F9C" w:rsidRDefault="009E1F9C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0.021</w:t>
            </w:r>
            <w:r w:rsidRPr="009E1F9C">
              <w:rPr>
                <w:rFonts w:hint="eastAsia"/>
                <w:sz w:val="22"/>
                <w:szCs w:val="24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14:paraId="795497F0" w14:textId="3BF9AEDB" w:rsidR="009E1F9C" w:rsidRPr="009E1F9C" w:rsidRDefault="009D1DD3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D55DA7C" w14:textId="3E2ECC21" w:rsidR="009E1F9C" w:rsidRPr="009E1F9C" w:rsidRDefault="00BC2F81" w:rsidP="009E1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BC2F81">
              <w:rPr>
                <w:color w:val="000000" w:themeColor="text1"/>
                <w:sz w:val="22"/>
                <w:szCs w:val="24"/>
              </w:rPr>
              <w:t>0.021</w:t>
            </w:r>
            <w:r w:rsidR="008562B2">
              <w:rPr>
                <w:rFonts w:hint="eastAsia"/>
                <w:color w:val="000000" w:themeColor="text1"/>
                <w:sz w:val="22"/>
                <w:szCs w:val="24"/>
              </w:rPr>
              <w:t>*</w:t>
            </w:r>
          </w:p>
        </w:tc>
      </w:tr>
      <w:tr w:rsidR="008562B2" w14:paraId="3BC0E6A1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CDE1D74" w14:textId="77777777" w:rsidR="008562B2" w:rsidRPr="009E1F9C" w:rsidRDefault="008562B2" w:rsidP="008562B2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9E1F9C">
              <w:rPr>
                <w:rFonts w:eastAsiaTheme="minorHAnsi" w:hint="eastAsia"/>
                <w:b w:val="0"/>
                <w:bCs w:val="0"/>
                <w:sz w:val="22"/>
                <w:szCs w:val="24"/>
              </w:rPr>
              <w:t>Positive</w:t>
            </w:r>
          </w:p>
        </w:tc>
        <w:tc>
          <w:tcPr>
            <w:tcW w:w="3041" w:type="dxa"/>
          </w:tcPr>
          <w:p w14:paraId="001CB759" w14:textId="77777777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1.85</w:t>
            </w:r>
            <w:r w:rsidRPr="009E1F9C">
              <w:rPr>
                <w:rFonts w:hint="eastAsia"/>
                <w:sz w:val="22"/>
                <w:szCs w:val="24"/>
              </w:rPr>
              <w:t>（</w:t>
            </w:r>
            <w:r w:rsidRPr="009E1F9C">
              <w:rPr>
                <w:sz w:val="22"/>
                <w:szCs w:val="24"/>
              </w:rPr>
              <w:t>1.</w:t>
            </w:r>
            <w:r w:rsidRPr="009E1F9C">
              <w:rPr>
                <w:rFonts w:hint="eastAsia"/>
                <w:sz w:val="22"/>
                <w:szCs w:val="24"/>
              </w:rPr>
              <w:t>10-</w:t>
            </w:r>
            <w:r w:rsidRPr="009E1F9C">
              <w:rPr>
                <w:sz w:val="22"/>
                <w:szCs w:val="24"/>
              </w:rPr>
              <w:t>3.1</w:t>
            </w:r>
            <w:r w:rsidRPr="009E1F9C">
              <w:rPr>
                <w:rFonts w:hint="eastAsia"/>
                <w:sz w:val="22"/>
                <w:szCs w:val="24"/>
              </w:rPr>
              <w:t>4）</w:t>
            </w:r>
          </w:p>
        </w:tc>
        <w:tc>
          <w:tcPr>
            <w:tcW w:w="1984" w:type="dxa"/>
            <w:vMerge/>
          </w:tcPr>
          <w:p w14:paraId="68B27A64" w14:textId="77777777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119" w:type="dxa"/>
          </w:tcPr>
          <w:p w14:paraId="220E3CDA" w14:textId="15A6E1BD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1.85</w:t>
            </w:r>
            <w:r w:rsidRPr="009E1F9C">
              <w:rPr>
                <w:rFonts w:hint="eastAsia"/>
                <w:sz w:val="22"/>
                <w:szCs w:val="24"/>
              </w:rPr>
              <w:t>（</w:t>
            </w:r>
            <w:r w:rsidRPr="009E1F9C">
              <w:rPr>
                <w:sz w:val="22"/>
                <w:szCs w:val="24"/>
              </w:rPr>
              <w:t>1.</w:t>
            </w:r>
            <w:r w:rsidRPr="009E1F9C">
              <w:rPr>
                <w:rFonts w:hint="eastAsia"/>
                <w:sz w:val="22"/>
                <w:szCs w:val="24"/>
              </w:rPr>
              <w:t>10-</w:t>
            </w:r>
            <w:r w:rsidRPr="009E1F9C">
              <w:rPr>
                <w:sz w:val="22"/>
                <w:szCs w:val="24"/>
              </w:rPr>
              <w:t>3.1</w:t>
            </w:r>
            <w:r w:rsidRPr="009E1F9C">
              <w:rPr>
                <w:rFonts w:hint="eastAsia"/>
                <w:sz w:val="22"/>
                <w:szCs w:val="24"/>
              </w:rPr>
              <w:t>4）</w:t>
            </w:r>
          </w:p>
        </w:tc>
        <w:tc>
          <w:tcPr>
            <w:tcW w:w="2126" w:type="dxa"/>
            <w:vMerge/>
          </w:tcPr>
          <w:p w14:paraId="174135FD" w14:textId="77777777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8562B2" w14:paraId="21431CFC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25C7F68" w14:textId="77777777" w:rsidR="008562B2" w:rsidRPr="009E1F9C" w:rsidRDefault="008562B2" w:rsidP="008562B2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Seminal vesicle invasion</w:t>
            </w:r>
          </w:p>
        </w:tc>
        <w:tc>
          <w:tcPr>
            <w:tcW w:w="5025" w:type="dxa"/>
            <w:gridSpan w:val="2"/>
          </w:tcPr>
          <w:p w14:paraId="6190BF93" w14:textId="77777777" w:rsidR="008562B2" w:rsidRPr="009E1F9C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91261EB" w14:textId="77777777" w:rsidR="008562B2" w:rsidRPr="009E1F9C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8562B2" w14:paraId="64BE660A" w14:textId="77777777" w:rsidTr="009D1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E2EFD9" w:themeFill="accent6" w:themeFillTint="33"/>
          </w:tcPr>
          <w:p w14:paraId="26BBB442" w14:textId="77777777" w:rsidR="008562B2" w:rsidRPr="009E1F9C" w:rsidRDefault="008562B2" w:rsidP="008562B2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No</w:t>
            </w:r>
          </w:p>
        </w:tc>
        <w:tc>
          <w:tcPr>
            <w:tcW w:w="3041" w:type="dxa"/>
            <w:shd w:val="clear" w:color="auto" w:fill="E2EFD9" w:themeFill="accent6" w:themeFillTint="33"/>
          </w:tcPr>
          <w:p w14:paraId="09FF111C" w14:textId="77777777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19401D71" w14:textId="77777777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0.389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4BB6295A" w14:textId="2459D7DF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265D4F78" w14:textId="6408266A" w:rsidR="008562B2" w:rsidRPr="009E1F9C" w:rsidRDefault="008562B2" w:rsidP="00856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8562B2" w14:paraId="7F57A497" w14:textId="77777777" w:rsidTr="009D1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75D775B" w14:textId="77777777" w:rsidR="008562B2" w:rsidRPr="009E1F9C" w:rsidRDefault="008562B2" w:rsidP="008562B2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9E1F9C">
              <w:rPr>
                <w:rFonts w:hint="eastAsia"/>
                <w:b w:val="0"/>
                <w:bCs w:val="0"/>
                <w:sz w:val="22"/>
                <w:szCs w:val="24"/>
              </w:rPr>
              <w:t>Yes</w:t>
            </w:r>
          </w:p>
        </w:tc>
        <w:tc>
          <w:tcPr>
            <w:tcW w:w="3041" w:type="dxa"/>
          </w:tcPr>
          <w:p w14:paraId="57B8C336" w14:textId="77777777" w:rsidR="008562B2" w:rsidRPr="009E1F9C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9E1F9C">
              <w:rPr>
                <w:sz w:val="22"/>
                <w:szCs w:val="24"/>
              </w:rPr>
              <w:t>1.3</w:t>
            </w:r>
            <w:r w:rsidRPr="009E1F9C">
              <w:rPr>
                <w:rFonts w:hint="eastAsia"/>
                <w:sz w:val="22"/>
                <w:szCs w:val="24"/>
              </w:rPr>
              <w:t>4（0</w:t>
            </w:r>
            <w:r w:rsidRPr="009E1F9C">
              <w:rPr>
                <w:sz w:val="22"/>
                <w:szCs w:val="24"/>
              </w:rPr>
              <w:t>.69</w:t>
            </w:r>
            <w:r w:rsidRPr="009E1F9C">
              <w:rPr>
                <w:rFonts w:hint="eastAsia"/>
                <w:sz w:val="22"/>
                <w:szCs w:val="24"/>
              </w:rPr>
              <w:t>-</w:t>
            </w:r>
            <w:r w:rsidRPr="009E1F9C">
              <w:rPr>
                <w:sz w:val="22"/>
                <w:szCs w:val="24"/>
              </w:rPr>
              <w:t>2.5</w:t>
            </w:r>
            <w:r w:rsidRPr="009E1F9C">
              <w:rPr>
                <w:rFonts w:hint="eastAsia"/>
                <w:sz w:val="22"/>
                <w:szCs w:val="24"/>
              </w:rPr>
              <w:t>9）</w:t>
            </w:r>
          </w:p>
        </w:tc>
        <w:tc>
          <w:tcPr>
            <w:tcW w:w="1984" w:type="dxa"/>
            <w:vMerge/>
          </w:tcPr>
          <w:p w14:paraId="6625D0D9" w14:textId="77777777" w:rsidR="008562B2" w:rsidRPr="009E1F9C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3119" w:type="dxa"/>
          </w:tcPr>
          <w:p w14:paraId="53C9F3B1" w14:textId="25BB3D3C" w:rsidR="008562B2" w:rsidRPr="009E1F9C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--</w:t>
            </w:r>
          </w:p>
        </w:tc>
        <w:tc>
          <w:tcPr>
            <w:tcW w:w="2126" w:type="dxa"/>
            <w:vMerge/>
          </w:tcPr>
          <w:p w14:paraId="0596A57F" w14:textId="77777777" w:rsidR="008562B2" w:rsidRPr="000225A0" w:rsidRDefault="008562B2" w:rsidP="00856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1"/>
              </w:rPr>
            </w:pPr>
          </w:p>
        </w:tc>
      </w:tr>
    </w:tbl>
    <w:p w14:paraId="4AB7F8BD" w14:textId="77777777" w:rsidR="002732DC" w:rsidRDefault="002732DC">
      <w:pPr>
        <w:rPr>
          <w:rFonts w:hint="eastAsia"/>
        </w:rPr>
      </w:pPr>
    </w:p>
    <w:p w14:paraId="1F23998C" w14:textId="77777777" w:rsidR="00465BC3" w:rsidRDefault="00465BC3">
      <w:pPr>
        <w:rPr>
          <w:rFonts w:hint="eastAsia"/>
        </w:rPr>
      </w:pPr>
    </w:p>
    <w:p w14:paraId="59D8377B" w14:textId="77777777" w:rsidR="00465BC3" w:rsidRDefault="00465BC3">
      <w:pPr>
        <w:rPr>
          <w:rFonts w:hint="eastAsia"/>
        </w:rPr>
      </w:pPr>
    </w:p>
    <w:p w14:paraId="4EA33C51" w14:textId="77777777" w:rsidR="00465BC3" w:rsidRDefault="00465BC3">
      <w:pPr>
        <w:rPr>
          <w:rFonts w:hint="eastAsia"/>
        </w:rPr>
      </w:pPr>
    </w:p>
    <w:p w14:paraId="2EECBED7" w14:textId="77777777" w:rsidR="00465BC3" w:rsidRDefault="00465BC3">
      <w:pPr>
        <w:rPr>
          <w:rFonts w:hint="eastAsia"/>
        </w:rPr>
      </w:pPr>
    </w:p>
    <w:p w14:paraId="0CA7F750" w14:textId="77777777" w:rsidR="00465BC3" w:rsidRDefault="00465BC3">
      <w:pPr>
        <w:rPr>
          <w:rFonts w:hint="eastAsia"/>
        </w:rPr>
      </w:pPr>
    </w:p>
    <w:p w14:paraId="5AC278C8" w14:textId="77777777" w:rsidR="00465BC3" w:rsidRDefault="00465BC3">
      <w:pPr>
        <w:rPr>
          <w:rFonts w:hint="eastAsia"/>
        </w:rPr>
      </w:pPr>
    </w:p>
    <w:p w14:paraId="347840E9" w14:textId="77777777" w:rsidR="00465BC3" w:rsidRDefault="00465BC3">
      <w:pPr>
        <w:rPr>
          <w:rFonts w:hint="eastAsia"/>
        </w:rPr>
      </w:pPr>
    </w:p>
    <w:p w14:paraId="4A3671FF" w14:textId="77777777" w:rsidR="00465BC3" w:rsidRDefault="00465BC3">
      <w:pPr>
        <w:rPr>
          <w:rFonts w:hint="eastAsia"/>
        </w:rPr>
      </w:pPr>
    </w:p>
    <w:p w14:paraId="5814CD86" w14:textId="77777777" w:rsidR="00465BC3" w:rsidRDefault="00465BC3">
      <w:pPr>
        <w:rPr>
          <w:rFonts w:hint="eastAsia"/>
        </w:rPr>
      </w:pPr>
    </w:p>
    <w:p w14:paraId="50FF20A4" w14:textId="77777777" w:rsidR="00465BC3" w:rsidRDefault="00465BC3">
      <w:pPr>
        <w:rPr>
          <w:rFonts w:hint="eastAsia"/>
        </w:rPr>
      </w:pPr>
    </w:p>
    <w:p w14:paraId="5B18396B" w14:textId="77777777" w:rsidR="00465BC3" w:rsidRDefault="00465BC3">
      <w:pPr>
        <w:rPr>
          <w:rFonts w:hint="eastAsia"/>
        </w:rPr>
      </w:pPr>
    </w:p>
    <w:p w14:paraId="2EF55FA6" w14:textId="77777777" w:rsidR="00465BC3" w:rsidRDefault="00465BC3">
      <w:pPr>
        <w:rPr>
          <w:rFonts w:hint="eastAsia"/>
        </w:rPr>
      </w:pPr>
    </w:p>
    <w:p w14:paraId="78B1C029" w14:textId="77777777" w:rsidR="00465BC3" w:rsidRDefault="00465BC3">
      <w:pPr>
        <w:rPr>
          <w:rFonts w:hint="eastAsia"/>
        </w:rPr>
      </w:pPr>
    </w:p>
    <w:p w14:paraId="0717BEBB" w14:textId="77777777" w:rsidR="00465BC3" w:rsidRDefault="00465BC3">
      <w:pPr>
        <w:rPr>
          <w:rFonts w:hint="eastAsia"/>
        </w:rPr>
      </w:pPr>
    </w:p>
    <w:p w14:paraId="5CEF2BD8" w14:textId="77777777" w:rsidR="00465BC3" w:rsidRDefault="00465BC3">
      <w:pPr>
        <w:rPr>
          <w:rFonts w:hint="eastAsia"/>
        </w:rPr>
      </w:pPr>
    </w:p>
    <w:p w14:paraId="52E48646" w14:textId="77777777" w:rsidR="00465BC3" w:rsidRDefault="00465BC3">
      <w:pPr>
        <w:rPr>
          <w:rFonts w:hint="eastAsia"/>
        </w:rPr>
      </w:pPr>
    </w:p>
    <w:p w14:paraId="2ECBA5C4" w14:textId="77777777" w:rsidR="00465BC3" w:rsidRDefault="00465BC3">
      <w:pPr>
        <w:rPr>
          <w:rFonts w:hint="eastAsia"/>
        </w:rPr>
      </w:pPr>
    </w:p>
    <w:p w14:paraId="6F711B17" w14:textId="77777777" w:rsidR="00465BC3" w:rsidRDefault="00465BC3">
      <w:pPr>
        <w:rPr>
          <w:rFonts w:hint="eastAsia"/>
        </w:rPr>
      </w:pPr>
    </w:p>
    <w:p w14:paraId="01FF33BD" w14:textId="77777777" w:rsidR="00465BC3" w:rsidRDefault="00465BC3">
      <w:pPr>
        <w:rPr>
          <w:rFonts w:hint="eastAsia"/>
        </w:rPr>
      </w:pPr>
    </w:p>
    <w:p w14:paraId="16EBE901" w14:textId="77777777" w:rsidR="00465BC3" w:rsidRDefault="00465BC3">
      <w:pPr>
        <w:rPr>
          <w:rFonts w:hint="eastAsia"/>
        </w:rPr>
      </w:pPr>
    </w:p>
    <w:p w14:paraId="3F977A28" w14:textId="5478861A" w:rsidR="00465BC3" w:rsidRDefault="00465BC3">
      <w:pPr>
        <w:rPr>
          <w:rFonts w:hint="eastAsia"/>
        </w:rPr>
      </w:pPr>
    </w:p>
    <w:sectPr w:rsidR="00465BC3" w:rsidSect="006B6D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1BAD1" w14:textId="77777777" w:rsidR="00BA3EA2" w:rsidRDefault="00BA3EA2" w:rsidP="006C5E3E">
      <w:pPr>
        <w:rPr>
          <w:rFonts w:hint="eastAsia"/>
        </w:rPr>
      </w:pPr>
      <w:r>
        <w:separator/>
      </w:r>
    </w:p>
  </w:endnote>
  <w:endnote w:type="continuationSeparator" w:id="0">
    <w:p w14:paraId="65EEBEDC" w14:textId="77777777" w:rsidR="00BA3EA2" w:rsidRDefault="00BA3EA2" w:rsidP="006C5E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E083B" w14:textId="77777777" w:rsidR="00BA3EA2" w:rsidRDefault="00BA3EA2" w:rsidP="006C5E3E">
      <w:pPr>
        <w:rPr>
          <w:rFonts w:hint="eastAsia"/>
        </w:rPr>
      </w:pPr>
      <w:r>
        <w:separator/>
      </w:r>
    </w:p>
  </w:footnote>
  <w:footnote w:type="continuationSeparator" w:id="0">
    <w:p w14:paraId="591D7F68" w14:textId="77777777" w:rsidR="00BA3EA2" w:rsidRDefault="00BA3EA2" w:rsidP="006C5E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65"/>
    <w:rsid w:val="00064821"/>
    <w:rsid w:val="00183D93"/>
    <w:rsid w:val="002309FA"/>
    <w:rsid w:val="002732DC"/>
    <w:rsid w:val="00381D33"/>
    <w:rsid w:val="00391626"/>
    <w:rsid w:val="003F2EBD"/>
    <w:rsid w:val="00465BC3"/>
    <w:rsid w:val="00533ABA"/>
    <w:rsid w:val="005341B1"/>
    <w:rsid w:val="00556520"/>
    <w:rsid w:val="005B64B6"/>
    <w:rsid w:val="005C323C"/>
    <w:rsid w:val="00681A8C"/>
    <w:rsid w:val="00690593"/>
    <w:rsid w:val="006B6D99"/>
    <w:rsid w:val="006C5E3E"/>
    <w:rsid w:val="00805B73"/>
    <w:rsid w:val="008562B2"/>
    <w:rsid w:val="008F7FB1"/>
    <w:rsid w:val="009712CD"/>
    <w:rsid w:val="009802E5"/>
    <w:rsid w:val="009D1DD3"/>
    <w:rsid w:val="009E1F9C"/>
    <w:rsid w:val="00B20C3D"/>
    <w:rsid w:val="00B76037"/>
    <w:rsid w:val="00B7795B"/>
    <w:rsid w:val="00B800B2"/>
    <w:rsid w:val="00BA3EA2"/>
    <w:rsid w:val="00BC2F81"/>
    <w:rsid w:val="00C21BBE"/>
    <w:rsid w:val="00CE1965"/>
    <w:rsid w:val="00D009BF"/>
    <w:rsid w:val="00D246EC"/>
    <w:rsid w:val="00D24BC7"/>
    <w:rsid w:val="00E50B11"/>
    <w:rsid w:val="00F04C96"/>
    <w:rsid w:val="00F9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57366"/>
  <w15:chartTrackingRefBased/>
  <w15:docId w15:val="{BEBE6068-77EE-4414-8C12-73C93790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3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19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9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96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96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96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96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96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96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196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1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1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196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196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E196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196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196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196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19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1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9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19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19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19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9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9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19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196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5E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5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5E3E"/>
    <w:rPr>
      <w:sz w:val="18"/>
      <w:szCs w:val="18"/>
    </w:rPr>
  </w:style>
  <w:style w:type="table" w:styleId="4-6">
    <w:name w:val="Grid Table 4 Accent 6"/>
    <w:basedOn w:val="a1"/>
    <w:uiPriority w:val="49"/>
    <w:rsid w:val="006C5E3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585</Characters>
  <Application>Microsoft Office Word</Application>
  <DocSecurity>0</DocSecurity>
  <Lines>146</Lines>
  <Paragraphs>71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5</cp:revision>
  <dcterms:created xsi:type="dcterms:W3CDTF">2026-07-20T14:16:00Z</dcterms:created>
  <dcterms:modified xsi:type="dcterms:W3CDTF">2026-07-27T11:59:00Z</dcterms:modified>
</cp:coreProperties>
</file>