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BC23" w14:textId="77777777" w:rsidR="00A73C47" w:rsidRDefault="00A73C47" w:rsidP="001B1A13">
      <w:pPr>
        <w:spacing w:after="360" w:line="360" w:lineRule="auto"/>
        <w:rPr>
          <w:b/>
          <w:bCs/>
          <w:sz w:val="28"/>
          <w:szCs w:val="28"/>
        </w:rPr>
      </w:pPr>
      <w:r w:rsidRPr="00A73C47">
        <w:rPr>
          <w:rFonts w:eastAsia="Times New Roman"/>
          <w:b/>
          <w:bCs/>
          <w:sz w:val="28"/>
          <w:szCs w:val="28"/>
        </w:rPr>
        <w:t>TAG-lite: a pre-training task-affinity workflow for multi-task ADMET learning with disjoint datasets</w:t>
      </w:r>
    </w:p>
    <w:p w14:paraId="70B427E1" w14:textId="17501D10" w:rsidR="001B1A13" w:rsidRDefault="001B1A13" w:rsidP="001B1A13">
      <w:pPr>
        <w:spacing w:after="360" w:line="360" w:lineRule="auto"/>
      </w:pPr>
      <w:r>
        <w:rPr>
          <w:rFonts w:hint="eastAsia"/>
        </w:rPr>
        <w:t>Seoyoon Koo</w:t>
      </w:r>
      <w:r>
        <w:rPr>
          <w:rFonts w:eastAsia="Times New Roman"/>
          <w:sz w:val="20"/>
          <w:szCs w:val="20"/>
          <w:vertAlign w:val="superscript"/>
        </w:rPr>
        <w:t>1</w:t>
      </w:r>
      <w:r>
        <w:rPr>
          <w:rFonts w:hint="eastAsia"/>
          <w:sz w:val="20"/>
          <w:szCs w:val="20"/>
          <w:vertAlign w:val="superscript"/>
        </w:rPr>
        <w:t>,2</w:t>
      </w:r>
      <w:r>
        <w:rPr>
          <w:rFonts w:hint="eastAsia"/>
        </w:rPr>
        <w:t xml:space="preserve">, </w:t>
      </w:r>
      <w:r>
        <w:t>Sungmin Ko</w:t>
      </w:r>
      <w:r>
        <w:rPr>
          <w:rFonts w:eastAsia="Times New Roman"/>
          <w:sz w:val="20"/>
          <w:szCs w:val="20"/>
          <w:vertAlign w:val="superscript"/>
        </w:rPr>
        <w:t>1</w:t>
      </w:r>
      <w:r>
        <w:rPr>
          <w:rFonts w:hint="eastAsia"/>
        </w:rPr>
        <w:t>, S</w:t>
      </w:r>
      <w:r>
        <w:rPr>
          <w:rFonts w:eastAsia="Times New Roman"/>
        </w:rPr>
        <w:t>eung-Yong Seong</w:t>
      </w:r>
      <w:r>
        <w:rPr>
          <w:rFonts w:eastAsia="Times New Roman"/>
          <w:sz w:val="20"/>
          <w:szCs w:val="20"/>
          <w:vertAlign w:val="superscript"/>
        </w:rPr>
        <w:t>1,</w:t>
      </w:r>
      <w:r>
        <w:rPr>
          <w:rFonts w:hint="eastAsia"/>
          <w:sz w:val="20"/>
          <w:szCs w:val="20"/>
          <w:vertAlign w:val="superscript"/>
        </w:rPr>
        <w:t>3,</w:t>
      </w:r>
      <w:r>
        <w:rPr>
          <w:rFonts w:eastAsia="Times New Roman"/>
          <w:sz w:val="20"/>
          <w:szCs w:val="20"/>
          <w:vertAlign w:val="superscript"/>
        </w:rPr>
        <w:t>*</w:t>
      </w:r>
    </w:p>
    <w:p w14:paraId="09617167" w14:textId="09CFEFD4" w:rsidR="001B1A13" w:rsidRDefault="001B1A13">
      <w:pPr>
        <w:rPr>
          <w:b/>
          <w:bCs/>
          <w:sz w:val="28"/>
          <w:szCs w:val="28"/>
        </w:rPr>
      </w:pPr>
      <w:r w:rsidRPr="001B1A13">
        <w:rPr>
          <w:b/>
          <w:bCs/>
          <w:sz w:val="28"/>
          <w:szCs w:val="28"/>
        </w:rPr>
        <w:t>Supplementary Tables and Figures</w:t>
      </w:r>
    </w:p>
    <w:p w14:paraId="1CB3139D" w14:textId="77777777" w:rsidR="001B1A13" w:rsidRDefault="001B1A13">
      <w:pPr>
        <w:rPr>
          <w:b/>
          <w:bCs/>
          <w:sz w:val="28"/>
          <w:szCs w:val="28"/>
        </w:rPr>
      </w:pPr>
    </w:p>
    <w:p w14:paraId="48B7D3A5" w14:textId="77777777" w:rsidR="001B1A13" w:rsidRDefault="001B1A13" w:rsidP="001B1A13">
      <w:pPr>
        <w:keepNext/>
        <w:spacing w:before="360" w:after="120" w:line="480" w:lineRule="auto"/>
      </w:pPr>
      <w:r>
        <w:rPr>
          <w:rFonts w:eastAsia="Times New Roman"/>
          <w:b/>
          <w:bCs/>
          <w:sz w:val="26"/>
          <w:szCs w:val="26"/>
        </w:rPr>
        <w:t>Figure legends</w:t>
      </w:r>
    </w:p>
    <w:p w14:paraId="4DFBB139" w14:textId="3F4EA236" w:rsidR="001B1A13" w:rsidRDefault="001B1A13" w:rsidP="001B1A13">
      <w:pPr>
        <w:spacing w:after="120" w:line="480" w:lineRule="auto"/>
      </w:pPr>
      <w:r w:rsidRPr="001B1A13">
        <w:rPr>
          <w:rFonts w:eastAsia="Times New Roman"/>
          <w:b/>
          <w:bCs/>
        </w:rPr>
        <w:t>Supplementary Fig. S</w:t>
      </w:r>
      <w:r>
        <w:rPr>
          <w:rFonts w:hint="eastAsia"/>
          <w:b/>
          <w:bCs/>
        </w:rPr>
        <w:t>1</w:t>
      </w:r>
      <w:r>
        <w:rPr>
          <w:rFonts w:eastAsia="Times New Roman"/>
          <w:b/>
          <w:bCs/>
        </w:rPr>
        <w:t xml:space="preserve">. Hierarchical clustering dendrograms under four linkage criteria. </w:t>
      </w:r>
      <w:r>
        <w:rPr>
          <w:rFonts w:eastAsia="Times New Roman"/>
        </w:rPr>
        <w:t>Ward, complete, average and single linkage applied to the same distance matrix D = 1 − A derived from the affinity matrix of Figure 1. The vertical axis is merge distance; each panel is annotated with the size of the largest cluster and the number of singletons it produces. Average and single linkage do not merely underperform: they collapse 14 and 16 of the 27 tasks respectively into one cluster, so that no usable partition is produced in this narrow-affinity regime. Complete linkage limits the largest cluster to eight but still converges on two or three large clusters without a useful task-level partition. Ward is the only criterion that resists chaining, and it also attains the highest mean within-cluster affinity (</w:t>
      </w:r>
      <w:r w:rsidR="00AA782A">
        <w:rPr>
          <w:rFonts w:eastAsia="Times New Roman"/>
        </w:rPr>
        <w:t>Supplementary Table S2</w:t>
      </w:r>
      <w:r>
        <w:rPr>
          <w:rFonts w:eastAsia="Times New Roman"/>
        </w:rPr>
        <w:t>).</w:t>
      </w:r>
    </w:p>
    <w:p w14:paraId="74A485C2" w14:textId="43833C39" w:rsidR="001B1A13" w:rsidRDefault="001B1A13" w:rsidP="001B1A13">
      <w:pPr>
        <w:spacing w:after="120" w:line="480" w:lineRule="auto"/>
      </w:pPr>
      <w:r w:rsidRPr="001B1A13">
        <w:rPr>
          <w:rFonts w:eastAsia="Times New Roman"/>
          <w:b/>
          <w:bCs/>
        </w:rPr>
        <w:t>Supplementary Fig. S2</w:t>
      </w:r>
      <w:r>
        <w:rPr>
          <w:rFonts w:eastAsia="Times New Roman"/>
          <w:b/>
          <w:bCs/>
        </w:rPr>
        <w:t xml:space="preserve">. Relative gain of equal-weighting multi-task learning over the single-task baseline. </w:t>
      </w:r>
      <w:r>
        <w:rPr>
          <w:rFonts w:eastAsia="Times New Roman"/>
        </w:rPr>
        <w:t xml:space="preserve">Per-endpoint relative gain Δrel (%) for the 26 non-singleton endpoints, sign-unified so that positive values denote improvement, ordered by the mean affinity ā of the group to which each endpoint was assigned. Bars are coloured by the sign of transfer; dashed lines separate groups, each annotated with its ā. Half_Life is omitted because within-group affinity is undefined for a singleton. Eleven endpoints gained and 15 lost, with a mean relative change of −1.47% and a median of −0.39%; per-task values are given in </w:t>
      </w:r>
      <w:r w:rsidR="00AA782A">
        <w:rPr>
          <w:rFonts w:eastAsia="Times New Roman"/>
        </w:rPr>
        <w:t>Supplementary Table S3</w:t>
      </w:r>
      <w:r>
        <w:rPr>
          <w:rFonts w:eastAsia="Times New Roman"/>
        </w:rPr>
        <w:t xml:space="preserve">. The panel is ordered by the predictor and not by the outcome, so </w:t>
      </w:r>
      <w:r>
        <w:rPr>
          <w:rFonts w:eastAsia="Times New Roman"/>
        </w:rPr>
        <w:lastRenderedPageBreak/>
        <w:t>the quantity of interest is the trend across groups rather than the aggregate mean: the two highest-affinity groups improved on most of their members while the five lower-affinity groups deteriorated on most of theirs.</w:t>
      </w:r>
    </w:p>
    <w:p w14:paraId="13E576FD" w14:textId="77777777" w:rsidR="009B4E0E" w:rsidRDefault="001B1A13" w:rsidP="009B4E0E">
      <w:pPr>
        <w:spacing w:after="120" w:line="480" w:lineRule="auto"/>
        <w:rPr>
          <w:rFonts w:eastAsia="Times New Roman"/>
        </w:rPr>
        <w:sectPr w:rsidR="009B4E0E" w:rsidSect="009B4E0E">
          <w:pgSz w:w="11906" w:h="16838"/>
          <w:pgMar w:top="1701" w:right="1440" w:bottom="1440" w:left="1440" w:header="851" w:footer="992" w:gutter="0"/>
          <w:cols w:space="425"/>
          <w:docGrid w:linePitch="360"/>
        </w:sectPr>
      </w:pPr>
      <w:r w:rsidRPr="001B1A13">
        <w:rPr>
          <w:rFonts w:eastAsia="Times New Roman"/>
          <w:b/>
          <w:bCs/>
        </w:rPr>
        <w:t>Supplementary Fig. S</w:t>
      </w:r>
      <w:r>
        <w:rPr>
          <w:rFonts w:hint="eastAsia"/>
          <w:b/>
          <w:bCs/>
        </w:rPr>
        <w:t>3</w:t>
      </w:r>
      <w:r>
        <w:rPr>
          <w:rFonts w:eastAsia="Times New Roman"/>
          <w:b/>
          <w:bCs/>
        </w:rPr>
        <w:t xml:space="preserve">. Discrimination of positive transfer by within-group mean affinity. </w:t>
      </w:r>
      <w:r>
        <w:rPr>
          <w:rFonts w:eastAsia="Times New Roman"/>
        </w:rPr>
        <w:t>(a) ROC curve obtained with positive transfer (ΔP &gt; 0; 11 positives, 15 negatives) as the binary outcome and within-group mean affinity as the discriminant score, with the Youden-optimal operating point marked. (b) Youden index J as a function of the affinity threshold; the shaded band spans the convergence interval of the three independent threshold estimates. Area under the curve 0.745 (Mann–Whitney U = 123, P = 0.018; permutation P = 0.016; bootstrap 95% CI [0.509, 0.955]). The Youden optimum is τ* = 0.151 (J = 0.615) at sensitivity 0.73 and false-positive rate 0.20; the zero-crossings of the task-level and group-level regressions are 0.167 and 0.164, which together give the recommended operating point τ* ≈ 0.16. J becomes negative below 0.121.</w:t>
      </w:r>
    </w:p>
    <w:p w14:paraId="7921C8C5" w14:textId="79F216D1" w:rsidR="009B4E0E" w:rsidRDefault="00473E03" w:rsidP="009B4E0E">
      <w:pPr>
        <w:spacing w:after="160" w:line="300" w:lineRule="auto"/>
      </w:pPr>
      <w:r w:rsidRPr="00473E03">
        <w:rPr>
          <w:rFonts w:eastAsia="Times New Roman"/>
          <w:b/>
          <w:bCs/>
          <w:sz w:val="22"/>
          <w:szCs w:val="22"/>
        </w:rPr>
        <w:lastRenderedPageBreak/>
        <w:t>Supplementary Table S1</w:t>
      </w:r>
      <w:r w:rsidR="009B4E0E">
        <w:rPr>
          <w:rFonts w:eastAsia="Times New Roman"/>
          <w:b/>
          <w:bCs/>
          <w:sz w:val="22"/>
          <w:szCs w:val="22"/>
        </w:rPr>
        <w:t xml:space="preserve">. Single-task AttentiveFP baselines for the 27 endpoints. </w:t>
      </w:r>
      <w:r w:rsidR="009B4E0E">
        <w:rPr>
          <w:rFonts w:eastAsia="Times New Roman"/>
          <w:sz w:val="22"/>
          <w:szCs w:val="22"/>
        </w:rPr>
        <w:t>Mean ± s.d. over seeds 42, 123 and 777 on the official TDC scaffold split, reported in the official TDC metric for each endpoint.</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2911"/>
        <w:gridCol w:w="4852"/>
        <w:gridCol w:w="1941"/>
        <w:gridCol w:w="3396"/>
      </w:tblGrid>
      <w:tr w:rsidR="009B4E0E" w14:paraId="4F69C49B" w14:textId="77777777" w:rsidTr="00145C14">
        <w:trPr>
          <w:tblHeader/>
        </w:trPr>
        <w:tc>
          <w:tcPr>
            <w:tcW w:w="2911" w:type="dxa"/>
            <w:shd w:val="clear" w:color="auto" w:fill="EFEFEF"/>
            <w:tcMar>
              <w:top w:w="20" w:type="dxa"/>
              <w:left w:w="80" w:type="dxa"/>
              <w:bottom w:w="20" w:type="dxa"/>
              <w:right w:w="80" w:type="dxa"/>
            </w:tcMar>
          </w:tcPr>
          <w:p w14:paraId="20201665" w14:textId="77777777" w:rsidR="009B4E0E" w:rsidRDefault="009B4E0E" w:rsidP="00145C14">
            <w:r>
              <w:rPr>
                <w:rFonts w:eastAsia="Times New Roman"/>
                <w:b/>
                <w:bCs/>
                <w:sz w:val="16"/>
                <w:szCs w:val="16"/>
              </w:rPr>
              <w:t>Category</w:t>
            </w:r>
          </w:p>
        </w:tc>
        <w:tc>
          <w:tcPr>
            <w:tcW w:w="4852" w:type="dxa"/>
            <w:shd w:val="clear" w:color="auto" w:fill="EFEFEF"/>
            <w:tcMar>
              <w:top w:w="20" w:type="dxa"/>
              <w:left w:w="80" w:type="dxa"/>
              <w:bottom w:w="20" w:type="dxa"/>
              <w:right w:w="80" w:type="dxa"/>
            </w:tcMar>
          </w:tcPr>
          <w:p w14:paraId="0A07D8AB" w14:textId="77777777" w:rsidR="009B4E0E" w:rsidRDefault="009B4E0E" w:rsidP="00145C14">
            <w:r>
              <w:rPr>
                <w:rFonts w:eastAsia="Times New Roman"/>
                <w:b/>
                <w:bCs/>
                <w:sz w:val="16"/>
                <w:szCs w:val="16"/>
              </w:rPr>
              <w:t>Endpoint</w:t>
            </w:r>
          </w:p>
        </w:tc>
        <w:tc>
          <w:tcPr>
            <w:tcW w:w="1941" w:type="dxa"/>
            <w:shd w:val="clear" w:color="auto" w:fill="EFEFEF"/>
            <w:tcMar>
              <w:top w:w="20" w:type="dxa"/>
              <w:left w:w="80" w:type="dxa"/>
              <w:bottom w:w="20" w:type="dxa"/>
              <w:right w:w="80" w:type="dxa"/>
            </w:tcMar>
          </w:tcPr>
          <w:p w14:paraId="6A0FBF88" w14:textId="77777777" w:rsidR="009B4E0E" w:rsidRDefault="009B4E0E" w:rsidP="00145C14">
            <w:r>
              <w:rPr>
                <w:rFonts w:eastAsia="Times New Roman"/>
                <w:b/>
                <w:bCs/>
                <w:sz w:val="16"/>
                <w:szCs w:val="16"/>
              </w:rPr>
              <w:t>Metric</w:t>
            </w:r>
          </w:p>
        </w:tc>
        <w:tc>
          <w:tcPr>
            <w:tcW w:w="3396" w:type="dxa"/>
            <w:shd w:val="clear" w:color="auto" w:fill="EFEFEF"/>
            <w:tcMar>
              <w:top w:w="20" w:type="dxa"/>
              <w:left w:w="80" w:type="dxa"/>
              <w:bottom w:w="20" w:type="dxa"/>
              <w:right w:w="80" w:type="dxa"/>
            </w:tcMar>
          </w:tcPr>
          <w:p w14:paraId="7933B312" w14:textId="77777777" w:rsidR="009B4E0E" w:rsidRDefault="009B4E0E" w:rsidP="00145C14">
            <w:r>
              <w:rPr>
                <w:rFonts w:eastAsia="Times New Roman"/>
                <w:b/>
                <w:bCs/>
                <w:sz w:val="16"/>
                <w:szCs w:val="16"/>
              </w:rPr>
              <w:t>Performance</w:t>
            </w:r>
          </w:p>
        </w:tc>
      </w:tr>
      <w:tr w:rsidR="009B4E0E" w14:paraId="05B73736" w14:textId="77777777" w:rsidTr="00145C14">
        <w:tc>
          <w:tcPr>
            <w:tcW w:w="2911" w:type="dxa"/>
            <w:tcMar>
              <w:top w:w="20" w:type="dxa"/>
              <w:left w:w="80" w:type="dxa"/>
              <w:bottom w:w="20" w:type="dxa"/>
              <w:right w:w="80" w:type="dxa"/>
            </w:tcMar>
          </w:tcPr>
          <w:p w14:paraId="27A84CF2"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7E9CA332" w14:textId="77777777" w:rsidR="009B4E0E" w:rsidRDefault="009B4E0E" w:rsidP="00145C14">
            <w:r>
              <w:rPr>
                <w:rFonts w:eastAsia="Times New Roman"/>
                <w:sz w:val="16"/>
                <w:szCs w:val="16"/>
              </w:rPr>
              <w:t>HIA_Hou</w:t>
            </w:r>
          </w:p>
        </w:tc>
        <w:tc>
          <w:tcPr>
            <w:tcW w:w="1941" w:type="dxa"/>
            <w:tcMar>
              <w:top w:w="20" w:type="dxa"/>
              <w:left w:w="80" w:type="dxa"/>
              <w:bottom w:w="20" w:type="dxa"/>
              <w:right w:w="80" w:type="dxa"/>
            </w:tcMar>
          </w:tcPr>
          <w:p w14:paraId="5A2DB9B6"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273A6165" w14:textId="77777777" w:rsidR="009B4E0E" w:rsidRDefault="009B4E0E" w:rsidP="00145C14">
            <w:r>
              <w:rPr>
                <w:rFonts w:eastAsia="Times New Roman"/>
                <w:sz w:val="16"/>
                <w:szCs w:val="16"/>
              </w:rPr>
              <w:t>0.9798 ± 0.004</w:t>
            </w:r>
          </w:p>
        </w:tc>
      </w:tr>
      <w:tr w:rsidR="009B4E0E" w14:paraId="1449FDD0" w14:textId="77777777" w:rsidTr="00145C14">
        <w:tc>
          <w:tcPr>
            <w:tcW w:w="2911" w:type="dxa"/>
            <w:tcMar>
              <w:top w:w="20" w:type="dxa"/>
              <w:left w:w="80" w:type="dxa"/>
              <w:bottom w:w="20" w:type="dxa"/>
              <w:right w:w="80" w:type="dxa"/>
            </w:tcMar>
          </w:tcPr>
          <w:p w14:paraId="60CDCC16"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521B4E0B" w14:textId="77777777" w:rsidR="009B4E0E" w:rsidRDefault="009B4E0E" w:rsidP="00145C14">
            <w:r>
              <w:rPr>
                <w:rFonts w:eastAsia="Times New Roman"/>
                <w:sz w:val="16"/>
                <w:szCs w:val="16"/>
              </w:rPr>
              <w:t>Pgp_Broccatelli</w:t>
            </w:r>
          </w:p>
        </w:tc>
        <w:tc>
          <w:tcPr>
            <w:tcW w:w="1941" w:type="dxa"/>
            <w:tcMar>
              <w:top w:w="20" w:type="dxa"/>
              <w:left w:w="80" w:type="dxa"/>
              <w:bottom w:w="20" w:type="dxa"/>
              <w:right w:w="80" w:type="dxa"/>
            </w:tcMar>
          </w:tcPr>
          <w:p w14:paraId="7C8DE4F8"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6A95EA4A" w14:textId="77777777" w:rsidR="009B4E0E" w:rsidRDefault="009B4E0E" w:rsidP="00145C14">
            <w:r>
              <w:rPr>
                <w:rFonts w:eastAsia="Times New Roman"/>
                <w:sz w:val="16"/>
                <w:szCs w:val="16"/>
              </w:rPr>
              <w:t>0.8922 ± 0.021</w:t>
            </w:r>
          </w:p>
        </w:tc>
      </w:tr>
      <w:tr w:rsidR="009B4E0E" w14:paraId="30349E52" w14:textId="77777777" w:rsidTr="00145C14">
        <w:tc>
          <w:tcPr>
            <w:tcW w:w="2911" w:type="dxa"/>
            <w:tcMar>
              <w:top w:w="20" w:type="dxa"/>
              <w:left w:w="80" w:type="dxa"/>
              <w:bottom w:w="20" w:type="dxa"/>
              <w:right w:w="80" w:type="dxa"/>
            </w:tcMar>
          </w:tcPr>
          <w:p w14:paraId="759AE1BC"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51D2ECF2" w14:textId="77777777" w:rsidR="009B4E0E" w:rsidRDefault="009B4E0E" w:rsidP="00145C14">
            <w:r>
              <w:rPr>
                <w:rFonts w:eastAsia="Times New Roman"/>
                <w:sz w:val="16"/>
                <w:szCs w:val="16"/>
              </w:rPr>
              <w:t>Bioavailability_Ma</w:t>
            </w:r>
          </w:p>
        </w:tc>
        <w:tc>
          <w:tcPr>
            <w:tcW w:w="1941" w:type="dxa"/>
            <w:tcMar>
              <w:top w:w="20" w:type="dxa"/>
              <w:left w:w="80" w:type="dxa"/>
              <w:bottom w:w="20" w:type="dxa"/>
              <w:right w:w="80" w:type="dxa"/>
            </w:tcMar>
          </w:tcPr>
          <w:p w14:paraId="23D8DF4D"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51FB4937" w14:textId="77777777" w:rsidR="009B4E0E" w:rsidRDefault="009B4E0E" w:rsidP="00145C14">
            <w:r>
              <w:rPr>
                <w:rFonts w:eastAsia="Times New Roman"/>
                <w:sz w:val="16"/>
                <w:szCs w:val="16"/>
              </w:rPr>
              <w:t>0.5996 ± 0.044</w:t>
            </w:r>
          </w:p>
        </w:tc>
      </w:tr>
      <w:tr w:rsidR="009B4E0E" w14:paraId="203AFF71" w14:textId="77777777" w:rsidTr="00145C14">
        <w:tc>
          <w:tcPr>
            <w:tcW w:w="2911" w:type="dxa"/>
            <w:tcMar>
              <w:top w:w="20" w:type="dxa"/>
              <w:left w:w="80" w:type="dxa"/>
              <w:bottom w:w="20" w:type="dxa"/>
              <w:right w:w="80" w:type="dxa"/>
            </w:tcMar>
          </w:tcPr>
          <w:p w14:paraId="6DAA735F"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3F18FD92" w14:textId="77777777" w:rsidR="009B4E0E" w:rsidRDefault="009B4E0E" w:rsidP="00145C14">
            <w:r>
              <w:rPr>
                <w:rFonts w:eastAsia="Times New Roman"/>
                <w:sz w:val="16"/>
                <w:szCs w:val="16"/>
              </w:rPr>
              <w:t>Caco2_Wang</w:t>
            </w:r>
          </w:p>
        </w:tc>
        <w:tc>
          <w:tcPr>
            <w:tcW w:w="1941" w:type="dxa"/>
            <w:tcMar>
              <w:top w:w="20" w:type="dxa"/>
              <w:left w:w="80" w:type="dxa"/>
              <w:bottom w:w="20" w:type="dxa"/>
              <w:right w:w="80" w:type="dxa"/>
            </w:tcMar>
          </w:tcPr>
          <w:p w14:paraId="3CC49FD5"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5E348764" w14:textId="77777777" w:rsidR="009B4E0E" w:rsidRDefault="009B4E0E" w:rsidP="00145C14">
            <w:r>
              <w:rPr>
                <w:rFonts w:eastAsia="Times New Roman"/>
                <w:sz w:val="16"/>
                <w:szCs w:val="16"/>
              </w:rPr>
              <w:t>0.3343 ± 0.007</w:t>
            </w:r>
          </w:p>
        </w:tc>
      </w:tr>
      <w:tr w:rsidR="009B4E0E" w14:paraId="28D59404" w14:textId="77777777" w:rsidTr="00145C14">
        <w:tc>
          <w:tcPr>
            <w:tcW w:w="2911" w:type="dxa"/>
            <w:tcMar>
              <w:top w:w="20" w:type="dxa"/>
              <w:left w:w="80" w:type="dxa"/>
              <w:bottom w:w="20" w:type="dxa"/>
              <w:right w:w="80" w:type="dxa"/>
            </w:tcMar>
          </w:tcPr>
          <w:p w14:paraId="12664C0C"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79803276" w14:textId="77777777" w:rsidR="009B4E0E" w:rsidRDefault="009B4E0E" w:rsidP="00145C14">
            <w:r>
              <w:rPr>
                <w:rFonts w:eastAsia="Times New Roman"/>
                <w:sz w:val="16"/>
                <w:szCs w:val="16"/>
              </w:rPr>
              <w:t>Lipophilicity_AZ</w:t>
            </w:r>
          </w:p>
        </w:tc>
        <w:tc>
          <w:tcPr>
            <w:tcW w:w="1941" w:type="dxa"/>
            <w:tcMar>
              <w:top w:w="20" w:type="dxa"/>
              <w:left w:w="80" w:type="dxa"/>
              <w:bottom w:w="20" w:type="dxa"/>
              <w:right w:w="80" w:type="dxa"/>
            </w:tcMar>
          </w:tcPr>
          <w:p w14:paraId="461CCB5C"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59B250E0" w14:textId="77777777" w:rsidR="009B4E0E" w:rsidRDefault="009B4E0E" w:rsidP="00145C14">
            <w:r>
              <w:rPr>
                <w:rFonts w:eastAsia="Times New Roman"/>
                <w:sz w:val="16"/>
                <w:szCs w:val="16"/>
              </w:rPr>
              <w:t>0.4641 ± 0.073</w:t>
            </w:r>
          </w:p>
        </w:tc>
      </w:tr>
      <w:tr w:rsidR="009B4E0E" w14:paraId="4415ECF4" w14:textId="77777777" w:rsidTr="00145C14">
        <w:tc>
          <w:tcPr>
            <w:tcW w:w="2911" w:type="dxa"/>
            <w:tcMar>
              <w:top w:w="20" w:type="dxa"/>
              <w:left w:w="80" w:type="dxa"/>
              <w:bottom w:w="20" w:type="dxa"/>
              <w:right w:w="80" w:type="dxa"/>
            </w:tcMar>
          </w:tcPr>
          <w:p w14:paraId="249C33D9"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177DCFDF" w14:textId="77777777" w:rsidR="009B4E0E" w:rsidRDefault="009B4E0E" w:rsidP="00145C14">
            <w:r>
              <w:rPr>
                <w:rFonts w:eastAsia="Times New Roman"/>
                <w:sz w:val="16"/>
                <w:szCs w:val="16"/>
              </w:rPr>
              <w:t>Solubility_AqSolDB</w:t>
            </w:r>
          </w:p>
        </w:tc>
        <w:tc>
          <w:tcPr>
            <w:tcW w:w="1941" w:type="dxa"/>
            <w:tcMar>
              <w:top w:w="20" w:type="dxa"/>
              <w:left w:w="80" w:type="dxa"/>
              <w:bottom w:w="20" w:type="dxa"/>
              <w:right w:w="80" w:type="dxa"/>
            </w:tcMar>
          </w:tcPr>
          <w:p w14:paraId="509C4ECA"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17877EBE" w14:textId="77777777" w:rsidR="009B4E0E" w:rsidRDefault="009B4E0E" w:rsidP="00145C14">
            <w:r>
              <w:rPr>
                <w:rFonts w:eastAsia="Times New Roman"/>
                <w:sz w:val="16"/>
                <w:szCs w:val="16"/>
              </w:rPr>
              <w:t>0.7448 ± 0.025</w:t>
            </w:r>
          </w:p>
        </w:tc>
      </w:tr>
      <w:tr w:rsidR="009B4E0E" w14:paraId="69341E6D" w14:textId="77777777" w:rsidTr="00145C14">
        <w:tc>
          <w:tcPr>
            <w:tcW w:w="2911" w:type="dxa"/>
            <w:tcMar>
              <w:top w:w="20" w:type="dxa"/>
              <w:left w:w="80" w:type="dxa"/>
              <w:bottom w:w="20" w:type="dxa"/>
              <w:right w:w="80" w:type="dxa"/>
            </w:tcMar>
          </w:tcPr>
          <w:p w14:paraId="183033BF" w14:textId="77777777" w:rsidR="009B4E0E" w:rsidRDefault="009B4E0E" w:rsidP="00145C14">
            <w:r>
              <w:rPr>
                <w:rFonts w:eastAsia="Times New Roman"/>
                <w:sz w:val="16"/>
                <w:szCs w:val="16"/>
              </w:rPr>
              <w:t>Absorption</w:t>
            </w:r>
          </w:p>
        </w:tc>
        <w:tc>
          <w:tcPr>
            <w:tcW w:w="4852" w:type="dxa"/>
            <w:tcMar>
              <w:top w:w="20" w:type="dxa"/>
              <w:left w:w="80" w:type="dxa"/>
              <w:bottom w:w="20" w:type="dxa"/>
              <w:right w:w="80" w:type="dxa"/>
            </w:tcMar>
          </w:tcPr>
          <w:p w14:paraId="0C3DD778" w14:textId="77777777" w:rsidR="009B4E0E" w:rsidRDefault="009B4E0E" w:rsidP="00145C14">
            <w:r>
              <w:rPr>
                <w:rFonts w:eastAsia="Times New Roman"/>
                <w:sz w:val="16"/>
                <w:szCs w:val="16"/>
              </w:rPr>
              <w:t>HydrationFreeEnergy</w:t>
            </w:r>
          </w:p>
        </w:tc>
        <w:tc>
          <w:tcPr>
            <w:tcW w:w="1941" w:type="dxa"/>
            <w:tcMar>
              <w:top w:w="20" w:type="dxa"/>
              <w:left w:w="80" w:type="dxa"/>
              <w:bottom w:w="20" w:type="dxa"/>
              <w:right w:w="80" w:type="dxa"/>
            </w:tcMar>
          </w:tcPr>
          <w:p w14:paraId="3B7FC919"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305287E5" w14:textId="77777777" w:rsidR="009B4E0E" w:rsidRDefault="009B4E0E" w:rsidP="00145C14">
            <w:r>
              <w:rPr>
                <w:rFonts w:eastAsia="Times New Roman"/>
                <w:sz w:val="16"/>
                <w:szCs w:val="16"/>
              </w:rPr>
              <w:t>0.7501 ± 0.104</w:t>
            </w:r>
          </w:p>
        </w:tc>
      </w:tr>
      <w:tr w:rsidR="009B4E0E" w14:paraId="45FB86E2" w14:textId="77777777" w:rsidTr="00145C14">
        <w:tc>
          <w:tcPr>
            <w:tcW w:w="2911" w:type="dxa"/>
            <w:tcMar>
              <w:top w:w="20" w:type="dxa"/>
              <w:left w:w="80" w:type="dxa"/>
              <w:bottom w:w="20" w:type="dxa"/>
              <w:right w:w="80" w:type="dxa"/>
            </w:tcMar>
          </w:tcPr>
          <w:p w14:paraId="0F802B52" w14:textId="77777777" w:rsidR="009B4E0E" w:rsidRDefault="009B4E0E" w:rsidP="00145C14">
            <w:r>
              <w:rPr>
                <w:rFonts w:eastAsia="Times New Roman"/>
                <w:sz w:val="16"/>
                <w:szCs w:val="16"/>
              </w:rPr>
              <w:t>Distribution</w:t>
            </w:r>
          </w:p>
        </w:tc>
        <w:tc>
          <w:tcPr>
            <w:tcW w:w="4852" w:type="dxa"/>
            <w:tcMar>
              <w:top w:w="20" w:type="dxa"/>
              <w:left w:w="80" w:type="dxa"/>
              <w:bottom w:w="20" w:type="dxa"/>
              <w:right w:w="80" w:type="dxa"/>
            </w:tcMar>
          </w:tcPr>
          <w:p w14:paraId="430A9599" w14:textId="77777777" w:rsidR="009B4E0E" w:rsidRDefault="009B4E0E" w:rsidP="00145C14">
            <w:r>
              <w:rPr>
                <w:rFonts w:eastAsia="Times New Roman"/>
                <w:sz w:val="16"/>
                <w:szCs w:val="16"/>
              </w:rPr>
              <w:t>BBB_Martins</w:t>
            </w:r>
          </w:p>
        </w:tc>
        <w:tc>
          <w:tcPr>
            <w:tcW w:w="1941" w:type="dxa"/>
            <w:tcMar>
              <w:top w:w="20" w:type="dxa"/>
              <w:left w:w="80" w:type="dxa"/>
              <w:bottom w:w="20" w:type="dxa"/>
              <w:right w:w="80" w:type="dxa"/>
            </w:tcMar>
          </w:tcPr>
          <w:p w14:paraId="0819D9E4"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62C8A1FE" w14:textId="77777777" w:rsidR="009B4E0E" w:rsidRDefault="009B4E0E" w:rsidP="00145C14">
            <w:r>
              <w:rPr>
                <w:rFonts w:eastAsia="Times New Roman"/>
                <w:sz w:val="16"/>
                <w:szCs w:val="16"/>
              </w:rPr>
              <w:t>0.8136 ± 0.091</w:t>
            </w:r>
          </w:p>
        </w:tc>
      </w:tr>
      <w:tr w:rsidR="009B4E0E" w14:paraId="22E88743" w14:textId="77777777" w:rsidTr="00145C14">
        <w:tc>
          <w:tcPr>
            <w:tcW w:w="2911" w:type="dxa"/>
            <w:tcMar>
              <w:top w:w="20" w:type="dxa"/>
              <w:left w:w="80" w:type="dxa"/>
              <w:bottom w:w="20" w:type="dxa"/>
              <w:right w:w="80" w:type="dxa"/>
            </w:tcMar>
          </w:tcPr>
          <w:p w14:paraId="5D725E5F" w14:textId="77777777" w:rsidR="009B4E0E" w:rsidRDefault="009B4E0E" w:rsidP="00145C14">
            <w:r>
              <w:rPr>
                <w:rFonts w:eastAsia="Times New Roman"/>
                <w:sz w:val="16"/>
                <w:szCs w:val="16"/>
              </w:rPr>
              <w:t>Distribution</w:t>
            </w:r>
          </w:p>
        </w:tc>
        <w:tc>
          <w:tcPr>
            <w:tcW w:w="4852" w:type="dxa"/>
            <w:tcMar>
              <w:top w:w="20" w:type="dxa"/>
              <w:left w:w="80" w:type="dxa"/>
              <w:bottom w:w="20" w:type="dxa"/>
              <w:right w:w="80" w:type="dxa"/>
            </w:tcMar>
          </w:tcPr>
          <w:p w14:paraId="079B4D4A" w14:textId="77777777" w:rsidR="009B4E0E" w:rsidRDefault="009B4E0E" w:rsidP="00145C14">
            <w:r>
              <w:rPr>
                <w:rFonts w:eastAsia="Times New Roman"/>
                <w:sz w:val="16"/>
                <w:szCs w:val="16"/>
              </w:rPr>
              <w:t>PPBR_AZ</w:t>
            </w:r>
          </w:p>
        </w:tc>
        <w:tc>
          <w:tcPr>
            <w:tcW w:w="1941" w:type="dxa"/>
            <w:tcMar>
              <w:top w:w="20" w:type="dxa"/>
              <w:left w:w="80" w:type="dxa"/>
              <w:bottom w:w="20" w:type="dxa"/>
              <w:right w:w="80" w:type="dxa"/>
            </w:tcMar>
          </w:tcPr>
          <w:p w14:paraId="6BF0BD23"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0D94DCD5" w14:textId="77777777" w:rsidR="009B4E0E" w:rsidRDefault="009B4E0E" w:rsidP="00145C14">
            <w:r>
              <w:rPr>
                <w:rFonts w:eastAsia="Times New Roman"/>
                <w:sz w:val="16"/>
                <w:szCs w:val="16"/>
              </w:rPr>
              <w:t>7.2944 ± 0.016</w:t>
            </w:r>
          </w:p>
        </w:tc>
      </w:tr>
      <w:tr w:rsidR="009B4E0E" w14:paraId="5D4ACA3D" w14:textId="77777777" w:rsidTr="00145C14">
        <w:tc>
          <w:tcPr>
            <w:tcW w:w="2911" w:type="dxa"/>
            <w:tcMar>
              <w:top w:w="20" w:type="dxa"/>
              <w:left w:w="80" w:type="dxa"/>
              <w:bottom w:w="20" w:type="dxa"/>
              <w:right w:w="80" w:type="dxa"/>
            </w:tcMar>
          </w:tcPr>
          <w:p w14:paraId="4D99CB70" w14:textId="77777777" w:rsidR="009B4E0E" w:rsidRDefault="009B4E0E" w:rsidP="00145C14">
            <w:r>
              <w:rPr>
                <w:rFonts w:eastAsia="Times New Roman"/>
                <w:sz w:val="16"/>
                <w:szCs w:val="16"/>
              </w:rPr>
              <w:t>Distribution</w:t>
            </w:r>
          </w:p>
        </w:tc>
        <w:tc>
          <w:tcPr>
            <w:tcW w:w="4852" w:type="dxa"/>
            <w:tcMar>
              <w:top w:w="20" w:type="dxa"/>
              <w:left w:w="80" w:type="dxa"/>
              <w:bottom w:w="20" w:type="dxa"/>
              <w:right w:w="80" w:type="dxa"/>
            </w:tcMar>
          </w:tcPr>
          <w:p w14:paraId="201E6713" w14:textId="77777777" w:rsidR="009B4E0E" w:rsidRDefault="009B4E0E" w:rsidP="00145C14">
            <w:r>
              <w:rPr>
                <w:rFonts w:eastAsia="Times New Roman"/>
                <w:sz w:val="16"/>
                <w:szCs w:val="16"/>
              </w:rPr>
              <w:t>VDss_Lombardo</w:t>
            </w:r>
          </w:p>
        </w:tc>
        <w:tc>
          <w:tcPr>
            <w:tcW w:w="1941" w:type="dxa"/>
            <w:tcMar>
              <w:top w:w="20" w:type="dxa"/>
              <w:left w:w="80" w:type="dxa"/>
              <w:bottom w:w="20" w:type="dxa"/>
              <w:right w:w="80" w:type="dxa"/>
            </w:tcMar>
          </w:tcPr>
          <w:p w14:paraId="49650025" w14:textId="77777777" w:rsidR="009B4E0E" w:rsidRDefault="009B4E0E" w:rsidP="00145C14">
            <w:r>
              <w:rPr>
                <w:rFonts w:eastAsia="Times New Roman"/>
                <w:sz w:val="16"/>
                <w:szCs w:val="16"/>
              </w:rPr>
              <w:t>Spearman</w:t>
            </w:r>
          </w:p>
        </w:tc>
        <w:tc>
          <w:tcPr>
            <w:tcW w:w="3396" w:type="dxa"/>
            <w:tcMar>
              <w:top w:w="20" w:type="dxa"/>
              <w:left w:w="80" w:type="dxa"/>
              <w:bottom w:w="20" w:type="dxa"/>
              <w:right w:w="80" w:type="dxa"/>
            </w:tcMar>
          </w:tcPr>
          <w:p w14:paraId="42C366C7" w14:textId="77777777" w:rsidR="009B4E0E" w:rsidRDefault="009B4E0E" w:rsidP="00145C14">
            <w:r>
              <w:rPr>
                <w:rFonts w:eastAsia="Times New Roman"/>
                <w:sz w:val="16"/>
                <w:szCs w:val="16"/>
              </w:rPr>
              <w:t>0.7104 ± 0.052</w:t>
            </w:r>
          </w:p>
        </w:tc>
      </w:tr>
      <w:tr w:rsidR="009B4E0E" w14:paraId="0F396F5F" w14:textId="77777777" w:rsidTr="00145C14">
        <w:tc>
          <w:tcPr>
            <w:tcW w:w="2911" w:type="dxa"/>
            <w:tcMar>
              <w:top w:w="20" w:type="dxa"/>
              <w:left w:w="80" w:type="dxa"/>
              <w:bottom w:w="20" w:type="dxa"/>
              <w:right w:w="80" w:type="dxa"/>
            </w:tcMar>
          </w:tcPr>
          <w:p w14:paraId="193D8039"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676CBA0F" w14:textId="77777777" w:rsidR="009B4E0E" w:rsidRDefault="009B4E0E" w:rsidP="00145C14">
            <w:r>
              <w:rPr>
                <w:rFonts w:eastAsia="Times New Roman"/>
                <w:sz w:val="16"/>
                <w:szCs w:val="16"/>
              </w:rPr>
              <w:t>CYP1A2_Veith</w:t>
            </w:r>
          </w:p>
        </w:tc>
        <w:tc>
          <w:tcPr>
            <w:tcW w:w="1941" w:type="dxa"/>
            <w:tcMar>
              <w:top w:w="20" w:type="dxa"/>
              <w:left w:w="80" w:type="dxa"/>
              <w:bottom w:w="20" w:type="dxa"/>
              <w:right w:w="80" w:type="dxa"/>
            </w:tcMar>
          </w:tcPr>
          <w:p w14:paraId="512AC9DC"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718ED2C9" w14:textId="77777777" w:rsidR="009B4E0E" w:rsidRDefault="009B4E0E" w:rsidP="00145C14">
            <w:r>
              <w:rPr>
                <w:rFonts w:eastAsia="Times New Roman"/>
                <w:sz w:val="16"/>
                <w:szCs w:val="16"/>
              </w:rPr>
              <w:t>0.9295 ± 0.067</w:t>
            </w:r>
          </w:p>
        </w:tc>
      </w:tr>
      <w:tr w:rsidR="009B4E0E" w14:paraId="53E88078" w14:textId="77777777" w:rsidTr="00145C14">
        <w:tc>
          <w:tcPr>
            <w:tcW w:w="2911" w:type="dxa"/>
            <w:tcMar>
              <w:top w:w="20" w:type="dxa"/>
              <w:left w:w="80" w:type="dxa"/>
              <w:bottom w:w="20" w:type="dxa"/>
              <w:right w:w="80" w:type="dxa"/>
            </w:tcMar>
          </w:tcPr>
          <w:p w14:paraId="297236DA"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1DAF0A89" w14:textId="77777777" w:rsidR="009B4E0E" w:rsidRDefault="009B4E0E" w:rsidP="00145C14">
            <w:r>
              <w:rPr>
                <w:rFonts w:eastAsia="Times New Roman"/>
                <w:sz w:val="16"/>
                <w:szCs w:val="16"/>
              </w:rPr>
              <w:t>CYP2C9_Veith</w:t>
            </w:r>
          </w:p>
        </w:tc>
        <w:tc>
          <w:tcPr>
            <w:tcW w:w="1941" w:type="dxa"/>
            <w:tcMar>
              <w:top w:w="20" w:type="dxa"/>
              <w:left w:w="80" w:type="dxa"/>
              <w:bottom w:w="20" w:type="dxa"/>
              <w:right w:w="80" w:type="dxa"/>
            </w:tcMar>
          </w:tcPr>
          <w:p w14:paraId="5F33EC3B"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65FA71B1" w14:textId="77777777" w:rsidR="009B4E0E" w:rsidRDefault="009B4E0E" w:rsidP="00145C14">
            <w:r>
              <w:rPr>
                <w:rFonts w:eastAsia="Times New Roman"/>
                <w:sz w:val="16"/>
                <w:szCs w:val="16"/>
              </w:rPr>
              <w:t>0.7647 ± 0.048</w:t>
            </w:r>
          </w:p>
        </w:tc>
      </w:tr>
      <w:tr w:rsidR="009B4E0E" w14:paraId="0536DD33" w14:textId="77777777" w:rsidTr="00145C14">
        <w:tc>
          <w:tcPr>
            <w:tcW w:w="2911" w:type="dxa"/>
            <w:tcMar>
              <w:top w:w="20" w:type="dxa"/>
              <w:left w:w="80" w:type="dxa"/>
              <w:bottom w:w="20" w:type="dxa"/>
              <w:right w:w="80" w:type="dxa"/>
            </w:tcMar>
          </w:tcPr>
          <w:p w14:paraId="19956E63"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14B889EF" w14:textId="77777777" w:rsidR="009B4E0E" w:rsidRDefault="009B4E0E" w:rsidP="00145C14">
            <w:r>
              <w:rPr>
                <w:rFonts w:eastAsia="Times New Roman"/>
                <w:sz w:val="16"/>
                <w:szCs w:val="16"/>
              </w:rPr>
              <w:t>CYP2C19_Veith</w:t>
            </w:r>
          </w:p>
        </w:tc>
        <w:tc>
          <w:tcPr>
            <w:tcW w:w="1941" w:type="dxa"/>
            <w:tcMar>
              <w:top w:w="20" w:type="dxa"/>
              <w:left w:w="80" w:type="dxa"/>
              <w:bottom w:w="20" w:type="dxa"/>
              <w:right w:w="80" w:type="dxa"/>
            </w:tcMar>
          </w:tcPr>
          <w:p w14:paraId="0690519F"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6997F24A" w14:textId="77777777" w:rsidR="009B4E0E" w:rsidRDefault="009B4E0E" w:rsidP="00145C14">
            <w:r>
              <w:rPr>
                <w:rFonts w:eastAsia="Times New Roman"/>
                <w:sz w:val="16"/>
                <w:szCs w:val="16"/>
              </w:rPr>
              <w:t>0.8722 ± 0.012</w:t>
            </w:r>
          </w:p>
        </w:tc>
      </w:tr>
      <w:tr w:rsidR="009B4E0E" w14:paraId="71B3CE0E" w14:textId="77777777" w:rsidTr="00145C14">
        <w:tc>
          <w:tcPr>
            <w:tcW w:w="2911" w:type="dxa"/>
            <w:tcMar>
              <w:top w:w="20" w:type="dxa"/>
              <w:left w:w="80" w:type="dxa"/>
              <w:bottom w:w="20" w:type="dxa"/>
              <w:right w:w="80" w:type="dxa"/>
            </w:tcMar>
          </w:tcPr>
          <w:p w14:paraId="24D0989D"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717B8384" w14:textId="77777777" w:rsidR="009B4E0E" w:rsidRDefault="009B4E0E" w:rsidP="00145C14">
            <w:r>
              <w:rPr>
                <w:rFonts w:eastAsia="Times New Roman"/>
                <w:sz w:val="16"/>
                <w:szCs w:val="16"/>
              </w:rPr>
              <w:t>CYP2D6_Veith</w:t>
            </w:r>
          </w:p>
        </w:tc>
        <w:tc>
          <w:tcPr>
            <w:tcW w:w="1941" w:type="dxa"/>
            <w:tcMar>
              <w:top w:w="20" w:type="dxa"/>
              <w:left w:w="80" w:type="dxa"/>
              <w:bottom w:w="20" w:type="dxa"/>
              <w:right w:w="80" w:type="dxa"/>
            </w:tcMar>
          </w:tcPr>
          <w:p w14:paraId="2A715FE8"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5A7911FC" w14:textId="77777777" w:rsidR="009B4E0E" w:rsidRDefault="009B4E0E" w:rsidP="00145C14">
            <w:r>
              <w:rPr>
                <w:rFonts w:eastAsia="Times New Roman"/>
                <w:sz w:val="16"/>
                <w:szCs w:val="16"/>
              </w:rPr>
              <w:t>0.7461 ± 0.020</w:t>
            </w:r>
          </w:p>
        </w:tc>
      </w:tr>
      <w:tr w:rsidR="009B4E0E" w14:paraId="3A982547" w14:textId="77777777" w:rsidTr="00145C14">
        <w:tc>
          <w:tcPr>
            <w:tcW w:w="2911" w:type="dxa"/>
            <w:tcMar>
              <w:top w:w="20" w:type="dxa"/>
              <w:left w:w="80" w:type="dxa"/>
              <w:bottom w:w="20" w:type="dxa"/>
              <w:right w:w="80" w:type="dxa"/>
            </w:tcMar>
          </w:tcPr>
          <w:p w14:paraId="19F4E34D"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62C0D052" w14:textId="77777777" w:rsidR="009B4E0E" w:rsidRDefault="009B4E0E" w:rsidP="00145C14">
            <w:r>
              <w:rPr>
                <w:rFonts w:eastAsia="Times New Roman"/>
                <w:sz w:val="16"/>
                <w:szCs w:val="16"/>
              </w:rPr>
              <w:t>CYP3A4_Veith</w:t>
            </w:r>
          </w:p>
        </w:tc>
        <w:tc>
          <w:tcPr>
            <w:tcW w:w="1941" w:type="dxa"/>
            <w:tcMar>
              <w:top w:w="20" w:type="dxa"/>
              <w:left w:w="80" w:type="dxa"/>
              <w:bottom w:w="20" w:type="dxa"/>
              <w:right w:w="80" w:type="dxa"/>
            </w:tcMar>
          </w:tcPr>
          <w:p w14:paraId="1A04C158"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437A017E" w14:textId="77777777" w:rsidR="009B4E0E" w:rsidRDefault="009B4E0E" w:rsidP="00145C14">
            <w:r>
              <w:rPr>
                <w:rFonts w:eastAsia="Times New Roman"/>
                <w:sz w:val="16"/>
                <w:szCs w:val="16"/>
              </w:rPr>
              <w:t>0.8629 ± 0.063</w:t>
            </w:r>
          </w:p>
        </w:tc>
      </w:tr>
      <w:tr w:rsidR="009B4E0E" w14:paraId="0E030953" w14:textId="77777777" w:rsidTr="00145C14">
        <w:tc>
          <w:tcPr>
            <w:tcW w:w="2911" w:type="dxa"/>
            <w:tcMar>
              <w:top w:w="20" w:type="dxa"/>
              <w:left w:w="80" w:type="dxa"/>
              <w:bottom w:w="20" w:type="dxa"/>
              <w:right w:w="80" w:type="dxa"/>
            </w:tcMar>
          </w:tcPr>
          <w:p w14:paraId="79DADAD9"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5C0AB0AA" w14:textId="77777777" w:rsidR="009B4E0E" w:rsidRDefault="009B4E0E" w:rsidP="00145C14">
            <w:r>
              <w:rPr>
                <w:rFonts w:eastAsia="Times New Roman"/>
                <w:sz w:val="16"/>
                <w:szCs w:val="16"/>
              </w:rPr>
              <w:t>CYP2C9_Substrate</w:t>
            </w:r>
          </w:p>
        </w:tc>
        <w:tc>
          <w:tcPr>
            <w:tcW w:w="1941" w:type="dxa"/>
            <w:tcMar>
              <w:top w:w="20" w:type="dxa"/>
              <w:left w:w="80" w:type="dxa"/>
              <w:bottom w:w="20" w:type="dxa"/>
              <w:right w:w="80" w:type="dxa"/>
            </w:tcMar>
          </w:tcPr>
          <w:p w14:paraId="21285116"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22BB7EFA" w14:textId="77777777" w:rsidR="009B4E0E" w:rsidRDefault="009B4E0E" w:rsidP="00145C14">
            <w:r>
              <w:rPr>
                <w:rFonts w:eastAsia="Times New Roman"/>
                <w:sz w:val="16"/>
                <w:szCs w:val="16"/>
              </w:rPr>
              <w:t>0.3627 ± 0.091</w:t>
            </w:r>
          </w:p>
        </w:tc>
      </w:tr>
      <w:tr w:rsidR="009B4E0E" w14:paraId="139F861E" w14:textId="77777777" w:rsidTr="00145C14">
        <w:tc>
          <w:tcPr>
            <w:tcW w:w="2911" w:type="dxa"/>
            <w:tcMar>
              <w:top w:w="20" w:type="dxa"/>
              <w:left w:w="80" w:type="dxa"/>
              <w:bottom w:w="20" w:type="dxa"/>
              <w:right w:w="80" w:type="dxa"/>
            </w:tcMar>
          </w:tcPr>
          <w:p w14:paraId="25897A17"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261D7C07" w14:textId="77777777" w:rsidR="009B4E0E" w:rsidRDefault="009B4E0E" w:rsidP="00145C14">
            <w:r>
              <w:rPr>
                <w:rFonts w:eastAsia="Times New Roman"/>
                <w:sz w:val="16"/>
                <w:szCs w:val="16"/>
              </w:rPr>
              <w:t>CYP2D6_Substrate</w:t>
            </w:r>
          </w:p>
        </w:tc>
        <w:tc>
          <w:tcPr>
            <w:tcW w:w="1941" w:type="dxa"/>
            <w:tcMar>
              <w:top w:w="20" w:type="dxa"/>
              <w:left w:w="80" w:type="dxa"/>
              <w:bottom w:w="20" w:type="dxa"/>
              <w:right w:w="80" w:type="dxa"/>
            </w:tcMar>
          </w:tcPr>
          <w:p w14:paraId="542BF0CF" w14:textId="77777777" w:rsidR="009B4E0E" w:rsidRDefault="009B4E0E" w:rsidP="00145C14">
            <w:r>
              <w:rPr>
                <w:rFonts w:eastAsia="Times New Roman"/>
                <w:sz w:val="16"/>
                <w:szCs w:val="16"/>
              </w:rPr>
              <w:t>AUPRC</w:t>
            </w:r>
          </w:p>
        </w:tc>
        <w:tc>
          <w:tcPr>
            <w:tcW w:w="3396" w:type="dxa"/>
            <w:tcMar>
              <w:top w:w="20" w:type="dxa"/>
              <w:left w:w="80" w:type="dxa"/>
              <w:bottom w:w="20" w:type="dxa"/>
              <w:right w:w="80" w:type="dxa"/>
            </w:tcMar>
          </w:tcPr>
          <w:p w14:paraId="34C20DFE" w14:textId="77777777" w:rsidR="009B4E0E" w:rsidRDefault="009B4E0E" w:rsidP="00145C14">
            <w:r>
              <w:rPr>
                <w:rFonts w:eastAsia="Times New Roman"/>
                <w:sz w:val="16"/>
                <w:szCs w:val="16"/>
              </w:rPr>
              <w:t>0.6015 ± 0.082</w:t>
            </w:r>
          </w:p>
        </w:tc>
      </w:tr>
      <w:tr w:rsidR="009B4E0E" w14:paraId="0C0E1E10" w14:textId="77777777" w:rsidTr="00145C14">
        <w:tc>
          <w:tcPr>
            <w:tcW w:w="2911" w:type="dxa"/>
            <w:tcMar>
              <w:top w:w="20" w:type="dxa"/>
              <w:left w:w="80" w:type="dxa"/>
              <w:bottom w:w="20" w:type="dxa"/>
              <w:right w:w="80" w:type="dxa"/>
            </w:tcMar>
          </w:tcPr>
          <w:p w14:paraId="69E8F341" w14:textId="77777777" w:rsidR="009B4E0E" w:rsidRDefault="009B4E0E" w:rsidP="00145C14">
            <w:r>
              <w:rPr>
                <w:rFonts w:eastAsia="Times New Roman"/>
                <w:sz w:val="16"/>
                <w:szCs w:val="16"/>
              </w:rPr>
              <w:t>Metabolism</w:t>
            </w:r>
          </w:p>
        </w:tc>
        <w:tc>
          <w:tcPr>
            <w:tcW w:w="4852" w:type="dxa"/>
            <w:tcMar>
              <w:top w:w="20" w:type="dxa"/>
              <w:left w:w="80" w:type="dxa"/>
              <w:bottom w:w="20" w:type="dxa"/>
              <w:right w:w="80" w:type="dxa"/>
            </w:tcMar>
          </w:tcPr>
          <w:p w14:paraId="28C8F3F5" w14:textId="77777777" w:rsidR="009B4E0E" w:rsidRDefault="009B4E0E" w:rsidP="00145C14">
            <w:r>
              <w:rPr>
                <w:rFonts w:eastAsia="Times New Roman"/>
                <w:sz w:val="16"/>
                <w:szCs w:val="16"/>
              </w:rPr>
              <w:t>CYP3A4_Substrate</w:t>
            </w:r>
          </w:p>
        </w:tc>
        <w:tc>
          <w:tcPr>
            <w:tcW w:w="1941" w:type="dxa"/>
            <w:tcMar>
              <w:top w:w="20" w:type="dxa"/>
              <w:left w:w="80" w:type="dxa"/>
              <w:bottom w:w="20" w:type="dxa"/>
              <w:right w:w="80" w:type="dxa"/>
            </w:tcMar>
          </w:tcPr>
          <w:p w14:paraId="4043D4B2"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05439094" w14:textId="77777777" w:rsidR="009B4E0E" w:rsidRDefault="009B4E0E" w:rsidP="00145C14">
            <w:r>
              <w:rPr>
                <w:rFonts w:eastAsia="Times New Roman"/>
                <w:sz w:val="16"/>
                <w:szCs w:val="16"/>
              </w:rPr>
              <w:t>0.6247 ± 0.032</w:t>
            </w:r>
          </w:p>
        </w:tc>
      </w:tr>
      <w:tr w:rsidR="009B4E0E" w14:paraId="428A2B5B" w14:textId="77777777" w:rsidTr="00145C14">
        <w:tc>
          <w:tcPr>
            <w:tcW w:w="2911" w:type="dxa"/>
            <w:tcMar>
              <w:top w:w="20" w:type="dxa"/>
              <w:left w:w="80" w:type="dxa"/>
              <w:bottom w:w="20" w:type="dxa"/>
              <w:right w:w="80" w:type="dxa"/>
            </w:tcMar>
          </w:tcPr>
          <w:p w14:paraId="14A40A4E" w14:textId="77777777" w:rsidR="009B4E0E" w:rsidRDefault="009B4E0E" w:rsidP="00145C14">
            <w:r>
              <w:rPr>
                <w:rFonts w:eastAsia="Times New Roman"/>
                <w:sz w:val="16"/>
                <w:szCs w:val="16"/>
              </w:rPr>
              <w:t>Excretion</w:t>
            </w:r>
          </w:p>
        </w:tc>
        <w:tc>
          <w:tcPr>
            <w:tcW w:w="4852" w:type="dxa"/>
            <w:tcMar>
              <w:top w:w="20" w:type="dxa"/>
              <w:left w:w="80" w:type="dxa"/>
              <w:bottom w:w="20" w:type="dxa"/>
              <w:right w:w="80" w:type="dxa"/>
            </w:tcMar>
          </w:tcPr>
          <w:p w14:paraId="742C188A" w14:textId="77777777" w:rsidR="009B4E0E" w:rsidRDefault="009B4E0E" w:rsidP="00145C14">
            <w:r>
              <w:rPr>
                <w:rFonts w:eastAsia="Times New Roman"/>
                <w:sz w:val="16"/>
                <w:szCs w:val="16"/>
              </w:rPr>
              <w:t>Half_Life_Obach</w:t>
            </w:r>
          </w:p>
        </w:tc>
        <w:tc>
          <w:tcPr>
            <w:tcW w:w="1941" w:type="dxa"/>
            <w:tcMar>
              <w:top w:w="20" w:type="dxa"/>
              <w:left w:w="80" w:type="dxa"/>
              <w:bottom w:w="20" w:type="dxa"/>
              <w:right w:w="80" w:type="dxa"/>
            </w:tcMar>
          </w:tcPr>
          <w:p w14:paraId="5AB66DE7" w14:textId="77777777" w:rsidR="009B4E0E" w:rsidRDefault="009B4E0E" w:rsidP="00145C14">
            <w:r>
              <w:rPr>
                <w:rFonts w:eastAsia="Times New Roman"/>
                <w:sz w:val="16"/>
                <w:szCs w:val="16"/>
              </w:rPr>
              <w:t>Spearman</w:t>
            </w:r>
          </w:p>
        </w:tc>
        <w:tc>
          <w:tcPr>
            <w:tcW w:w="3396" w:type="dxa"/>
            <w:tcMar>
              <w:top w:w="20" w:type="dxa"/>
              <w:left w:w="80" w:type="dxa"/>
              <w:bottom w:w="20" w:type="dxa"/>
              <w:right w:w="80" w:type="dxa"/>
            </w:tcMar>
          </w:tcPr>
          <w:p w14:paraId="23A315DB" w14:textId="77777777" w:rsidR="009B4E0E" w:rsidRDefault="009B4E0E" w:rsidP="00145C14">
            <w:r>
              <w:rPr>
                <w:rFonts w:eastAsia="Times New Roman"/>
                <w:sz w:val="16"/>
                <w:szCs w:val="16"/>
              </w:rPr>
              <w:t>0.5012 ± 0.112</w:t>
            </w:r>
          </w:p>
        </w:tc>
      </w:tr>
      <w:tr w:rsidR="009B4E0E" w14:paraId="22AA55B2" w14:textId="77777777" w:rsidTr="00145C14">
        <w:tc>
          <w:tcPr>
            <w:tcW w:w="2911" w:type="dxa"/>
            <w:tcMar>
              <w:top w:w="20" w:type="dxa"/>
              <w:left w:w="80" w:type="dxa"/>
              <w:bottom w:w="20" w:type="dxa"/>
              <w:right w:w="80" w:type="dxa"/>
            </w:tcMar>
          </w:tcPr>
          <w:p w14:paraId="49AE0FC2" w14:textId="77777777" w:rsidR="009B4E0E" w:rsidRDefault="009B4E0E" w:rsidP="00145C14">
            <w:r>
              <w:rPr>
                <w:rFonts w:eastAsia="Times New Roman"/>
                <w:sz w:val="16"/>
                <w:szCs w:val="16"/>
              </w:rPr>
              <w:t>Excretion</w:t>
            </w:r>
          </w:p>
        </w:tc>
        <w:tc>
          <w:tcPr>
            <w:tcW w:w="4852" w:type="dxa"/>
            <w:tcMar>
              <w:top w:w="20" w:type="dxa"/>
              <w:left w:w="80" w:type="dxa"/>
              <w:bottom w:w="20" w:type="dxa"/>
              <w:right w:w="80" w:type="dxa"/>
            </w:tcMar>
          </w:tcPr>
          <w:p w14:paraId="359F6D2E" w14:textId="77777777" w:rsidR="009B4E0E" w:rsidRDefault="009B4E0E" w:rsidP="00145C14">
            <w:r>
              <w:rPr>
                <w:rFonts w:eastAsia="Times New Roman"/>
                <w:sz w:val="16"/>
                <w:szCs w:val="16"/>
              </w:rPr>
              <w:t>Clearance_Hepatocyte</w:t>
            </w:r>
          </w:p>
        </w:tc>
        <w:tc>
          <w:tcPr>
            <w:tcW w:w="1941" w:type="dxa"/>
            <w:tcMar>
              <w:top w:w="20" w:type="dxa"/>
              <w:left w:w="80" w:type="dxa"/>
              <w:bottom w:w="20" w:type="dxa"/>
              <w:right w:w="80" w:type="dxa"/>
            </w:tcMar>
          </w:tcPr>
          <w:p w14:paraId="402C402C" w14:textId="77777777" w:rsidR="009B4E0E" w:rsidRDefault="009B4E0E" w:rsidP="00145C14">
            <w:r>
              <w:rPr>
                <w:rFonts w:eastAsia="Times New Roman"/>
                <w:sz w:val="16"/>
                <w:szCs w:val="16"/>
              </w:rPr>
              <w:t>Spearman</w:t>
            </w:r>
          </w:p>
        </w:tc>
        <w:tc>
          <w:tcPr>
            <w:tcW w:w="3396" w:type="dxa"/>
            <w:tcMar>
              <w:top w:w="20" w:type="dxa"/>
              <w:left w:w="80" w:type="dxa"/>
              <w:bottom w:w="20" w:type="dxa"/>
              <w:right w:w="80" w:type="dxa"/>
            </w:tcMar>
          </w:tcPr>
          <w:p w14:paraId="7CA6B63E" w14:textId="77777777" w:rsidR="009B4E0E" w:rsidRDefault="009B4E0E" w:rsidP="00145C14">
            <w:r>
              <w:rPr>
                <w:rFonts w:eastAsia="Times New Roman"/>
                <w:sz w:val="16"/>
                <w:szCs w:val="16"/>
              </w:rPr>
              <w:t>0.3593 ± 0.033</w:t>
            </w:r>
          </w:p>
        </w:tc>
      </w:tr>
      <w:tr w:rsidR="009B4E0E" w14:paraId="339DF656" w14:textId="77777777" w:rsidTr="00145C14">
        <w:tc>
          <w:tcPr>
            <w:tcW w:w="2911" w:type="dxa"/>
            <w:tcMar>
              <w:top w:w="20" w:type="dxa"/>
              <w:left w:w="80" w:type="dxa"/>
              <w:bottom w:w="20" w:type="dxa"/>
              <w:right w:w="80" w:type="dxa"/>
            </w:tcMar>
          </w:tcPr>
          <w:p w14:paraId="7BA65A2A" w14:textId="77777777" w:rsidR="009B4E0E" w:rsidRDefault="009B4E0E" w:rsidP="00145C14">
            <w:r>
              <w:rPr>
                <w:rFonts w:eastAsia="Times New Roman"/>
                <w:sz w:val="16"/>
                <w:szCs w:val="16"/>
              </w:rPr>
              <w:t>Excretion</w:t>
            </w:r>
          </w:p>
        </w:tc>
        <w:tc>
          <w:tcPr>
            <w:tcW w:w="4852" w:type="dxa"/>
            <w:tcMar>
              <w:top w:w="20" w:type="dxa"/>
              <w:left w:w="80" w:type="dxa"/>
              <w:bottom w:w="20" w:type="dxa"/>
              <w:right w:w="80" w:type="dxa"/>
            </w:tcMar>
          </w:tcPr>
          <w:p w14:paraId="37DDE88E" w14:textId="77777777" w:rsidR="009B4E0E" w:rsidRDefault="009B4E0E" w:rsidP="00145C14">
            <w:r>
              <w:rPr>
                <w:rFonts w:eastAsia="Times New Roman"/>
                <w:sz w:val="16"/>
                <w:szCs w:val="16"/>
              </w:rPr>
              <w:t>Clearance_Microsome</w:t>
            </w:r>
          </w:p>
        </w:tc>
        <w:tc>
          <w:tcPr>
            <w:tcW w:w="1941" w:type="dxa"/>
            <w:tcMar>
              <w:top w:w="20" w:type="dxa"/>
              <w:left w:w="80" w:type="dxa"/>
              <w:bottom w:w="20" w:type="dxa"/>
              <w:right w:w="80" w:type="dxa"/>
            </w:tcMar>
          </w:tcPr>
          <w:p w14:paraId="572F6D9F" w14:textId="77777777" w:rsidR="009B4E0E" w:rsidRDefault="009B4E0E" w:rsidP="00145C14">
            <w:r>
              <w:rPr>
                <w:rFonts w:eastAsia="Times New Roman"/>
                <w:sz w:val="16"/>
                <w:szCs w:val="16"/>
              </w:rPr>
              <w:t>Spearman</w:t>
            </w:r>
          </w:p>
        </w:tc>
        <w:tc>
          <w:tcPr>
            <w:tcW w:w="3396" w:type="dxa"/>
            <w:tcMar>
              <w:top w:w="20" w:type="dxa"/>
              <w:left w:w="80" w:type="dxa"/>
              <w:bottom w:w="20" w:type="dxa"/>
              <w:right w:w="80" w:type="dxa"/>
            </w:tcMar>
          </w:tcPr>
          <w:p w14:paraId="518D4507" w14:textId="77777777" w:rsidR="009B4E0E" w:rsidRDefault="009B4E0E" w:rsidP="00145C14">
            <w:r>
              <w:rPr>
                <w:rFonts w:eastAsia="Times New Roman"/>
                <w:sz w:val="16"/>
                <w:szCs w:val="16"/>
              </w:rPr>
              <w:t>0.5210 ± 0.023</w:t>
            </w:r>
          </w:p>
        </w:tc>
      </w:tr>
      <w:tr w:rsidR="009B4E0E" w14:paraId="395009C8" w14:textId="77777777" w:rsidTr="00145C14">
        <w:tc>
          <w:tcPr>
            <w:tcW w:w="2911" w:type="dxa"/>
            <w:tcMar>
              <w:top w:w="20" w:type="dxa"/>
              <w:left w:w="80" w:type="dxa"/>
              <w:bottom w:w="20" w:type="dxa"/>
              <w:right w:w="80" w:type="dxa"/>
            </w:tcMar>
          </w:tcPr>
          <w:p w14:paraId="4DFFFE15"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70C35859" w14:textId="77777777" w:rsidR="009B4E0E" w:rsidRDefault="009B4E0E" w:rsidP="00145C14">
            <w:r>
              <w:rPr>
                <w:rFonts w:eastAsia="Times New Roman"/>
                <w:sz w:val="16"/>
                <w:szCs w:val="16"/>
              </w:rPr>
              <w:t>hERG</w:t>
            </w:r>
          </w:p>
        </w:tc>
        <w:tc>
          <w:tcPr>
            <w:tcW w:w="1941" w:type="dxa"/>
            <w:tcMar>
              <w:top w:w="20" w:type="dxa"/>
              <w:left w:w="80" w:type="dxa"/>
              <w:bottom w:w="20" w:type="dxa"/>
              <w:right w:w="80" w:type="dxa"/>
            </w:tcMar>
          </w:tcPr>
          <w:p w14:paraId="11213DAE"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4347ECB1" w14:textId="77777777" w:rsidR="009B4E0E" w:rsidRDefault="009B4E0E" w:rsidP="00145C14">
            <w:r>
              <w:rPr>
                <w:rFonts w:eastAsia="Times New Roman"/>
                <w:sz w:val="16"/>
                <w:szCs w:val="16"/>
              </w:rPr>
              <w:t>0.8031 ± 0.071</w:t>
            </w:r>
          </w:p>
        </w:tc>
      </w:tr>
      <w:tr w:rsidR="009B4E0E" w14:paraId="3BCA6A41" w14:textId="77777777" w:rsidTr="00145C14">
        <w:tc>
          <w:tcPr>
            <w:tcW w:w="2911" w:type="dxa"/>
            <w:tcMar>
              <w:top w:w="20" w:type="dxa"/>
              <w:left w:w="80" w:type="dxa"/>
              <w:bottom w:w="20" w:type="dxa"/>
              <w:right w:w="80" w:type="dxa"/>
            </w:tcMar>
          </w:tcPr>
          <w:p w14:paraId="4E94226F"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23F9E1EE" w14:textId="77777777" w:rsidR="009B4E0E" w:rsidRDefault="009B4E0E" w:rsidP="00145C14">
            <w:r>
              <w:rPr>
                <w:rFonts w:eastAsia="Times New Roman"/>
                <w:sz w:val="16"/>
                <w:szCs w:val="16"/>
              </w:rPr>
              <w:t>AMES</w:t>
            </w:r>
          </w:p>
        </w:tc>
        <w:tc>
          <w:tcPr>
            <w:tcW w:w="1941" w:type="dxa"/>
            <w:tcMar>
              <w:top w:w="20" w:type="dxa"/>
              <w:left w:w="80" w:type="dxa"/>
              <w:bottom w:w="20" w:type="dxa"/>
              <w:right w:w="80" w:type="dxa"/>
            </w:tcMar>
          </w:tcPr>
          <w:p w14:paraId="445D26A0"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449FA6AF" w14:textId="77777777" w:rsidR="009B4E0E" w:rsidRDefault="009B4E0E" w:rsidP="00145C14">
            <w:r>
              <w:rPr>
                <w:rFonts w:eastAsia="Times New Roman"/>
                <w:sz w:val="16"/>
                <w:szCs w:val="16"/>
              </w:rPr>
              <w:t>0.8509 ± 0.003</w:t>
            </w:r>
          </w:p>
        </w:tc>
      </w:tr>
      <w:tr w:rsidR="009B4E0E" w14:paraId="5670D319" w14:textId="77777777" w:rsidTr="00145C14">
        <w:tc>
          <w:tcPr>
            <w:tcW w:w="2911" w:type="dxa"/>
            <w:tcMar>
              <w:top w:w="20" w:type="dxa"/>
              <w:left w:w="80" w:type="dxa"/>
              <w:bottom w:w="20" w:type="dxa"/>
              <w:right w:w="80" w:type="dxa"/>
            </w:tcMar>
          </w:tcPr>
          <w:p w14:paraId="5F5B21EB"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46311A33" w14:textId="77777777" w:rsidR="009B4E0E" w:rsidRDefault="009B4E0E" w:rsidP="00145C14">
            <w:r>
              <w:rPr>
                <w:rFonts w:eastAsia="Times New Roman"/>
                <w:sz w:val="16"/>
                <w:szCs w:val="16"/>
              </w:rPr>
              <w:t>DILI</w:t>
            </w:r>
          </w:p>
        </w:tc>
        <w:tc>
          <w:tcPr>
            <w:tcW w:w="1941" w:type="dxa"/>
            <w:tcMar>
              <w:top w:w="20" w:type="dxa"/>
              <w:left w:w="80" w:type="dxa"/>
              <w:bottom w:w="20" w:type="dxa"/>
              <w:right w:w="80" w:type="dxa"/>
            </w:tcMar>
          </w:tcPr>
          <w:p w14:paraId="64C6EA98"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3E22C1C7" w14:textId="77777777" w:rsidR="009B4E0E" w:rsidRDefault="009B4E0E" w:rsidP="00145C14">
            <w:r>
              <w:rPr>
                <w:rFonts w:eastAsia="Times New Roman"/>
                <w:sz w:val="16"/>
                <w:szCs w:val="16"/>
              </w:rPr>
              <w:t>0.8865 ± 0.056</w:t>
            </w:r>
          </w:p>
        </w:tc>
      </w:tr>
      <w:tr w:rsidR="009B4E0E" w14:paraId="2BBAC3E9" w14:textId="77777777" w:rsidTr="00145C14">
        <w:tc>
          <w:tcPr>
            <w:tcW w:w="2911" w:type="dxa"/>
            <w:tcMar>
              <w:top w:w="20" w:type="dxa"/>
              <w:left w:w="80" w:type="dxa"/>
              <w:bottom w:w="20" w:type="dxa"/>
              <w:right w:w="80" w:type="dxa"/>
            </w:tcMar>
          </w:tcPr>
          <w:p w14:paraId="415F3DD3"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7DD39606" w14:textId="77777777" w:rsidR="009B4E0E" w:rsidRDefault="009B4E0E" w:rsidP="00145C14">
            <w:r>
              <w:rPr>
                <w:rFonts w:eastAsia="Times New Roman"/>
                <w:sz w:val="16"/>
                <w:szCs w:val="16"/>
              </w:rPr>
              <w:t>Carcinogens_Lagunin</w:t>
            </w:r>
          </w:p>
        </w:tc>
        <w:tc>
          <w:tcPr>
            <w:tcW w:w="1941" w:type="dxa"/>
            <w:tcMar>
              <w:top w:w="20" w:type="dxa"/>
              <w:left w:w="80" w:type="dxa"/>
              <w:bottom w:w="20" w:type="dxa"/>
              <w:right w:w="80" w:type="dxa"/>
            </w:tcMar>
          </w:tcPr>
          <w:p w14:paraId="392F643C"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6A25159B" w14:textId="77777777" w:rsidR="009B4E0E" w:rsidRDefault="009B4E0E" w:rsidP="00145C14">
            <w:r>
              <w:rPr>
                <w:rFonts w:eastAsia="Times New Roman"/>
                <w:sz w:val="16"/>
                <w:szCs w:val="16"/>
              </w:rPr>
              <w:t>0.7828 ± 0.047</w:t>
            </w:r>
          </w:p>
        </w:tc>
      </w:tr>
      <w:tr w:rsidR="009B4E0E" w14:paraId="72C30DC0" w14:textId="77777777" w:rsidTr="00145C14">
        <w:tc>
          <w:tcPr>
            <w:tcW w:w="2911" w:type="dxa"/>
            <w:tcMar>
              <w:top w:w="20" w:type="dxa"/>
              <w:left w:w="80" w:type="dxa"/>
              <w:bottom w:w="20" w:type="dxa"/>
              <w:right w:w="80" w:type="dxa"/>
            </w:tcMar>
          </w:tcPr>
          <w:p w14:paraId="36FA8B00"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44B3522C" w14:textId="77777777" w:rsidR="009B4E0E" w:rsidRDefault="009B4E0E" w:rsidP="00145C14">
            <w:r>
              <w:rPr>
                <w:rFonts w:eastAsia="Times New Roman"/>
                <w:sz w:val="16"/>
                <w:szCs w:val="16"/>
              </w:rPr>
              <w:t>Skin_Reaction</w:t>
            </w:r>
          </w:p>
        </w:tc>
        <w:tc>
          <w:tcPr>
            <w:tcW w:w="1941" w:type="dxa"/>
            <w:tcMar>
              <w:top w:w="20" w:type="dxa"/>
              <w:left w:w="80" w:type="dxa"/>
              <w:bottom w:w="20" w:type="dxa"/>
              <w:right w:w="80" w:type="dxa"/>
            </w:tcMar>
          </w:tcPr>
          <w:p w14:paraId="2E642D4A" w14:textId="77777777" w:rsidR="009B4E0E" w:rsidRDefault="009B4E0E" w:rsidP="00145C14">
            <w:r>
              <w:rPr>
                <w:rFonts w:eastAsia="Times New Roman"/>
                <w:sz w:val="16"/>
                <w:szCs w:val="16"/>
              </w:rPr>
              <w:t>AUROC</w:t>
            </w:r>
          </w:p>
        </w:tc>
        <w:tc>
          <w:tcPr>
            <w:tcW w:w="3396" w:type="dxa"/>
            <w:tcMar>
              <w:top w:w="20" w:type="dxa"/>
              <w:left w:w="80" w:type="dxa"/>
              <w:bottom w:w="20" w:type="dxa"/>
              <w:right w:w="80" w:type="dxa"/>
            </w:tcMar>
          </w:tcPr>
          <w:p w14:paraId="542A386A" w14:textId="77777777" w:rsidR="009B4E0E" w:rsidRDefault="009B4E0E" w:rsidP="00145C14">
            <w:r>
              <w:rPr>
                <w:rFonts w:eastAsia="Times New Roman"/>
                <w:sz w:val="16"/>
                <w:szCs w:val="16"/>
              </w:rPr>
              <w:t>0.7295 ± 0.028</w:t>
            </w:r>
          </w:p>
        </w:tc>
      </w:tr>
      <w:tr w:rsidR="009B4E0E" w14:paraId="6FDC87C7" w14:textId="77777777" w:rsidTr="00145C14">
        <w:tc>
          <w:tcPr>
            <w:tcW w:w="2911" w:type="dxa"/>
            <w:tcMar>
              <w:top w:w="20" w:type="dxa"/>
              <w:left w:w="80" w:type="dxa"/>
              <w:bottom w:w="20" w:type="dxa"/>
              <w:right w:w="80" w:type="dxa"/>
            </w:tcMar>
          </w:tcPr>
          <w:p w14:paraId="3FF37763" w14:textId="77777777" w:rsidR="009B4E0E" w:rsidRDefault="009B4E0E" w:rsidP="00145C14">
            <w:r>
              <w:rPr>
                <w:rFonts w:eastAsia="Times New Roman"/>
                <w:sz w:val="16"/>
                <w:szCs w:val="16"/>
              </w:rPr>
              <w:t>Toxicity</w:t>
            </w:r>
          </w:p>
        </w:tc>
        <w:tc>
          <w:tcPr>
            <w:tcW w:w="4852" w:type="dxa"/>
            <w:tcMar>
              <w:top w:w="20" w:type="dxa"/>
              <w:left w:w="80" w:type="dxa"/>
              <w:bottom w:w="20" w:type="dxa"/>
              <w:right w:w="80" w:type="dxa"/>
            </w:tcMar>
          </w:tcPr>
          <w:p w14:paraId="7A37D585" w14:textId="77777777" w:rsidR="009B4E0E" w:rsidRDefault="009B4E0E" w:rsidP="00145C14">
            <w:r>
              <w:rPr>
                <w:rFonts w:eastAsia="Times New Roman"/>
                <w:sz w:val="16"/>
                <w:szCs w:val="16"/>
              </w:rPr>
              <w:t>LD50_Zhu</w:t>
            </w:r>
          </w:p>
        </w:tc>
        <w:tc>
          <w:tcPr>
            <w:tcW w:w="1941" w:type="dxa"/>
            <w:tcMar>
              <w:top w:w="20" w:type="dxa"/>
              <w:left w:w="80" w:type="dxa"/>
              <w:bottom w:w="20" w:type="dxa"/>
              <w:right w:w="80" w:type="dxa"/>
            </w:tcMar>
          </w:tcPr>
          <w:p w14:paraId="4B07573C" w14:textId="77777777" w:rsidR="009B4E0E" w:rsidRDefault="009B4E0E" w:rsidP="00145C14">
            <w:r>
              <w:rPr>
                <w:rFonts w:eastAsia="Times New Roman"/>
                <w:sz w:val="16"/>
                <w:szCs w:val="16"/>
              </w:rPr>
              <w:t>MAE</w:t>
            </w:r>
          </w:p>
        </w:tc>
        <w:tc>
          <w:tcPr>
            <w:tcW w:w="3396" w:type="dxa"/>
            <w:tcMar>
              <w:top w:w="20" w:type="dxa"/>
              <w:left w:w="80" w:type="dxa"/>
              <w:bottom w:w="20" w:type="dxa"/>
              <w:right w:w="80" w:type="dxa"/>
            </w:tcMar>
          </w:tcPr>
          <w:p w14:paraId="73AA85D1" w14:textId="77777777" w:rsidR="009B4E0E" w:rsidRDefault="009B4E0E" w:rsidP="00145C14">
            <w:r>
              <w:rPr>
                <w:rFonts w:eastAsia="Times New Roman"/>
                <w:sz w:val="16"/>
                <w:szCs w:val="16"/>
              </w:rPr>
              <w:t>0.5723 ± 0.097</w:t>
            </w:r>
          </w:p>
        </w:tc>
      </w:tr>
    </w:tbl>
    <w:p w14:paraId="7A51CA03"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The large absolute value for PPBR_AZ (MAE 7.2944) reflects its 0–100% target range rather than poorer prediction. Bioavailability_Ma (AUROC 0.5996) and CYP2C9_Substrate (AUPRC 0.3627) combine small datasets with severe class imbalance, and the Spearman-evaluated excretion endpoints are the weakest of the regression tasks, so it is there that transfer has the most headroom.</w:t>
      </w:r>
    </w:p>
    <w:p w14:paraId="7FC66C7D" w14:textId="03CD02D4" w:rsidR="009B4E0E" w:rsidRPr="009B4E0E" w:rsidRDefault="009B4E0E" w:rsidP="009B4E0E">
      <w:pPr>
        <w:spacing w:after="120" w:line="480" w:lineRule="auto"/>
        <w:rPr>
          <w:rFonts w:eastAsia="Times New Roman"/>
        </w:rPr>
      </w:pPr>
    </w:p>
    <w:p w14:paraId="48EE7C13" w14:textId="2DB77A9A" w:rsidR="009B4E0E" w:rsidRDefault="00AA782A" w:rsidP="009B4E0E">
      <w:pPr>
        <w:spacing w:after="160" w:line="300" w:lineRule="auto"/>
      </w:pPr>
      <w:r>
        <w:rPr>
          <w:rFonts w:eastAsia="Times New Roman"/>
          <w:b/>
          <w:bCs/>
          <w:sz w:val="22"/>
          <w:szCs w:val="22"/>
        </w:rPr>
        <w:lastRenderedPageBreak/>
        <w:t>Supplementary Table S2</w:t>
      </w:r>
      <w:r w:rsidR="009B4E0E">
        <w:rPr>
          <w:rFonts w:eastAsia="Times New Roman"/>
          <w:b/>
          <w:bCs/>
          <w:sz w:val="22"/>
          <w:szCs w:val="22"/>
        </w:rPr>
        <w:t xml:space="preserve">. Comparison of four hierarchical linkage criteria. </w:t>
      </w:r>
      <w:r w:rsidR="009B4E0E">
        <w:rPr>
          <w:rFonts w:eastAsia="Times New Roman"/>
          <w:sz w:val="22"/>
          <w:szCs w:val="22"/>
        </w:rPr>
        <w:t>Mean within-cluster affinity, size of the largest cluster and qualitative outcome for Ward, complete, average and single linkage applied to the same distance matrix D = 1 − A (</w:t>
      </w:r>
      <w:r w:rsidR="009B4E0E" w:rsidRPr="001715DD">
        <w:rPr>
          <w:rFonts w:eastAsia="Times New Roman"/>
          <w:sz w:val="22"/>
          <w:szCs w:val="22"/>
        </w:rPr>
        <w:t>Supplementary Fig. S1</w:t>
      </w:r>
      <w:r w:rsidR="009B4E0E">
        <w:rPr>
          <w:rFonts w:eastAsia="Times New Roman"/>
          <w:sz w:val="22"/>
          <w:szCs w:val="22"/>
        </w:rPr>
        <w:t>).</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1205"/>
        <w:gridCol w:w="3463"/>
        <w:gridCol w:w="2409"/>
        <w:gridCol w:w="6023"/>
      </w:tblGrid>
      <w:tr w:rsidR="009B4E0E" w14:paraId="477B30DE" w14:textId="77777777" w:rsidTr="00145C14">
        <w:trPr>
          <w:tblHeader/>
        </w:trPr>
        <w:tc>
          <w:tcPr>
            <w:tcW w:w="1205" w:type="dxa"/>
            <w:shd w:val="clear" w:color="auto" w:fill="EFEFEF"/>
            <w:tcMar>
              <w:top w:w="40" w:type="dxa"/>
              <w:left w:w="80" w:type="dxa"/>
              <w:bottom w:w="40" w:type="dxa"/>
              <w:right w:w="80" w:type="dxa"/>
            </w:tcMar>
          </w:tcPr>
          <w:p w14:paraId="001ACB1C" w14:textId="77777777" w:rsidR="009B4E0E" w:rsidRDefault="009B4E0E" w:rsidP="00145C14">
            <w:r>
              <w:rPr>
                <w:rFonts w:eastAsia="Times New Roman"/>
                <w:b/>
                <w:bCs/>
                <w:sz w:val="18"/>
                <w:szCs w:val="18"/>
              </w:rPr>
              <w:t>Linkage</w:t>
            </w:r>
          </w:p>
        </w:tc>
        <w:tc>
          <w:tcPr>
            <w:tcW w:w="3463" w:type="dxa"/>
            <w:shd w:val="clear" w:color="auto" w:fill="EFEFEF"/>
            <w:tcMar>
              <w:top w:w="40" w:type="dxa"/>
              <w:left w:w="80" w:type="dxa"/>
              <w:bottom w:w="40" w:type="dxa"/>
              <w:right w:w="80" w:type="dxa"/>
            </w:tcMar>
          </w:tcPr>
          <w:p w14:paraId="1EEE9B5C" w14:textId="77777777" w:rsidR="009B4E0E" w:rsidRDefault="009B4E0E" w:rsidP="00145C14">
            <w:r>
              <w:rPr>
                <w:rFonts w:eastAsia="Times New Roman"/>
                <w:b/>
                <w:bCs/>
                <w:sz w:val="18"/>
                <w:szCs w:val="18"/>
              </w:rPr>
              <w:t>Within-cluster affinity</w:t>
            </w:r>
          </w:p>
        </w:tc>
        <w:tc>
          <w:tcPr>
            <w:tcW w:w="2409" w:type="dxa"/>
            <w:shd w:val="clear" w:color="auto" w:fill="EFEFEF"/>
            <w:tcMar>
              <w:top w:w="40" w:type="dxa"/>
              <w:left w:w="80" w:type="dxa"/>
              <w:bottom w:w="40" w:type="dxa"/>
              <w:right w:w="80" w:type="dxa"/>
            </w:tcMar>
          </w:tcPr>
          <w:p w14:paraId="42CAD604" w14:textId="77777777" w:rsidR="009B4E0E" w:rsidRDefault="009B4E0E" w:rsidP="00145C14">
            <w:r>
              <w:rPr>
                <w:rFonts w:eastAsia="Times New Roman"/>
                <w:b/>
                <w:bCs/>
                <w:sz w:val="18"/>
                <w:szCs w:val="18"/>
              </w:rPr>
              <w:t>Max cluster size</w:t>
            </w:r>
          </w:p>
        </w:tc>
        <w:tc>
          <w:tcPr>
            <w:tcW w:w="6023" w:type="dxa"/>
            <w:shd w:val="clear" w:color="auto" w:fill="EFEFEF"/>
            <w:tcMar>
              <w:top w:w="40" w:type="dxa"/>
              <w:left w:w="80" w:type="dxa"/>
              <w:bottom w:w="40" w:type="dxa"/>
              <w:right w:w="80" w:type="dxa"/>
            </w:tcMar>
          </w:tcPr>
          <w:p w14:paraId="7A812527" w14:textId="77777777" w:rsidR="009B4E0E" w:rsidRDefault="009B4E0E" w:rsidP="00145C14">
            <w:r>
              <w:rPr>
                <w:rFonts w:eastAsia="Times New Roman"/>
                <w:b/>
                <w:bCs/>
                <w:sz w:val="18"/>
                <w:szCs w:val="18"/>
              </w:rPr>
              <w:t>Outcome</w:t>
            </w:r>
          </w:p>
        </w:tc>
      </w:tr>
      <w:tr w:rsidR="009B4E0E" w14:paraId="17532F8D" w14:textId="77777777" w:rsidTr="00145C14">
        <w:tc>
          <w:tcPr>
            <w:tcW w:w="1205" w:type="dxa"/>
            <w:tcMar>
              <w:top w:w="40" w:type="dxa"/>
              <w:left w:w="80" w:type="dxa"/>
              <w:bottom w:w="40" w:type="dxa"/>
              <w:right w:w="80" w:type="dxa"/>
            </w:tcMar>
          </w:tcPr>
          <w:p w14:paraId="5C0E9D79" w14:textId="77777777" w:rsidR="009B4E0E" w:rsidRDefault="009B4E0E" w:rsidP="00145C14">
            <w:r>
              <w:rPr>
                <w:rFonts w:eastAsia="Times New Roman"/>
                <w:sz w:val="18"/>
                <w:szCs w:val="18"/>
              </w:rPr>
              <w:t>Ward</w:t>
            </w:r>
          </w:p>
        </w:tc>
        <w:tc>
          <w:tcPr>
            <w:tcW w:w="3463" w:type="dxa"/>
            <w:tcMar>
              <w:top w:w="40" w:type="dxa"/>
              <w:left w:w="80" w:type="dxa"/>
              <w:bottom w:w="40" w:type="dxa"/>
              <w:right w:w="80" w:type="dxa"/>
            </w:tcMar>
          </w:tcPr>
          <w:p w14:paraId="37BC0938" w14:textId="77777777" w:rsidR="009B4E0E" w:rsidRDefault="009B4E0E" w:rsidP="00145C14">
            <w:r>
              <w:rPr>
                <w:rFonts w:eastAsia="Times New Roman"/>
                <w:sz w:val="18"/>
                <w:szCs w:val="18"/>
              </w:rPr>
              <w:t>0.1590</w:t>
            </w:r>
          </w:p>
        </w:tc>
        <w:tc>
          <w:tcPr>
            <w:tcW w:w="2409" w:type="dxa"/>
            <w:tcMar>
              <w:top w:w="40" w:type="dxa"/>
              <w:left w:w="80" w:type="dxa"/>
              <w:bottom w:w="40" w:type="dxa"/>
              <w:right w:w="80" w:type="dxa"/>
            </w:tcMar>
          </w:tcPr>
          <w:p w14:paraId="43BA7027" w14:textId="77777777" w:rsidR="009B4E0E" w:rsidRDefault="009B4E0E" w:rsidP="00145C14">
            <w:r>
              <w:rPr>
                <w:rFonts w:eastAsia="Times New Roman"/>
                <w:sz w:val="18"/>
                <w:szCs w:val="18"/>
              </w:rPr>
              <w:t>5</w:t>
            </w:r>
          </w:p>
        </w:tc>
        <w:tc>
          <w:tcPr>
            <w:tcW w:w="6023" w:type="dxa"/>
            <w:tcMar>
              <w:top w:w="40" w:type="dxa"/>
              <w:left w:w="80" w:type="dxa"/>
              <w:bottom w:w="40" w:type="dxa"/>
              <w:right w:w="80" w:type="dxa"/>
            </w:tcMar>
          </w:tcPr>
          <w:p w14:paraId="626D5498" w14:textId="77777777" w:rsidR="009B4E0E" w:rsidRDefault="009B4E0E" w:rsidP="00145C14">
            <w:r>
              <w:rPr>
                <w:rFonts w:eastAsia="Times New Roman"/>
                <w:sz w:val="18"/>
                <w:szCs w:val="18"/>
              </w:rPr>
              <w:t>Balanced clusters of 2–5 tasks; selected</w:t>
            </w:r>
          </w:p>
        </w:tc>
      </w:tr>
      <w:tr w:rsidR="009B4E0E" w14:paraId="09F148B0" w14:textId="77777777" w:rsidTr="00145C14">
        <w:tc>
          <w:tcPr>
            <w:tcW w:w="1205" w:type="dxa"/>
            <w:tcMar>
              <w:top w:w="40" w:type="dxa"/>
              <w:left w:w="80" w:type="dxa"/>
              <w:bottom w:w="40" w:type="dxa"/>
              <w:right w:w="80" w:type="dxa"/>
            </w:tcMar>
          </w:tcPr>
          <w:p w14:paraId="6D53F003" w14:textId="77777777" w:rsidR="009B4E0E" w:rsidRDefault="009B4E0E" w:rsidP="00145C14">
            <w:r>
              <w:rPr>
                <w:rFonts w:eastAsia="Times New Roman"/>
                <w:sz w:val="18"/>
                <w:szCs w:val="18"/>
              </w:rPr>
              <w:t>Complete</w:t>
            </w:r>
          </w:p>
        </w:tc>
        <w:tc>
          <w:tcPr>
            <w:tcW w:w="3463" w:type="dxa"/>
            <w:tcMar>
              <w:top w:w="40" w:type="dxa"/>
              <w:left w:w="80" w:type="dxa"/>
              <w:bottom w:w="40" w:type="dxa"/>
              <w:right w:w="80" w:type="dxa"/>
            </w:tcMar>
          </w:tcPr>
          <w:p w14:paraId="482BA158" w14:textId="77777777" w:rsidR="009B4E0E" w:rsidRDefault="009B4E0E" w:rsidP="00145C14">
            <w:r>
              <w:rPr>
                <w:rFonts w:eastAsia="Times New Roman"/>
                <w:sz w:val="18"/>
                <w:szCs w:val="18"/>
              </w:rPr>
              <w:t>0.1517</w:t>
            </w:r>
          </w:p>
        </w:tc>
        <w:tc>
          <w:tcPr>
            <w:tcW w:w="2409" w:type="dxa"/>
            <w:tcMar>
              <w:top w:w="40" w:type="dxa"/>
              <w:left w:w="80" w:type="dxa"/>
              <w:bottom w:w="40" w:type="dxa"/>
              <w:right w:w="80" w:type="dxa"/>
            </w:tcMar>
          </w:tcPr>
          <w:p w14:paraId="4CD9895B" w14:textId="77777777" w:rsidR="009B4E0E" w:rsidRDefault="009B4E0E" w:rsidP="00145C14">
            <w:r>
              <w:rPr>
                <w:rFonts w:eastAsia="Times New Roman"/>
                <w:sz w:val="18"/>
                <w:szCs w:val="18"/>
              </w:rPr>
              <w:t>8</w:t>
            </w:r>
          </w:p>
        </w:tc>
        <w:tc>
          <w:tcPr>
            <w:tcW w:w="6023" w:type="dxa"/>
            <w:tcMar>
              <w:top w:w="40" w:type="dxa"/>
              <w:left w:w="80" w:type="dxa"/>
              <w:bottom w:w="40" w:type="dxa"/>
              <w:right w:w="80" w:type="dxa"/>
            </w:tcMar>
          </w:tcPr>
          <w:p w14:paraId="50774079" w14:textId="77777777" w:rsidR="009B4E0E" w:rsidRDefault="009B4E0E" w:rsidP="00145C14">
            <w:r>
              <w:rPr>
                <w:rFonts w:eastAsia="Times New Roman"/>
                <w:sz w:val="18"/>
                <w:szCs w:val="18"/>
              </w:rPr>
              <w:t>2–3 large clusters, 3 singletons</w:t>
            </w:r>
          </w:p>
        </w:tc>
      </w:tr>
      <w:tr w:rsidR="009B4E0E" w14:paraId="4EF714C5" w14:textId="77777777" w:rsidTr="00145C14">
        <w:tc>
          <w:tcPr>
            <w:tcW w:w="1205" w:type="dxa"/>
            <w:tcMar>
              <w:top w:w="40" w:type="dxa"/>
              <w:left w:w="80" w:type="dxa"/>
              <w:bottom w:w="40" w:type="dxa"/>
              <w:right w:w="80" w:type="dxa"/>
            </w:tcMar>
          </w:tcPr>
          <w:p w14:paraId="087E3C8A" w14:textId="77777777" w:rsidR="009B4E0E" w:rsidRDefault="009B4E0E" w:rsidP="00145C14">
            <w:r>
              <w:rPr>
                <w:rFonts w:eastAsia="Times New Roman"/>
                <w:sz w:val="18"/>
                <w:szCs w:val="18"/>
              </w:rPr>
              <w:t>Average</w:t>
            </w:r>
          </w:p>
        </w:tc>
        <w:tc>
          <w:tcPr>
            <w:tcW w:w="3463" w:type="dxa"/>
            <w:tcMar>
              <w:top w:w="40" w:type="dxa"/>
              <w:left w:w="80" w:type="dxa"/>
              <w:bottom w:w="40" w:type="dxa"/>
              <w:right w:w="80" w:type="dxa"/>
            </w:tcMar>
          </w:tcPr>
          <w:p w14:paraId="6DE5413D" w14:textId="77777777" w:rsidR="009B4E0E" w:rsidRDefault="009B4E0E" w:rsidP="00145C14">
            <w:r>
              <w:rPr>
                <w:rFonts w:eastAsia="Times New Roman"/>
                <w:sz w:val="18"/>
                <w:szCs w:val="18"/>
              </w:rPr>
              <w:t>0.1360</w:t>
            </w:r>
          </w:p>
        </w:tc>
        <w:tc>
          <w:tcPr>
            <w:tcW w:w="2409" w:type="dxa"/>
            <w:tcMar>
              <w:top w:w="40" w:type="dxa"/>
              <w:left w:w="80" w:type="dxa"/>
              <w:bottom w:w="40" w:type="dxa"/>
              <w:right w:w="80" w:type="dxa"/>
            </w:tcMar>
          </w:tcPr>
          <w:p w14:paraId="0F04A977" w14:textId="77777777" w:rsidR="009B4E0E" w:rsidRDefault="009B4E0E" w:rsidP="00145C14">
            <w:r>
              <w:rPr>
                <w:rFonts w:eastAsia="Times New Roman"/>
                <w:sz w:val="18"/>
                <w:szCs w:val="18"/>
              </w:rPr>
              <w:t>14</w:t>
            </w:r>
          </w:p>
        </w:tc>
        <w:tc>
          <w:tcPr>
            <w:tcW w:w="6023" w:type="dxa"/>
            <w:tcMar>
              <w:top w:w="40" w:type="dxa"/>
              <w:left w:w="80" w:type="dxa"/>
              <w:bottom w:w="40" w:type="dxa"/>
              <w:right w:w="80" w:type="dxa"/>
            </w:tcMar>
          </w:tcPr>
          <w:p w14:paraId="40E5E7B6" w14:textId="77777777" w:rsidR="009B4E0E" w:rsidRDefault="009B4E0E" w:rsidP="00145C14">
            <w:r>
              <w:rPr>
                <w:rFonts w:eastAsia="Times New Roman"/>
                <w:sz w:val="18"/>
                <w:szCs w:val="18"/>
              </w:rPr>
              <w:t>Severe chaining; no usable partition</w:t>
            </w:r>
          </w:p>
        </w:tc>
      </w:tr>
      <w:tr w:rsidR="009B4E0E" w14:paraId="17F74291" w14:textId="77777777" w:rsidTr="00145C14">
        <w:tc>
          <w:tcPr>
            <w:tcW w:w="1205" w:type="dxa"/>
            <w:tcMar>
              <w:top w:w="40" w:type="dxa"/>
              <w:left w:w="80" w:type="dxa"/>
              <w:bottom w:w="40" w:type="dxa"/>
              <w:right w:w="80" w:type="dxa"/>
            </w:tcMar>
          </w:tcPr>
          <w:p w14:paraId="77E4B9BB" w14:textId="77777777" w:rsidR="009B4E0E" w:rsidRDefault="009B4E0E" w:rsidP="00145C14">
            <w:r>
              <w:rPr>
                <w:rFonts w:eastAsia="Times New Roman"/>
                <w:sz w:val="18"/>
                <w:szCs w:val="18"/>
              </w:rPr>
              <w:t>Single</w:t>
            </w:r>
          </w:p>
        </w:tc>
        <w:tc>
          <w:tcPr>
            <w:tcW w:w="3463" w:type="dxa"/>
            <w:tcMar>
              <w:top w:w="40" w:type="dxa"/>
              <w:left w:w="80" w:type="dxa"/>
              <w:bottom w:w="40" w:type="dxa"/>
              <w:right w:w="80" w:type="dxa"/>
            </w:tcMar>
          </w:tcPr>
          <w:p w14:paraId="1CB637EB" w14:textId="77777777" w:rsidR="009B4E0E" w:rsidRDefault="009B4E0E" w:rsidP="00145C14">
            <w:r>
              <w:rPr>
                <w:rFonts w:eastAsia="Times New Roman"/>
                <w:sz w:val="18"/>
                <w:szCs w:val="18"/>
              </w:rPr>
              <w:t>0.1274</w:t>
            </w:r>
          </w:p>
        </w:tc>
        <w:tc>
          <w:tcPr>
            <w:tcW w:w="2409" w:type="dxa"/>
            <w:tcMar>
              <w:top w:w="40" w:type="dxa"/>
              <w:left w:w="80" w:type="dxa"/>
              <w:bottom w:w="40" w:type="dxa"/>
              <w:right w:w="80" w:type="dxa"/>
            </w:tcMar>
          </w:tcPr>
          <w:p w14:paraId="158BE4F3" w14:textId="77777777" w:rsidR="009B4E0E" w:rsidRDefault="009B4E0E" w:rsidP="00145C14">
            <w:r>
              <w:rPr>
                <w:rFonts w:eastAsia="Times New Roman"/>
                <w:sz w:val="18"/>
                <w:szCs w:val="18"/>
              </w:rPr>
              <w:t>16</w:t>
            </w:r>
          </w:p>
        </w:tc>
        <w:tc>
          <w:tcPr>
            <w:tcW w:w="6023" w:type="dxa"/>
            <w:tcMar>
              <w:top w:w="40" w:type="dxa"/>
              <w:left w:w="80" w:type="dxa"/>
              <w:bottom w:w="40" w:type="dxa"/>
              <w:right w:w="80" w:type="dxa"/>
            </w:tcMar>
          </w:tcPr>
          <w:p w14:paraId="32DB090F" w14:textId="77777777" w:rsidR="009B4E0E" w:rsidRDefault="009B4E0E" w:rsidP="00145C14">
            <w:r>
              <w:rPr>
                <w:rFonts w:eastAsia="Times New Roman"/>
                <w:sz w:val="18"/>
                <w:szCs w:val="18"/>
              </w:rPr>
              <w:t>Severe chaining; no usable partition</w:t>
            </w:r>
          </w:p>
        </w:tc>
      </w:tr>
    </w:tbl>
    <w:p w14:paraId="03C17E69"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Because affinities are uniformly low and narrowly distributed, criteria that expand a cluster on the minimum pairwise distance merge dissimilar tasks through intermediates. Chaining, not incremental performance, is therefore the decisive criterion, and in this regime the choice of linkage is a necessary component of the algorithm rather than a refinement: a negative result obtained without varying it would be uninterpretable.</w:t>
      </w:r>
    </w:p>
    <w:p w14:paraId="311B2B6E" w14:textId="77777777" w:rsidR="009B4E0E" w:rsidRDefault="009B4E0E" w:rsidP="009B4E0E">
      <w:r>
        <w:br w:type="page"/>
      </w:r>
    </w:p>
    <w:p w14:paraId="3470AD1F" w14:textId="456EDB0D" w:rsidR="009B4E0E" w:rsidRDefault="00AA782A" w:rsidP="009B4E0E">
      <w:pPr>
        <w:spacing w:after="160" w:line="300" w:lineRule="auto"/>
      </w:pPr>
      <w:r>
        <w:rPr>
          <w:rFonts w:eastAsia="Times New Roman"/>
          <w:b/>
          <w:bCs/>
          <w:sz w:val="22"/>
          <w:szCs w:val="22"/>
        </w:rPr>
        <w:lastRenderedPageBreak/>
        <w:t>Supplementary Table S3</w:t>
      </w:r>
      <w:r w:rsidR="009B4E0E">
        <w:rPr>
          <w:rFonts w:eastAsia="Times New Roman"/>
          <w:b/>
          <w:bCs/>
          <w:sz w:val="22"/>
          <w:szCs w:val="22"/>
        </w:rPr>
        <w:t xml:space="preserve">. Equal-weighting multi-task results against the single-task baseline. </w:t>
      </w:r>
      <w:r w:rsidR="009B4E0E">
        <w:rPr>
          <w:rFonts w:eastAsia="Times New Roman"/>
          <w:sz w:val="22"/>
          <w:szCs w:val="22"/>
        </w:rPr>
        <w:t>Per-task single-task and multi-task performance in the official TDC metric, with Δ sign-unified so that positive values denote improvement, for all seven groups.</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3506"/>
        <w:gridCol w:w="1476"/>
        <w:gridCol w:w="1845"/>
        <w:gridCol w:w="2583"/>
        <w:gridCol w:w="2583"/>
        <w:gridCol w:w="1107"/>
      </w:tblGrid>
      <w:tr w:rsidR="009B4E0E" w14:paraId="189EF90B" w14:textId="77777777" w:rsidTr="00145C14">
        <w:trPr>
          <w:tblHeader/>
        </w:trPr>
        <w:tc>
          <w:tcPr>
            <w:tcW w:w="3506" w:type="dxa"/>
            <w:shd w:val="clear" w:color="auto" w:fill="EFEFEF"/>
            <w:tcMar>
              <w:top w:w="20" w:type="dxa"/>
              <w:left w:w="80" w:type="dxa"/>
              <w:bottom w:w="20" w:type="dxa"/>
              <w:right w:w="80" w:type="dxa"/>
            </w:tcMar>
          </w:tcPr>
          <w:p w14:paraId="61AE4B83" w14:textId="77777777" w:rsidR="009B4E0E" w:rsidRDefault="009B4E0E" w:rsidP="00145C14">
            <w:r>
              <w:rPr>
                <w:rFonts w:eastAsia="Times New Roman"/>
                <w:b/>
                <w:bCs/>
                <w:sz w:val="16"/>
                <w:szCs w:val="16"/>
              </w:rPr>
              <w:t>Group</w:t>
            </w:r>
          </w:p>
        </w:tc>
        <w:tc>
          <w:tcPr>
            <w:tcW w:w="1476" w:type="dxa"/>
            <w:shd w:val="clear" w:color="auto" w:fill="EFEFEF"/>
            <w:tcMar>
              <w:top w:w="20" w:type="dxa"/>
              <w:left w:w="80" w:type="dxa"/>
              <w:bottom w:w="20" w:type="dxa"/>
              <w:right w:w="80" w:type="dxa"/>
            </w:tcMar>
          </w:tcPr>
          <w:p w14:paraId="7693C4D7" w14:textId="77777777" w:rsidR="009B4E0E" w:rsidRDefault="009B4E0E" w:rsidP="00145C14">
            <w:r>
              <w:rPr>
                <w:rFonts w:eastAsia="Times New Roman"/>
                <w:b/>
                <w:bCs/>
                <w:sz w:val="16"/>
                <w:szCs w:val="16"/>
              </w:rPr>
              <w:t>Task</w:t>
            </w:r>
          </w:p>
        </w:tc>
        <w:tc>
          <w:tcPr>
            <w:tcW w:w="1845" w:type="dxa"/>
            <w:shd w:val="clear" w:color="auto" w:fill="EFEFEF"/>
            <w:tcMar>
              <w:top w:w="20" w:type="dxa"/>
              <w:left w:w="80" w:type="dxa"/>
              <w:bottom w:w="20" w:type="dxa"/>
              <w:right w:w="80" w:type="dxa"/>
            </w:tcMar>
          </w:tcPr>
          <w:p w14:paraId="1DF36DA9" w14:textId="77777777" w:rsidR="009B4E0E" w:rsidRDefault="009B4E0E" w:rsidP="00145C14">
            <w:r>
              <w:rPr>
                <w:rFonts w:eastAsia="Times New Roman"/>
                <w:b/>
                <w:bCs/>
                <w:sz w:val="16"/>
                <w:szCs w:val="16"/>
              </w:rPr>
              <w:t>Metric</w:t>
            </w:r>
          </w:p>
        </w:tc>
        <w:tc>
          <w:tcPr>
            <w:tcW w:w="2583" w:type="dxa"/>
            <w:shd w:val="clear" w:color="auto" w:fill="EFEFEF"/>
            <w:tcMar>
              <w:top w:w="20" w:type="dxa"/>
              <w:left w:w="80" w:type="dxa"/>
              <w:bottom w:w="20" w:type="dxa"/>
              <w:right w:w="80" w:type="dxa"/>
            </w:tcMar>
          </w:tcPr>
          <w:p w14:paraId="1EC2A21F" w14:textId="77777777" w:rsidR="009B4E0E" w:rsidRDefault="009B4E0E" w:rsidP="00145C14">
            <w:r>
              <w:rPr>
                <w:rFonts w:eastAsia="Times New Roman"/>
                <w:b/>
                <w:bCs/>
                <w:sz w:val="16"/>
                <w:szCs w:val="16"/>
              </w:rPr>
              <w:t>STL</w:t>
            </w:r>
          </w:p>
        </w:tc>
        <w:tc>
          <w:tcPr>
            <w:tcW w:w="2583" w:type="dxa"/>
            <w:shd w:val="clear" w:color="auto" w:fill="EFEFEF"/>
            <w:tcMar>
              <w:top w:w="20" w:type="dxa"/>
              <w:left w:w="80" w:type="dxa"/>
              <w:bottom w:w="20" w:type="dxa"/>
              <w:right w:w="80" w:type="dxa"/>
            </w:tcMar>
          </w:tcPr>
          <w:p w14:paraId="2BD23BCE" w14:textId="77777777" w:rsidR="009B4E0E" w:rsidRDefault="009B4E0E" w:rsidP="00145C14">
            <w:r>
              <w:rPr>
                <w:rFonts w:eastAsia="Times New Roman"/>
                <w:b/>
                <w:bCs/>
                <w:sz w:val="16"/>
                <w:szCs w:val="16"/>
              </w:rPr>
              <w:t>MTL (EW)</w:t>
            </w:r>
          </w:p>
        </w:tc>
        <w:tc>
          <w:tcPr>
            <w:tcW w:w="1107" w:type="dxa"/>
            <w:shd w:val="clear" w:color="auto" w:fill="EFEFEF"/>
            <w:tcMar>
              <w:top w:w="20" w:type="dxa"/>
              <w:left w:w="80" w:type="dxa"/>
              <w:bottom w:w="20" w:type="dxa"/>
              <w:right w:w="80" w:type="dxa"/>
            </w:tcMar>
          </w:tcPr>
          <w:p w14:paraId="3B4D1EAF" w14:textId="77777777" w:rsidR="009B4E0E" w:rsidRDefault="009B4E0E" w:rsidP="00145C14">
            <w:r>
              <w:rPr>
                <w:rFonts w:eastAsia="Times New Roman"/>
                <w:b/>
                <w:bCs/>
                <w:sz w:val="16"/>
                <w:szCs w:val="16"/>
              </w:rPr>
              <w:t>Δ</w:t>
            </w:r>
          </w:p>
        </w:tc>
      </w:tr>
      <w:tr w:rsidR="009B4E0E" w14:paraId="0230CC6C" w14:textId="77777777" w:rsidTr="00145C14">
        <w:tc>
          <w:tcPr>
            <w:tcW w:w="3506" w:type="dxa"/>
            <w:tcMar>
              <w:top w:w="20" w:type="dxa"/>
              <w:left w:w="80" w:type="dxa"/>
              <w:bottom w:w="20" w:type="dxa"/>
              <w:right w:w="80" w:type="dxa"/>
            </w:tcMar>
          </w:tcPr>
          <w:p w14:paraId="25C4C9D4" w14:textId="77777777" w:rsidR="009B4E0E" w:rsidRDefault="009B4E0E" w:rsidP="00145C14">
            <w:r>
              <w:rPr>
                <w:rFonts w:eastAsia="Times New Roman"/>
                <w:sz w:val="16"/>
                <w:szCs w:val="16"/>
              </w:rPr>
              <w:t>Group 1 (ā = 0.223)</w:t>
            </w:r>
          </w:p>
        </w:tc>
        <w:tc>
          <w:tcPr>
            <w:tcW w:w="1476" w:type="dxa"/>
            <w:tcMar>
              <w:top w:w="20" w:type="dxa"/>
              <w:left w:w="80" w:type="dxa"/>
              <w:bottom w:w="20" w:type="dxa"/>
              <w:right w:w="80" w:type="dxa"/>
            </w:tcMar>
          </w:tcPr>
          <w:p w14:paraId="097F91A7" w14:textId="77777777" w:rsidR="009B4E0E" w:rsidRDefault="009B4E0E" w:rsidP="00145C14">
            <w:r>
              <w:rPr>
                <w:rFonts w:eastAsia="Times New Roman"/>
                <w:sz w:val="16"/>
                <w:szCs w:val="16"/>
              </w:rPr>
              <w:t>PPBR</w:t>
            </w:r>
          </w:p>
        </w:tc>
        <w:tc>
          <w:tcPr>
            <w:tcW w:w="1845" w:type="dxa"/>
            <w:tcMar>
              <w:top w:w="20" w:type="dxa"/>
              <w:left w:w="80" w:type="dxa"/>
              <w:bottom w:w="20" w:type="dxa"/>
              <w:right w:w="80" w:type="dxa"/>
            </w:tcMar>
          </w:tcPr>
          <w:p w14:paraId="7E0359A7"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61935F64" w14:textId="77777777" w:rsidR="009B4E0E" w:rsidRDefault="009B4E0E" w:rsidP="00145C14">
            <w:r>
              <w:rPr>
                <w:rFonts w:eastAsia="Times New Roman"/>
                <w:sz w:val="16"/>
                <w:szCs w:val="16"/>
              </w:rPr>
              <w:t>7.2944 ± 0.016</w:t>
            </w:r>
          </w:p>
        </w:tc>
        <w:tc>
          <w:tcPr>
            <w:tcW w:w="2583" w:type="dxa"/>
            <w:tcMar>
              <w:top w:w="20" w:type="dxa"/>
              <w:left w:w="80" w:type="dxa"/>
              <w:bottom w:w="20" w:type="dxa"/>
              <w:right w:w="80" w:type="dxa"/>
            </w:tcMar>
          </w:tcPr>
          <w:p w14:paraId="6DBF65C1" w14:textId="77777777" w:rsidR="009B4E0E" w:rsidRPr="00305F5C" w:rsidRDefault="009B4E0E" w:rsidP="00145C14">
            <w:r>
              <w:rPr>
                <w:rFonts w:eastAsia="Times New Roman"/>
                <w:sz w:val="16"/>
                <w:szCs w:val="16"/>
              </w:rPr>
              <w:t>7.2418± 0.0</w:t>
            </w:r>
            <w:r>
              <w:rPr>
                <w:rFonts w:hint="eastAsia"/>
                <w:sz w:val="16"/>
                <w:szCs w:val="16"/>
              </w:rPr>
              <w:t>53</w:t>
            </w:r>
          </w:p>
        </w:tc>
        <w:tc>
          <w:tcPr>
            <w:tcW w:w="1107" w:type="dxa"/>
            <w:tcMar>
              <w:top w:w="20" w:type="dxa"/>
              <w:left w:w="80" w:type="dxa"/>
              <w:bottom w:w="20" w:type="dxa"/>
              <w:right w:w="80" w:type="dxa"/>
            </w:tcMar>
          </w:tcPr>
          <w:p w14:paraId="62AF8290" w14:textId="77777777" w:rsidR="009B4E0E" w:rsidRDefault="009B4E0E" w:rsidP="00145C14">
            <w:r>
              <w:rPr>
                <w:rFonts w:eastAsia="Times New Roman"/>
                <w:sz w:val="16"/>
                <w:szCs w:val="16"/>
              </w:rPr>
              <w:t>+0.053</w:t>
            </w:r>
          </w:p>
        </w:tc>
      </w:tr>
      <w:tr w:rsidR="009B4E0E" w14:paraId="3AD736AB" w14:textId="77777777" w:rsidTr="00145C14">
        <w:tc>
          <w:tcPr>
            <w:tcW w:w="3506" w:type="dxa"/>
            <w:tcMar>
              <w:top w:w="20" w:type="dxa"/>
              <w:left w:w="80" w:type="dxa"/>
              <w:bottom w:w="20" w:type="dxa"/>
              <w:right w:w="80" w:type="dxa"/>
            </w:tcMar>
          </w:tcPr>
          <w:p w14:paraId="251EF340" w14:textId="77777777" w:rsidR="009B4E0E" w:rsidRDefault="009B4E0E" w:rsidP="00145C14"/>
        </w:tc>
        <w:tc>
          <w:tcPr>
            <w:tcW w:w="1476" w:type="dxa"/>
            <w:tcMar>
              <w:top w:w="20" w:type="dxa"/>
              <w:left w:w="80" w:type="dxa"/>
              <w:bottom w:w="20" w:type="dxa"/>
              <w:right w:w="80" w:type="dxa"/>
            </w:tcMar>
          </w:tcPr>
          <w:p w14:paraId="2F669194" w14:textId="77777777" w:rsidR="009B4E0E" w:rsidRDefault="009B4E0E" w:rsidP="00145C14">
            <w:r>
              <w:rPr>
                <w:rFonts w:eastAsia="Times New Roman"/>
                <w:sz w:val="16"/>
                <w:szCs w:val="16"/>
              </w:rPr>
              <w:t>CL_Hep</w:t>
            </w:r>
          </w:p>
        </w:tc>
        <w:tc>
          <w:tcPr>
            <w:tcW w:w="1845" w:type="dxa"/>
            <w:tcMar>
              <w:top w:w="20" w:type="dxa"/>
              <w:left w:w="80" w:type="dxa"/>
              <w:bottom w:w="20" w:type="dxa"/>
              <w:right w:w="80" w:type="dxa"/>
            </w:tcMar>
          </w:tcPr>
          <w:p w14:paraId="0CEBB582" w14:textId="77777777" w:rsidR="009B4E0E" w:rsidRDefault="009B4E0E" w:rsidP="00145C14">
            <w:r>
              <w:rPr>
                <w:rFonts w:eastAsia="Times New Roman"/>
                <w:sz w:val="16"/>
                <w:szCs w:val="16"/>
              </w:rPr>
              <w:t>Spearman ↑</w:t>
            </w:r>
          </w:p>
        </w:tc>
        <w:tc>
          <w:tcPr>
            <w:tcW w:w="2583" w:type="dxa"/>
            <w:tcMar>
              <w:top w:w="20" w:type="dxa"/>
              <w:left w:w="80" w:type="dxa"/>
              <w:bottom w:w="20" w:type="dxa"/>
              <w:right w:w="80" w:type="dxa"/>
            </w:tcMar>
          </w:tcPr>
          <w:p w14:paraId="499EEE6E" w14:textId="77777777" w:rsidR="009B4E0E" w:rsidRDefault="009B4E0E" w:rsidP="00145C14">
            <w:r>
              <w:rPr>
                <w:rFonts w:eastAsia="Times New Roman"/>
                <w:sz w:val="16"/>
                <w:szCs w:val="16"/>
              </w:rPr>
              <w:t>0.3593 ± 0.033</w:t>
            </w:r>
          </w:p>
        </w:tc>
        <w:tc>
          <w:tcPr>
            <w:tcW w:w="2583" w:type="dxa"/>
            <w:tcMar>
              <w:top w:w="20" w:type="dxa"/>
              <w:left w:w="80" w:type="dxa"/>
              <w:bottom w:w="20" w:type="dxa"/>
              <w:right w:w="80" w:type="dxa"/>
            </w:tcMar>
          </w:tcPr>
          <w:p w14:paraId="712DC042" w14:textId="77777777" w:rsidR="009B4E0E" w:rsidRPr="00305F5C" w:rsidRDefault="009B4E0E" w:rsidP="00145C14">
            <w:r>
              <w:rPr>
                <w:rFonts w:eastAsia="Times New Roman"/>
                <w:sz w:val="16"/>
                <w:szCs w:val="16"/>
              </w:rPr>
              <w:t>0.4684± 0.0</w:t>
            </w:r>
            <w:r>
              <w:rPr>
                <w:rFonts w:hint="eastAsia"/>
                <w:sz w:val="16"/>
                <w:szCs w:val="16"/>
              </w:rPr>
              <w:t>54</w:t>
            </w:r>
          </w:p>
        </w:tc>
        <w:tc>
          <w:tcPr>
            <w:tcW w:w="1107" w:type="dxa"/>
            <w:tcMar>
              <w:top w:w="20" w:type="dxa"/>
              <w:left w:w="80" w:type="dxa"/>
              <w:bottom w:w="20" w:type="dxa"/>
              <w:right w:w="80" w:type="dxa"/>
            </w:tcMar>
          </w:tcPr>
          <w:p w14:paraId="03359D11" w14:textId="77777777" w:rsidR="009B4E0E" w:rsidRDefault="009B4E0E" w:rsidP="00145C14">
            <w:r>
              <w:rPr>
                <w:rFonts w:eastAsia="Times New Roman"/>
                <w:sz w:val="16"/>
                <w:szCs w:val="16"/>
              </w:rPr>
              <w:t>+0.109</w:t>
            </w:r>
          </w:p>
        </w:tc>
      </w:tr>
      <w:tr w:rsidR="009B4E0E" w14:paraId="2374CAD7" w14:textId="77777777" w:rsidTr="00145C14">
        <w:tc>
          <w:tcPr>
            <w:tcW w:w="3506" w:type="dxa"/>
            <w:tcMar>
              <w:top w:w="20" w:type="dxa"/>
              <w:left w:w="80" w:type="dxa"/>
              <w:bottom w:w="20" w:type="dxa"/>
              <w:right w:w="80" w:type="dxa"/>
            </w:tcMar>
          </w:tcPr>
          <w:p w14:paraId="6D591F61" w14:textId="77777777" w:rsidR="009B4E0E" w:rsidRDefault="009B4E0E" w:rsidP="00145C14"/>
        </w:tc>
        <w:tc>
          <w:tcPr>
            <w:tcW w:w="1476" w:type="dxa"/>
            <w:tcMar>
              <w:top w:w="20" w:type="dxa"/>
              <w:left w:w="80" w:type="dxa"/>
              <w:bottom w:w="20" w:type="dxa"/>
              <w:right w:w="80" w:type="dxa"/>
            </w:tcMar>
          </w:tcPr>
          <w:p w14:paraId="0F15B43E" w14:textId="77777777" w:rsidR="009B4E0E" w:rsidRDefault="009B4E0E" w:rsidP="00145C14">
            <w:r>
              <w:rPr>
                <w:rFonts w:eastAsia="Times New Roman"/>
                <w:sz w:val="16"/>
                <w:szCs w:val="16"/>
              </w:rPr>
              <w:t>CL_Mic</w:t>
            </w:r>
          </w:p>
        </w:tc>
        <w:tc>
          <w:tcPr>
            <w:tcW w:w="1845" w:type="dxa"/>
            <w:tcMar>
              <w:top w:w="20" w:type="dxa"/>
              <w:left w:w="80" w:type="dxa"/>
              <w:bottom w:w="20" w:type="dxa"/>
              <w:right w:w="80" w:type="dxa"/>
            </w:tcMar>
          </w:tcPr>
          <w:p w14:paraId="4EB0667F" w14:textId="77777777" w:rsidR="009B4E0E" w:rsidRDefault="009B4E0E" w:rsidP="00145C14">
            <w:r>
              <w:rPr>
                <w:rFonts w:eastAsia="Times New Roman"/>
                <w:sz w:val="16"/>
                <w:szCs w:val="16"/>
              </w:rPr>
              <w:t>Spearman ↑</w:t>
            </w:r>
          </w:p>
        </w:tc>
        <w:tc>
          <w:tcPr>
            <w:tcW w:w="2583" w:type="dxa"/>
            <w:tcMar>
              <w:top w:w="20" w:type="dxa"/>
              <w:left w:w="80" w:type="dxa"/>
              <w:bottom w:w="20" w:type="dxa"/>
              <w:right w:w="80" w:type="dxa"/>
            </w:tcMar>
          </w:tcPr>
          <w:p w14:paraId="6058E3E9" w14:textId="77777777" w:rsidR="009B4E0E" w:rsidRDefault="009B4E0E" w:rsidP="00145C14">
            <w:r>
              <w:rPr>
                <w:rFonts w:eastAsia="Times New Roman"/>
                <w:sz w:val="16"/>
                <w:szCs w:val="16"/>
              </w:rPr>
              <w:t>0.5210 ± 0.023</w:t>
            </w:r>
          </w:p>
        </w:tc>
        <w:tc>
          <w:tcPr>
            <w:tcW w:w="2583" w:type="dxa"/>
            <w:tcMar>
              <w:top w:w="20" w:type="dxa"/>
              <w:left w:w="80" w:type="dxa"/>
              <w:bottom w:w="20" w:type="dxa"/>
              <w:right w:w="80" w:type="dxa"/>
            </w:tcMar>
          </w:tcPr>
          <w:p w14:paraId="4D2C5050" w14:textId="77777777" w:rsidR="009B4E0E" w:rsidRPr="00305F5C" w:rsidRDefault="009B4E0E" w:rsidP="00145C14">
            <w:r>
              <w:rPr>
                <w:rFonts w:eastAsia="Times New Roman"/>
                <w:sz w:val="16"/>
                <w:szCs w:val="16"/>
              </w:rPr>
              <w:t>0.6068± 0.0</w:t>
            </w:r>
            <w:r>
              <w:rPr>
                <w:rFonts w:hint="eastAsia"/>
                <w:sz w:val="16"/>
                <w:szCs w:val="16"/>
              </w:rPr>
              <w:t>49</w:t>
            </w:r>
          </w:p>
        </w:tc>
        <w:tc>
          <w:tcPr>
            <w:tcW w:w="1107" w:type="dxa"/>
            <w:tcMar>
              <w:top w:w="20" w:type="dxa"/>
              <w:left w:w="80" w:type="dxa"/>
              <w:bottom w:w="20" w:type="dxa"/>
              <w:right w:w="80" w:type="dxa"/>
            </w:tcMar>
          </w:tcPr>
          <w:p w14:paraId="3811F1C4" w14:textId="77777777" w:rsidR="009B4E0E" w:rsidRDefault="009B4E0E" w:rsidP="00145C14">
            <w:r>
              <w:rPr>
                <w:rFonts w:eastAsia="Times New Roman"/>
                <w:sz w:val="16"/>
                <w:szCs w:val="16"/>
              </w:rPr>
              <w:t>+0.086</w:t>
            </w:r>
          </w:p>
        </w:tc>
      </w:tr>
      <w:tr w:rsidR="009B4E0E" w14:paraId="580D0C76" w14:textId="77777777" w:rsidTr="00145C14">
        <w:tc>
          <w:tcPr>
            <w:tcW w:w="3506" w:type="dxa"/>
            <w:tcMar>
              <w:top w:w="20" w:type="dxa"/>
              <w:left w:w="80" w:type="dxa"/>
              <w:bottom w:w="20" w:type="dxa"/>
              <w:right w:w="80" w:type="dxa"/>
            </w:tcMar>
          </w:tcPr>
          <w:p w14:paraId="52965D64" w14:textId="77777777" w:rsidR="009B4E0E" w:rsidRDefault="009B4E0E" w:rsidP="00145C14"/>
        </w:tc>
        <w:tc>
          <w:tcPr>
            <w:tcW w:w="1476" w:type="dxa"/>
            <w:tcMar>
              <w:top w:w="20" w:type="dxa"/>
              <w:left w:w="80" w:type="dxa"/>
              <w:bottom w:w="20" w:type="dxa"/>
              <w:right w:w="80" w:type="dxa"/>
            </w:tcMar>
          </w:tcPr>
          <w:p w14:paraId="6D89A383" w14:textId="77777777" w:rsidR="009B4E0E" w:rsidRDefault="009B4E0E" w:rsidP="00145C14">
            <w:r>
              <w:rPr>
                <w:rFonts w:eastAsia="Times New Roman"/>
                <w:sz w:val="16"/>
                <w:szCs w:val="16"/>
              </w:rPr>
              <w:t>HydFE</w:t>
            </w:r>
          </w:p>
        </w:tc>
        <w:tc>
          <w:tcPr>
            <w:tcW w:w="1845" w:type="dxa"/>
            <w:tcMar>
              <w:top w:w="20" w:type="dxa"/>
              <w:left w:w="80" w:type="dxa"/>
              <w:bottom w:w="20" w:type="dxa"/>
              <w:right w:w="80" w:type="dxa"/>
            </w:tcMar>
          </w:tcPr>
          <w:p w14:paraId="5452BECB"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056E424C" w14:textId="77777777" w:rsidR="009B4E0E" w:rsidRDefault="009B4E0E" w:rsidP="00145C14">
            <w:r>
              <w:rPr>
                <w:rFonts w:eastAsia="Times New Roman"/>
                <w:sz w:val="16"/>
                <w:szCs w:val="16"/>
              </w:rPr>
              <w:t>0.7501 ± 0.104</w:t>
            </w:r>
          </w:p>
        </w:tc>
        <w:tc>
          <w:tcPr>
            <w:tcW w:w="2583" w:type="dxa"/>
            <w:tcMar>
              <w:top w:w="20" w:type="dxa"/>
              <w:left w:w="80" w:type="dxa"/>
              <w:bottom w:w="20" w:type="dxa"/>
              <w:right w:w="80" w:type="dxa"/>
            </w:tcMar>
          </w:tcPr>
          <w:p w14:paraId="71F21B33" w14:textId="77777777" w:rsidR="009B4E0E" w:rsidRPr="00305F5C" w:rsidRDefault="009B4E0E" w:rsidP="00145C14">
            <w:r>
              <w:rPr>
                <w:rFonts w:eastAsia="Times New Roman"/>
                <w:sz w:val="16"/>
                <w:szCs w:val="16"/>
              </w:rPr>
              <w:t>0.8700± 0.0</w:t>
            </w:r>
            <w:r>
              <w:rPr>
                <w:rFonts w:hint="eastAsia"/>
                <w:sz w:val="16"/>
                <w:szCs w:val="16"/>
              </w:rPr>
              <w:t>23</w:t>
            </w:r>
          </w:p>
        </w:tc>
        <w:tc>
          <w:tcPr>
            <w:tcW w:w="1107" w:type="dxa"/>
            <w:tcMar>
              <w:top w:w="20" w:type="dxa"/>
              <w:left w:w="80" w:type="dxa"/>
              <w:bottom w:w="20" w:type="dxa"/>
              <w:right w:w="80" w:type="dxa"/>
            </w:tcMar>
          </w:tcPr>
          <w:p w14:paraId="700A5934" w14:textId="77777777" w:rsidR="009B4E0E" w:rsidRDefault="009B4E0E" w:rsidP="00145C14">
            <w:r>
              <w:rPr>
                <w:rFonts w:eastAsia="Times New Roman"/>
                <w:sz w:val="16"/>
                <w:szCs w:val="16"/>
              </w:rPr>
              <w:t>−0.120</w:t>
            </w:r>
          </w:p>
        </w:tc>
      </w:tr>
      <w:tr w:rsidR="009B4E0E" w14:paraId="0981D176" w14:textId="77777777" w:rsidTr="00145C14">
        <w:tc>
          <w:tcPr>
            <w:tcW w:w="3506" w:type="dxa"/>
            <w:tcMar>
              <w:top w:w="20" w:type="dxa"/>
              <w:left w:w="80" w:type="dxa"/>
              <w:bottom w:w="20" w:type="dxa"/>
              <w:right w:w="80" w:type="dxa"/>
            </w:tcMar>
          </w:tcPr>
          <w:p w14:paraId="07A3EC5A" w14:textId="77777777" w:rsidR="009B4E0E" w:rsidRDefault="009B4E0E" w:rsidP="00145C14">
            <w:r>
              <w:rPr>
                <w:rFonts w:eastAsia="Times New Roman"/>
                <w:sz w:val="16"/>
                <w:szCs w:val="16"/>
              </w:rPr>
              <w:t>Group 2 (ā = 0.175)</w:t>
            </w:r>
          </w:p>
        </w:tc>
        <w:tc>
          <w:tcPr>
            <w:tcW w:w="1476" w:type="dxa"/>
            <w:tcMar>
              <w:top w:w="20" w:type="dxa"/>
              <w:left w:w="80" w:type="dxa"/>
              <w:bottom w:w="20" w:type="dxa"/>
              <w:right w:w="80" w:type="dxa"/>
            </w:tcMar>
          </w:tcPr>
          <w:p w14:paraId="36AEF83C" w14:textId="77777777" w:rsidR="009B4E0E" w:rsidRDefault="009B4E0E" w:rsidP="00145C14">
            <w:r>
              <w:rPr>
                <w:rFonts w:eastAsia="Times New Roman"/>
                <w:sz w:val="16"/>
                <w:szCs w:val="16"/>
              </w:rPr>
              <w:t>HIA</w:t>
            </w:r>
          </w:p>
        </w:tc>
        <w:tc>
          <w:tcPr>
            <w:tcW w:w="1845" w:type="dxa"/>
            <w:tcMar>
              <w:top w:w="20" w:type="dxa"/>
              <w:left w:w="80" w:type="dxa"/>
              <w:bottom w:w="20" w:type="dxa"/>
              <w:right w:w="80" w:type="dxa"/>
            </w:tcMar>
          </w:tcPr>
          <w:p w14:paraId="7175F0D5"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54A50FD1" w14:textId="77777777" w:rsidR="009B4E0E" w:rsidRDefault="009B4E0E" w:rsidP="00145C14">
            <w:r>
              <w:rPr>
                <w:rFonts w:eastAsia="Times New Roman"/>
                <w:sz w:val="16"/>
                <w:szCs w:val="16"/>
              </w:rPr>
              <w:t>0.9798 ± 0.004</w:t>
            </w:r>
          </w:p>
        </w:tc>
        <w:tc>
          <w:tcPr>
            <w:tcW w:w="2583" w:type="dxa"/>
            <w:tcMar>
              <w:top w:w="20" w:type="dxa"/>
              <w:left w:w="80" w:type="dxa"/>
              <w:bottom w:w="20" w:type="dxa"/>
              <w:right w:w="80" w:type="dxa"/>
            </w:tcMar>
          </w:tcPr>
          <w:p w14:paraId="5B5CA941" w14:textId="77777777" w:rsidR="009B4E0E" w:rsidRDefault="009B4E0E" w:rsidP="00145C14">
            <w:r>
              <w:rPr>
                <w:rFonts w:eastAsia="Times New Roman"/>
                <w:sz w:val="16"/>
                <w:szCs w:val="16"/>
              </w:rPr>
              <w:t>0.9867 ± 0.006</w:t>
            </w:r>
          </w:p>
        </w:tc>
        <w:tc>
          <w:tcPr>
            <w:tcW w:w="1107" w:type="dxa"/>
            <w:tcMar>
              <w:top w:w="20" w:type="dxa"/>
              <w:left w:w="80" w:type="dxa"/>
              <w:bottom w:w="20" w:type="dxa"/>
              <w:right w:w="80" w:type="dxa"/>
            </w:tcMar>
          </w:tcPr>
          <w:p w14:paraId="0CD604C6" w14:textId="77777777" w:rsidR="009B4E0E" w:rsidRDefault="009B4E0E" w:rsidP="00145C14">
            <w:r>
              <w:rPr>
                <w:rFonts w:eastAsia="Times New Roman"/>
                <w:sz w:val="16"/>
                <w:szCs w:val="16"/>
              </w:rPr>
              <w:t>+0.007</w:t>
            </w:r>
          </w:p>
        </w:tc>
      </w:tr>
      <w:tr w:rsidR="009B4E0E" w14:paraId="6E3C0CEF" w14:textId="77777777" w:rsidTr="00145C14">
        <w:tc>
          <w:tcPr>
            <w:tcW w:w="3506" w:type="dxa"/>
            <w:tcMar>
              <w:top w:w="20" w:type="dxa"/>
              <w:left w:w="80" w:type="dxa"/>
              <w:bottom w:w="20" w:type="dxa"/>
              <w:right w:w="80" w:type="dxa"/>
            </w:tcMar>
          </w:tcPr>
          <w:p w14:paraId="544D51D1" w14:textId="77777777" w:rsidR="009B4E0E" w:rsidRDefault="009B4E0E" w:rsidP="00145C14"/>
        </w:tc>
        <w:tc>
          <w:tcPr>
            <w:tcW w:w="1476" w:type="dxa"/>
            <w:tcMar>
              <w:top w:w="20" w:type="dxa"/>
              <w:left w:w="80" w:type="dxa"/>
              <w:bottom w:w="20" w:type="dxa"/>
              <w:right w:w="80" w:type="dxa"/>
            </w:tcMar>
          </w:tcPr>
          <w:p w14:paraId="35489060" w14:textId="77777777" w:rsidR="009B4E0E" w:rsidRDefault="009B4E0E" w:rsidP="00145C14">
            <w:r>
              <w:rPr>
                <w:rFonts w:eastAsia="Times New Roman"/>
                <w:sz w:val="16"/>
                <w:szCs w:val="16"/>
              </w:rPr>
              <w:t>Pgp</w:t>
            </w:r>
          </w:p>
        </w:tc>
        <w:tc>
          <w:tcPr>
            <w:tcW w:w="1845" w:type="dxa"/>
            <w:tcMar>
              <w:top w:w="20" w:type="dxa"/>
              <w:left w:w="80" w:type="dxa"/>
              <w:bottom w:w="20" w:type="dxa"/>
              <w:right w:w="80" w:type="dxa"/>
            </w:tcMar>
          </w:tcPr>
          <w:p w14:paraId="3BD7775C"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540ADF02" w14:textId="77777777" w:rsidR="009B4E0E" w:rsidRDefault="009B4E0E" w:rsidP="00145C14">
            <w:r>
              <w:rPr>
                <w:rFonts w:eastAsia="Times New Roman"/>
                <w:sz w:val="16"/>
                <w:szCs w:val="16"/>
              </w:rPr>
              <w:t>0.8922 ± 0.021</w:t>
            </w:r>
          </w:p>
        </w:tc>
        <w:tc>
          <w:tcPr>
            <w:tcW w:w="2583" w:type="dxa"/>
            <w:tcMar>
              <w:top w:w="20" w:type="dxa"/>
              <w:left w:w="80" w:type="dxa"/>
              <w:bottom w:w="20" w:type="dxa"/>
              <w:right w:w="80" w:type="dxa"/>
            </w:tcMar>
          </w:tcPr>
          <w:p w14:paraId="401A40B8" w14:textId="77777777" w:rsidR="009B4E0E" w:rsidRDefault="009B4E0E" w:rsidP="00145C14">
            <w:r>
              <w:rPr>
                <w:rFonts w:eastAsia="Times New Roman"/>
                <w:sz w:val="16"/>
                <w:szCs w:val="16"/>
              </w:rPr>
              <w:t>0.8893 ± 0.010</w:t>
            </w:r>
          </w:p>
        </w:tc>
        <w:tc>
          <w:tcPr>
            <w:tcW w:w="1107" w:type="dxa"/>
            <w:tcMar>
              <w:top w:w="20" w:type="dxa"/>
              <w:left w:w="80" w:type="dxa"/>
              <w:bottom w:w="20" w:type="dxa"/>
              <w:right w:w="80" w:type="dxa"/>
            </w:tcMar>
          </w:tcPr>
          <w:p w14:paraId="4A31A963" w14:textId="77777777" w:rsidR="009B4E0E" w:rsidRDefault="009B4E0E" w:rsidP="00145C14">
            <w:r>
              <w:rPr>
                <w:rFonts w:eastAsia="Times New Roman"/>
                <w:sz w:val="16"/>
                <w:szCs w:val="16"/>
              </w:rPr>
              <w:t>−0.003</w:t>
            </w:r>
          </w:p>
        </w:tc>
      </w:tr>
      <w:tr w:rsidR="009B4E0E" w14:paraId="5341CA49" w14:textId="77777777" w:rsidTr="00145C14">
        <w:tc>
          <w:tcPr>
            <w:tcW w:w="3506" w:type="dxa"/>
            <w:tcMar>
              <w:top w:w="20" w:type="dxa"/>
              <w:left w:w="80" w:type="dxa"/>
              <w:bottom w:w="20" w:type="dxa"/>
              <w:right w:w="80" w:type="dxa"/>
            </w:tcMar>
          </w:tcPr>
          <w:p w14:paraId="10C92217" w14:textId="77777777" w:rsidR="009B4E0E" w:rsidRDefault="009B4E0E" w:rsidP="00145C14"/>
        </w:tc>
        <w:tc>
          <w:tcPr>
            <w:tcW w:w="1476" w:type="dxa"/>
            <w:tcMar>
              <w:top w:w="20" w:type="dxa"/>
              <w:left w:w="80" w:type="dxa"/>
              <w:bottom w:w="20" w:type="dxa"/>
              <w:right w:w="80" w:type="dxa"/>
            </w:tcMar>
          </w:tcPr>
          <w:p w14:paraId="0F2D8A2D" w14:textId="77777777" w:rsidR="009B4E0E" w:rsidRDefault="009B4E0E" w:rsidP="00145C14">
            <w:r>
              <w:rPr>
                <w:rFonts w:eastAsia="Times New Roman"/>
                <w:sz w:val="16"/>
                <w:szCs w:val="16"/>
              </w:rPr>
              <w:t>Bioavail</w:t>
            </w:r>
          </w:p>
        </w:tc>
        <w:tc>
          <w:tcPr>
            <w:tcW w:w="1845" w:type="dxa"/>
            <w:tcMar>
              <w:top w:w="20" w:type="dxa"/>
              <w:left w:w="80" w:type="dxa"/>
              <w:bottom w:w="20" w:type="dxa"/>
              <w:right w:w="80" w:type="dxa"/>
            </w:tcMar>
          </w:tcPr>
          <w:p w14:paraId="611A8E34"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52CE4106" w14:textId="77777777" w:rsidR="009B4E0E" w:rsidRDefault="009B4E0E" w:rsidP="00145C14">
            <w:r>
              <w:rPr>
                <w:rFonts w:eastAsia="Times New Roman"/>
                <w:sz w:val="16"/>
                <w:szCs w:val="16"/>
              </w:rPr>
              <w:t>0.5996 ± 0.044</w:t>
            </w:r>
          </w:p>
        </w:tc>
        <w:tc>
          <w:tcPr>
            <w:tcW w:w="2583" w:type="dxa"/>
            <w:tcMar>
              <w:top w:w="20" w:type="dxa"/>
              <w:left w:w="80" w:type="dxa"/>
              <w:bottom w:w="20" w:type="dxa"/>
              <w:right w:w="80" w:type="dxa"/>
            </w:tcMar>
          </w:tcPr>
          <w:p w14:paraId="4DA15EBE" w14:textId="77777777" w:rsidR="009B4E0E" w:rsidRDefault="009B4E0E" w:rsidP="00145C14">
            <w:r>
              <w:rPr>
                <w:rFonts w:eastAsia="Times New Roman"/>
                <w:sz w:val="16"/>
                <w:szCs w:val="16"/>
              </w:rPr>
              <w:t>0.6114 ± 0.023</w:t>
            </w:r>
          </w:p>
        </w:tc>
        <w:tc>
          <w:tcPr>
            <w:tcW w:w="1107" w:type="dxa"/>
            <w:tcMar>
              <w:top w:w="20" w:type="dxa"/>
              <w:left w:w="80" w:type="dxa"/>
              <w:bottom w:w="20" w:type="dxa"/>
              <w:right w:w="80" w:type="dxa"/>
            </w:tcMar>
          </w:tcPr>
          <w:p w14:paraId="42BC7784" w14:textId="77777777" w:rsidR="009B4E0E" w:rsidRDefault="009B4E0E" w:rsidP="00145C14">
            <w:r>
              <w:rPr>
                <w:rFonts w:eastAsia="Times New Roman"/>
                <w:sz w:val="16"/>
                <w:szCs w:val="16"/>
              </w:rPr>
              <w:t>+0.012</w:t>
            </w:r>
          </w:p>
        </w:tc>
      </w:tr>
      <w:tr w:rsidR="009B4E0E" w14:paraId="7DDA170C" w14:textId="77777777" w:rsidTr="00145C14">
        <w:tc>
          <w:tcPr>
            <w:tcW w:w="3506" w:type="dxa"/>
            <w:tcMar>
              <w:top w:w="20" w:type="dxa"/>
              <w:left w:w="80" w:type="dxa"/>
              <w:bottom w:w="20" w:type="dxa"/>
              <w:right w:w="80" w:type="dxa"/>
            </w:tcMar>
          </w:tcPr>
          <w:p w14:paraId="1DFA295D" w14:textId="77777777" w:rsidR="009B4E0E" w:rsidRDefault="009B4E0E" w:rsidP="00145C14"/>
        </w:tc>
        <w:tc>
          <w:tcPr>
            <w:tcW w:w="1476" w:type="dxa"/>
            <w:tcMar>
              <w:top w:w="20" w:type="dxa"/>
              <w:left w:w="80" w:type="dxa"/>
              <w:bottom w:w="20" w:type="dxa"/>
              <w:right w:w="80" w:type="dxa"/>
            </w:tcMar>
          </w:tcPr>
          <w:p w14:paraId="21119C45" w14:textId="77777777" w:rsidR="009B4E0E" w:rsidRDefault="009B4E0E" w:rsidP="00145C14">
            <w:r>
              <w:rPr>
                <w:rFonts w:eastAsia="Times New Roman"/>
                <w:sz w:val="16"/>
                <w:szCs w:val="16"/>
              </w:rPr>
              <w:t>BBB</w:t>
            </w:r>
          </w:p>
        </w:tc>
        <w:tc>
          <w:tcPr>
            <w:tcW w:w="1845" w:type="dxa"/>
            <w:tcMar>
              <w:top w:w="20" w:type="dxa"/>
              <w:left w:w="80" w:type="dxa"/>
              <w:bottom w:w="20" w:type="dxa"/>
              <w:right w:w="80" w:type="dxa"/>
            </w:tcMar>
          </w:tcPr>
          <w:p w14:paraId="3BA4C17B"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3A9F7149" w14:textId="77777777" w:rsidR="009B4E0E" w:rsidRDefault="009B4E0E" w:rsidP="00145C14">
            <w:r>
              <w:rPr>
                <w:rFonts w:eastAsia="Times New Roman"/>
                <w:sz w:val="16"/>
                <w:szCs w:val="16"/>
              </w:rPr>
              <w:t>0.8136 ± 0.091</w:t>
            </w:r>
          </w:p>
        </w:tc>
        <w:tc>
          <w:tcPr>
            <w:tcW w:w="2583" w:type="dxa"/>
            <w:tcMar>
              <w:top w:w="20" w:type="dxa"/>
              <w:left w:w="80" w:type="dxa"/>
              <w:bottom w:w="20" w:type="dxa"/>
              <w:right w:w="80" w:type="dxa"/>
            </w:tcMar>
          </w:tcPr>
          <w:p w14:paraId="11C9E30D" w14:textId="77777777" w:rsidR="009B4E0E" w:rsidRDefault="009B4E0E" w:rsidP="00145C14">
            <w:r>
              <w:rPr>
                <w:rFonts w:eastAsia="Times New Roman"/>
                <w:sz w:val="16"/>
                <w:szCs w:val="16"/>
              </w:rPr>
              <w:t>0.8631 ± 0.009</w:t>
            </w:r>
          </w:p>
        </w:tc>
        <w:tc>
          <w:tcPr>
            <w:tcW w:w="1107" w:type="dxa"/>
            <w:tcMar>
              <w:top w:w="20" w:type="dxa"/>
              <w:left w:w="80" w:type="dxa"/>
              <w:bottom w:w="20" w:type="dxa"/>
              <w:right w:w="80" w:type="dxa"/>
            </w:tcMar>
          </w:tcPr>
          <w:p w14:paraId="091821EC" w14:textId="77777777" w:rsidR="009B4E0E" w:rsidRDefault="009B4E0E" w:rsidP="00145C14">
            <w:r>
              <w:rPr>
                <w:rFonts w:eastAsia="Times New Roman"/>
                <w:sz w:val="16"/>
                <w:szCs w:val="16"/>
              </w:rPr>
              <w:t>+0.050</w:t>
            </w:r>
          </w:p>
        </w:tc>
      </w:tr>
      <w:tr w:rsidR="009B4E0E" w14:paraId="516FB6C3" w14:textId="77777777" w:rsidTr="00145C14">
        <w:tc>
          <w:tcPr>
            <w:tcW w:w="3506" w:type="dxa"/>
            <w:tcMar>
              <w:top w:w="20" w:type="dxa"/>
              <w:left w:w="80" w:type="dxa"/>
              <w:bottom w:w="20" w:type="dxa"/>
              <w:right w:w="80" w:type="dxa"/>
            </w:tcMar>
          </w:tcPr>
          <w:p w14:paraId="32B33008" w14:textId="77777777" w:rsidR="009B4E0E" w:rsidRDefault="009B4E0E" w:rsidP="00145C14"/>
        </w:tc>
        <w:tc>
          <w:tcPr>
            <w:tcW w:w="1476" w:type="dxa"/>
            <w:tcMar>
              <w:top w:w="20" w:type="dxa"/>
              <w:left w:w="80" w:type="dxa"/>
              <w:bottom w:w="20" w:type="dxa"/>
              <w:right w:w="80" w:type="dxa"/>
            </w:tcMar>
          </w:tcPr>
          <w:p w14:paraId="1F46625F" w14:textId="77777777" w:rsidR="009B4E0E" w:rsidRDefault="009B4E0E" w:rsidP="00145C14">
            <w:r>
              <w:rPr>
                <w:rFonts w:eastAsia="Times New Roman"/>
                <w:sz w:val="16"/>
                <w:szCs w:val="16"/>
              </w:rPr>
              <w:t>A4Sub</w:t>
            </w:r>
          </w:p>
        </w:tc>
        <w:tc>
          <w:tcPr>
            <w:tcW w:w="1845" w:type="dxa"/>
            <w:tcMar>
              <w:top w:w="20" w:type="dxa"/>
              <w:left w:w="80" w:type="dxa"/>
              <w:bottom w:w="20" w:type="dxa"/>
              <w:right w:w="80" w:type="dxa"/>
            </w:tcMar>
          </w:tcPr>
          <w:p w14:paraId="6A38AA94"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1AF4E854" w14:textId="77777777" w:rsidR="009B4E0E" w:rsidRDefault="009B4E0E" w:rsidP="00145C14">
            <w:r>
              <w:rPr>
                <w:rFonts w:eastAsia="Times New Roman"/>
                <w:sz w:val="16"/>
                <w:szCs w:val="16"/>
              </w:rPr>
              <w:t>0.6247 ± 0.032</w:t>
            </w:r>
          </w:p>
        </w:tc>
        <w:tc>
          <w:tcPr>
            <w:tcW w:w="2583" w:type="dxa"/>
            <w:tcMar>
              <w:top w:w="20" w:type="dxa"/>
              <w:left w:w="80" w:type="dxa"/>
              <w:bottom w:w="20" w:type="dxa"/>
              <w:right w:w="80" w:type="dxa"/>
            </w:tcMar>
          </w:tcPr>
          <w:p w14:paraId="40819BF5" w14:textId="77777777" w:rsidR="009B4E0E" w:rsidRDefault="009B4E0E" w:rsidP="00145C14">
            <w:r>
              <w:rPr>
                <w:rFonts w:eastAsia="Times New Roman"/>
                <w:sz w:val="16"/>
                <w:szCs w:val="16"/>
              </w:rPr>
              <w:t>0.6321 ± 0.022</w:t>
            </w:r>
          </w:p>
        </w:tc>
        <w:tc>
          <w:tcPr>
            <w:tcW w:w="1107" w:type="dxa"/>
            <w:tcMar>
              <w:top w:w="20" w:type="dxa"/>
              <w:left w:w="80" w:type="dxa"/>
              <w:bottom w:w="20" w:type="dxa"/>
              <w:right w:w="80" w:type="dxa"/>
            </w:tcMar>
          </w:tcPr>
          <w:p w14:paraId="4748DDBF" w14:textId="77777777" w:rsidR="009B4E0E" w:rsidRDefault="009B4E0E" w:rsidP="00145C14">
            <w:r>
              <w:rPr>
                <w:rFonts w:eastAsia="Times New Roman"/>
                <w:sz w:val="16"/>
                <w:szCs w:val="16"/>
              </w:rPr>
              <w:t>+0.007</w:t>
            </w:r>
          </w:p>
        </w:tc>
      </w:tr>
      <w:tr w:rsidR="009B4E0E" w14:paraId="12FEB8E0" w14:textId="77777777" w:rsidTr="00145C14">
        <w:tc>
          <w:tcPr>
            <w:tcW w:w="3506" w:type="dxa"/>
            <w:tcMar>
              <w:top w:w="20" w:type="dxa"/>
              <w:left w:w="80" w:type="dxa"/>
              <w:bottom w:w="20" w:type="dxa"/>
              <w:right w:w="80" w:type="dxa"/>
            </w:tcMar>
          </w:tcPr>
          <w:p w14:paraId="45C33087" w14:textId="77777777" w:rsidR="009B4E0E" w:rsidRDefault="009B4E0E" w:rsidP="00145C14">
            <w:r>
              <w:rPr>
                <w:rFonts w:eastAsia="Times New Roman"/>
                <w:sz w:val="16"/>
                <w:szCs w:val="16"/>
              </w:rPr>
              <w:t>Group 3 (ā = 0.155)</w:t>
            </w:r>
          </w:p>
        </w:tc>
        <w:tc>
          <w:tcPr>
            <w:tcW w:w="1476" w:type="dxa"/>
            <w:tcMar>
              <w:top w:w="20" w:type="dxa"/>
              <w:left w:w="80" w:type="dxa"/>
              <w:bottom w:w="20" w:type="dxa"/>
              <w:right w:w="80" w:type="dxa"/>
            </w:tcMar>
          </w:tcPr>
          <w:p w14:paraId="6C299524" w14:textId="77777777" w:rsidR="009B4E0E" w:rsidRDefault="009B4E0E" w:rsidP="00145C14">
            <w:r>
              <w:rPr>
                <w:rFonts w:eastAsia="Times New Roman"/>
                <w:sz w:val="16"/>
                <w:szCs w:val="16"/>
              </w:rPr>
              <w:t>Caco2</w:t>
            </w:r>
          </w:p>
        </w:tc>
        <w:tc>
          <w:tcPr>
            <w:tcW w:w="1845" w:type="dxa"/>
            <w:tcMar>
              <w:top w:w="20" w:type="dxa"/>
              <w:left w:w="80" w:type="dxa"/>
              <w:bottom w:w="20" w:type="dxa"/>
              <w:right w:w="80" w:type="dxa"/>
            </w:tcMar>
          </w:tcPr>
          <w:p w14:paraId="124B67B6"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71D67EAA" w14:textId="77777777" w:rsidR="009B4E0E" w:rsidRDefault="009B4E0E" w:rsidP="00145C14">
            <w:r>
              <w:rPr>
                <w:rFonts w:eastAsia="Times New Roman"/>
                <w:sz w:val="16"/>
                <w:szCs w:val="16"/>
              </w:rPr>
              <w:t>0.3343 ± 0.007</w:t>
            </w:r>
          </w:p>
        </w:tc>
        <w:tc>
          <w:tcPr>
            <w:tcW w:w="2583" w:type="dxa"/>
            <w:tcMar>
              <w:top w:w="20" w:type="dxa"/>
              <w:left w:w="80" w:type="dxa"/>
              <w:bottom w:w="20" w:type="dxa"/>
              <w:right w:w="80" w:type="dxa"/>
            </w:tcMar>
          </w:tcPr>
          <w:p w14:paraId="4CC63FE2" w14:textId="77777777" w:rsidR="009B4E0E" w:rsidRDefault="009B4E0E" w:rsidP="00145C14">
            <w:r>
              <w:rPr>
                <w:rFonts w:eastAsia="Times New Roman"/>
                <w:sz w:val="16"/>
                <w:szCs w:val="16"/>
              </w:rPr>
              <w:t>0.3063 ± 0.019</w:t>
            </w:r>
          </w:p>
        </w:tc>
        <w:tc>
          <w:tcPr>
            <w:tcW w:w="1107" w:type="dxa"/>
            <w:tcMar>
              <w:top w:w="20" w:type="dxa"/>
              <w:left w:w="80" w:type="dxa"/>
              <w:bottom w:w="20" w:type="dxa"/>
              <w:right w:w="80" w:type="dxa"/>
            </w:tcMar>
          </w:tcPr>
          <w:p w14:paraId="6C8DB251" w14:textId="77777777" w:rsidR="009B4E0E" w:rsidRDefault="009B4E0E" w:rsidP="00145C14">
            <w:r>
              <w:rPr>
                <w:rFonts w:eastAsia="Times New Roman"/>
                <w:sz w:val="16"/>
                <w:szCs w:val="16"/>
              </w:rPr>
              <w:t>+0.028</w:t>
            </w:r>
          </w:p>
        </w:tc>
      </w:tr>
      <w:tr w:rsidR="009B4E0E" w14:paraId="61FF1F5F" w14:textId="77777777" w:rsidTr="00145C14">
        <w:tc>
          <w:tcPr>
            <w:tcW w:w="3506" w:type="dxa"/>
            <w:tcMar>
              <w:top w:w="20" w:type="dxa"/>
              <w:left w:w="80" w:type="dxa"/>
              <w:bottom w:w="20" w:type="dxa"/>
              <w:right w:w="80" w:type="dxa"/>
            </w:tcMar>
          </w:tcPr>
          <w:p w14:paraId="51072F22" w14:textId="77777777" w:rsidR="009B4E0E" w:rsidRDefault="009B4E0E" w:rsidP="00145C14"/>
        </w:tc>
        <w:tc>
          <w:tcPr>
            <w:tcW w:w="1476" w:type="dxa"/>
            <w:tcMar>
              <w:top w:w="20" w:type="dxa"/>
              <w:left w:w="80" w:type="dxa"/>
              <w:bottom w:w="20" w:type="dxa"/>
              <w:right w:w="80" w:type="dxa"/>
            </w:tcMar>
          </w:tcPr>
          <w:p w14:paraId="1BA80950" w14:textId="77777777" w:rsidR="009B4E0E" w:rsidRDefault="009B4E0E" w:rsidP="00145C14">
            <w:r>
              <w:rPr>
                <w:rFonts w:eastAsia="Times New Roman"/>
                <w:sz w:val="16"/>
                <w:szCs w:val="16"/>
              </w:rPr>
              <w:t>Sol</w:t>
            </w:r>
          </w:p>
        </w:tc>
        <w:tc>
          <w:tcPr>
            <w:tcW w:w="1845" w:type="dxa"/>
            <w:tcMar>
              <w:top w:w="20" w:type="dxa"/>
              <w:left w:w="80" w:type="dxa"/>
              <w:bottom w:w="20" w:type="dxa"/>
              <w:right w:w="80" w:type="dxa"/>
            </w:tcMar>
          </w:tcPr>
          <w:p w14:paraId="187A135D"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1E458D56" w14:textId="77777777" w:rsidR="009B4E0E" w:rsidRDefault="009B4E0E" w:rsidP="00145C14">
            <w:r>
              <w:rPr>
                <w:rFonts w:eastAsia="Times New Roman"/>
                <w:sz w:val="16"/>
                <w:szCs w:val="16"/>
              </w:rPr>
              <w:t>0.7448 ± 0.025</w:t>
            </w:r>
          </w:p>
        </w:tc>
        <w:tc>
          <w:tcPr>
            <w:tcW w:w="2583" w:type="dxa"/>
            <w:tcMar>
              <w:top w:w="20" w:type="dxa"/>
              <w:left w:w="80" w:type="dxa"/>
              <w:bottom w:w="20" w:type="dxa"/>
              <w:right w:w="80" w:type="dxa"/>
            </w:tcMar>
          </w:tcPr>
          <w:p w14:paraId="6D4BD8B5" w14:textId="77777777" w:rsidR="009B4E0E" w:rsidRDefault="009B4E0E" w:rsidP="00145C14">
            <w:r>
              <w:rPr>
                <w:rFonts w:eastAsia="Times New Roman"/>
                <w:sz w:val="16"/>
                <w:szCs w:val="16"/>
              </w:rPr>
              <w:t>0.7611 ± 0.018</w:t>
            </w:r>
          </w:p>
        </w:tc>
        <w:tc>
          <w:tcPr>
            <w:tcW w:w="1107" w:type="dxa"/>
            <w:tcMar>
              <w:top w:w="20" w:type="dxa"/>
              <w:left w:w="80" w:type="dxa"/>
              <w:bottom w:w="20" w:type="dxa"/>
              <w:right w:w="80" w:type="dxa"/>
            </w:tcMar>
          </w:tcPr>
          <w:p w14:paraId="11C58800" w14:textId="77777777" w:rsidR="009B4E0E" w:rsidRDefault="009B4E0E" w:rsidP="00145C14">
            <w:r>
              <w:rPr>
                <w:rFonts w:eastAsia="Times New Roman"/>
                <w:sz w:val="16"/>
                <w:szCs w:val="16"/>
              </w:rPr>
              <w:t>−0.016</w:t>
            </w:r>
          </w:p>
        </w:tc>
      </w:tr>
      <w:tr w:rsidR="009B4E0E" w14:paraId="2387346B" w14:textId="77777777" w:rsidTr="00145C14">
        <w:tc>
          <w:tcPr>
            <w:tcW w:w="3506" w:type="dxa"/>
            <w:tcMar>
              <w:top w:w="20" w:type="dxa"/>
              <w:left w:w="80" w:type="dxa"/>
              <w:bottom w:w="20" w:type="dxa"/>
              <w:right w:w="80" w:type="dxa"/>
            </w:tcMar>
          </w:tcPr>
          <w:p w14:paraId="13636245" w14:textId="77777777" w:rsidR="009B4E0E" w:rsidRDefault="009B4E0E" w:rsidP="00145C14">
            <w:r>
              <w:rPr>
                <w:rFonts w:eastAsia="Times New Roman"/>
                <w:sz w:val="16"/>
                <w:szCs w:val="16"/>
              </w:rPr>
              <w:t>Group 4 (ā = 0.151)</w:t>
            </w:r>
          </w:p>
        </w:tc>
        <w:tc>
          <w:tcPr>
            <w:tcW w:w="1476" w:type="dxa"/>
            <w:tcMar>
              <w:top w:w="20" w:type="dxa"/>
              <w:left w:w="80" w:type="dxa"/>
              <w:bottom w:w="20" w:type="dxa"/>
              <w:right w:w="80" w:type="dxa"/>
            </w:tcMar>
          </w:tcPr>
          <w:p w14:paraId="66BDB3FA" w14:textId="77777777" w:rsidR="009B4E0E" w:rsidRDefault="009B4E0E" w:rsidP="00145C14">
            <w:r>
              <w:rPr>
                <w:rFonts w:eastAsia="Times New Roman"/>
                <w:sz w:val="16"/>
                <w:szCs w:val="16"/>
              </w:rPr>
              <w:t>Lipo</w:t>
            </w:r>
          </w:p>
        </w:tc>
        <w:tc>
          <w:tcPr>
            <w:tcW w:w="1845" w:type="dxa"/>
            <w:tcMar>
              <w:top w:w="20" w:type="dxa"/>
              <w:left w:w="80" w:type="dxa"/>
              <w:bottom w:w="20" w:type="dxa"/>
              <w:right w:w="80" w:type="dxa"/>
            </w:tcMar>
          </w:tcPr>
          <w:p w14:paraId="16AE5F88"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3A93927D" w14:textId="77777777" w:rsidR="009B4E0E" w:rsidRDefault="009B4E0E" w:rsidP="00145C14">
            <w:r>
              <w:rPr>
                <w:rFonts w:eastAsia="Times New Roman"/>
                <w:sz w:val="16"/>
                <w:szCs w:val="16"/>
              </w:rPr>
              <w:t>0.4641 ± 0.073</w:t>
            </w:r>
          </w:p>
        </w:tc>
        <w:tc>
          <w:tcPr>
            <w:tcW w:w="2583" w:type="dxa"/>
            <w:tcMar>
              <w:top w:w="20" w:type="dxa"/>
              <w:left w:w="80" w:type="dxa"/>
              <w:bottom w:w="20" w:type="dxa"/>
              <w:right w:w="80" w:type="dxa"/>
            </w:tcMar>
          </w:tcPr>
          <w:p w14:paraId="4A679416" w14:textId="77777777" w:rsidR="009B4E0E" w:rsidRDefault="009B4E0E" w:rsidP="00145C14">
            <w:r>
              <w:rPr>
                <w:rFonts w:eastAsia="Times New Roman"/>
                <w:sz w:val="16"/>
                <w:szCs w:val="16"/>
              </w:rPr>
              <w:t>0.5114 ± 0.004</w:t>
            </w:r>
          </w:p>
        </w:tc>
        <w:tc>
          <w:tcPr>
            <w:tcW w:w="1107" w:type="dxa"/>
            <w:tcMar>
              <w:top w:w="20" w:type="dxa"/>
              <w:left w:w="80" w:type="dxa"/>
              <w:bottom w:w="20" w:type="dxa"/>
              <w:right w:w="80" w:type="dxa"/>
            </w:tcMar>
          </w:tcPr>
          <w:p w14:paraId="02A8DF32" w14:textId="77777777" w:rsidR="009B4E0E" w:rsidRDefault="009B4E0E" w:rsidP="00145C14">
            <w:r>
              <w:rPr>
                <w:rFonts w:eastAsia="Times New Roman"/>
                <w:sz w:val="16"/>
                <w:szCs w:val="16"/>
              </w:rPr>
              <w:t>−0.047</w:t>
            </w:r>
          </w:p>
        </w:tc>
      </w:tr>
      <w:tr w:rsidR="009B4E0E" w14:paraId="04BF101D" w14:textId="77777777" w:rsidTr="00145C14">
        <w:tc>
          <w:tcPr>
            <w:tcW w:w="3506" w:type="dxa"/>
            <w:tcMar>
              <w:top w:w="20" w:type="dxa"/>
              <w:left w:w="80" w:type="dxa"/>
              <w:bottom w:w="20" w:type="dxa"/>
              <w:right w:w="80" w:type="dxa"/>
            </w:tcMar>
          </w:tcPr>
          <w:p w14:paraId="14F2A9A5" w14:textId="77777777" w:rsidR="009B4E0E" w:rsidRDefault="009B4E0E" w:rsidP="00145C14"/>
        </w:tc>
        <w:tc>
          <w:tcPr>
            <w:tcW w:w="1476" w:type="dxa"/>
            <w:tcMar>
              <w:top w:w="20" w:type="dxa"/>
              <w:left w:w="80" w:type="dxa"/>
              <w:bottom w:w="20" w:type="dxa"/>
              <w:right w:w="80" w:type="dxa"/>
            </w:tcMar>
          </w:tcPr>
          <w:p w14:paraId="3C62CEF9" w14:textId="77777777" w:rsidR="009B4E0E" w:rsidRDefault="009B4E0E" w:rsidP="00145C14">
            <w:r>
              <w:rPr>
                <w:rFonts w:eastAsia="Times New Roman"/>
                <w:sz w:val="16"/>
                <w:szCs w:val="16"/>
              </w:rPr>
              <w:t>DILI</w:t>
            </w:r>
          </w:p>
        </w:tc>
        <w:tc>
          <w:tcPr>
            <w:tcW w:w="1845" w:type="dxa"/>
            <w:tcMar>
              <w:top w:w="20" w:type="dxa"/>
              <w:left w:w="80" w:type="dxa"/>
              <w:bottom w:w="20" w:type="dxa"/>
              <w:right w:w="80" w:type="dxa"/>
            </w:tcMar>
          </w:tcPr>
          <w:p w14:paraId="35AAEA7E"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78F2BAE9" w14:textId="77777777" w:rsidR="009B4E0E" w:rsidRDefault="009B4E0E" w:rsidP="00145C14">
            <w:r>
              <w:rPr>
                <w:rFonts w:eastAsia="Times New Roman"/>
                <w:sz w:val="16"/>
                <w:szCs w:val="16"/>
              </w:rPr>
              <w:t>0.8865 ± 0.056</w:t>
            </w:r>
          </w:p>
        </w:tc>
        <w:tc>
          <w:tcPr>
            <w:tcW w:w="2583" w:type="dxa"/>
            <w:tcMar>
              <w:top w:w="20" w:type="dxa"/>
              <w:left w:w="80" w:type="dxa"/>
              <w:bottom w:w="20" w:type="dxa"/>
              <w:right w:w="80" w:type="dxa"/>
            </w:tcMar>
          </w:tcPr>
          <w:p w14:paraId="12F9865E" w14:textId="77777777" w:rsidR="009B4E0E" w:rsidRDefault="009B4E0E" w:rsidP="00145C14">
            <w:r>
              <w:rPr>
                <w:rFonts w:eastAsia="Times New Roman"/>
                <w:sz w:val="16"/>
                <w:szCs w:val="16"/>
              </w:rPr>
              <w:t>0.8828 ± 0.023</w:t>
            </w:r>
          </w:p>
        </w:tc>
        <w:tc>
          <w:tcPr>
            <w:tcW w:w="1107" w:type="dxa"/>
            <w:tcMar>
              <w:top w:w="20" w:type="dxa"/>
              <w:left w:w="80" w:type="dxa"/>
              <w:bottom w:w="20" w:type="dxa"/>
              <w:right w:w="80" w:type="dxa"/>
            </w:tcMar>
          </w:tcPr>
          <w:p w14:paraId="09A4723C" w14:textId="77777777" w:rsidR="009B4E0E" w:rsidRDefault="009B4E0E" w:rsidP="00145C14">
            <w:r>
              <w:rPr>
                <w:rFonts w:eastAsia="Times New Roman"/>
                <w:sz w:val="16"/>
                <w:szCs w:val="16"/>
              </w:rPr>
              <w:t>−0.004</w:t>
            </w:r>
          </w:p>
        </w:tc>
      </w:tr>
      <w:tr w:rsidR="009B4E0E" w14:paraId="5FE85E9B" w14:textId="77777777" w:rsidTr="00145C14">
        <w:tc>
          <w:tcPr>
            <w:tcW w:w="3506" w:type="dxa"/>
            <w:tcMar>
              <w:top w:w="20" w:type="dxa"/>
              <w:left w:w="80" w:type="dxa"/>
              <w:bottom w:w="20" w:type="dxa"/>
              <w:right w:w="80" w:type="dxa"/>
            </w:tcMar>
          </w:tcPr>
          <w:p w14:paraId="30D9D15F" w14:textId="77777777" w:rsidR="009B4E0E" w:rsidRDefault="009B4E0E" w:rsidP="00145C14"/>
        </w:tc>
        <w:tc>
          <w:tcPr>
            <w:tcW w:w="1476" w:type="dxa"/>
            <w:tcMar>
              <w:top w:w="20" w:type="dxa"/>
              <w:left w:w="80" w:type="dxa"/>
              <w:bottom w:w="20" w:type="dxa"/>
              <w:right w:w="80" w:type="dxa"/>
            </w:tcMar>
          </w:tcPr>
          <w:p w14:paraId="2F420321" w14:textId="77777777" w:rsidR="009B4E0E" w:rsidRDefault="009B4E0E" w:rsidP="00145C14">
            <w:r>
              <w:rPr>
                <w:rFonts w:eastAsia="Times New Roman"/>
                <w:sz w:val="16"/>
                <w:szCs w:val="16"/>
              </w:rPr>
              <w:t>Carcin</w:t>
            </w:r>
          </w:p>
        </w:tc>
        <w:tc>
          <w:tcPr>
            <w:tcW w:w="1845" w:type="dxa"/>
            <w:tcMar>
              <w:top w:w="20" w:type="dxa"/>
              <w:left w:w="80" w:type="dxa"/>
              <w:bottom w:w="20" w:type="dxa"/>
              <w:right w:w="80" w:type="dxa"/>
            </w:tcMar>
          </w:tcPr>
          <w:p w14:paraId="127EC5C2"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247562DE" w14:textId="77777777" w:rsidR="009B4E0E" w:rsidRDefault="009B4E0E" w:rsidP="00145C14">
            <w:r>
              <w:rPr>
                <w:rFonts w:eastAsia="Times New Roman"/>
                <w:sz w:val="16"/>
                <w:szCs w:val="16"/>
              </w:rPr>
              <w:t>0.7828 ± 0.047</w:t>
            </w:r>
          </w:p>
        </w:tc>
        <w:tc>
          <w:tcPr>
            <w:tcW w:w="2583" w:type="dxa"/>
            <w:tcMar>
              <w:top w:w="20" w:type="dxa"/>
              <w:left w:w="80" w:type="dxa"/>
              <w:bottom w:w="20" w:type="dxa"/>
              <w:right w:w="80" w:type="dxa"/>
            </w:tcMar>
          </w:tcPr>
          <w:p w14:paraId="465EABC0" w14:textId="77777777" w:rsidR="009B4E0E" w:rsidRDefault="009B4E0E" w:rsidP="00145C14">
            <w:r>
              <w:rPr>
                <w:rFonts w:eastAsia="Times New Roman"/>
                <w:sz w:val="16"/>
                <w:szCs w:val="16"/>
              </w:rPr>
              <w:t>0.7929 ± 0.042</w:t>
            </w:r>
          </w:p>
        </w:tc>
        <w:tc>
          <w:tcPr>
            <w:tcW w:w="1107" w:type="dxa"/>
            <w:tcMar>
              <w:top w:w="20" w:type="dxa"/>
              <w:left w:w="80" w:type="dxa"/>
              <w:bottom w:w="20" w:type="dxa"/>
              <w:right w:w="80" w:type="dxa"/>
            </w:tcMar>
          </w:tcPr>
          <w:p w14:paraId="38EFBB11" w14:textId="77777777" w:rsidR="009B4E0E" w:rsidRDefault="009B4E0E" w:rsidP="00145C14">
            <w:r>
              <w:rPr>
                <w:rFonts w:eastAsia="Times New Roman"/>
                <w:sz w:val="16"/>
                <w:szCs w:val="16"/>
              </w:rPr>
              <w:t>+0.010</w:t>
            </w:r>
          </w:p>
        </w:tc>
      </w:tr>
      <w:tr w:rsidR="009B4E0E" w14:paraId="1EB2B043" w14:textId="77777777" w:rsidTr="00145C14">
        <w:tc>
          <w:tcPr>
            <w:tcW w:w="3506" w:type="dxa"/>
            <w:tcMar>
              <w:top w:w="20" w:type="dxa"/>
              <w:left w:w="80" w:type="dxa"/>
              <w:bottom w:w="20" w:type="dxa"/>
              <w:right w:w="80" w:type="dxa"/>
            </w:tcMar>
          </w:tcPr>
          <w:p w14:paraId="70823B92" w14:textId="77777777" w:rsidR="009B4E0E" w:rsidRDefault="009B4E0E" w:rsidP="00145C14">
            <w:r>
              <w:rPr>
                <w:rFonts w:eastAsia="Times New Roman"/>
                <w:sz w:val="16"/>
                <w:szCs w:val="16"/>
              </w:rPr>
              <w:t>Group 5 (ā = 0.145)</w:t>
            </w:r>
          </w:p>
        </w:tc>
        <w:tc>
          <w:tcPr>
            <w:tcW w:w="1476" w:type="dxa"/>
            <w:tcMar>
              <w:top w:w="20" w:type="dxa"/>
              <w:left w:w="80" w:type="dxa"/>
              <w:bottom w:w="20" w:type="dxa"/>
              <w:right w:w="80" w:type="dxa"/>
            </w:tcMar>
          </w:tcPr>
          <w:p w14:paraId="4F343305" w14:textId="77777777" w:rsidR="009B4E0E" w:rsidRDefault="009B4E0E" w:rsidP="00145C14">
            <w:r>
              <w:rPr>
                <w:rFonts w:eastAsia="Times New Roman"/>
                <w:sz w:val="16"/>
                <w:szCs w:val="16"/>
              </w:rPr>
              <w:t>1A2</w:t>
            </w:r>
          </w:p>
        </w:tc>
        <w:tc>
          <w:tcPr>
            <w:tcW w:w="1845" w:type="dxa"/>
            <w:tcMar>
              <w:top w:w="20" w:type="dxa"/>
              <w:left w:w="80" w:type="dxa"/>
              <w:bottom w:w="20" w:type="dxa"/>
              <w:right w:w="80" w:type="dxa"/>
            </w:tcMar>
          </w:tcPr>
          <w:p w14:paraId="20961EB6"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3A24E211" w14:textId="77777777" w:rsidR="009B4E0E" w:rsidRDefault="009B4E0E" w:rsidP="00145C14">
            <w:r>
              <w:rPr>
                <w:rFonts w:eastAsia="Times New Roman"/>
                <w:sz w:val="16"/>
                <w:szCs w:val="16"/>
              </w:rPr>
              <w:t>0.9295 ± 0.067</w:t>
            </w:r>
          </w:p>
        </w:tc>
        <w:tc>
          <w:tcPr>
            <w:tcW w:w="2583" w:type="dxa"/>
            <w:tcMar>
              <w:top w:w="20" w:type="dxa"/>
              <w:left w:w="80" w:type="dxa"/>
              <w:bottom w:w="20" w:type="dxa"/>
              <w:right w:w="80" w:type="dxa"/>
            </w:tcMar>
          </w:tcPr>
          <w:p w14:paraId="340177A0" w14:textId="77777777" w:rsidR="009B4E0E" w:rsidRDefault="009B4E0E" w:rsidP="00145C14">
            <w:r>
              <w:rPr>
                <w:rFonts w:eastAsia="Times New Roman"/>
                <w:sz w:val="16"/>
                <w:szCs w:val="16"/>
              </w:rPr>
              <w:t>0.9261 ± 0.002</w:t>
            </w:r>
          </w:p>
        </w:tc>
        <w:tc>
          <w:tcPr>
            <w:tcW w:w="1107" w:type="dxa"/>
            <w:tcMar>
              <w:top w:w="20" w:type="dxa"/>
              <w:left w:w="80" w:type="dxa"/>
              <w:bottom w:w="20" w:type="dxa"/>
              <w:right w:w="80" w:type="dxa"/>
            </w:tcMar>
          </w:tcPr>
          <w:p w14:paraId="3756F99C" w14:textId="77777777" w:rsidR="009B4E0E" w:rsidRDefault="009B4E0E" w:rsidP="00145C14">
            <w:r>
              <w:rPr>
                <w:rFonts w:eastAsia="Times New Roman"/>
                <w:sz w:val="16"/>
                <w:szCs w:val="16"/>
              </w:rPr>
              <w:t>−0.003</w:t>
            </w:r>
          </w:p>
        </w:tc>
      </w:tr>
      <w:tr w:rsidR="009B4E0E" w14:paraId="1C252B47" w14:textId="77777777" w:rsidTr="00145C14">
        <w:tc>
          <w:tcPr>
            <w:tcW w:w="3506" w:type="dxa"/>
            <w:tcMar>
              <w:top w:w="20" w:type="dxa"/>
              <w:left w:w="80" w:type="dxa"/>
              <w:bottom w:w="20" w:type="dxa"/>
              <w:right w:w="80" w:type="dxa"/>
            </w:tcMar>
          </w:tcPr>
          <w:p w14:paraId="4820C4F8" w14:textId="77777777" w:rsidR="009B4E0E" w:rsidRDefault="009B4E0E" w:rsidP="00145C14"/>
        </w:tc>
        <w:tc>
          <w:tcPr>
            <w:tcW w:w="1476" w:type="dxa"/>
            <w:tcMar>
              <w:top w:w="20" w:type="dxa"/>
              <w:left w:w="80" w:type="dxa"/>
              <w:bottom w:w="20" w:type="dxa"/>
              <w:right w:w="80" w:type="dxa"/>
            </w:tcMar>
          </w:tcPr>
          <w:p w14:paraId="2C3134A3" w14:textId="77777777" w:rsidR="009B4E0E" w:rsidRDefault="009B4E0E" w:rsidP="00145C14">
            <w:r>
              <w:rPr>
                <w:rFonts w:eastAsia="Times New Roman"/>
                <w:sz w:val="16"/>
                <w:szCs w:val="16"/>
              </w:rPr>
              <w:t>3A4</w:t>
            </w:r>
          </w:p>
        </w:tc>
        <w:tc>
          <w:tcPr>
            <w:tcW w:w="1845" w:type="dxa"/>
            <w:tcMar>
              <w:top w:w="20" w:type="dxa"/>
              <w:left w:w="80" w:type="dxa"/>
              <w:bottom w:w="20" w:type="dxa"/>
              <w:right w:w="80" w:type="dxa"/>
            </w:tcMar>
          </w:tcPr>
          <w:p w14:paraId="76BD232F"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50FBB756" w14:textId="77777777" w:rsidR="009B4E0E" w:rsidRDefault="009B4E0E" w:rsidP="00145C14">
            <w:r>
              <w:rPr>
                <w:rFonts w:eastAsia="Times New Roman"/>
                <w:sz w:val="16"/>
                <w:szCs w:val="16"/>
              </w:rPr>
              <w:t>0.8629 ± 0.063</w:t>
            </w:r>
          </w:p>
        </w:tc>
        <w:tc>
          <w:tcPr>
            <w:tcW w:w="2583" w:type="dxa"/>
            <w:tcMar>
              <w:top w:w="20" w:type="dxa"/>
              <w:left w:w="80" w:type="dxa"/>
              <w:bottom w:w="20" w:type="dxa"/>
              <w:right w:w="80" w:type="dxa"/>
            </w:tcMar>
          </w:tcPr>
          <w:p w14:paraId="63B5426B" w14:textId="77777777" w:rsidR="009B4E0E" w:rsidRDefault="009B4E0E" w:rsidP="00145C14">
            <w:r>
              <w:rPr>
                <w:rFonts w:eastAsia="Times New Roman"/>
                <w:sz w:val="16"/>
                <w:szCs w:val="16"/>
              </w:rPr>
              <w:t>0.8544 ± 0.003</w:t>
            </w:r>
          </w:p>
        </w:tc>
        <w:tc>
          <w:tcPr>
            <w:tcW w:w="1107" w:type="dxa"/>
            <w:tcMar>
              <w:top w:w="20" w:type="dxa"/>
              <w:left w:w="80" w:type="dxa"/>
              <w:bottom w:w="20" w:type="dxa"/>
              <w:right w:w="80" w:type="dxa"/>
            </w:tcMar>
          </w:tcPr>
          <w:p w14:paraId="3BC1FD74" w14:textId="77777777" w:rsidR="009B4E0E" w:rsidRDefault="009B4E0E" w:rsidP="00145C14">
            <w:r>
              <w:rPr>
                <w:rFonts w:eastAsia="Times New Roman"/>
                <w:sz w:val="16"/>
                <w:szCs w:val="16"/>
              </w:rPr>
              <w:t>−0.009</w:t>
            </w:r>
          </w:p>
        </w:tc>
      </w:tr>
      <w:tr w:rsidR="009B4E0E" w14:paraId="710A6889" w14:textId="77777777" w:rsidTr="00145C14">
        <w:tc>
          <w:tcPr>
            <w:tcW w:w="3506" w:type="dxa"/>
            <w:tcMar>
              <w:top w:w="20" w:type="dxa"/>
              <w:left w:w="80" w:type="dxa"/>
              <w:bottom w:w="20" w:type="dxa"/>
              <w:right w:w="80" w:type="dxa"/>
            </w:tcMar>
          </w:tcPr>
          <w:p w14:paraId="58F9F7FE" w14:textId="77777777" w:rsidR="009B4E0E" w:rsidRDefault="009B4E0E" w:rsidP="00145C14"/>
        </w:tc>
        <w:tc>
          <w:tcPr>
            <w:tcW w:w="1476" w:type="dxa"/>
            <w:tcMar>
              <w:top w:w="20" w:type="dxa"/>
              <w:left w:w="80" w:type="dxa"/>
              <w:bottom w:w="20" w:type="dxa"/>
              <w:right w:w="80" w:type="dxa"/>
            </w:tcMar>
          </w:tcPr>
          <w:p w14:paraId="08ABA3C4" w14:textId="77777777" w:rsidR="009B4E0E" w:rsidRDefault="009B4E0E" w:rsidP="00145C14">
            <w:r>
              <w:rPr>
                <w:rFonts w:eastAsia="Times New Roman"/>
                <w:sz w:val="16"/>
                <w:szCs w:val="16"/>
              </w:rPr>
              <w:t>D6Sub</w:t>
            </w:r>
          </w:p>
        </w:tc>
        <w:tc>
          <w:tcPr>
            <w:tcW w:w="1845" w:type="dxa"/>
            <w:tcMar>
              <w:top w:w="20" w:type="dxa"/>
              <w:left w:w="80" w:type="dxa"/>
              <w:bottom w:w="20" w:type="dxa"/>
              <w:right w:w="80" w:type="dxa"/>
            </w:tcMar>
          </w:tcPr>
          <w:p w14:paraId="3BB65D89"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5E2F279C" w14:textId="77777777" w:rsidR="009B4E0E" w:rsidRDefault="009B4E0E" w:rsidP="00145C14">
            <w:r>
              <w:rPr>
                <w:rFonts w:eastAsia="Times New Roman"/>
                <w:sz w:val="16"/>
                <w:szCs w:val="16"/>
              </w:rPr>
              <w:t>0.6015 ± 0.082</w:t>
            </w:r>
          </w:p>
        </w:tc>
        <w:tc>
          <w:tcPr>
            <w:tcW w:w="2583" w:type="dxa"/>
            <w:tcMar>
              <w:top w:w="20" w:type="dxa"/>
              <w:left w:w="80" w:type="dxa"/>
              <w:bottom w:w="20" w:type="dxa"/>
              <w:right w:w="80" w:type="dxa"/>
            </w:tcMar>
          </w:tcPr>
          <w:p w14:paraId="520F7984" w14:textId="77777777" w:rsidR="009B4E0E" w:rsidRDefault="009B4E0E" w:rsidP="00145C14">
            <w:r>
              <w:rPr>
                <w:rFonts w:eastAsia="Times New Roman"/>
                <w:sz w:val="16"/>
                <w:szCs w:val="16"/>
              </w:rPr>
              <w:t>0.5687 ± 0.046</w:t>
            </w:r>
          </w:p>
        </w:tc>
        <w:tc>
          <w:tcPr>
            <w:tcW w:w="1107" w:type="dxa"/>
            <w:tcMar>
              <w:top w:w="20" w:type="dxa"/>
              <w:left w:w="80" w:type="dxa"/>
              <w:bottom w:w="20" w:type="dxa"/>
              <w:right w:w="80" w:type="dxa"/>
            </w:tcMar>
          </w:tcPr>
          <w:p w14:paraId="36B5A1BC" w14:textId="77777777" w:rsidR="009B4E0E" w:rsidRDefault="009B4E0E" w:rsidP="00145C14">
            <w:r>
              <w:rPr>
                <w:rFonts w:eastAsia="Times New Roman"/>
                <w:sz w:val="16"/>
                <w:szCs w:val="16"/>
              </w:rPr>
              <w:t>−0.033</w:t>
            </w:r>
          </w:p>
        </w:tc>
      </w:tr>
      <w:tr w:rsidR="009B4E0E" w14:paraId="4306D3E3" w14:textId="77777777" w:rsidTr="00145C14">
        <w:tc>
          <w:tcPr>
            <w:tcW w:w="3506" w:type="dxa"/>
            <w:tcMar>
              <w:top w:w="20" w:type="dxa"/>
              <w:left w:w="80" w:type="dxa"/>
              <w:bottom w:w="20" w:type="dxa"/>
              <w:right w:w="80" w:type="dxa"/>
            </w:tcMar>
          </w:tcPr>
          <w:p w14:paraId="3759354C" w14:textId="77777777" w:rsidR="009B4E0E" w:rsidRDefault="009B4E0E" w:rsidP="00145C14"/>
        </w:tc>
        <w:tc>
          <w:tcPr>
            <w:tcW w:w="1476" w:type="dxa"/>
            <w:tcMar>
              <w:top w:w="20" w:type="dxa"/>
              <w:left w:w="80" w:type="dxa"/>
              <w:bottom w:w="20" w:type="dxa"/>
              <w:right w:w="80" w:type="dxa"/>
            </w:tcMar>
          </w:tcPr>
          <w:p w14:paraId="745E833E" w14:textId="77777777" w:rsidR="009B4E0E" w:rsidRDefault="009B4E0E" w:rsidP="00145C14">
            <w:r>
              <w:rPr>
                <w:rFonts w:eastAsia="Times New Roman"/>
                <w:sz w:val="16"/>
                <w:szCs w:val="16"/>
              </w:rPr>
              <w:t>hERG</w:t>
            </w:r>
          </w:p>
        </w:tc>
        <w:tc>
          <w:tcPr>
            <w:tcW w:w="1845" w:type="dxa"/>
            <w:tcMar>
              <w:top w:w="20" w:type="dxa"/>
              <w:left w:w="80" w:type="dxa"/>
              <w:bottom w:w="20" w:type="dxa"/>
              <w:right w:w="80" w:type="dxa"/>
            </w:tcMar>
          </w:tcPr>
          <w:p w14:paraId="68DDCB2C"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1FC83552" w14:textId="77777777" w:rsidR="009B4E0E" w:rsidRDefault="009B4E0E" w:rsidP="00145C14">
            <w:r>
              <w:rPr>
                <w:rFonts w:eastAsia="Times New Roman"/>
                <w:sz w:val="16"/>
                <w:szCs w:val="16"/>
              </w:rPr>
              <w:t>0.8031 ± 0.071</w:t>
            </w:r>
          </w:p>
        </w:tc>
        <w:tc>
          <w:tcPr>
            <w:tcW w:w="2583" w:type="dxa"/>
            <w:tcMar>
              <w:top w:w="20" w:type="dxa"/>
              <w:left w:w="80" w:type="dxa"/>
              <w:bottom w:w="20" w:type="dxa"/>
              <w:right w:w="80" w:type="dxa"/>
            </w:tcMar>
          </w:tcPr>
          <w:p w14:paraId="5EB25890" w14:textId="77777777" w:rsidR="009B4E0E" w:rsidRDefault="009B4E0E" w:rsidP="00145C14">
            <w:r>
              <w:rPr>
                <w:rFonts w:eastAsia="Times New Roman"/>
                <w:sz w:val="16"/>
                <w:szCs w:val="16"/>
              </w:rPr>
              <w:t>0.7530 ± 0.003</w:t>
            </w:r>
          </w:p>
        </w:tc>
        <w:tc>
          <w:tcPr>
            <w:tcW w:w="1107" w:type="dxa"/>
            <w:tcMar>
              <w:top w:w="20" w:type="dxa"/>
              <w:left w:w="80" w:type="dxa"/>
              <w:bottom w:w="20" w:type="dxa"/>
              <w:right w:w="80" w:type="dxa"/>
            </w:tcMar>
          </w:tcPr>
          <w:p w14:paraId="7AFC7AFA" w14:textId="77777777" w:rsidR="009B4E0E" w:rsidRDefault="009B4E0E" w:rsidP="00145C14">
            <w:r>
              <w:rPr>
                <w:rFonts w:eastAsia="Times New Roman"/>
                <w:sz w:val="16"/>
                <w:szCs w:val="16"/>
              </w:rPr>
              <w:t>−0.050</w:t>
            </w:r>
          </w:p>
        </w:tc>
      </w:tr>
      <w:tr w:rsidR="009B4E0E" w14:paraId="7BAA257C" w14:textId="77777777" w:rsidTr="00145C14">
        <w:tc>
          <w:tcPr>
            <w:tcW w:w="3506" w:type="dxa"/>
            <w:tcMar>
              <w:top w:w="20" w:type="dxa"/>
              <w:left w:w="80" w:type="dxa"/>
              <w:bottom w:w="20" w:type="dxa"/>
              <w:right w:w="80" w:type="dxa"/>
            </w:tcMar>
          </w:tcPr>
          <w:p w14:paraId="77FB8A19" w14:textId="77777777" w:rsidR="009B4E0E" w:rsidRDefault="009B4E0E" w:rsidP="00145C14"/>
        </w:tc>
        <w:tc>
          <w:tcPr>
            <w:tcW w:w="1476" w:type="dxa"/>
            <w:tcMar>
              <w:top w:w="20" w:type="dxa"/>
              <w:left w:w="80" w:type="dxa"/>
              <w:bottom w:w="20" w:type="dxa"/>
              <w:right w:w="80" w:type="dxa"/>
            </w:tcMar>
          </w:tcPr>
          <w:p w14:paraId="07EDCABC" w14:textId="77777777" w:rsidR="009B4E0E" w:rsidRDefault="009B4E0E" w:rsidP="00145C14">
            <w:r>
              <w:rPr>
                <w:rFonts w:eastAsia="Times New Roman"/>
                <w:sz w:val="16"/>
                <w:szCs w:val="16"/>
              </w:rPr>
              <w:t>Skin</w:t>
            </w:r>
          </w:p>
        </w:tc>
        <w:tc>
          <w:tcPr>
            <w:tcW w:w="1845" w:type="dxa"/>
            <w:tcMar>
              <w:top w:w="20" w:type="dxa"/>
              <w:left w:w="80" w:type="dxa"/>
              <w:bottom w:w="20" w:type="dxa"/>
              <w:right w:w="80" w:type="dxa"/>
            </w:tcMar>
          </w:tcPr>
          <w:p w14:paraId="48874645"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089F92D8" w14:textId="77777777" w:rsidR="009B4E0E" w:rsidRDefault="009B4E0E" w:rsidP="00145C14">
            <w:r>
              <w:rPr>
                <w:rFonts w:eastAsia="Times New Roman"/>
                <w:sz w:val="16"/>
                <w:szCs w:val="16"/>
              </w:rPr>
              <w:t>0.7295 ± 0.028</w:t>
            </w:r>
          </w:p>
        </w:tc>
        <w:tc>
          <w:tcPr>
            <w:tcW w:w="2583" w:type="dxa"/>
            <w:tcMar>
              <w:top w:w="20" w:type="dxa"/>
              <w:left w:w="80" w:type="dxa"/>
              <w:bottom w:w="20" w:type="dxa"/>
              <w:right w:w="80" w:type="dxa"/>
            </w:tcMar>
          </w:tcPr>
          <w:p w14:paraId="6CD130C6" w14:textId="77777777" w:rsidR="009B4E0E" w:rsidRDefault="009B4E0E" w:rsidP="00145C14">
            <w:r>
              <w:rPr>
                <w:rFonts w:eastAsia="Times New Roman"/>
                <w:sz w:val="16"/>
                <w:szCs w:val="16"/>
              </w:rPr>
              <w:t>0.5601 ± 0.051</w:t>
            </w:r>
          </w:p>
        </w:tc>
        <w:tc>
          <w:tcPr>
            <w:tcW w:w="1107" w:type="dxa"/>
            <w:tcMar>
              <w:top w:w="20" w:type="dxa"/>
              <w:left w:w="80" w:type="dxa"/>
              <w:bottom w:w="20" w:type="dxa"/>
              <w:right w:w="80" w:type="dxa"/>
            </w:tcMar>
          </w:tcPr>
          <w:p w14:paraId="304900A2" w14:textId="77777777" w:rsidR="009B4E0E" w:rsidRDefault="009B4E0E" w:rsidP="00145C14">
            <w:r>
              <w:rPr>
                <w:rFonts w:eastAsia="Times New Roman"/>
                <w:sz w:val="16"/>
                <w:szCs w:val="16"/>
              </w:rPr>
              <w:t>−0.169</w:t>
            </w:r>
          </w:p>
        </w:tc>
      </w:tr>
      <w:tr w:rsidR="009B4E0E" w14:paraId="0BCBDC3A" w14:textId="77777777" w:rsidTr="00145C14">
        <w:tc>
          <w:tcPr>
            <w:tcW w:w="3506" w:type="dxa"/>
            <w:tcMar>
              <w:top w:w="20" w:type="dxa"/>
              <w:left w:w="80" w:type="dxa"/>
              <w:bottom w:w="20" w:type="dxa"/>
              <w:right w:w="80" w:type="dxa"/>
            </w:tcMar>
          </w:tcPr>
          <w:p w14:paraId="496CEFB2" w14:textId="77777777" w:rsidR="009B4E0E" w:rsidRDefault="009B4E0E" w:rsidP="00145C14">
            <w:r>
              <w:rPr>
                <w:rFonts w:eastAsia="Times New Roman"/>
                <w:sz w:val="16"/>
                <w:szCs w:val="16"/>
              </w:rPr>
              <w:t>Group 6 (ā = 0.121)</w:t>
            </w:r>
          </w:p>
        </w:tc>
        <w:tc>
          <w:tcPr>
            <w:tcW w:w="1476" w:type="dxa"/>
            <w:tcMar>
              <w:top w:w="20" w:type="dxa"/>
              <w:left w:w="80" w:type="dxa"/>
              <w:bottom w:w="20" w:type="dxa"/>
              <w:right w:w="80" w:type="dxa"/>
            </w:tcMar>
          </w:tcPr>
          <w:p w14:paraId="73345DFF" w14:textId="77777777" w:rsidR="009B4E0E" w:rsidRDefault="009B4E0E" w:rsidP="00145C14">
            <w:r>
              <w:rPr>
                <w:rFonts w:eastAsia="Times New Roman"/>
                <w:sz w:val="16"/>
                <w:szCs w:val="16"/>
              </w:rPr>
              <w:t>C9Sub</w:t>
            </w:r>
          </w:p>
        </w:tc>
        <w:tc>
          <w:tcPr>
            <w:tcW w:w="1845" w:type="dxa"/>
            <w:tcMar>
              <w:top w:w="20" w:type="dxa"/>
              <w:left w:w="80" w:type="dxa"/>
              <w:bottom w:w="20" w:type="dxa"/>
              <w:right w:w="80" w:type="dxa"/>
            </w:tcMar>
          </w:tcPr>
          <w:p w14:paraId="3B06F3C7"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14C2E1C0" w14:textId="77777777" w:rsidR="009B4E0E" w:rsidRDefault="009B4E0E" w:rsidP="00145C14">
            <w:r>
              <w:rPr>
                <w:rFonts w:eastAsia="Times New Roman"/>
                <w:sz w:val="16"/>
                <w:szCs w:val="16"/>
              </w:rPr>
              <w:t>0.3627 ± 0.091</w:t>
            </w:r>
          </w:p>
        </w:tc>
        <w:tc>
          <w:tcPr>
            <w:tcW w:w="2583" w:type="dxa"/>
            <w:tcMar>
              <w:top w:w="20" w:type="dxa"/>
              <w:left w:w="80" w:type="dxa"/>
              <w:bottom w:w="20" w:type="dxa"/>
              <w:right w:w="80" w:type="dxa"/>
            </w:tcMar>
          </w:tcPr>
          <w:p w14:paraId="135B4F08" w14:textId="77777777" w:rsidR="009B4E0E" w:rsidRDefault="009B4E0E" w:rsidP="00145C14">
            <w:r>
              <w:rPr>
                <w:rFonts w:eastAsia="Times New Roman"/>
                <w:sz w:val="16"/>
                <w:szCs w:val="16"/>
              </w:rPr>
              <w:t>0.3402 ± 0.032</w:t>
            </w:r>
          </w:p>
        </w:tc>
        <w:tc>
          <w:tcPr>
            <w:tcW w:w="1107" w:type="dxa"/>
            <w:tcMar>
              <w:top w:w="20" w:type="dxa"/>
              <w:left w:w="80" w:type="dxa"/>
              <w:bottom w:w="20" w:type="dxa"/>
              <w:right w:w="80" w:type="dxa"/>
            </w:tcMar>
          </w:tcPr>
          <w:p w14:paraId="30F395F0" w14:textId="77777777" w:rsidR="009B4E0E" w:rsidRDefault="009B4E0E" w:rsidP="00145C14">
            <w:r>
              <w:rPr>
                <w:rFonts w:eastAsia="Times New Roman"/>
                <w:sz w:val="16"/>
                <w:szCs w:val="16"/>
              </w:rPr>
              <w:t>−0.023</w:t>
            </w:r>
          </w:p>
        </w:tc>
      </w:tr>
      <w:tr w:rsidR="009B4E0E" w14:paraId="1109A05C" w14:textId="77777777" w:rsidTr="00145C14">
        <w:tc>
          <w:tcPr>
            <w:tcW w:w="3506" w:type="dxa"/>
            <w:tcMar>
              <w:top w:w="20" w:type="dxa"/>
              <w:left w:w="80" w:type="dxa"/>
              <w:bottom w:w="20" w:type="dxa"/>
              <w:right w:w="80" w:type="dxa"/>
            </w:tcMar>
          </w:tcPr>
          <w:p w14:paraId="26CC4DDA" w14:textId="77777777" w:rsidR="009B4E0E" w:rsidRDefault="009B4E0E" w:rsidP="00145C14"/>
        </w:tc>
        <w:tc>
          <w:tcPr>
            <w:tcW w:w="1476" w:type="dxa"/>
            <w:tcMar>
              <w:top w:w="20" w:type="dxa"/>
              <w:left w:w="80" w:type="dxa"/>
              <w:bottom w:w="20" w:type="dxa"/>
              <w:right w:w="80" w:type="dxa"/>
            </w:tcMar>
          </w:tcPr>
          <w:p w14:paraId="06D36131" w14:textId="77777777" w:rsidR="009B4E0E" w:rsidRDefault="009B4E0E" w:rsidP="00145C14">
            <w:r>
              <w:rPr>
                <w:rFonts w:eastAsia="Times New Roman"/>
                <w:sz w:val="16"/>
                <w:szCs w:val="16"/>
              </w:rPr>
              <w:t>AMES</w:t>
            </w:r>
          </w:p>
        </w:tc>
        <w:tc>
          <w:tcPr>
            <w:tcW w:w="1845" w:type="dxa"/>
            <w:tcMar>
              <w:top w:w="20" w:type="dxa"/>
              <w:left w:w="80" w:type="dxa"/>
              <w:bottom w:w="20" w:type="dxa"/>
              <w:right w:w="80" w:type="dxa"/>
            </w:tcMar>
          </w:tcPr>
          <w:p w14:paraId="764442BB" w14:textId="77777777" w:rsidR="009B4E0E" w:rsidRDefault="009B4E0E" w:rsidP="00145C14">
            <w:r>
              <w:rPr>
                <w:rFonts w:eastAsia="Times New Roman"/>
                <w:sz w:val="16"/>
                <w:szCs w:val="16"/>
              </w:rPr>
              <w:t>AUROC ↑</w:t>
            </w:r>
          </w:p>
        </w:tc>
        <w:tc>
          <w:tcPr>
            <w:tcW w:w="2583" w:type="dxa"/>
            <w:tcMar>
              <w:top w:w="20" w:type="dxa"/>
              <w:left w:w="80" w:type="dxa"/>
              <w:bottom w:w="20" w:type="dxa"/>
              <w:right w:w="80" w:type="dxa"/>
            </w:tcMar>
          </w:tcPr>
          <w:p w14:paraId="33C0E709" w14:textId="77777777" w:rsidR="009B4E0E" w:rsidRDefault="009B4E0E" w:rsidP="00145C14">
            <w:r>
              <w:rPr>
                <w:rFonts w:eastAsia="Times New Roman"/>
                <w:sz w:val="16"/>
                <w:szCs w:val="16"/>
              </w:rPr>
              <w:t>0.8509 ± 0.003</w:t>
            </w:r>
          </w:p>
        </w:tc>
        <w:tc>
          <w:tcPr>
            <w:tcW w:w="2583" w:type="dxa"/>
            <w:tcMar>
              <w:top w:w="20" w:type="dxa"/>
              <w:left w:w="80" w:type="dxa"/>
              <w:bottom w:w="20" w:type="dxa"/>
              <w:right w:w="80" w:type="dxa"/>
            </w:tcMar>
          </w:tcPr>
          <w:p w14:paraId="0A6C1BB7" w14:textId="77777777" w:rsidR="009B4E0E" w:rsidRDefault="009B4E0E" w:rsidP="00145C14">
            <w:r>
              <w:rPr>
                <w:rFonts w:eastAsia="Times New Roman"/>
                <w:sz w:val="16"/>
                <w:szCs w:val="16"/>
              </w:rPr>
              <w:t>0.8306 ± 0.005</w:t>
            </w:r>
          </w:p>
        </w:tc>
        <w:tc>
          <w:tcPr>
            <w:tcW w:w="1107" w:type="dxa"/>
            <w:tcMar>
              <w:top w:w="20" w:type="dxa"/>
              <w:left w:w="80" w:type="dxa"/>
              <w:bottom w:w="20" w:type="dxa"/>
              <w:right w:w="80" w:type="dxa"/>
            </w:tcMar>
          </w:tcPr>
          <w:p w14:paraId="706FEDFB" w14:textId="77777777" w:rsidR="009B4E0E" w:rsidRDefault="009B4E0E" w:rsidP="00145C14">
            <w:r>
              <w:rPr>
                <w:rFonts w:eastAsia="Times New Roman"/>
                <w:sz w:val="16"/>
                <w:szCs w:val="16"/>
              </w:rPr>
              <w:t>−0.020</w:t>
            </w:r>
          </w:p>
        </w:tc>
      </w:tr>
      <w:tr w:rsidR="009B4E0E" w14:paraId="1298D94B" w14:textId="77777777" w:rsidTr="00145C14">
        <w:tc>
          <w:tcPr>
            <w:tcW w:w="3506" w:type="dxa"/>
            <w:tcMar>
              <w:top w:w="20" w:type="dxa"/>
              <w:left w:w="80" w:type="dxa"/>
              <w:bottom w:w="20" w:type="dxa"/>
              <w:right w:w="80" w:type="dxa"/>
            </w:tcMar>
          </w:tcPr>
          <w:p w14:paraId="3959ABBC" w14:textId="77777777" w:rsidR="009B4E0E" w:rsidRDefault="009B4E0E" w:rsidP="00145C14"/>
        </w:tc>
        <w:tc>
          <w:tcPr>
            <w:tcW w:w="1476" w:type="dxa"/>
            <w:tcMar>
              <w:top w:w="20" w:type="dxa"/>
              <w:left w:w="80" w:type="dxa"/>
              <w:bottom w:w="20" w:type="dxa"/>
              <w:right w:w="80" w:type="dxa"/>
            </w:tcMar>
          </w:tcPr>
          <w:p w14:paraId="401E1B9F" w14:textId="77777777" w:rsidR="009B4E0E" w:rsidRDefault="009B4E0E" w:rsidP="00145C14">
            <w:r>
              <w:rPr>
                <w:rFonts w:eastAsia="Times New Roman"/>
                <w:sz w:val="16"/>
                <w:szCs w:val="16"/>
              </w:rPr>
              <w:t>LD50</w:t>
            </w:r>
          </w:p>
        </w:tc>
        <w:tc>
          <w:tcPr>
            <w:tcW w:w="1845" w:type="dxa"/>
            <w:tcMar>
              <w:top w:w="20" w:type="dxa"/>
              <w:left w:w="80" w:type="dxa"/>
              <w:bottom w:w="20" w:type="dxa"/>
              <w:right w:w="80" w:type="dxa"/>
            </w:tcMar>
          </w:tcPr>
          <w:p w14:paraId="5E1671CF" w14:textId="77777777" w:rsidR="009B4E0E" w:rsidRDefault="009B4E0E" w:rsidP="00145C14">
            <w:r>
              <w:rPr>
                <w:rFonts w:eastAsia="Times New Roman"/>
                <w:sz w:val="16"/>
                <w:szCs w:val="16"/>
              </w:rPr>
              <w:t>MAE ↓</w:t>
            </w:r>
          </w:p>
        </w:tc>
        <w:tc>
          <w:tcPr>
            <w:tcW w:w="2583" w:type="dxa"/>
            <w:tcMar>
              <w:top w:w="20" w:type="dxa"/>
              <w:left w:w="80" w:type="dxa"/>
              <w:bottom w:w="20" w:type="dxa"/>
              <w:right w:w="80" w:type="dxa"/>
            </w:tcMar>
          </w:tcPr>
          <w:p w14:paraId="1E19043E" w14:textId="77777777" w:rsidR="009B4E0E" w:rsidRDefault="009B4E0E" w:rsidP="00145C14">
            <w:r>
              <w:rPr>
                <w:rFonts w:eastAsia="Times New Roman"/>
                <w:sz w:val="16"/>
                <w:szCs w:val="16"/>
              </w:rPr>
              <w:t>0.5723 ± 0.097</w:t>
            </w:r>
          </w:p>
        </w:tc>
        <w:tc>
          <w:tcPr>
            <w:tcW w:w="2583" w:type="dxa"/>
            <w:tcMar>
              <w:top w:w="20" w:type="dxa"/>
              <w:left w:w="80" w:type="dxa"/>
              <w:bottom w:w="20" w:type="dxa"/>
              <w:right w:w="80" w:type="dxa"/>
            </w:tcMar>
          </w:tcPr>
          <w:p w14:paraId="40C48388" w14:textId="77777777" w:rsidR="009B4E0E" w:rsidRDefault="009B4E0E" w:rsidP="00145C14">
            <w:r>
              <w:rPr>
                <w:rFonts w:eastAsia="Times New Roman"/>
                <w:sz w:val="16"/>
                <w:szCs w:val="16"/>
              </w:rPr>
              <w:t>0.6224 ± 0.020</w:t>
            </w:r>
          </w:p>
        </w:tc>
        <w:tc>
          <w:tcPr>
            <w:tcW w:w="1107" w:type="dxa"/>
            <w:tcMar>
              <w:top w:w="20" w:type="dxa"/>
              <w:left w:w="80" w:type="dxa"/>
              <w:bottom w:w="20" w:type="dxa"/>
              <w:right w:w="80" w:type="dxa"/>
            </w:tcMar>
          </w:tcPr>
          <w:p w14:paraId="4DF6DD69" w14:textId="77777777" w:rsidR="009B4E0E" w:rsidRDefault="009B4E0E" w:rsidP="00145C14">
            <w:r>
              <w:rPr>
                <w:rFonts w:eastAsia="Times New Roman"/>
                <w:sz w:val="16"/>
                <w:szCs w:val="16"/>
              </w:rPr>
              <w:t>−0.050</w:t>
            </w:r>
          </w:p>
        </w:tc>
      </w:tr>
      <w:tr w:rsidR="009B4E0E" w14:paraId="1EA2E5ED" w14:textId="77777777" w:rsidTr="00145C14">
        <w:tc>
          <w:tcPr>
            <w:tcW w:w="3506" w:type="dxa"/>
            <w:tcMar>
              <w:top w:w="20" w:type="dxa"/>
              <w:left w:w="80" w:type="dxa"/>
              <w:bottom w:w="20" w:type="dxa"/>
              <w:right w:w="80" w:type="dxa"/>
            </w:tcMar>
          </w:tcPr>
          <w:p w14:paraId="0CD4C50D" w14:textId="77777777" w:rsidR="009B4E0E" w:rsidRDefault="009B4E0E" w:rsidP="00145C14">
            <w:r>
              <w:rPr>
                <w:rFonts w:eastAsia="Times New Roman"/>
                <w:sz w:val="16"/>
                <w:szCs w:val="16"/>
              </w:rPr>
              <w:t>Group 7 (ā = 0.116)</w:t>
            </w:r>
          </w:p>
        </w:tc>
        <w:tc>
          <w:tcPr>
            <w:tcW w:w="1476" w:type="dxa"/>
            <w:tcMar>
              <w:top w:w="20" w:type="dxa"/>
              <w:left w:w="80" w:type="dxa"/>
              <w:bottom w:w="20" w:type="dxa"/>
              <w:right w:w="80" w:type="dxa"/>
            </w:tcMar>
          </w:tcPr>
          <w:p w14:paraId="59983D0B" w14:textId="77777777" w:rsidR="009B4E0E" w:rsidRDefault="009B4E0E" w:rsidP="00145C14">
            <w:r>
              <w:rPr>
                <w:rFonts w:eastAsia="Times New Roman"/>
                <w:sz w:val="16"/>
                <w:szCs w:val="16"/>
              </w:rPr>
              <w:t>VDss</w:t>
            </w:r>
          </w:p>
        </w:tc>
        <w:tc>
          <w:tcPr>
            <w:tcW w:w="1845" w:type="dxa"/>
            <w:tcMar>
              <w:top w:w="20" w:type="dxa"/>
              <w:left w:w="80" w:type="dxa"/>
              <w:bottom w:w="20" w:type="dxa"/>
              <w:right w:w="80" w:type="dxa"/>
            </w:tcMar>
          </w:tcPr>
          <w:p w14:paraId="406AA71D" w14:textId="77777777" w:rsidR="009B4E0E" w:rsidRDefault="009B4E0E" w:rsidP="00145C14">
            <w:r>
              <w:rPr>
                <w:rFonts w:eastAsia="Times New Roman"/>
                <w:sz w:val="16"/>
                <w:szCs w:val="16"/>
              </w:rPr>
              <w:t>Spearman ↑</w:t>
            </w:r>
          </w:p>
        </w:tc>
        <w:tc>
          <w:tcPr>
            <w:tcW w:w="2583" w:type="dxa"/>
            <w:tcMar>
              <w:top w:w="20" w:type="dxa"/>
              <w:left w:w="80" w:type="dxa"/>
              <w:bottom w:w="20" w:type="dxa"/>
              <w:right w:w="80" w:type="dxa"/>
            </w:tcMar>
          </w:tcPr>
          <w:p w14:paraId="5699CE63" w14:textId="77777777" w:rsidR="009B4E0E" w:rsidRDefault="009B4E0E" w:rsidP="00145C14">
            <w:r>
              <w:rPr>
                <w:rFonts w:eastAsia="Times New Roman"/>
                <w:sz w:val="16"/>
                <w:szCs w:val="16"/>
              </w:rPr>
              <w:t>0.7104 ± 0.052</w:t>
            </w:r>
          </w:p>
        </w:tc>
        <w:tc>
          <w:tcPr>
            <w:tcW w:w="2583" w:type="dxa"/>
            <w:tcMar>
              <w:top w:w="20" w:type="dxa"/>
              <w:left w:w="80" w:type="dxa"/>
              <w:bottom w:w="20" w:type="dxa"/>
              <w:right w:w="80" w:type="dxa"/>
            </w:tcMar>
          </w:tcPr>
          <w:p w14:paraId="658F9769" w14:textId="77777777" w:rsidR="009B4E0E" w:rsidRDefault="009B4E0E" w:rsidP="00145C14">
            <w:r>
              <w:rPr>
                <w:rFonts w:eastAsia="Times New Roman"/>
                <w:sz w:val="16"/>
                <w:szCs w:val="16"/>
              </w:rPr>
              <w:t>0.6464 ± 0.004</w:t>
            </w:r>
          </w:p>
        </w:tc>
        <w:tc>
          <w:tcPr>
            <w:tcW w:w="1107" w:type="dxa"/>
            <w:tcMar>
              <w:top w:w="20" w:type="dxa"/>
              <w:left w:w="80" w:type="dxa"/>
              <w:bottom w:w="20" w:type="dxa"/>
              <w:right w:w="80" w:type="dxa"/>
            </w:tcMar>
          </w:tcPr>
          <w:p w14:paraId="50B0831E" w14:textId="77777777" w:rsidR="009B4E0E" w:rsidRDefault="009B4E0E" w:rsidP="00145C14">
            <w:r>
              <w:rPr>
                <w:rFonts w:eastAsia="Times New Roman"/>
                <w:sz w:val="16"/>
                <w:szCs w:val="16"/>
              </w:rPr>
              <w:t>−0.064</w:t>
            </w:r>
          </w:p>
        </w:tc>
      </w:tr>
      <w:tr w:rsidR="009B4E0E" w14:paraId="5FC3ADFB" w14:textId="77777777" w:rsidTr="00145C14">
        <w:tc>
          <w:tcPr>
            <w:tcW w:w="3506" w:type="dxa"/>
            <w:tcMar>
              <w:top w:w="20" w:type="dxa"/>
              <w:left w:w="80" w:type="dxa"/>
              <w:bottom w:w="20" w:type="dxa"/>
              <w:right w:w="80" w:type="dxa"/>
            </w:tcMar>
          </w:tcPr>
          <w:p w14:paraId="6A5B6845" w14:textId="77777777" w:rsidR="009B4E0E" w:rsidRDefault="009B4E0E" w:rsidP="00145C14"/>
        </w:tc>
        <w:tc>
          <w:tcPr>
            <w:tcW w:w="1476" w:type="dxa"/>
            <w:tcMar>
              <w:top w:w="20" w:type="dxa"/>
              <w:left w:w="80" w:type="dxa"/>
              <w:bottom w:w="20" w:type="dxa"/>
              <w:right w:w="80" w:type="dxa"/>
            </w:tcMar>
          </w:tcPr>
          <w:p w14:paraId="4FBC2197" w14:textId="77777777" w:rsidR="009B4E0E" w:rsidRDefault="009B4E0E" w:rsidP="00145C14">
            <w:r>
              <w:rPr>
                <w:rFonts w:eastAsia="Times New Roman"/>
                <w:sz w:val="16"/>
                <w:szCs w:val="16"/>
              </w:rPr>
              <w:t>2C9</w:t>
            </w:r>
          </w:p>
        </w:tc>
        <w:tc>
          <w:tcPr>
            <w:tcW w:w="1845" w:type="dxa"/>
            <w:tcMar>
              <w:top w:w="20" w:type="dxa"/>
              <w:left w:w="80" w:type="dxa"/>
              <w:bottom w:w="20" w:type="dxa"/>
              <w:right w:w="80" w:type="dxa"/>
            </w:tcMar>
          </w:tcPr>
          <w:p w14:paraId="7F6187BA"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5BA0DDA9" w14:textId="77777777" w:rsidR="009B4E0E" w:rsidRDefault="009B4E0E" w:rsidP="00145C14">
            <w:r>
              <w:rPr>
                <w:rFonts w:eastAsia="Times New Roman"/>
                <w:sz w:val="16"/>
                <w:szCs w:val="16"/>
              </w:rPr>
              <w:t>0.7647 ± 0.048</w:t>
            </w:r>
          </w:p>
        </w:tc>
        <w:tc>
          <w:tcPr>
            <w:tcW w:w="2583" w:type="dxa"/>
            <w:tcMar>
              <w:top w:w="20" w:type="dxa"/>
              <w:left w:w="80" w:type="dxa"/>
              <w:bottom w:w="20" w:type="dxa"/>
              <w:right w:w="80" w:type="dxa"/>
            </w:tcMar>
          </w:tcPr>
          <w:p w14:paraId="4564763C" w14:textId="77777777" w:rsidR="009B4E0E" w:rsidRDefault="009B4E0E" w:rsidP="00145C14">
            <w:r>
              <w:rPr>
                <w:rFonts w:eastAsia="Times New Roman"/>
                <w:sz w:val="16"/>
                <w:szCs w:val="16"/>
              </w:rPr>
              <w:t>0.7862 ± 0.005</w:t>
            </w:r>
          </w:p>
        </w:tc>
        <w:tc>
          <w:tcPr>
            <w:tcW w:w="1107" w:type="dxa"/>
            <w:tcMar>
              <w:top w:w="20" w:type="dxa"/>
              <w:left w:w="80" w:type="dxa"/>
              <w:bottom w:w="20" w:type="dxa"/>
              <w:right w:w="80" w:type="dxa"/>
            </w:tcMar>
          </w:tcPr>
          <w:p w14:paraId="3A18AD78" w14:textId="77777777" w:rsidR="009B4E0E" w:rsidRDefault="009B4E0E" w:rsidP="00145C14">
            <w:r>
              <w:rPr>
                <w:rFonts w:eastAsia="Times New Roman"/>
                <w:sz w:val="16"/>
                <w:szCs w:val="16"/>
              </w:rPr>
              <w:t>+0.022</w:t>
            </w:r>
          </w:p>
        </w:tc>
      </w:tr>
      <w:tr w:rsidR="009B4E0E" w14:paraId="37215B20" w14:textId="77777777" w:rsidTr="00145C14">
        <w:tc>
          <w:tcPr>
            <w:tcW w:w="3506" w:type="dxa"/>
            <w:tcMar>
              <w:top w:w="20" w:type="dxa"/>
              <w:left w:w="80" w:type="dxa"/>
              <w:bottom w:w="20" w:type="dxa"/>
              <w:right w:w="80" w:type="dxa"/>
            </w:tcMar>
          </w:tcPr>
          <w:p w14:paraId="70F66AC5" w14:textId="77777777" w:rsidR="009B4E0E" w:rsidRDefault="009B4E0E" w:rsidP="00145C14"/>
        </w:tc>
        <w:tc>
          <w:tcPr>
            <w:tcW w:w="1476" w:type="dxa"/>
            <w:tcMar>
              <w:top w:w="20" w:type="dxa"/>
              <w:left w:w="80" w:type="dxa"/>
              <w:bottom w:w="20" w:type="dxa"/>
              <w:right w:w="80" w:type="dxa"/>
            </w:tcMar>
          </w:tcPr>
          <w:p w14:paraId="386AF9AF" w14:textId="77777777" w:rsidR="009B4E0E" w:rsidRDefault="009B4E0E" w:rsidP="00145C14">
            <w:r>
              <w:rPr>
                <w:rFonts w:eastAsia="Times New Roman"/>
                <w:sz w:val="16"/>
                <w:szCs w:val="16"/>
              </w:rPr>
              <w:t>2C19</w:t>
            </w:r>
          </w:p>
        </w:tc>
        <w:tc>
          <w:tcPr>
            <w:tcW w:w="1845" w:type="dxa"/>
            <w:tcMar>
              <w:top w:w="20" w:type="dxa"/>
              <w:left w:w="80" w:type="dxa"/>
              <w:bottom w:w="20" w:type="dxa"/>
              <w:right w:w="80" w:type="dxa"/>
            </w:tcMar>
          </w:tcPr>
          <w:p w14:paraId="7AF97AA0"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4FE233FA" w14:textId="77777777" w:rsidR="009B4E0E" w:rsidRDefault="009B4E0E" w:rsidP="00145C14">
            <w:r>
              <w:rPr>
                <w:rFonts w:eastAsia="Times New Roman"/>
                <w:sz w:val="16"/>
                <w:szCs w:val="16"/>
              </w:rPr>
              <w:t>0.8722 ± 0.012</w:t>
            </w:r>
          </w:p>
        </w:tc>
        <w:tc>
          <w:tcPr>
            <w:tcW w:w="2583" w:type="dxa"/>
            <w:tcMar>
              <w:top w:w="20" w:type="dxa"/>
              <w:left w:w="80" w:type="dxa"/>
              <w:bottom w:w="20" w:type="dxa"/>
              <w:right w:w="80" w:type="dxa"/>
            </w:tcMar>
          </w:tcPr>
          <w:p w14:paraId="33F0CE5F" w14:textId="77777777" w:rsidR="009B4E0E" w:rsidRDefault="009B4E0E" w:rsidP="00145C14">
            <w:r>
              <w:rPr>
                <w:rFonts w:eastAsia="Times New Roman"/>
                <w:sz w:val="16"/>
                <w:szCs w:val="16"/>
              </w:rPr>
              <w:t>0.8819 ± 0.003</w:t>
            </w:r>
          </w:p>
        </w:tc>
        <w:tc>
          <w:tcPr>
            <w:tcW w:w="1107" w:type="dxa"/>
            <w:tcMar>
              <w:top w:w="20" w:type="dxa"/>
              <w:left w:w="80" w:type="dxa"/>
              <w:bottom w:w="20" w:type="dxa"/>
              <w:right w:w="80" w:type="dxa"/>
            </w:tcMar>
          </w:tcPr>
          <w:p w14:paraId="3829D01B" w14:textId="77777777" w:rsidR="009B4E0E" w:rsidRDefault="009B4E0E" w:rsidP="00145C14">
            <w:r>
              <w:rPr>
                <w:rFonts w:eastAsia="Times New Roman"/>
                <w:sz w:val="16"/>
                <w:szCs w:val="16"/>
              </w:rPr>
              <w:t>+0.010</w:t>
            </w:r>
          </w:p>
        </w:tc>
      </w:tr>
      <w:tr w:rsidR="009B4E0E" w14:paraId="504FEF52" w14:textId="77777777" w:rsidTr="00145C14">
        <w:tc>
          <w:tcPr>
            <w:tcW w:w="3506" w:type="dxa"/>
            <w:tcMar>
              <w:top w:w="20" w:type="dxa"/>
              <w:left w:w="80" w:type="dxa"/>
              <w:bottom w:w="20" w:type="dxa"/>
              <w:right w:w="80" w:type="dxa"/>
            </w:tcMar>
          </w:tcPr>
          <w:p w14:paraId="15B1A0C3" w14:textId="77777777" w:rsidR="009B4E0E" w:rsidRDefault="009B4E0E" w:rsidP="00145C14"/>
        </w:tc>
        <w:tc>
          <w:tcPr>
            <w:tcW w:w="1476" w:type="dxa"/>
            <w:tcMar>
              <w:top w:w="20" w:type="dxa"/>
              <w:left w:w="80" w:type="dxa"/>
              <w:bottom w:w="20" w:type="dxa"/>
              <w:right w:w="80" w:type="dxa"/>
            </w:tcMar>
          </w:tcPr>
          <w:p w14:paraId="5A710CEA" w14:textId="77777777" w:rsidR="009B4E0E" w:rsidRDefault="009B4E0E" w:rsidP="00145C14">
            <w:r>
              <w:rPr>
                <w:rFonts w:eastAsia="Times New Roman"/>
                <w:sz w:val="16"/>
                <w:szCs w:val="16"/>
              </w:rPr>
              <w:t>2D6</w:t>
            </w:r>
          </w:p>
        </w:tc>
        <w:tc>
          <w:tcPr>
            <w:tcW w:w="1845" w:type="dxa"/>
            <w:tcMar>
              <w:top w:w="20" w:type="dxa"/>
              <w:left w:w="80" w:type="dxa"/>
              <w:bottom w:w="20" w:type="dxa"/>
              <w:right w:w="80" w:type="dxa"/>
            </w:tcMar>
          </w:tcPr>
          <w:p w14:paraId="3E095010" w14:textId="77777777" w:rsidR="009B4E0E" w:rsidRDefault="009B4E0E" w:rsidP="00145C14">
            <w:r>
              <w:rPr>
                <w:rFonts w:eastAsia="Times New Roman"/>
                <w:sz w:val="16"/>
                <w:szCs w:val="16"/>
              </w:rPr>
              <w:t>AUPRC ↑</w:t>
            </w:r>
          </w:p>
        </w:tc>
        <w:tc>
          <w:tcPr>
            <w:tcW w:w="2583" w:type="dxa"/>
            <w:tcMar>
              <w:top w:w="20" w:type="dxa"/>
              <w:left w:w="80" w:type="dxa"/>
              <w:bottom w:w="20" w:type="dxa"/>
              <w:right w:w="80" w:type="dxa"/>
            </w:tcMar>
          </w:tcPr>
          <w:p w14:paraId="0651549A" w14:textId="77777777" w:rsidR="009B4E0E" w:rsidRDefault="009B4E0E" w:rsidP="00145C14">
            <w:r>
              <w:rPr>
                <w:rFonts w:eastAsia="Times New Roman"/>
                <w:sz w:val="16"/>
                <w:szCs w:val="16"/>
              </w:rPr>
              <w:t>0.7461 ± 0.020</w:t>
            </w:r>
          </w:p>
        </w:tc>
        <w:tc>
          <w:tcPr>
            <w:tcW w:w="2583" w:type="dxa"/>
            <w:tcMar>
              <w:top w:w="20" w:type="dxa"/>
              <w:left w:w="80" w:type="dxa"/>
              <w:bottom w:w="20" w:type="dxa"/>
              <w:right w:w="80" w:type="dxa"/>
            </w:tcMar>
          </w:tcPr>
          <w:p w14:paraId="792742CD" w14:textId="77777777" w:rsidR="009B4E0E" w:rsidRDefault="009B4E0E" w:rsidP="00145C14">
            <w:r>
              <w:rPr>
                <w:rFonts w:eastAsia="Times New Roman"/>
                <w:sz w:val="16"/>
                <w:szCs w:val="16"/>
              </w:rPr>
              <w:t>0.6157 ± 0.004</w:t>
            </w:r>
          </w:p>
        </w:tc>
        <w:tc>
          <w:tcPr>
            <w:tcW w:w="1107" w:type="dxa"/>
            <w:tcMar>
              <w:top w:w="20" w:type="dxa"/>
              <w:left w:w="80" w:type="dxa"/>
              <w:bottom w:w="20" w:type="dxa"/>
              <w:right w:w="80" w:type="dxa"/>
            </w:tcMar>
          </w:tcPr>
          <w:p w14:paraId="723AAEC7" w14:textId="77777777" w:rsidR="009B4E0E" w:rsidRDefault="009B4E0E" w:rsidP="00145C14">
            <w:r>
              <w:rPr>
                <w:rFonts w:eastAsia="Times New Roman"/>
                <w:sz w:val="16"/>
                <w:szCs w:val="16"/>
              </w:rPr>
              <w:t>−0.130</w:t>
            </w:r>
          </w:p>
        </w:tc>
      </w:tr>
    </w:tbl>
    <w:p w14:paraId="259CED57" w14:textId="77777777" w:rsidR="009B4E0E" w:rsidRDefault="009B4E0E" w:rsidP="009B4E0E">
      <w:pPr>
        <w:spacing w:before="160" w:after="120" w:line="300" w:lineRule="auto"/>
      </w:pPr>
      <w:r>
        <w:rPr>
          <w:rFonts w:eastAsia="Times New Roman"/>
          <w:i/>
          <w:iCs/>
          <w:sz w:val="22"/>
          <w:szCs w:val="22"/>
        </w:rPr>
        <w:lastRenderedPageBreak/>
        <w:t xml:space="preserve">Note. </w:t>
      </w:r>
      <w:r>
        <w:rPr>
          <w:rFonts w:eastAsia="Times New Roman"/>
          <w:sz w:val="22"/>
          <w:szCs w:val="22"/>
        </w:rPr>
        <w:t>Overall, 11 of 26 tasks showed positive transfer and 15 negative, with a mean relative change of −1.47% and a median of −0.39%. Group 5 declined on all five members, Skin most severely (AUROC 0.7295 to 0.5601, −23.2%), and Group 7 was net negative despite small gains in CYP2C9 and CYP2C19. Under the framing adopted here the aggregate negative mean is not a failure but the observation sample the predictive-validity analysis requires.</w:t>
      </w:r>
    </w:p>
    <w:p w14:paraId="05D03900" w14:textId="77777777" w:rsidR="009B4E0E" w:rsidRPr="009B4E0E" w:rsidRDefault="009B4E0E">
      <w:pPr>
        <w:widowControl/>
        <w:wordWrap/>
        <w:autoSpaceDE/>
        <w:autoSpaceDN/>
        <w:spacing w:after="160"/>
        <w:rPr>
          <w:rFonts w:eastAsia="Times New Roman"/>
        </w:rPr>
      </w:pPr>
    </w:p>
    <w:p w14:paraId="216752F0" w14:textId="77777777" w:rsidR="009B4E0E" w:rsidRDefault="009B4E0E">
      <w:pPr>
        <w:widowControl/>
        <w:wordWrap/>
        <w:autoSpaceDE/>
        <w:autoSpaceDN/>
        <w:spacing w:after="160"/>
        <w:rPr>
          <w:rFonts w:eastAsia="Times New Roman"/>
        </w:rPr>
      </w:pPr>
      <w:r>
        <w:rPr>
          <w:rFonts w:eastAsia="Times New Roman"/>
        </w:rPr>
        <w:br w:type="page"/>
      </w:r>
    </w:p>
    <w:p w14:paraId="03028294" w14:textId="2F7408B2" w:rsidR="009B4E0E" w:rsidRDefault="00AA782A" w:rsidP="009B4E0E">
      <w:pPr>
        <w:spacing w:after="160" w:line="300" w:lineRule="auto"/>
      </w:pPr>
      <w:r>
        <w:rPr>
          <w:rFonts w:eastAsia="Times New Roman"/>
          <w:b/>
          <w:bCs/>
          <w:sz w:val="22"/>
          <w:szCs w:val="22"/>
        </w:rPr>
        <w:lastRenderedPageBreak/>
        <w:t>Supplementary Table S4</w:t>
      </w:r>
      <w:r w:rsidR="009B4E0E">
        <w:rPr>
          <w:rFonts w:eastAsia="Times New Roman"/>
          <w:b/>
          <w:bCs/>
          <w:sz w:val="22"/>
          <w:szCs w:val="22"/>
        </w:rPr>
        <w:t xml:space="preserve">. Optimiser comparison on the two groups admitted by the affinity screen. </w:t>
      </w:r>
      <w:r w:rsidR="009B4E0E">
        <w:rPr>
          <w:rFonts w:eastAsia="Times New Roman"/>
          <w:sz w:val="22"/>
          <w:szCs w:val="22"/>
        </w:rPr>
        <w:t>Equal weighting, PCGrad, CAGrad and GradNorm compared against the single-task baseline. Group 1 is the three-task configuration obtained after the post-hoc removal of HydFE; Group 2 is unmodified. GradNorm values are the better of α = 1.0 and α = 1.5.</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2327"/>
        <w:gridCol w:w="979"/>
        <w:gridCol w:w="1224"/>
        <w:gridCol w:w="1714"/>
        <w:gridCol w:w="1714"/>
        <w:gridCol w:w="1714"/>
        <w:gridCol w:w="1714"/>
        <w:gridCol w:w="1714"/>
      </w:tblGrid>
      <w:tr w:rsidR="009B4E0E" w14:paraId="1970FBFB" w14:textId="77777777" w:rsidTr="00145C14">
        <w:trPr>
          <w:tblHeader/>
        </w:trPr>
        <w:tc>
          <w:tcPr>
            <w:tcW w:w="2327" w:type="dxa"/>
            <w:shd w:val="clear" w:color="auto" w:fill="EFEFEF"/>
            <w:tcMar>
              <w:top w:w="40" w:type="dxa"/>
              <w:left w:w="80" w:type="dxa"/>
              <w:bottom w:w="40" w:type="dxa"/>
              <w:right w:w="80" w:type="dxa"/>
            </w:tcMar>
          </w:tcPr>
          <w:p w14:paraId="125807D7" w14:textId="77777777" w:rsidR="009B4E0E" w:rsidRDefault="009B4E0E" w:rsidP="00145C14">
            <w:r>
              <w:rPr>
                <w:rFonts w:eastAsia="Times New Roman"/>
                <w:b/>
                <w:bCs/>
                <w:sz w:val="18"/>
                <w:szCs w:val="18"/>
              </w:rPr>
              <w:t>Group</w:t>
            </w:r>
          </w:p>
        </w:tc>
        <w:tc>
          <w:tcPr>
            <w:tcW w:w="979" w:type="dxa"/>
            <w:shd w:val="clear" w:color="auto" w:fill="EFEFEF"/>
            <w:tcMar>
              <w:top w:w="40" w:type="dxa"/>
              <w:left w:w="80" w:type="dxa"/>
              <w:bottom w:w="40" w:type="dxa"/>
              <w:right w:w="80" w:type="dxa"/>
            </w:tcMar>
          </w:tcPr>
          <w:p w14:paraId="56316CB1" w14:textId="77777777" w:rsidR="009B4E0E" w:rsidRDefault="009B4E0E" w:rsidP="00145C14">
            <w:r>
              <w:rPr>
                <w:rFonts w:eastAsia="Times New Roman"/>
                <w:b/>
                <w:bCs/>
                <w:sz w:val="18"/>
                <w:szCs w:val="18"/>
              </w:rPr>
              <w:t>Task</w:t>
            </w:r>
          </w:p>
        </w:tc>
        <w:tc>
          <w:tcPr>
            <w:tcW w:w="1224" w:type="dxa"/>
            <w:shd w:val="clear" w:color="auto" w:fill="EFEFEF"/>
            <w:tcMar>
              <w:top w:w="40" w:type="dxa"/>
              <w:left w:w="80" w:type="dxa"/>
              <w:bottom w:w="40" w:type="dxa"/>
              <w:right w:w="80" w:type="dxa"/>
            </w:tcMar>
          </w:tcPr>
          <w:p w14:paraId="4123ABE0" w14:textId="77777777" w:rsidR="009B4E0E" w:rsidRDefault="009B4E0E" w:rsidP="00145C14">
            <w:r>
              <w:rPr>
                <w:rFonts w:eastAsia="Times New Roman"/>
                <w:b/>
                <w:bCs/>
                <w:sz w:val="18"/>
                <w:szCs w:val="18"/>
              </w:rPr>
              <w:t>Metric</w:t>
            </w:r>
          </w:p>
        </w:tc>
        <w:tc>
          <w:tcPr>
            <w:tcW w:w="1714" w:type="dxa"/>
            <w:shd w:val="clear" w:color="auto" w:fill="EFEFEF"/>
            <w:tcMar>
              <w:top w:w="40" w:type="dxa"/>
              <w:left w:w="80" w:type="dxa"/>
              <w:bottom w:w="40" w:type="dxa"/>
              <w:right w:w="80" w:type="dxa"/>
            </w:tcMar>
          </w:tcPr>
          <w:p w14:paraId="10858798" w14:textId="77777777" w:rsidR="009B4E0E" w:rsidRDefault="009B4E0E" w:rsidP="00145C14">
            <w:r>
              <w:rPr>
                <w:rFonts w:eastAsia="Times New Roman"/>
                <w:b/>
                <w:bCs/>
                <w:sz w:val="18"/>
                <w:szCs w:val="18"/>
              </w:rPr>
              <w:t>STL</w:t>
            </w:r>
          </w:p>
        </w:tc>
        <w:tc>
          <w:tcPr>
            <w:tcW w:w="1714" w:type="dxa"/>
            <w:shd w:val="clear" w:color="auto" w:fill="EFEFEF"/>
            <w:tcMar>
              <w:top w:w="40" w:type="dxa"/>
              <w:left w:w="80" w:type="dxa"/>
              <w:bottom w:w="40" w:type="dxa"/>
              <w:right w:w="80" w:type="dxa"/>
            </w:tcMar>
          </w:tcPr>
          <w:p w14:paraId="6DAF962D" w14:textId="77777777" w:rsidR="009B4E0E" w:rsidRDefault="009B4E0E" w:rsidP="00145C14">
            <w:r>
              <w:rPr>
                <w:rFonts w:eastAsia="Times New Roman"/>
                <w:b/>
                <w:bCs/>
                <w:sz w:val="18"/>
                <w:szCs w:val="18"/>
              </w:rPr>
              <w:t>EW</w:t>
            </w:r>
          </w:p>
        </w:tc>
        <w:tc>
          <w:tcPr>
            <w:tcW w:w="1714" w:type="dxa"/>
            <w:shd w:val="clear" w:color="auto" w:fill="EFEFEF"/>
            <w:tcMar>
              <w:top w:w="40" w:type="dxa"/>
              <w:left w:w="80" w:type="dxa"/>
              <w:bottom w:w="40" w:type="dxa"/>
              <w:right w:w="80" w:type="dxa"/>
            </w:tcMar>
          </w:tcPr>
          <w:p w14:paraId="042132E3" w14:textId="77777777" w:rsidR="009B4E0E" w:rsidRDefault="009B4E0E" w:rsidP="00145C14">
            <w:r>
              <w:rPr>
                <w:rFonts w:eastAsia="Times New Roman"/>
                <w:b/>
                <w:bCs/>
                <w:sz w:val="18"/>
                <w:szCs w:val="18"/>
              </w:rPr>
              <w:t>PCGrad</w:t>
            </w:r>
          </w:p>
        </w:tc>
        <w:tc>
          <w:tcPr>
            <w:tcW w:w="1714" w:type="dxa"/>
            <w:shd w:val="clear" w:color="auto" w:fill="EFEFEF"/>
            <w:tcMar>
              <w:top w:w="40" w:type="dxa"/>
              <w:left w:w="80" w:type="dxa"/>
              <w:bottom w:w="40" w:type="dxa"/>
              <w:right w:w="80" w:type="dxa"/>
            </w:tcMar>
          </w:tcPr>
          <w:p w14:paraId="08A9EFBB" w14:textId="77777777" w:rsidR="009B4E0E" w:rsidRDefault="009B4E0E" w:rsidP="00145C14">
            <w:r>
              <w:rPr>
                <w:rFonts w:eastAsia="Times New Roman"/>
                <w:b/>
                <w:bCs/>
                <w:sz w:val="18"/>
                <w:szCs w:val="18"/>
              </w:rPr>
              <w:t>CAGrad</w:t>
            </w:r>
          </w:p>
        </w:tc>
        <w:tc>
          <w:tcPr>
            <w:tcW w:w="1714" w:type="dxa"/>
            <w:shd w:val="clear" w:color="auto" w:fill="EFEFEF"/>
            <w:tcMar>
              <w:top w:w="40" w:type="dxa"/>
              <w:left w:w="80" w:type="dxa"/>
              <w:bottom w:w="40" w:type="dxa"/>
              <w:right w:w="80" w:type="dxa"/>
            </w:tcMar>
          </w:tcPr>
          <w:p w14:paraId="7A5E946C" w14:textId="77777777" w:rsidR="009B4E0E" w:rsidRDefault="009B4E0E" w:rsidP="00145C14">
            <w:r>
              <w:rPr>
                <w:rFonts w:eastAsia="Times New Roman"/>
                <w:b/>
                <w:bCs/>
                <w:sz w:val="18"/>
                <w:szCs w:val="18"/>
              </w:rPr>
              <w:t>GradNorm</w:t>
            </w:r>
          </w:p>
        </w:tc>
      </w:tr>
      <w:tr w:rsidR="009B4E0E" w14:paraId="3829F690" w14:textId="77777777" w:rsidTr="00145C14">
        <w:tc>
          <w:tcPr>
            <w:tcW w:w="2327" w:type="dxa"/>
            <w:tcMar>
              <w:top w:w="40" w:type="dxa"/>
              <w:left w:w="80" w:type="dxa"/>
              <w:bottom w:w="40" w:type="dxa"/>
              <w:right w:w="80" w:type="dxa"/>
            </w:tcMar>
          </w:tcPr>
          <w:p w14:paraId="1E7F92B2" w14:textId="77777777" w:rsidR="009B4E0E" w:rsidRDefault="009B4E0E" w:rsidP="00145C14">
            <w:r>
              <w:rPr>
                <w:rFonts w:eastAsia="Times New Roman"/>
                <w:sz w:val="18"/>
                <w:szCs w:val="18"/>
              </w:rPr>
              <w:t>Group 1 (ā = 0.223)</w:t>
            </w:r>
          </w:p>
        </w:tc>
        <w:tc>
          <w:tcPr>
            <w:tcW w:w="979" w:type="dxa"/>
            <w:tcMar>
              <w:top w:w="40" w:type="dxa"/>
              <w:left w:w="80" w:type="dxa"/>
              <w:bottom w:w="40" w:type="dxa"/>
              <w:right w:w="80" w:type="dxa"/>
            </w:tcMar>
          </w:tcPr>
          <w:p w14:paraId="1F2B6738" w14:textId="77777777" w:rsidR="009B4E0E" w:rsidRDefault="009B4E0E" w:rsidP="00145C14">
            <w:r>
              <w:rPr>
                <w:rFonts w:eastAsia="Times New Roman"/>
                <w:sz w:val="18"/>
                <w:szCs w:val="18"/>
              </w:rPr>
              <w:t>PPBR</w:t>
            </w:r>
          </w:p>
        </w:tc>
        <w:tc>
          <w:tcPr>
            <w:tcW w:w="1224" w:type="dxa"/>
            <w:tcMar>
              <w:top w:w="40" w:type="dxa"/>
              <w:left w:w="80" w:type="dxa"/>
              <w:bottom w:w="40" w:type="dxa"/>
              <w:right w:w="80" w:type="dxa"/>
            </w:tcMar>
          </w:tcPr>
          <w:p w14:paraId="5F239DCB" w14:textId="77777777" w:rsidR="009B4E0E" w:rsidRDefault="009B4E0E" w:rsidP="00145C14">
            <w:r>
              <w:rPr>
                <w:rFonts w:eastAsia="Times New Roman"/>
                <w:sz w:val="18"/>
                <w:szCs w:val="18"/>
              </w:rPr>
              <w:t>MAE ↓</w:t>
            </w:r>
          </w:p>
        </w:tc>
        <w:tc>
          <w:tcPr>
            <w:tcW w:w="1714" w:type="dxa"/>
            <w:tcMar>
              <w:top w:w="40" w:type="dxa"/>
              <w:left w:w="80" w:type="dxa"/>
              <w:bottom w:w="40" w:type="dxa"/>
              <w:right w:w="80" w:type="dxa"/>
            </w:tcMar>
          </w:tcPr>
          <w:p w14:paraId="74695567" w14:textId="77777777" w:rsidR="009B4E0E" w:rsidRDefault="009B4E0E" w:rsidP="00145C14">
            <w:r>
              <w:rPr>
                <w:rFonts w:eastAsia="Times New Roman"/>
                <w:sz w:val="18"/>
                <w:szCs w:val="18"/>
              </w:rPr>
              <w:t>7.2944 ± 0.016</w:t>
            </w:r>
          </w:p>
        </w:tc>
        <w:tc>
          <w:tcPr>
            <w:tcW w:w="1714" w:type="dxa"/>
            <w:tcMar>
              <w:top w:w="40" w:type="dxa"/>
              <w:left w:w="80" w:type="dxa"/>
              <w:bottom w:w="40" w:type="dxa"/>
              <w:right w:w="80" w:type="dxa"/>
            </w:tcMar>
          </w:tcPr>
          <w:p w14:paraId="07FE3666" w14:textId="77777777" w:rsidR="009B4E0E" w:rsidRDefault="009B4E0E" w:rsidP="00145C14">
            <w:r>
              <w:rPr>
                <w:rFonts w:eastAsia="Times New Roman"/>
                <w:sz w:val="18"/>
                <w:szCs w:val="18"/>
              </w:rPr>
              <w:t>7.2418 ± 0.053</w:t>
            </w:r>
          </w:p>
        </w:tc>
        <w:tc>
          <w:tcPr>
            <w:tcW w:w="1714" w:type="dxa"/>
            <w:tcMar>
              <w:top w:w="40" w:type="dxa"/>
              <w:left w:w="80" w:type="dxa"/>
              <w:bottom w:w="40" w:type="dxa"/>
              <w:right w:w="80" w:type="dxa"/>
            </w:tcMar>
          </w:tcPr>
          <w:p w14:paraId="3E79A2C6" w14:textId="77777777" w:rsidR="009B4E0E" w:rsidRDefault="009B4E0E" w:rsidP="00145C14">
            <w:r>
              <w:rPr>
                <w:rFonts w:eastAsia="Times New Roman"/>
                <w:sz w:val="18"/>
                <w:szCs w:val="18"/>
              </w:rPr>
              <w:t>7.1493 ± 0.044</w:t>
            </w:r>
          </w:p>
        </w:tc>
        <w:tc>
          <w:tcPr>
            <w:tcW w:w="1714" w:type="dxa"/>
            <w:tcMar>
              <w:top w:w="40" w:type="dxa"/>
              <w:left w:w="80" w:type="dxa"/>
              <w:bottom w:w="40" w:type="dxa"/>
              <w:right w:w="80" w:type="dxa"/>
            </w:tcMar>
          </w:tcPr>
          <w:p w14:paraId="5B6656DA" w14:textId="77777777" w:rsidR="009B4E0E" w:rsidRDefault="009B4E0E" w:rsidP="00145C14">
            <w:r>
              <w:rPr>
                <w:rFonts w:eastAsia="Times New Roman"/>
                <w:sz w:val="18"/>
                <w:szCs w:val="18"/>
              </w:rPr>
              <w:t>7.3176 ± 0.088</w:t>
            </w:r>
          </w:p>
        </w:tc>
        <w:tc>
          <w:tcPr>
            <w:tcW w:w="1714" w:type="dxa"/>
            <w:tcMar>
              <w:top w:w="40" w:type="dxa"/>
              <w:left w:w="80" w:type="dxa"/>
              <w:bottom w:w="40" w:type="dxa"/>
              <w:right w:w="80" w:type="dxa"/>
            </w:tcMar>
          </w:tcPr>
          <w:p w14:paraId="001EC9A2" w14:textId="77777777" w:rsidR="009B4E0E" w:rsidRDefault="009B4E0E" w:rsidP="00145C14">
            <w:r>
              <w:rPr>
                <w:rFonts w:eastAsia="Times New Roman"/>
                <w:sz w:val="18"/>
                <w:szCs w:val="18"/>
              </w:rPr>
              <w:t>7.0397 ± 0.190</w:t>
            </w:r>
          </w:p>
        </w:tc>
      </w:tr>
      <w:tr w:rsidR="009B4E0E" w14:paraId="4ADA84A1" w14:textId="77777777" w:rsidTr="00145C14">
        <w:tc>
          <w:tcPr>
            <w:tcW w:w="2327" w:type="dxa"/>
            <w:tcMar>
              <w:top w:w="40" w:type="dxa"/>
              <w:left w:w="80" w:type="dxa"/>
              <w:bottom w:w="40" w:type="dxa"/>
              <w:right w:w="80" w:type="dxa"/>
            </w:tcMar>
          </w:tcPr>
          <w:p w14:paraId="3CE4BA52" w14:textId="77777777" w:rsidR="009B4E0E" w:rsidRDefault="009B4E0E" w:rsidP="00145C14"/>
        </w:tc>
        <w:tc>
          <w:tcPr>
            <w:tcW w:w="979" w:type="dxa"/>
            <w:tcMar>
              <w:top w:w="40" w:type="dxa"/>
              <w:left w:w="80" w:type="dxa"/>
              <w:bottom w:w="40" w:type="dxa"/>
              <w:right w:w="80" w:type="dxa"/>
            </w:tcMar>
          </w:tcPr>
          <w:p w14:paraId="2DCCB302" w14:textId="77777777" w:rsidR="009B4E0E" w:rsidRDefault="009B4E0E" w:rsidP="00145C14">
            <w:r>
              <w:rPr>
                <w:rFonts w:eastAsia="Times New Roman"/>
                <w:sz w:val="18"/>
                <w:szCs w:val="18"/>
              </w:rPr>
              <w:t>CL_Hep</w:t>
            </w:r>
          </w:p>
        </w:tc>
        <w:tc>
          <w:tcPr>
            <w:tcW w:w="1224" w:type="dxa"/>
            <w:tcMar>
              <w:top w:w="40" w:type="dxa"/>
              <w:left w:w="80" w:type="dxa"/>
              <w:bottom w:w="40" w:type="dxa"/>
              <w:right w:w="80" w:type="dxa"/>
            </w:tcMar>
          </w:tcPr>
          <w:p w14:paraId="20FC17B0" w14:textId="77777777" w:rsidR="009B4E0E" w:rsidRDefault="009B4E0E" w:rsidP="00145C14">
            <w:r>
              <w:rPr>
                <w:rFonts w:eastAsia="Times New Roman"/>
                <w:sz w:val="18"/>
                <w:szCs w:val="18"/>
              </w:rPr>
              <w:t>Spearman ↑</w:t>
            </w:r>
          </w:p>
        </w:tc>
        <w:tc>
          <w:tcPr>
            <w:tcW w:w="1714" w:type="dxa"/>
            <w:tcMar>
              <w:top w:w="40" w:type="dxa"/>
              <w:left w:w="80" w:type="dxa"/>
              <w:bottom w:w="40" w:type="dxa"/>
              <w:right w:w="80" w:type="dxa"/>
            </w:tcMar>
          </w:tcPr>
          <w:p w14:paraId="02258B1D" w14:textId="77777777" w:rsidR="009B4E0E" w:rsidRDefault="009B4E0E" w:rsidP="00145C14">
            <w:r>
              <w:rPr>
                <w:rFonts w:eastAsia="Times New Roman"/>
                <w:sz w:val="18"/>
                <w:szCs w:val="18"/>
              </w:rPr>
              <w:t>0.3593 ± 0.033</w:t>
            </w:r>
          </w:p>
        </w:tc>
        <w:tc>
          <w:tcPr>
            <w:tcW w:w="1714" w:type="dxa"/>
            <w:tcMar>
              <w:top w:w="40" w:type="dxa"/>
              <w:left w:w="80" w:type="dxa"/>
              <w:bottom w:w="40" w:type="dxa"/>
              <w:right w:w="80" w:type="dxa"/>
            </w:tcMar>
          </w:tcPr>
          <w:p w14:paraId="755698A5" w14:textId="77777777" w:rsidR="009B4E0E" w:rsidRDefault="009B4E0E" w:rsidP="00145C14">
            <w:r>
              <w:rPr>
                <w:rFonts w:eastAsia="Times New Roman"/>
                <w:sz w:val="18"/>
                <w:szCs w:val="18"/>
              </w:rPr>
              <w:t>0.4684 ± 0.054</w:t>
            </w:r>
          </w:p>
        </w:tc>
        <w:tc>
          <w:tcPr>
            <w:tcW w:w="1714" w:type="dxa"/>
            <w:tcMar>
              <w:top w:w="40" w:type="dxa"/>
              <w:left w:w="80" w:type="dxa"/>
              <w:bottom w:w="40" w:type="dxa"/>
              <w:right w:w="80" w:type="dxa"/>
            </w:tcMar>
          </w:tcPr>
          <w:p w14:paraId="162AEC3B" w14:textId="77777777" w:rsidR="009B4E0E" w:rsidRDefault="009B4E0E" w:rsidP="00145C14">
            <w:r>
              <w:rPr>
                <w:rFonts w:eastAsia="Times New Roman"/>
                <w:sz w:val="18"/>
                <w:szCs w:val="18"/>
              </w:rPr>
              <w:t>0.4738 ± 0.017</w:t>
            </w:r>
          </w:p>
        </w:tc>
        <w:tc>
          <w:tcPr>
            <w:tcW w:w="1714" w:type="dxa"/>
            <w:tcMar>
              <w:top w:w="40" w:type="dxa"/>
              <w:left w:w="80" w:type="dxa"/>
              <w:bottom w:w="40" w:type="dxa"/>
              <w:right w:w="80" w:type="dxa"/>
            </w:tcMar>
          </w:tcPr>
          <w:p w14:paraId="07B54869" w14:textId="77777777" w:rsidR="009B4E0E" w:rsidRDefault="009B4E0E" w:rsidP="00145C14">
            <w:r>
              <w:rPr>
                <w:rFonts w:eastAsia="Times New Roman"/>
                <w:sz w:val="18"/>
                <w:szCs w:val="18"/>
              </w:rPr>
              <w:t>0.4039 ± 0.033</w:t>
            </w:r>
          </w:p>
        </w:tc>
        <w:tc>
          <w:tcPr>
            <w:tcW w:w="1714" w:type="dxa"/>
            <w:tcMar>
              <w:top w:w="40" w:type="dxa"/>
              <w:left w:w="80" w:type="dxa"/>
              <w:bottom w:w="40" w:type="dxa"/>
              <w:right w:w="80" w:type="dxa"/>
            </w:tcMar>
          </w:tcPr>
          <w:p w14:paraId="50A7A7BB" w14:textId="77777777" w:rsidR="009B4E0E" w:rsidRDefault="009B4E0E" w:rsidP="00145C14">
            <w:r>
              <w:rPr>
                <w:rFonts w:eastAsia="Times New Roman"/>
                <w:sz w:val="18"/>
                <w:szCs w:val="18"/>
              </w:rPr>
              <w:t>0.4583 ± 0.051</w:t>
            </w:r>
          </w:p>
        </w:tc>
      </w:tr>
      <w:tr w:rsidR="009B4E0E" w14:paraId="21D436D6" w14:textId="77777777" w:rsidTr="00145C14">
        <w:tc>
          <w:tcPr>
            <w:tcW w:w="2327" w:type="dxa"/>
            <w:tcMar>
              <w:top w:w="40" w:type="dxa"/>
              <w:left w:w="80" w:type="dxa"/>
              <w:bottom w:w="40" w:type="dxa"/>
              <w:right w:w="80" w:type="dxa"/>
            </w:tcMar>
          </w:tcPr>
          <w:p w14:paraId="3C1EEA35" w14:textId="77777777" w:rsidR="009B4E0E" w:rsidRDefault="009B4E0E" w:rsidP="00145C14"/>
        </w:tc>
        <w:tc>
          <w:tcPr>
            <w:tcW w:w="979" w:type="dxa"/>
            <w:tcMar>
              <w:top w:w="40" w:type="dxa"/>
              <w:left w:w="80" w:type="dxa"/>
              <w:bottom w:w="40" w:type="dxa"/>
              <w:right w:w="80" w:type="dxa"/>
            </w:tcMar>
          </w:tcPr>
          <w:p w14:paraId="090BC54E" w14:textId="77777777" w:rsidR="009B4E0E" w:rsidRDefault="009B4E0E" w:rsidP="00145C14">
            <w:r>
              <w:rPr>
                <w:rFonts w:eastAsia="Times New Roman"/>
                <w:sz w:val="18"/>
                <w:szCs w:val="18"/>
              </w:rPr>
              <w:t>CL_Mic</w:t>
            </w:r>
          </w:p>
        </w:tc>
        <w:tc>
          <w:tcPr>
            <w:tcW w:w="1224" w:type="dxa"/>
            <w:tcMar>
              <w:top w:w="40" w:type="dxa"/>
              <w:left w:w="80" w:type="dxa"/>
              <w:bottom w:w="40" w:type="dxa"/>
              <w:right w:w="80" w:type="dxa"/>
            </w:tcMar>
          </w:tcPr>
          <w:p w14:paraId="239CF0D8" w14:textId="77777777" w:rsidR="009B4E0E" w:rsidRDefault="009B4E0E" w:rsidP="00145C14">
            <w:r>
              <w:rPr>
                <w:rFonts w:eastAsia="Times New Roman"/>
                <w:sz w:val="18"/>
                <w:szCs w:val="18"/>
              </w:rPr>
              <w:t>Spearman ↑</w:t>
            </w:r>
          </w:p>
        </w:tc>
        <w:tc>
          <w:tcPr>
            <w:tcW w:w="1714" w:type="dxa"/>
            <w:tcMar>
              <w:top w:w="40" w:type="dxa"/>
              <w:left w:w="80" w:type="dxa"/>
              <w:bottom w:w="40" w:type="dxa"/>
              <w:right w:w="80" w:type="dxa"/>
            </w:tcMar>
          </w:tcPr>
          <w:p w14:paraId="56D04816" w14:textId="77777777" w:rsidR="009B4E0E" w:rsidRDefault="009B4E0E" w:rsidP="00145C14">
            <w:r>
              <w:rPr>
                <w:rFonts w:eastAsia="Times New Roman"/>
                <w:sz w:val="18"/>
                <w:szCs w:val="18"/>
              </w:rPr>
              <w:t>0.5210 ± 0.023</w:t>
            </w:r>
          </w:p>
        </w:tc>
        <w:tc>
          <w:tcPr>
            <w:tcW w:w="1714" w:type="dxa"/>
            <w:tcMar>
              <w:top w:w="40" w:type="dxa"/>
              <w:left w:w="80" w:type="dxa"/>
              <w:bottom w:w="40" w:type="dxa"/>
              <w:right w:w="80" w:type="dxa"/>
            </w:tcMar>
          </w:tcPr>
          <w:p w14:paraId="0F6A67FC" w14:textId="77777777" w:rsidR="009B4E0E" w:rsidRDefault="009B4E0E" w:rsidP="00145C14">
            <w:r>
              <w:rPr>
                <w:rFonts w:eastAsia="Times New Roman"/>
                <w:sz w:val="18"/>
                <w:szCs w:val="18"/>
              </w:rPr>
              <w:t>0.6068 ± 0.049</w:t>
            </w:r>
          </w:p>
        </w:tc>
        <w:tc>
          <w:tcPr>
            <w:tcW w:w="1714" w:type="dxa"/>
            <w:tcMar>
              <w:top w:w="40" w:type="dxa"/>
              <w:left w:w="80" w:type="dxa"/>
              <w:bottom w:w="40" w:type="dxa"/>
              <w:right w:w="80" w:type="dxa"/>
            </w:tcMar>
          </w:tcPr>
          <w:p w14:paraId="0023E8EC" w14:textId="77777777" w:rsidR="009B4E0E" w:rsidRDefault="009B4E0E" w:rsidP="00145C14">
            <w:r>
              <w:rPr>
                <w:rFonts w:eastAsia="Times New Roman"/>
                <w:sz w:val="18"/>
                <w:szCs w:val="18"/>
              </w:rPr>
              <w:t>0.6565 ± 0.036</w:t>
            </w:r>
          </w:p>
        </w:tc>
        <w:tc>
          <w:tcPr>
            <w:tcW w:w="1714" w:type="dxa"/>
            <w:tcMar>
              <w:top w:w="40" w:type="dxa"/>
              <w:left w:w="80" w:type="dxa"/>
              <w:bottom w:w="40" w:type="dxa"/>
              <w:right w:w="80" w:type="dxa"/>
            </w:tcMar>
          </w:tcPr>
          <w:p w14:paraId="7CAB45F3" w14:textId="77777777" w:rsidR="009B4E0E" w:rsidRDefault="009B4E0E" w:rsidP="00145C14">
            <w:r>
              <w:rPr>
                <w:rFonts w:eastAsia="Times New Roman"/>
                <w:sz w:val="18"/>
                <w:szCs w:val="18"/>
              </w:rPr>
              <w:t>0.6115 ± 0.049</w:t>
            </w:r>
          </w:p>
        </w:tc>
        <w:tc>
          <w:tcPr>
            <w:tcW w:w="1714" w:type="dxa"/>
            <w:tcMar>
              <w:top w:w="40" w:type="dxa"/>
              <w:left w:w="80" w:type="dxa"/>
              <w:bottom w:w="40" w:type="dxa"/>
              <w:right w:w="80" w:type="dxa"/>
            </w:tcMar>
          </w:tcPr>
          <w:p w14:paraId="51A77F87" w14:textId="77777777" w:rsidR="009B4E0E" w:rsidRDefault="009B4E0E" w:rsidP="00145C14">
            <w:r>
              <w:rPr>
                <w:rFonts w:eastAsia="Times New Roman"/>
                <w:sz w:val="18"/>
                <w:szCs w:val="18"/>
              </w:rPr>
              <w:t>0.6089 ± 0.027</w:t>
            </w:r>
          </w:p>
        </w:tc>
      </w:tr>
      <w:tr w:rsidR="009B4E0E" w14:paraId="4E630943" w14:textId="77777777" w:rsidTr="00145C14">
        <w:tc>
          <w:tcPr>
            <w:tcW w:w="2327" w:type="dxa"/>
            <w:tcMar>
              <w:top w:w="40" w:type="dxa"/>
              <w:left w:w="80" w:type="dxa"/>
              <w:bottom w:w="40" w:type="dxa"/>
              <w:right w:w="80" w:type="dxa"/>
            </w:tcMar>
          </w:tcPr>
          <w:p w14:paraId="65486C95" w14:textId="77777777" w:rsidR="009B4E0E" w:rsidRDefault="009B4E0E" w:rsidP="00145C14">
            <w:r>
              <w:rPr>
                <w:rFonts w:eastAsia="Times New Roman"/>
                <w:sz w:val="18"/>
                <w:szCs w:val="18"/>
              </w:rPr>
              <w:t>Group 2 (ā = 0.175)</w:t>
            </w:r>
          </w:p>
        </w:tc>
        <w:tc>
          <w:tcPr>
            <w:tcW w:w="979" w:type="dxa"/>
            <w:tcMar>
              <w:top w:w="40" w:type="dxa"/>
              <w:left w:w="80" w:type="dxa"/>
              <w:bottom w:w="40" w:type="dxa"/>
              <w:right w:w="80" w:type="dxa"/>
            </w:tcMar>
          </w:tcPr>
          <w:p w14:paraId="267A7CDA" w14:textId="77777777" w:rsidR="009B4E0E" w:rsidRDefault="009B4E0E" w:rsidP="00145C14">
            <w:r>
              <w:rPr>
                <w:rFonts w:eastAsia="Times New Roman"/>
                <w:sz w:val="18"/>
                <w:szCs w:val="18"/>
              </w:rPr>
              <w:t>HIA</w:t>
            </w:r>
          </w:p>
        </w:tc>
        <w:tc>
          <w:tcPr>
            <w:tcW w:w="1224" w:type="dxa"/>
            <w:tcMar>
              <w:top w:w="40" w:type="dxa"/>
              <w:left w:w="80" w:type="dxa"/>
              <w:bottom w:w="40" w:type="dxa"/>
              <w:right w:w="80" w:type="dxa"/>
            </w:tcMar>
          </w:tcPr>
          <w:p w14:paraId="4414802D" w14:textId="77777777" w:rsidR="009B4E0E" w:rsidRDefault="009B4E0E" w:rsidP="00145C14">
            <w:r>
              <w:rPr>
                <w:rFonts w:eastAsia="Times New Roman"/>
                <w:sz w:val="18"/>
                <w:szCs w:val="18"/>
              </w:rPr>
              <w:t>AUROC ↑</w:t>
            </w:r>
          </w:p>
        </w:tc>
        <w:tc>
          <w:tcPr>
            <w:tcW w:w="1714" w:type="dxa"/>
            <w:tcMar>
              <w:top w:w="40" w:type="dxa"/>
              <w:left w:w="80" w:type="dxa"/>
              <w:bottom w:w="40" w:type="dxa"/>
              <w:right w:w="80" w:type="dxa"/>
            </w:tcMar>
          </w:tcPr>
          <w:p w14:paraId="6186150A" w14:textId="77777777" w:rsidR="009B4E0E" w:rsidRDefault="009B4E0E" w:rsidP="00145C14">
            <w:r>
              <w:rPr>
                <w:rFonts w:eastAsia="Times New Roman"/>
                <w:sz w:val="18"/>
                <w:szCs w:val="18"/>
              </w:rPr>
              <w:t>0.9798 ± 0.004</w:t>
            </w:r>
          </w:p>
        </w:tc>
        <w:tc>
          <w:tcPr>
            <w:tcW w:w="1714" w:type="dxa"/>
            <w:tcMar>
              <w:top w:w="40" w:type="dxa"/>
              <w:left w:w="80" w:type="dxa"/>
              <w:bottom w:w="40" w:type="dxa"/>
              <w:right w:w="80" w:type="dxa"/>
            </w:tcMar>
          </w:tcPr>
          <w:p w14:paraId="6FE2008A" w14:textId="77777777" w:rsidR="009B4E0E" w:rsidRDefault="009B4E0E" w:rsidP="00145C14">
            <w:r>
              <w:rPr>
                <w:rFonts w:eastAsia="Times New Roman"/>
                <w:sz w:val="18"/>
                <w:szCs w:val="18"/>
              </w:rPr>
              <w:t>0.9867 ± 0.006</w:t>
            </w:r>
          </w:p>
        </w:tc>
        <w:tc>
          <w:tcPr>
            <w:tcW w:w="1714" w:type="dxa"/>
            <w:tcMar>
              <w:top w:w="40" w:type="dxa"/>
              <w:left w:w="80" w:type="dxa"/>
              <w:bottom w:w="40" w:type="dxa"/>
              <w:right w:w="80" w:type="dxa"/>
            </w:tcMar>
          </w:tcPr>
          <w:p w14:paraId="4C3B9B27" w14:textId="77777777" w:rsidR="009B4E0E" w:rsidRDefault="009B4E0E" w:rsidP="00145C14">
            <w:r>
              <w:rPr>
                <w:rFonts w:eastAsia="Times New Roman"/>
                <w:sz w:val="18"/>
                <w:szCs w:val="18"/>
              </w:rPr>
              <w:t>0.9881 ± 0.004</w:t>
            </w:r>
          </w:p>
        </w:tc>
        <w:tc>
          <w:tcPr>
            <w:tcW w:w="1714" w:type="dxa"/>
            <w:tcMar>
              <w:top w:w="40" w:type="dxa"/>
              <w:left w:w="80" w:type="dxa"/>
              <w:bottom w:w="40" w:type="dxa"/>
              <w:right w:w="80" w:type="dxa"/>
            </w:tcMar>
          </w:tcPr>
          <w:p w14:paraId="25BC0C19" w14:textId="77777777" w:rsidR="009B4E0E" w:rsidRDefault="009B4E0E" w:rsidP="00145C14">
            <w:r>
              <w:rPr>
                <w:rFonts w:eastAsia="Times New Roman"/>
                <w:sz w:val="18"/>
                <w:szCs w:val="18"/>
              </w:rPr>
              <w:t>0.9848 ± 0.004</w:t>
            </w:r>
          </w:p>
        </w:tc>
        <w:tc>
          <w:tcPr>
            <w:tcW w:w="1714" w:type="dxa"/>
            <w:tcMar>
              <w:top w:w="40" w:type="dxa"/>
              <w:left w:w="80" w:type="dxa"/>
              <w:bottom w:w="40" w:type="dxa"/>
              <w:right w:w="80" w:type="dxa"/>
            </w:tcMar>
          </w:tcPr>
          <w:p w14:paraId="3A28E842" w14:textId="77777777" w:rsidR="009B4E0E" w:rsidRDefault="009B4E0E" w:rsidP="00145C14">
            <w:r>
              <w:rPr>
                <w:rFonts w:eastAsia="Times New Roman"/>
                <w:sz w:val="18"/>
                <w:szCs w:val="18"/>
              </w:rPr>
              <w:t>0.9920 ± 0.001</w:t>
            </w:r>
          </w:p>
        </w:tc>
      </w:tr>
      <w:tr w:rsidR="009B4E0E" w14:paraId="572BC156" w14:textId="77777777" w:rsidTr="00145C14">
        <w:tc>
          <w:tcPr>
            <w:tcW w:w="2327" w:type="dxa"/>
            <w:tcMar>
              <w:top w:w="40" w:type="dxa"/>
              <w:left w:w="80" w:type="dxa"/>
              <w:bottom w:w="40" w:type="dxa"/>
              <w:right w:w="80" w:type="dxa"/>
            </w:tcMar>
          </w:tcPr>
          <w:p w14:paraId="48672EA6" w14:textId="77777777" w:rsidR="009B4E0E" w:rsidRDefault="009B4E0E" w:rsidP="00145C14"/>
        </w:tc>
        <w:tc>
          <w:tcPr>
            <w:tcW w:w="979" w:type="dxa"/>
            <w:tcMar>
              <w:top w:w="40" w:type="dxa"/>
              <w:left w:w="80" w:type="dxa"/>
              <w:bottom w:w="40" w:type="dxa"/>
              <w:right w:w="80" w:type="dxa"/>
            </w:tcMar>
          </w:tcPr>
          <w:p w14:paraId="397571F1" w14:textId="77777777" w:rsidR="009B4E0E" w:rsidRDefault="009B4E0E" w:rsidP="00145C14">
            <w:r>
              <w:rPr>
                <w:rFonts w:eastAsia="Times New Roman"/>
                <w:sz w:val="18"/>
                <w:szCs w:val="18"/>
              </w:rPr>
              <w:t>Pgp</w:t>
            </w:r>
          </w:p>
        </w:tc>
        <w:tc>
          <w:tcPr>
            <w:tcW w:w="1224" w:type="dxa"/>
            <w:tcMar>
              <w:top w:w="40" w:type="dxa"/>
              <w:left w:w="80" w:type="dxa"/>
              <w:bottom w:w="40" w:type="dxa"/>
              <w:right w:w="80" w:type="dxa"/>
            </w:tcMar>
          </w:tcPr>
          <w:p w14:paraId="69A10A02" w14:textId="77777777" w:rsidR="009B4E0E" w:rsidRDefault="009B4E0E" w:rsidP="00145C14">
            <w:r>
              <w:rPr>
                <w:rFonts w:eastAsia="Times New Roman"/>
                <w:sz w:val="18"/>
                <w:szCs w:val="18"/>
              </w:rPr>
              <w:t>AUROC ↑</w:t>
            </w:r>
          </w:p>
        </w:tc>
        <w:tc>
          <w:tcPr>
            <w:tcW w:w="1714" w:type="dxa"/>
            <w:tcMar>
              <w:top w:w="40" w:type="dxa"/>
              <w:left w:w="80" w:type="dxa"/>
              <w:bottom w:w="40" w:type="dxa"/>
              <w:right w:w="80" w:type="dxa"/>
            </w:tcMar>
          </w:tcPr>
          <w:p w14:paraId="6209D84C" w14:textId="77777777" w:rsidR="009B4E0E" w:rsidRDefault="009B4E0E" w:rsidP="00145C14">
            <w:r>
              <w:rPr>
                <w:rFonts w:eastAsia="Times New Roman"/>
                <w:sz w:val="18"/>
                <w:szCs w:val="18"/>
              </w:rPr>
              <w:t>0.8922 ± 0.021</w:t>
            </w:r>
          </w:p>
        </w:tc>
        <w:tc>
          <w:tcPr>
            <w:tcW w:w="1714" w:type="dxa"/>
            <w:tcMar>
              <w:top w:w="40" w:type="dxa"/>
              <w:left w:w="80" w:type="dxa"/>
              <w:bottom w:w="40" w:type="dxa"/>
              <w:right w:w="80" w:type="dxa"/>
            </w:tcMar>
          </w:tcPr>
          <w:p w14:paraId="2EBBD931" w14:textId="77777777" w:rsidR="009B4E0E" w:rsidRDefault="009B4E0E" w:rsidP="00145C14">
            <w:r>
              <w:rPr>
                <w:rFonts w:eastAsia="Times New Roman"/>
                <w:sz w:val="18"/>
                <w:szCs w:val="18"/>
              </w:rPr>
              <w:t>0.8893 ± 0.010</w:t>
            </w:r>
          </w:p>
        </w:tc>
        <w:tc>
          <w:tcPr>
            <w:tcW w:w="1714" w:type="dxa"/>
            <w:tcMar>
              <w:top w:w="40" w:type="dxa"/>
              <w:left w:w="80" w:type="dxa"/>
              <w:bottom w:w="40" w:type="dxa"/>
              <w:right w:w="80" w:type="dxa"/>
            </w:tcMar>
          </w:tcPr>
          <w:p w14:paraId="7787F0C2" w14:textId="77777777" w:rsidR="009B4E0E" w:rsidRDefault="009B4E0E" w:rsidP="00145C14">
            <w:r>
              <w:rPr>
                <w:rFonts w:eastAsia="Times New Roman"/>
                <w:sz w:val="18"/>
                <w:szCs w:val="18"/>
              </w:rPr>
              <w:t>0.8954 ± 0.002</w:t>
            </w:r>
          </w:p>
        </w:tc>
        <w:tc>
          <w:tcPr>
            <w:tcW w:w="1714" w:type="dxa"/>
            <w:tcMar>
              <w:top w:w="40" w:type="dxa"/>
              <w:left w:w="80" w:type="dxa"/>
              <w:bottom w:w="40" w:type="dxa"/>
              <w:right w:w="80" w:type="dxa"/>
            </w:tcMar>
          </w:tcPr>
          <w:p w14:paraId="352C3904" w14:textId="77777777" w:rsidR="009B4E0E" w:rsidRDefault="009B4E0E" w:rsidP="00145C14">
            <w:r>
              <w:rPr>
                <w:rFonts w:eastAsia="Times New Roman"/>
                <w:sz w:val="18"/>
                <w:szCs w:val="18"/>
              </w:rPr>
              <w:t>0.8957 ± 0.008</w:t>
            </w:r>
          </w:p>
        </w:tc>
        <w:tc>
          <w:tcPr>
            <w:tcW w:w="1714" w:type="dxa"/>
            <w:tcMar>
              <w:top w:w="40" w:type="dxa"/>
              <w:left w:w="80" w:type="dxa"/>
              <w:bottom w:w="40" w:type="dxa"/>
              <w:right w:w="80" w:type="dxa"/>
            </w:tcMar>
          </w:tcPr>
          <w:p w14:paraId="7C940FB6" w14:textId="77777777" w:rsidR="009B4E0E" w:rsidRDefault="009B4E0E" w:rsidP="00145C14">
            <w:r>
              <w:rPr>
                <w:rFonts w:eastAsia="Times New Roman"/>
                <w:sz w:val="18"/>
                <w:szCs w:val="18"/>
              </w:rPr>
              <w:t>0.8825 ± 0.010</w:t>
            </w:r>
          </w:p>
        </w:tc>
      </w:tr>
      <w:tr w:rsidR="009B4E0E" w14:paraId="181EC42F" w14:textId="77777777" w:rsidTr="00145C14">
        <w:tc>
          <w:tcPr>
            <w:tcW w:w="2327" w:type="dxa"/>
            <w:tcMar>
              <w:top w:w="40" w:type="dxa"/>
              <w:left w:w="80" w:type="dxa"/>
              <w:bottom w:w="40" w:type="dxa"/>
              <w:right w:w="80" w:type="dxa"/>
            </w:tcMar>
          </w:tcPr>
          <w:p w14:paraId="44A4E2C6" w14:textId="77777777" w:rsidR="009B4E0E" w:rsidRDefault="009B4E0E" w:rsidP="00145C14"/>
        </w:tc>
        <w:tc>
          <w:tcPr>
            <w:tcW w:w="979" w:type="dxa"/>
            <w:tcMar>
              <w:top w:w="40" w:type="dxa"/>
              <w:left w:w="80" w:type="dxa"/>
              <w:bottom w:w="40" w:type="dxa"/>
              <w:right w:w="80" w:type="dxa"/>
            </w:tcMar>
          </w:tcPr>
          <w:p w14:paraId="049C9A4E" w14:textId="77777777" w:rsidR="009B4E0E" w:rsidRDefault="009B4E0E" w:rsidP="00145C14">
            <w:r>
              <w:rPr>
                <w:rFonts w:eastAsia="Times New Roman"/>
                <w:sz w:val="18"/>
                <w:szCs w:val="18"/>
              </w:rPr>
              <w:t>Bioavail</w:t>
            </w:r>
          </w:p>
        </w:tc>
        <w:tc>
          <w:tcPr>
            <w:tcW w:w="1224" w:type="dxa"/>
            <w:tcMar>
              <w:top w:w="40" w:type="dxa"/>
              <w:left w:w="80" w:type="dxa"/>
              <w:bottom w:w="40" w:type="dxa"/>
              <w:right w:w="80" w:type="dxa"/>
            </w:tcMar>
          </w:tcPr>
          <w:p w14:paraId="06D843AF" w14:textId="77777777" w:rsidR="009B4E0E" w:rsidRDefault="009B4E0E" w:rsidP="00145C14">
            <w:r>
              <w:rPr>
                <w:rFonts w:eastAsia="Times New Roman"/>
                <w:sz w:val="18"/>
                <w:szCs w:val="18"/>
              </w:rPr>
              <w:t>AUROC ↑</w:t>
            </w:r>
          </w:p>
        </w:tc>
        <w:tc>
          <w:tcPr>
            <w:tcW w:w="1714" w:type="dxa"/>
            <w:tcMar>
              <w:top w:w="40" w:type="dxa"/>
              <w:left w:w="80" w:type="dxa"/>
              <w:bottom w:w="40" w:type="dxa"/>
              <w:right w:w="80" w:type="dxa"/>
            </w:tcMar>
          </w:tcPr>
          <w:p w14:paraId="31A93D88" w14:textId="77777777" w:rsidR="009B4E0E" w:rsidRDefault="009B4E0E" w:rsidP="00145C14">
            <w:r>
              <w:rPr>
                <w:rFonts w:eastAsia="Times New Roman"/>
                <w:sz w:val="18"/>
                <w:szCs w:val="18"/>
              </w:rPr>
              <w:t>0.5996 ± 0.044</w:t>
            </w:r>
          </w:p>
        </w:tc>
        <w:tc>
          <w:tcPr>
            <w:tcW w:w="1714" w:type="dxa"/>
            <w:tcMar>
              <w:top w:w="40" w:type="dxa"/>
              <w:left w:w="80" w:type="dxa"/>
              <w:bottom w:w="40" w:type="dxa"/>
              <w:right w:w="80" w:type="dxa"/>
            </w:tcMar>
          </w:tcPr>
          <w:p w14:paraId="44AA63A5" w14:textId="77777777" w:rsidR="009B4E0E" w:rsidRDefault="009B4E0E" w:rsidP="00145C14">
            <w:r>
              <w:rPr>
                <w:rFonts w:eastAsia="Times New Roman"/>
                <w:sz w:val="18"/>
                <w:szCs w:val="18"/>
              </w:rPr>
              <w:t>0.6114 ± 0.023</w:t>
            </w:r>
          </w:p>
        </w:tc>
        <w:tc>
          <w:tcPr>
            <w:tcW w:w="1714" w:type="dxa"/>
            <w:tcMar>
              <w:top w:w="40" w:type="dxa"/>
              <w:left w:w="80" w:type="dxa"/>
              <w:bottom w:w="40" w:type="dxa"/>
              <w:right w:w="80" w:type="dxa"/>
            </w:tcMar>
          </w:tcPr>
          <w:p w14:paraId="57BD9798" w14:textId="77777777" w:rsidR="009B4E0E" w:rsidRDefault="009B4E0E" w:rsidP="00145C14">
            <w:r>
              <w:rPr>
                <w:rFonts w:eastAsia="Times New Roman"/>
                <w:sz w:val="18"/>
                <w:szCs w:val="18"/>
              </w:rPr>
              <w:t>0.6423 ± 0.071</w:t>
            </w:r>
          </w:p>
        </w:tc>
        <w:tc>
          <w:tcPr>
            <w:tcW w:w="1714" w:type="dxa"/>
            <w:tcMar>
              <w:top w:w="40" w:type="dxa"/>
              <w:left w:w="80" w:type="dxa"/>
              <w:bottom w:w="40" w:type="dxa"/>
              <w:right w:w="80" w:type="dxa"/>
            </w:tcMar>
          </w:tcPr>
          <w:p w14:paraId="1F6D7637" w14:textId="77777777" w:rsidR="009B4E0E" w:rsidRDefault="009B4E0E" w:rsidP="00145C14">
            <w:r>
              <w:rPr>
                <w:rFonts w:eastAsia="Times New Roman"/>
                <w:sz w:val="18"/>
                <w:szCs w:val="18"/>
              </w:rPr>
              <w:t>0.6914 ± 0.027</w:t>
            </w:r>
          </w:p>
        </w:tc>
        <w:tc>
          <w:tcPr>
            <w:tcW w:w="1714" w:type="dxa"/>
            <w:tcMar>
              <w:top w:w="40" w:type="dxa"/>
              <w:left w:w="80" w:type="dxa"/>
              <w:bottom w:w="40" w:type="dxa"/>
              <w:right w:w="80" w:type="dxa"/>
            </w:tcMar>
          </w:tcPr>
          <w:p w14:paraId="455CE735" w14:textId="77777777" w:rsidR="009B4E0E" w:rsidRDefault="009B4E0E" w:rsidP="00145C14">
            <w:r>
              <w:rPr>
                <w:rFonts w:eastAsia="Times New Roman"/>
                <w:sz w:val="18"/>
                <w:szCs w:val="18"/>
              </w:rPr>
              <w:t>0.6663 ± 0.030</w:t>
            </w:r>
          </w:p>
        </w:tc>
      </w:tr>
      <w:tr w:rsidR="009B4E0E" w14:paraId="3EC267ED" w14:textId="77777777" w:rsidTr="00145C14">
        <w:tc>
          <w:tcPr>
            <w:tcW w:w="2327" w:type="dxa"/>
            <w:tcMar>
              <w:top w:w="40" w:type="dxa"/>
              <w:left w:w="80" w:type="dxa"/>
              <w:bottom w:w="40" w:type="dxa"/>
              <w:right w:w="80" w:type="dxa"/>
            </w:tcMar>
          </w:tcPr>
          <w:p w14:paraId="6F58F013" w14:textId="77777777" w:rsidR="009B4E0E" w:rsidRDefault="009B4E0E" w:rsidP="00145C14"/>
        </w:tc>
        <w:tc>
          <w:tcPr>
            <w:tcW w:w="979" w:type="dxa"/>
            <w:tcMar>
              <w:top w:w="40" w:type="dxa"/>
              <w:left w:w="80" w:type="dxa"/>
              <w:bottom w:w="40" w:type="dxa"/>
              <w:right w:w="80" w:type="dxa"/>
            </w:tcMar>
          </w:tcPr>
          <w:p w14:paraId="41FF012A" w14:textId="77777777" w:rsidR="009B4E0E" w:rsidRDefault="009B4E0E" w:rsidP="00145C14">
            <w:r>
              <w:rPr>
                <w:rFonts w:eastAsia="Times New Roman"/>
                <w:sz w:val="18"/>
                <w:szCs w:val="18"/>
              </w:rPr>
              <w:t>BBB</w:t>
            </w:r>
          </w:p>
        </w:tc>
        <w:tc>
          <w:tcPr>
            <w:tcW w:w="1224" w:type="dxa"/>
            <w:tcMar>
              <w:top w:w="40" w:type="dxa"/>
              <w:left w:w="80" w:type="dxa"/>
              <w:bottom w:w="40" w:type="dxa"/>
              <w:right w:w="80" w:type="dxa"/>
            </w:tcMar>
          </w:tcPr>
          <w:p w14:paraId="6EDC7043" w14:textId="77777777" w:rsidR="009B4E0E" w:rsidRDefault="009B4E0E" w:rsidP="00145C14">
            <w:r>
              <w:rPr>
                <w:rFonts w:eastAsia="Times New Roman"/>
                <w:sz w:val="18"/>
                <w:szCs w:val="18"/>
              </w:rPr>
              <w:t>AUROC ↑</w:t>
            </w:r>
          </w:p>
        </w:tc>
        <w:tc>
          <w:tcPr>
            <w:tcW w:w="1714" w:type="dxa"/>
            <w:tcMar>
              <w:top w:w="40" w:type="dxa"/>
              <w:left w:w="80" w:type="dxa"/>
              <w:bottom w:w="40" w:type="dxa"/>
              <w:right w:w="80" w:type="dxa"/>
            </w:tcMar>
          </w:tcPr>
          <w:p w14:paraId="19CBA989" w14:textId="77777777" w:rsidR="009B4E0E" w:rsidRDefault="009B4E0E" w:rsidP="00145C14">
            <w:r>
              <w:rPr>
                <w:rFonts w:eastAsia="Times New Roman"/>
                <w:sz w:val="18"/>
                <w:szCs w:val="18"/>
              </w:rPr>
              <w:t>0.8136 ± 0.091</w:t>
            </w:r>
          </w:p>
        </w:tc>
        <w:tc>
          <w:tcPr>
            <w:tcW w:w="1714" w:type="dxa"/>
            <w:tcMar>
              <w:top w:w="40" w:type="dxa"/>
              <w:left w:w="80" w:type="dxa"/>
              <w:bottom w:w="40" w:type="dxa"/>
              <w:right w:w="80" w:type="dxa"/>
            </w:tcMar>
          </w:tcPr>
          <w:p w14:paraId="3533B587" w14:textId="77777777" w:rsidR="009B4E0E" w:rsidRDefault="009B4E0E" w:rsidP="00145C14">
            <w:r>
              <w:rPr>
                <w:rFonts w:eastAsia="Times New Roman"/>
                <w:sz w:val="18"/>
                <w:szCs w:val="18"/>
              </w:rPr>
              <w:t>0.8631 ± 0.009</w:t>
            </w:r>
          </w:p>
        </w:tc>
        <w:tc>
          <w:tcPr>
            <w:tcW w:w="1714" w:type="dxa"/>
            <w:tcMar>
              <w:top w:w="40" w:type="dxa"/>
              <w:left w:w="80" w:type="dxa"/>
              <w:bottom w:w="40" w:type="dxa"/>
              <w:right w:w="80" w:type="dxa"/>
            </w:tcMar>
          </w:tcPr>
          <w:p w14:paraId="1BC7BDD5" w14:textId="77777777" w:rsidR="009B4E0E" w:rsidRDefault="009B4E0E" w:rsidP="00145C14">
            <w:r>
              <w:rPr>
                <w:rFonts w:eastAsia="Times New Roman"/>
                <w:sz w:val="18"/>
                <w:szCs w:val="18"/>
              </w:rPr>
              <w:t>0.8691 ± 0.013</w:t>
            </w:r>
          </w:p>
        </w:tc>
        <w:tc>
          <w:tcPr>
            <w:tcW w:w="1714" w:type="dxa"/>
            <w:tcMar>
              <w:top w:w="40" w:type="dxa"/>
              <w:left w:w="80" w:type="dxa"/>
              <w:bottom w:w="40" w:type="dxa"/>
              <w:right w:w="80" w:type="dxa"/>
            </w:tcMar>
          </w:tcPr>
          <w:p w14:paraId="58CA5A49" w14:textId="77777777" w:rsidR="009B4E0E" w:rsidRDefault="009B4E0E" w:rsidP="00145C14">
            <w:r>
              <w:rPr>
                <w:rFonts w:eastAsia="Times New Roman"/>
                <w:sz w:val="18"/>
                <w:szCs w:val="18"/>
              </w:rPr>
              <w:t>0.8655 ± 0.009</w:t>
            </w:r>
          </w:p>
        </w:tc>
        <w:tc>
          <w:tcPr>
            <w:tcW w:w="1714" w:type="dxa"/>
            <w:tcMar>
              <w:top w:w="40" w:type="dxa"/>
              <w:left w:w="80" w:type="dxa"/>
              <w:bottom w:w="40" w:type="dxa"/>
              <w:right w:w="80" w:type="dxa"/>
            </w:tcMar>
          </w:tcPr>
          <w:p w14:paraId="65F68E6A" w14:textId="77777777" w:rsidR="009B4E0E" w:rsidRDefault="009B4E0E" w:rsidP="00145C14">
            <w:r>
              <w:rPr>
                <w:rFonts w:eastAsia="Times New Roman"/>
                <w:sz w:val="18"/>
                <w:szCs w:val="18"/>
              </w:rPr>
              <w:t>0.8733 ± 0.022</w:t>
            </w:r>
          </w:p>
        </w:tc>
      </w:tr>
      <w:tr w:rsidR="009B4E0E" w14:paraId="28BE6B0E" w14:textId="77777777" w:rsidTr="00145C14">
        <w:tc>
          <w:tcPr>
            <w:tcW w:w="2327" w:type="dxa"/>
            <w:tcMar>
              <w:top w:w="40" w:type="dxa"/>
              <w:left w:w="80" w:type="dxa"/>
              <w:bottom w:w="40" w:type="dxa"/>
              <w:right w:w="80" w:type="dxa"/>
            </w:tcMar>
          </w:tcPr>
          <w:p w14:paraId="4319CCC2" w14:textId="77777777" w:rsidR="009B4E0E" w:rsidRDefault="009B4E0E" w:rsidP="00145C14"/>
        </w:tc>
        <w:tc>
          <w:tcPr>
            <w:tcW w:w="979" w:type="dxa"/>
            <w:tcMar>
              <w:top w:w="40" w:type="dxa"/>
              <w:left w:w="80" w:type="dxa"/>
              <w:bottom w:w="40" w:type="dxa"/>
              <w:right w:w="80" w:type="dxa"/>
            </w:tcMar>
          </w:tcPr>
          <w:p w14:paraId="4FD10A43" w14:textId="77777777" w:rsidR="009B4E0E" w:rsidRDefault="009B4E0E" w:rsidP="00145C14">
            <w:r>
              <w:rPr>
                <w:rFonts w:eastAsia="Times New Roman"/>
                <w:sz w:val="18"/>
                <w:szCs w:val="18"/>
              </w:rPr>
              <w:t>A4Sub</w:t>
            </w:r>
          </w:p>
        </w:tc>
        <w:tc>
          <w:tcPr>
            <w:tcW w:w="1224" w:type="dxa"/>
            <w:tcMar>
              <w:top w:w="40" w:type="dxa"/>
              <w:left w:w="80" w:type="dxa"/>
              <w:bottom w:w="40" w:type="dxa"/>
              <w:right w:w="80" w:type="dxa"/>
            </w:tcMar>
          </w:tcPr>
          <w:p w14:paraId="218399BD" w14:textId="77777777" w:rsidR="009B4E0E" w:rsidRDefault="009B4E0E" w:rsidP="00145C14">
            <w:r>
              <w:rPr>
                <w:rFonts w:eastAsia="Times New Roman"/>
                <w:sz w:val="18"/>
                <w:szCs w:val="18"/>
              </w:rPr>
              <w:t>AUROC ↑</w:t>
            </w:r>
          </w:p>
        </w:tc>
        <w:tc>
          <w:tcPr>
            <w:tcW w:w="1714" w:type="dxa"/>
            <w:tcMar>
              <w:top w:w="40" w:type="dxa"/>
              <w:left w:w="80" w:type="dxa"/>
              <w:bottom w:w="40" w:type="dxa"/>
              <w:right w:w="80" w:type="dxa"/>
            </w:tcMar>
          </w:tcPr>
          <w:p w14:paraId="50ADA2A1" w14:textId="77777777" w:rsidR="009B4E0E" w:rsidRDefault="009B4E0E" w:rsidP="00145C14">
            <w:r>
              <w:rPr>
                <w:rFonts w:eastAsia="Times New Roman"/>
                <w:sz w:val="18"/>
                <w:szCs w:val="18"/>
              </w:rPr>
              <w:t>0.6247 ± 0.032</w:t>
            </w:r>
          </w:p>
        </w:tc>
        <w:tc>
          <w:tcPr>
            <w:tcW w:w="1714" w:type="dxa"/>
            <w:tcMar>
              <w:top w:w="40" w:type="dxa"/>
              <w:left w:w="80" w:type="dxa"/>
              <w:bottom w:w="40" w:type="dxa"/>
              <w:right w:w="80" w:type="dxa"/>
            </w:tcMar>
          </w:tcPr>
          <w:p w14:paraId="3044D275" w14:textId="77777777" w:rsidR="009B4E0E" w:rsidRDefault="009B4E0E" w:rsidP="00145C14">
            <w:r>
              <w:rPr>
                <w:rFonts w:eastAsia="Times New Roman"/>
                <w:sz w:val="18"/>
                <w:szCs w:val="18"/>
              </w:rPr>
              <w:t>0.6321 ± 0.022</w:t>
            </w:r>
          </w:p>
        </w:tc>
        <w:tc>
          <w:tcPr>
            <w:tcW w:w="1714" w:type="dxa"/>
            <w:tcMar>
              <w:top w:w="40" w:type="dxa"/>
              <w:left w:w="80" w:type="dxa"/>
              <w:bottom w:w="40" w:type="dxa"/>
              <w:right w:w="80" w:type="dxa"/>
            </w:tcMar>
          </w:tcPr>
          <w:p w14:paraId="5B4A8F6B" w14:textId="77777777" w:rsidR="009B4E0E" w:rsidRDefault="009B4E0E" w:rsidP="00145C14">
            <w:r>
              <w:rPr>
                <w:rFonts w:eastAsia="Times New Roman"/>
                <w:sz w:val="18"/>
                <w:szCs w:val="18"/>
              </w:rPr>
              <w:t>0.6256 ± 0.021</w:t>
            </w:r>
          </w:p>
        </w:tc>
        <w:tc>
          <w:tcPr>
            <w:tcW w:w="1714" w:type="dxa"/>
            <w:tcMar>
              <w:top w:w="40" w:type="dxa"/>
              <w:left w:w="80" w:type="dxa"/>
              <w:bottom w:w="40" w:type="dxa"/>
              <w:right w:w="80" w:type="dxa"/>
            </w:tcMar>
          </w:tcPr>
          <w:p w14:paraId="566CEF8F" w14:textId="77777777" w:rsidR="009B4E0E" w:rsidRDefault="009B4E0E" w:rsidP="00145C14">
            <w:r>
              <w:rPr>
                <w:rFonts w:eastAsia="Times New Roman"/>
                <w:sz w:val="18"/>
                <w:szCs w:val="18"/>
              </w:rPr>
              <w:t>0.6087 ± 0.038</w:t>
            </w:r>
          </w:p>
        </w:tc>
        <w:tc>
          <w:tcPr>
            <w:tcW w:w="1714" w:type="dxa"/>
            <w:tcMar>
              <w:top w:w="40" w:type="dxa"/>
              <w:left w:w="80" w:type="dxa"/>
              <w:bottom w:w="40" w:type="dxa"/>
              <w:right w:w="80" w:type="dxa"/>
            </w:tcMar>
          </w:tcPr>
          <w:p w14:paraId="2C2F2C2C" w14:textId="77777777" w:rsidR="009B4E0E" w:rsidRDefault="009B4E0E" w:rsidP="00145C14">
            <w:r>
              <w:rPr>
                <w:rFonts w:eastAsia="Times New Roman"/>
                <w:sz w:val="18"/>
                <w:szCs w:val="18"/>
              </w:rPr>
              <w:t>0.6009 ± 0.012</w:t>
            </w:r>
          </w:p>
        </w:tc>
      </w:tr>
    </w:tbl>
    <w:p w14:paraId="2C1DAE1C" w14:textId="56BFB59C"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PCGrad is the only method that improves every task in both groups over its single-task baseline and was selected for both. GradNorm at α = 1.5 achieves the lowest PPBR error of any configuration (7.0397) but loses on both clearance endpoints; CAGrad reaches the highest Bioavailability score of any method (0.6914) while degrading PPBR below the single-task baseline and losing on CYP3A4_Substrate. The comparison was not run on the rejected Groups 3–7 (</w:t>
      </w:r>
      <w:r w:rsidR="00AA782A">
        <w:rPr>
          <w:rFonts w:eastAsia="Times New Roman"/>
          <w:sz w:val="22"/>
          <w:szCs w:val="22"/>
        </w:rPr>
        <w:t>Supplementary Table S8</w:t>
      </w:r>
      <w:r>
        <w:rPr>
          <w:rFonts w:eastAsia="Times New Roman"/>
          <w:sz w:val="22"/>
          <w:szCs w:val="22"/>
        </w:rPr>
        <w:t>), so it does not establish that gradient surgery would fail to rescue a low-affinity group.</w:t>
      </w:r>
    </w:p>
    <w:p w14:paraId="69606E03" w14:textId="77777777" w:rsidR="009B4E0E" w:rsidRDefault="009B4E0E">
      <w:pPr>
        <w:widowControl/>
        <w:wordWrap/>
        <w:autoSpaceDE/>
        <w:autoSpaceDN/>
        <w:spacing w:after="160"/>
        <w:rPr>
          <w:rFonts w:eastAsia="Times New Roman"/>
        </w:rPr>
      </w:pPr>
    </w:p>
    <w:p w14:paraId="6BFF4AAD" w14:textId="77777777" w:rsidR="009B4E0E" w:rsidRDefault="009B4E0E">
      <w:pPr>
        <w:widowControl/>
        <w:wordWrap/>
        <w:autoSpaceDE/>
        <w:autoSpaceDN/>
        <w:spacing w:after="160"/>
        <w:rPr>
          <w:rFonts w:eastAsia="Times New Roman"/>
        </w:rPr>
      </w:pPr>
      <w:r>
        <w:rPr>
          <w:rFonts w:eastAsia="Times New Roman"/>
        </w:rPr>
        <w:br w:type="page"/>
      </w:r>
    </w:p>
    <w:p w14:paraId="742B181B" w14:textId="566EA8D6" w:rsidR="009B4E0E" w:rsidRDefault="00AA782A" w:rsidP="009B4E0E">
      <w:pPr>
        <w:spacing w:after="160" w:line="300" w:lineRule="auto"/>
      </w:pPr>
      <w:r>
        <w:rPr>
          <w:rFonts w:eastAsia="Times New Roman"/>
          <w:b/>
          <w:bCs/>
          <w:sz w:val="22"/>
          <w:szCs w:val="22"/>
        </w:rPr>
        <w:lastRenderedPageBreak/>
        <w:t>Supplementary Table S5</w:t>
      </w:r>
      <w:r w:rsidR="009B4E0E">
        <w:rPr>
          <w:rFonts w:eastAsia="Times New Roman"/>
          <w:b/>
          <w:bCs/>
          <w:sz w:val="22"/>
          <w:szCs w:val="22"/>
        </w:rPr>
        <w:t xml:space="preserve">. Multiple regression of relative gain on within-group mean affinity with covariates (n = 26). </w:t>
      </w:r>
      <w:r w:rsidR="009B4E0E">
        <w:rPr>
          <w:rFonts w:eastAsia="Times New Roman"/>
          <w:sz w:val="22"/>
          <w:szCs w:val="22"/>
        </w:rPr>
        <w:t>Coefficients, standard errors, t statistics, P values, 95% confidence intervals and variance inflation factors for affinity, log₁₀ training-set size, a classification indicator, group size and within-group mean overlap.</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4795"/>
        <w:gridCol w:w="2030"/>
        <w:gridCol w:w="923"/>
        <w:gridCol w:w="923"/>
        <w:gridCol w:w="923"/>
        <w:gridCol w:w="2768"/>
        <w:gridCol w:w="738"/>
      </w:tblGrid>
      <w:tr w:rsidR="009B4E0E" w14:paraId="48F458A6" w14:textId="77777777" w:rsidTr="00145C14">
        <w:trPr>
          <w:tblHeader/>
        </w:trPr>
        <w:tc>
          <w:tcPr>
            <w:tcW w:w="4795" w:type="dxa"/>
            <w:shd w:val="clear" w:color="auto" w:fill="EFEFEF"/>
            <w:tcMar>
              <w:top w:w="40" w:type="dxa"/>
              <w:left w:w="80" w:type="dxa"/>
              <w:bottom w:w="40" w:type="dxa"/>
              <w:right w:w="80" w:type="dxa"/>
            </w:tcMar>
          </w:tcPr>
          <w:p w14:paraId="3448B686" w14:textId="77777777" w:rsidR="009B4E0E" w:rsidRDefault="009B4E0E" w:rsidP="00145C14">
            <w:r>
              <w:rPr>
                <w:rFonts w:eastAsia="Times New Roman"/>
                <w:b/>
                <w:bCs/>
                <w:sz w:val="18"/>
                <w:szCs w:val="18"/>
              </w:rPr>
              <w:t>Regressor</w:t>
            </w:r>
          </w:p>
        </w:tc>
        <w:tc>
          <w:tcPr>
            <w:tcW w:w="2030" w:type="dxa"/>
            <w:shd w:val="clear" w:color="auto" w:fill="EFEFEF"/>
            <w:tcMar>
              <w:top w:w="40" w:type="dxa"/>
              <w:left w:w="80" w:type="dxa"/>
              <w:bottom w:w="40" w:type="dxa"/>
              <w:right w:w="80" w:type="dxa"/>
            </w:tcMar>
          </w:tcPr>
          <w:p w14:paraId="648F101D" w14:textId="77777777" w:rsidR="009B4E0E" w:rsidRDefault="009B4E0E" w:rsidP="00145C14">
            <w:r>
              <w:rPr>
                <w:rFonts w:eastAsia="Times New Roman"/>
                <w:b/>
                <w:bCs/>
                <w:sz w:val="18"/>
                <w:szCs w:val="18"/>
              </w:rPr>
              <w:t>Coefficient</w:t>
            </w:r>
          </w:p>
        </w:tc>
        <w:tc>
          <w:tcPr>
            <w:tcW w:w="923" w:type="dxa"/>
            <w:shd w:val="clear" w:color="auto" w:fill="EFEFEF"/>
            <w:tcMar>
              <w:top w:w="40" w:type="dxa"/>
              <w:left w:w="80" w:type="dxa"/>
              <w:bottom w:w="40" w:type="dxa"/>
              <w:right w:w="80" w:type="dxa"/>
            </w:tcMar>
          </w:tcPr>
          <w:p w14:paraId="5F6A15C7" w14:textId="77777777" w:rsidR="009B4E0E" w:rsidRDefault="009B4E0E" w:rsidP="00145C14">
            <w:r>
              <w:rPr>
                <w:rFonts w:eastAsia="Times New Roman"/>
                <w:b/>
                <w:bCs/>
                <w:sz w:val="18"/>
                <w:szCs w:val="18"/>
              </w:rPr>
              <w:t>SE</w:t>
            </w:r>
          </w:p>
        </w:tc>
        <w:tc>
          <w:tcPr>
            <w:tcW w:w="923" w:type="dxa"/>
            <w:shd w:val="clear" w:color="auto" w:fill="EFEFEF"/>
            <w:tcMar>
              <w:top w:w="40" w:type="dxa"/>
              <w:left w:w="80" w:type="dxa"/>
              <w:bottom w:w="40" w:type="dxa"/>
              <w:right w:w="80" w:type="dxa"/>
            </w:tcMar>
          </w:tcPr>
          <w:p w14:paraId="03D26D0E" w14:textId="77777777" w:rsidR="009B4E0E" w:rsidRDefault="009B4E0E" w:rsidP="00145C14">
            <w:r>
              <w:rPr>
                <w:rFonts w:eastAsia="Times New Roman"/>
                <w:b/>
                <w:bCs/>
                <w:sz w:val="18"/>
                <w:szCs w:val="18"/>
              </w:rPr>
              <w:t>t</w:t>
            </w:r>
          </w:p>
        </w:tc>
        <w:tc>
          <w:tcPr>
            <w:tcW w:w="923" w:type="dxa"/>
            <w:shd w:val="clear" w:color="auto" w:fill="EFEFEF"/>
            <w:tcMar>
              <w:top w:w="40" w:type="dxa"/>
              <w:left w:w="80" w:type="dxa"/>
              <w:bottom w:w="40" w:type="dxa"/>
              <w:right w:w="80" w:type="dxa"/>
            </w:tcMar>
          </w:tcPr>
          <w:p w14:paraId="3AAE6BEE" w14:textId="77777777" w:rsidR="009B4E0E" w:rsidRDefault="009B4E0E" w:rsidP="00145C14">
            <w:r>
              <w:rPr>
                <w:rFonts w:eastAsia="Times New Roman"/>
                <w:b/>
                <w:bCs/>
                <w:sz w:val="18"/>
                <w:szCs w:val="18"/>
              </w:rPr>
              <w:t>P</w:t>
            </w:r>
          </w:p>
        </w:tc>
        <w:tc>
          <w:tcPr>
            <w:tcW w:w="2768" w:type="dxa"/>
            <w:shd w:val="clear" w:color="auto" w:fill="EFEFEF"/>
            <w:tcMar>
              <w:top w:w="40" w:type="dxa"/>
              <w:left w:w="80" w:type="dxa"/>
              <w:bottom w:w="40" w:type="dxa"/>
              <w:right w:w="80" w:type="dxa"/>
            </w:tcMar>
          </w:tcPr>
          <w:p w14:paraId="506F6BFE" w14:textId="77777777" w:rsidR="009B4E0E" w:rsidRDefault="009B4E0E" w:rsidP="00145C14">
            <w:r>
              <w:rPr>
                <w:rFonts w:eastAsia="Times New Roman"/>
                <w:b/>
                <w:bCs/>
                <w:sz w:val="18"/>
                <w:szCs w:val="18"/>
              </w:rPr>
              <w:t>95% CI</w:t>
            </w:r>
          </w:p>
        </w:tc>
        <w:tc>
          <w:tcPr>
            <w:tcW w:w="738" w:type="dxa"/>
            <w:shd w:val="clear" w:color="auto" w:fill="EFEFEF"/>
            <w:tcMar>
              <w:top w:w="40" w:type="dxa"/>
              <w:left w:w="80" w:type="dxa"/>
              <w:bottom w:w="40" w:type="dxa"/>
              <w:right w:w="80" w:type="dxa"/>
            </w:tcMar>
          </w:tcPr>
          <w:p w14:paraId="5D8EC3A4" w14:textId="77777777" w:rsidR="009B4E0E" w:rsidRDefault="009B4E0E" w:rsidP="00145C14">
            <w:r>
              <w:rPr>
                <w:rFonts w:eastAsia="Times New Roman"/>
                <w:b/>
                <w:bCs/>
                <w:sz w:val="18"/>
                <w:szCs w:val="18"/>
              </w:rPr>
              <w:t>VIF</w:t>
            </w:r>
          </w:p>
        </w:tc>
      </w:tr>
      <w:tr w:rsidR="009B4E0E" w14:paraId="5CDDC155" w14:textId="77777777" w:rsidTr="00145C14">
        <w:tc>
          <w:tcPr>
            <w:tcW w:w="4795" w:type="dxa"/>
            <w:tcMar>
              <w:top w:w="40" w:type="dxa"/>
              <w:left w:w="80" w:type="dxa"/>
              <w:bottom w:w="40" w:type="dxa"/>
              <w:right w:w="80" w:type="dxa"/>
            </w:tcMar>
          </w:tcPr>
          <w:p w14:paraId="60F9ABA0" w14:textId="77777777" w:rsidR="009B4E0E" w:rsidRDefault="009B4E0E" w:rsidP="00145C14">
            <w:r>
              <w:rPr>
                <w:rFonts w:eastAsia="Times New Roman"/>
                <w:sz w:val="18"/>
                <w:szCs w:val="18"/>
              </w:rPr>
              <w:t>Within-group mean affinity</w:t>
            </w:r>
          </w:p>
        </w:tc>
        <w:tc>
          <w:tcPr>
            <w:tcW w:w="2030" w:type="dxa"/>
            <w:tcMar>
              <w:top w:w="40" w:type="dxa"/>
              <w:left w:w="80" w:type="dxa"/>
              <w:bottom w:w="40" w:type="dxa"/>
              <w:right w:w="80" w:type="dxa"/>
            </w:tcMar>
          </w:tcPr>
          <w:p w14:paraId="6539F25D" w14:textId="77777777" w:rsidR="009B4E0E" w:rsidRDefault="009B4E0E" w:rsidP="00145C14">
            <w:r>
              <w:rPr>
                <w:rFonts w:eastAsia="Times New Roman"/>
                <w:sz w:val="18"/>
                <w:szCs w:val="18"/>
              </w:rPr>
              <w:t>+188.10</w:t>
            </w:r>
          </w:p>
        </w:tc>
        <w:tc>
          <w:tcPr>
            <w:tcW w:w="923" w:type="dxa"/>
            <w:tcMar>
              <w:top w:w="40" w:type="dxa"/>
              <w:left w:w="80" w:type="dxa"/>
              <w:bottom w:w="40" w:type="dxa"/>
              <w:right w:w="80" w:type="dxa"/>
            </w:tcMar>
          </w:tcPr>
          <w:p w14:paraId="7B13C06F" w14:textId="77777777" w:rsidR="009B4E0E" w:rsidRDefault="009B4E0E" w:rsidP="00145C14">
            <w:r>
              <w:rPr>
                <w:rFonts w:eastAsia="Times New Roman"/>
                <w:sz w:val="18"/>
                <w:szCs w:val="18"/>
              </w:rPr>
              <w:t>79.84</w:t>
            </w:r>
          </w:p>
        </w:tc>
        <w:tc>
          <w:tcPr>
            <w:tcW w:w="923" w:type="dxa"/>
            <w:tcMar>
              <w:top w:w="40" w:type="dxa"/>
              <w:left w:w="80" w:type="dxa"/>
              <w:bottom w:w="40" w:type="dxa"/>
              <w:right w:w="80" w:type="dxa"/>
            </w:tcMar>
          </w:tcPr>
          <w:p w14:paraId="3FCA5CAF" w14:textId="77777777" w:rsidR="009B4E0E" w:rsidRDefault="009B4E0E" w:rsidP="00145C14">
            <w:r>
              <w:rPr>
                <w:rFonts w:eastAsia="Times New Roman"/>
                <w:sz w:val="18"/>
                <w:szCs w:val="18"/>
              </w:rPr>
              <w:t>2.356</w:t>
            </w:r>
          </w:p>
        </w:tc>
        <w:tc>
          <w:tcPr>
            <w:tcW w:w="923" w:type="dxa"/>
            <w:tcMar>
              <w:top w:w="40" w:type="dxa"/>
              <w:left w:w="80" w:type="dxa"/>
              <w:bottom w:w="40" w:type="dxa"/>
              <w:right w:w="80" w:type="dxa"/>
            </w:tcMar>
          </w:tcPr>
          <w:p w14:paraId="515270E0" w14:textId="77777777" w:rsidR="009B4E0E" w:rsidRDefault="009B4E0E" w:rsidP="00145C14">
            <w:r>
              <w:rPr>
                <w:rFonts w:eastAsia="Times New Roman"/>
                <w:sz w:val="18"/>
                <w:szCs w:val="18"/>
              </w:rPr>
              <w:t>0.029</w:t>
            </w:r>
          </w:p>
        </w:tc>
        <w:tc>
          <w:tcPr>
            <w:tcW w:w="2768" w:type="dxa"/>
            <w:tcMar>
              <w:top w:w="40" w:type="dxa"/>
              <w:left w:w="80" w:type="dxa"/>
              <w:bottom w:w="40" w:type="dxa"/>
              <w:right w:w="80" w:type="dxa"/>
            </w:tcMar>
          </w:tcPr>
          <w:p w14:paraId="62C13044" w14:textId="77777777" w:rsidR="009B4E0E" w:rsidRDefault="009B4E0E" w:rsidP="00145C14">
            <w:r>
              <w:rPr>
                <w:rFonts w:eastAsia="Times New Roman"/>
                <w:sz w:val="18"/>
                <w:szCs w:val="18"/>
              </w:rPr>
              <w:t>[21.56, 354.64]</w:t>
            </w:r>
          </w:p>
        </w:tc>
        <w:tc>
          <w:tcPr>
            <w:tcW w:w="738" w:type="dxa"/>
            <w:tcMar>
              <w:top w:w="40" w:type="dxa"/>
              <w:left w:w="80" w:type="dxa"/>
              <w:bottom w:w="40" w:type="dxa"/>
              <w:right w:w="80" w:type="dxa"/>
            </w:tcMar>
          </w:tcPr>
          <w:p w14:paraId="28659A50" w14:textId="77777777" w:rsidR="009B4E0E" w:rsidRDefault="009B4E0E" w:rsidP="00145C14">
            <w:r>
              <w:rPr>
                <w:rFonts w:eastAsia="Times New Roman"/>
                <w:sz w:val="18"/>
                <w:szCs w:val="18"/>
              </w:rPr>
              <w:t>2.28</w:t>
            </w:r>
          </w:p>
        </w:tc>
      </w:tr>
      <w:tr w:rsidR="009B4E0E" w14:paraId="2BB15C1F" w14:textId="77777777" w:rsidTr="00145C14">
        <w:tc>
          <w:tcPr>
            <w:tcW w:w="4795" w:type="dxa"/>
            <w:tcMar>
              <w:top w:w="40" w:type="dxa"/>
              <w:left w:w="80" w:type="dxa"/>
              <w:bottom w:w="40" w:type="dxa"/>
              <w:right w:w="80" w:type="dxa"/>
            </w:tcMar>
          </w:tcPr>
          <w:p w14:paraId="424EC4A7" w14:textId="77777777" w:rsidR="009B4E0E" w:rsidRDefault="009B4E0E" w:rsidP="00145C14">
            <w:r>
              <w:rPr>
                <w:rFonts w:eastAsia="Times New Roman"/>
                <w:sz w:val="18"/>
                <w:szCs w:val="18"/>
              </w:rPr>
              <w:t>log₁₀ training-set size</w:t>
            </w:r>
          </w:p>
        </w:tc>
        <w:tc>
          <w:tcPr>
            <w:tcW w:w="2030" w:type="dxa"/>
            <w:tcMar>
              <w:top w:w="40" w:type="dxa"/>
              <w:left w:w="80" w:type="dxa"/>
              <w:bottom w:w="40" w:type="dxa"/>
              <w:right w:w="80" w:type="dxa"/>
            </w:tcMar>
          </w:tcPr>
          <w:p w14:paraId="62DB0E49" w14:textId="77777777" w:rsidR="009B4E0E" w:rsidRDefault="009B4E0E" w:rsidP="00145C14">
            <w:r>
              <w:rPr>
                <w:rFonts w:eastAsia="Times New Roman"/>
                <w:sz w:val="18"/>
                <w:szCs w:val="18"/>
              </w:rPr>
              <w:t>−0.93</w:t>
            </w:r>
          </w:p>
        </w:tc>
        <w:tc>
          <w:tcPr>
            <w:tcW w:w="923" w:type="dxa"/>
            <w:tcMar>
              <w:top w:w="40" w:type="dxa"/>
              <w:left w:w="80" w:type="dxa"/>
              <w:bottom w:w="40" w:type="dxa"/>
              <w:right w:w="80" w:type="dxa"/>
            </w:tcMar>
          </w:tcPr>
          <w:p w14:paraId="08BFFBA3"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48254C05"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59E2314F" w14:textId="77777777" w:rsidR="009B4E0E" w:rsidRDefault="009B4E0E" w:rsidP="00145C14">
            <w:r>
              <w:rPr>
                <w:rFonts w:eastAsia="Times New Roman"/>
                <w:sz w:val="18"/>
                <w:szCs w:val="18"/>
              </w:rPr>
              <w:t>0.849</w:t>
            </w:r>
          </w:p>
        </w:tc>
        <w:tc>
          <w:tcPr>
            <w:tcW w:w="2768" w:type="dxa"/>
            <w:tcMar>
              <w:top w:w="40" w:type="dxa"/>
              <w:left w:w="80" w:type="dxa"/>
              <w:bottom w:w="40" w:type="dxa"/>
              <w:right w:w="80" w:type="dxa"/>
            </w:tcMar>
          </w:tcPr>
          <w:p w14:paraId="558A8734" w14:textId="77777777" w:rsidR="009B4E0E" w:rsidRDefault="009B4E0E" w:rsidP="00145C14">
            <w:r>
              <w:rPr>
                <w:rFonts w:eastAsia="Times New Roman"/>
                <w:sz w:val="18"/>
                <w:szCs w:val="18"/>
              </w:rPr>
              <w:t>—</w:t>
            </w:r>
          </w:p>
        </w:tc>
        <w:tc>
          <w:tcPr>
            <w:tcW w:w="738" w:type="dxa"/>
            <w:tcMar>
              <w:top w:w="40" w:type="dxa"/>
              <w:left w:w="80" w:type="dxa"/>
              <w:bottom w:w="40" w:type="dxa"/>
              <w:right w:w="80" w:type="dxa"/>
            </w:tcMar>
          </w:tcPr>
          <w:p w14:paraId="3E71B81F" w14:textId="77777777" w:rsidR="009B4E0E" w:rsidRDefault="009B4E0E" w:rsidP="00145C14">
            <w:r>
              <w:rPr>
                <w:rFonts w:eastAsia="Times New Roman"/>
                <w:sz w:val="18"/>
                <w:szCs w:val="18"/>
              </w:rPr>
              <w:t>2.22</w:t>
            </w:r>
          </w:p>
        </w:tc>
      </w:tr>
      <w:tr w:rsidR="009B4E0E" w14:paraId="5F0B7799" w14:textId="77777777" w:rsidTr="00145C14">
        <w:tc>
          <w:tcPr>
            <w:tcW w:w="4795" w:type="dxa"/>
            <w:tcMar>
              <w:top w:w="40" w:type="dxa"/>
              <w:left w:w="80" w:type="dxa"/>
              <w:bottom w:w="40" w:type="dxa"/>
              <w:right w:w="80" w:type="dxa"/>
            </w:tcMar>
          </w:tcPr>
          <w:p w14:paraId="4E27E974" w14:textId="77777777" w:rsidR="009B4E0E" w:rsidRDefault="009B4E0E" w:rsidP="00145C14">
            <w:r>
              <w:rPr>
                <w:rFonts w:eastAsia="Times New Roman"/>
                <w:sz w:val="18"/>
                <w:szCs w:val="18"/>
              </w:rPr>
              <w:t>Classification indicator</w:t>
            </w:r>
          </w:p>
        </w:tc>
        <w:tc>
          <w:tcPr>
            <w:tcW w:w="2030" w:type="dxa"/>
            <w:tcMar>
              <w:top w:w="40" w:type="dxa"/>
              <w:left w:w="80" w:type="dxa"/>
              <w:bottom w:w="40" w:type="dxa"/>
              <w:right w:w="80" w:type="dxa"/>
            </w:tcMar>
          </w:tcPr>
          <w:p w14:paraId="6C33D8F6" w14:textId="77777777" w:rsidR="009B4E0E" w:rsidRDefault="009B4E0E" w:rsidP="00145C14">
            <w:r>
              <w:rPr>
                <w:rFonts w:eastAsia="Times New Roman"/>
                <w:sz w:val="18"/>
                <w:szCs w:val="18"/>
              </w:rPr>
              <w:t>+4.09</w:t>
            </w:r>
          </w:p>
        </w:tc>
        <w:tc>
          <w:tcPr>
            <w:tcW w:w="923" w:type="dxa"/>
            <w:tcMar>
              <w:top w:w="40" w:type="dxa"/>
              <w:left w:w="80" w:type="dxa"/>
              <w:bottom w:w="40" w:type="dxa"/>
              <w:right w:w="80" w:type="dxa"/>
            </w:tcMar>
          </w:tcPr>
          <w:p w14:paraId="1C173CB2"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42803EB9"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4CF312AD" w14:textId="77777777" w:rsidR="009B4E0E" w:rsidRDefault="009B4E0E" w:rsidP="00145C14">
            <w:r>
              <w:rPr>
                <w:rFonts w:eastAsia="Times New Roman"/>
                <w:sz w:val="18"/>
                <w:szCs w:val="18"/>
              </w:rPr>
              <w:t>0.497</w:t>
            </w:r>
          </w:p>
        </w:tc>
        <w:tc>
          <w:tcPr>
            <w:tcW w:w="2768" w:type="dxa"/>
            <w:tcMar>
              <w:top w:w="40" w:type="dxa"/>
              <w:left w:w="80" w:type="dxa"/>
              <w:bottom w:w="40" w:type="dxa"/>
              <w:right w:w="80" w:type="dxa"/>
            </w:tcMar>
          </w:tcPr>
          <w:p w14:paraId="24205E07" w14:textId="77777777" w:rsidR="009B4E0E" w:rsidRDefault="009B4E0E" w:rsidP="00145C14">
            <w:r>
              <w:rPr>
                <w:rFonts w:eastAsia="Times New Roman"/>
                <w:sz w:val="18"/>
                <w:szCs w:val="18"/>
              </w:rPr>
              <w:t>—</w:t>
            </w:r>
          </w:p>
        </w:tc>
        <w:tc>
          <w:tcPr>
            <w:tcW w:w="738" w:type="dxa"/>
            <w:tcMar>
              <w:top w:w="40" w:type="dxa"/>
              <w:left w:w="80" w:type="dxa"/>
              <w:bottom w:w="40" w:type="dxa"/>
              <w:right w:w="80" w:type="dxa"/>
            </w:tcMar>
          </w:tcPr>
          <w:p w14:paraId="08C3EA98" w14:textId="77777777" w:rsidR="009B4E0E" w:rsidRDefault="009B4E0E" w:rsidP="00145C14">
            <w:r>
              <w:rPr>
                <w:rFonts w:eastAsia="Times New Roman"/>
                <w:sz w:val="18"/>
                <w:szCs w:val="18"/>
              </w:rPr>
              <w:t>2.41</w:t>
            </w:r>
          </w:p>
        </w:tc>
      </w:tr>
      <w:tr w:rsidR="009B4E0E" w14:paraId="54AF6D1F" w14:textId="77777777" w:rsidTr="00145C14">
        <w:tc>
          <w:tcPr>
            <w:tcW w:w="4795" w:type="dxa"/>
            <w:tcMar>
              <w:top w:w="40" w:type="dxa"/>
              <w:left w:w="80" w:type="dxa"/>
              <w:bottom w:w="40" w:type="dxa"/>
              <w:right w:w="80" w:type="dxa"/>
            </w:tcMar>
          </w:tcPr>
          <w:p w14:paraId="55F81321" w14:textId="77777777" w:rsidR="009B4E0E" w:rsidRDefault="009B4E0E" w:rsidP="00145C14">
            <w:r>
              <w:rPr>
                <w:rFonts w:eastAsia="Times New Roman"/>
                <w:sz w:val="18"/>
                <w:szCs w:val="18"/>
              </w:rPr>
              <w:t>Group size</w:t>
            </w:r>
          </w:p>
        </w:tc>
        <w:tc>
          <w:tcPr>
            <w:tcW w:w="2030" w:type="dxa"/>
            <w:tcMar>
              <w:top w:w="40" w:type="dxa"/>
              <w:left w:w="80" w:type="dxa"/>
              <w:bottom w:w="40" w:type="dxa"/>
              <w:right w:w="80" w:type="dxa"/>
            </w:tcMar>
          </w:tcPr>
          <w:p w14:paraId="2902BE11" w14:textId="77777777" w:rsidR="009B4E0E" w:rsidRDefault="009B4E0E" w:rsidP="00145C14">
            <w:r>
              <w:rPr>
                <w:rFonts w:eastAsia="Times New Roman"/>
                <w:sz w:val="18"/>
                <w:szCs w:val="18"/>
              </w:rPr>
              <w:t>−3.58</w:t>
            </w:r>
          </w:p>
        </w:tc>
        <w:tc>
          <w:tcPr>
            <w:tcW w:w="923" w:type="dxa"/>
            <w:tcMar>
              <w:top w:w="40" w:type="dxa"/>
              <w:left w:w="80" w:type="dxa"/>
              <w:bottom w:w="40" w:type="dxa"/>
              <w:right w:w="80" w:type="dxa"/>
            </w:tcMar>
          </w:tcPr>
          <w:p w14:paraId="69426D49"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346784ED"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02635829" w14:textId="77777777" w:rsidR="009B4E0E" w:rsidRDefault="009B4E0E" w:rsidP="00145C14">
            <w:r>
              <w:rPr>
                <w:rFonts w:eastAsia="Times New Roman"/>
                <w:sz w:val="18"/>
                <w:szCs w:val="18"/>
              </w:rPr>
              <w:t>0.180</w:t>
            </w:r>
          </w:p>
        </w:tc>
        <w:tc>
          <w:tcPr>
            <w:tcW w:w="2768" w:type="dxa"/>
            <w:tcMar>
              <w:top w:w="40" w:type="dxa"/>
              <w:left w:w="80" w:type="dxa"/>
              <w:bottom w:w="40" w:type="dxa"/>
              <w:right w:w="80" w:type="dxa"/>
            </w:tcMar>
          </w:tcPr>
          <w:p w14:paraId="3839CB20" w14:textId="77777777" w:rsidR="009B4E0E" w:rsidRDefault="009B4E0E" w:rsidP="00145C14">
            <w:r>
              <w:rPr>
                <w:rFonts w:eastAsia="Times New Roman"/>
                <w:sz w:val="18"/>
                <w:szCs w:val="18"/>
              </w:rPr>
              <w:t>—</w:t>
            </w:r>
          </w:p>
        </w:tc>
        <w:tc>
          <w:tcPr>
            <w:tcW w:w="738" w:type="dxa"/>
            <w:tcMar>
              <w:top w:w="40" w:type="dxa"/>
              <w:left w:w="80" w:type="dxa"/>
              <w:bottom w:w="40" w:type="dxa"/>
              <w:right w:w="80" w:type="dxa"/>
            </w:tcMar>
          </w:tcPr>
          <w:p w14:paraId="1C32673E" w14:textId="77777777" w:rsidR="009B4E0E" w:rsidRDefault="009B4E0E" w:rsidP="00145C14">
            <w:r>
              <w:rPr>
                <w:rFonts w:eastAsia="Times New Roman"/>
                <w:sz w:val="18"/>
                <w:szCs w:val="18"/>
              </w:rPr>
              <w:t>1.86</w:t>
            </w:r>
          </w:p>
        </w:tc>
      </w:tr>
      <w:tr w:rsidR="009B4E0E" w14:paraId="6DE937EB" w14:textId="77777777" w:rsidTr="00145C14">
        <w:tc>
          <w:tcPr>
            <w:tcW w:w="4795" w:type="dxa"/>
            <w:tcMar>
              <w:top w:w="40" w:type="dxa"/>
              <w:left w:w="80" w:type="dxa"/>
              <w:bottom w:w="40" w:type="dxa"/>
              <w:right w:w="80" w:type="dxa"/>
            </w:tcMar>
          </w:tcPr>
          <w:p w14:paraId="68FA0F8F" w14:textId="77777777" w:rsidR="009B4E0E" w:rsidRDefault="009B4E0E" w:rsidP="00145C14">
            <w:r>
              <w:rPr>
                <w:rFonts w:eastAsia="Times New Roman"/>
                <w:sz w:val="18"/>
                <w:szCs w:val="18"/>
              </w:rPr>
              <w:t>Within-group mean overlap</w:t>
            </w:r>
          </w:p>
        </w:tc>
        <w:tc>
          <w:tcPr>
            <w:tcW w:w="2030" w:type="dxa"/>
            <w:tcMar>
              <w:top w:w="40" w:type="dxa"/>
              <w:left w:w="80" w:type="dxa"/>
              <w:bottom w:w="40" w:type="dxa"/>
              <w:right w:w="80" w:type="dxa"/>
            </w:tcMar>
          </w:tcPr>
          <w:p w14:paraId="5C33BDDC" w14:textId="77777777" w:rsidR="009B4E0E" w:rsidRDefault="009B4E0E" w:rsidP="00145C14">
            <w:r>
              <w:rPr>
                <w:rFonts w:eastAsia="Times New Roman"/>
                <w:sz w:val="18"/>
                <w:szCs w:val="18"/>
              </w:rPr>
              <w:t>+28.87</w:t>
            </w:r>
          </w:p>
        </w:tc>
        <w:tc>
          <w:tcPr>
            <w:tcW w:w="923" w:type="dxa"/>
            <w:tcMar>
              <w:top w:w="40" w:type="dxa"/>
              <w:left w:w="80" w:type="dxa"/>
              <w:bottom w:w="40" w:type="dxa"/>
              <w:right w:w="80" w:type="dxa"/>
            </w:tcMar>
          </w:tcPr>
          <w:p w14:paraId="480783C1"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63564CFE"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00D489DD" w14:textId="77777777" w:rsidR="009B4E0E" w:rsidRDefault="009B4E0E" w:rsidP="00145C14">
            <w:r>
              <w:rPr>
                <w:rFonts w:eastAsia="Times New Roman"/>
                <w:sz w:val="18"/>
                <w:szCs w:val="18"/>
              </w:rPr>
              <w:t>0.123</w:t>
            </w:r>
          </w:p>
        </w:tc>
        <w:tc>
          <w:tcPr>
            <w:tcW w:w="2768" w:type="dxa"/>
            <w:tcMar>
              <w:top w:w="40" w:type="dxa"/>
              <w:left w:w="80" w:type="dxa"/>
              <w:bottom w:w="40" w:type="dxa"/>
              <w:right w:w="80" w:type="dxa"/>
            </w:tcMar>
          </w:tcPr>
          <w:p w14:paraId="74B991BD" w14:textId="77777777" w:rsidR="009B4E0E" w:rsidRDefault="009B4E0E" w:rsidP="00145C14">
            <w:r>
              <w:rPr>
                <w:rFonts w:eastAsia="Times New Roman"/>
                <w:sz w:val="18"/>
                <w:szCs w:val="18"/>
              </w:rPr>
              <w:t>—</w:t>
            </w:r>
          </w:p>
        </w:tc>
        <w:tc>
          <w:tcPr>
            <w:tcW w:w="738" w:type="dxa"/>
            <w:tcMar>
              <w:top w:w="40" w:type="dxa"/>
              <w:left w:w="80" w:type="dxa"/>
              <w:bottom w:w="40" w:type="dxa"/>
              <w:right w:w="80" w:type="dxa"/>
            </w:tcMar>
          </w:tcPr>
          <w:p w14:paraId="0E18F12E" w14:textId="77777777" w:rsidR="009B4E0E" w:rsidRDefault="009B4E0E" w:rsidP="00145C14">
            <w:r>
              <w:rPr>
                <w:rFonts w:eastAsia="Times New Roman"/>
                <w:sz w:val="18"/>
                <w:szCs w:val="18"/>
              </w:rPr>
              <w:t>1.77</w:t>
            </w:r>
          </w:p>
        </w:tc>
      </w:tr>
      <w:tr w:rsidR="009B4E0E" w14:paraId="4D76F0F0" w14:textId="77777777" w:rsidTr="00145C14">
        <w:tc>
          <w:tcPr>
            <w:tcW w:w="4795" w:type="dxa"/>
            <w:tcMar>
              <w:top w:w="40" w:type="dxa"/>
              <w:left w:w="80" w:type="dxa"/>
              <w:bottom w:w="40" w:type="dxa"/>
              <w:right w:w="80" w:type="dxa"/>
            </w:tcMar>
          </w:tcPr>
          <w:p w14:paraId="271313C8" w14:textId="77777777" w:rsidR="009B4E0E" w:rsidRDefault="009B4E0E" w:rsidP="00145C14">
            <w:r>
              <w:rPr>
                <w:rFonts w:eastAsia="Times New Roman"/>
                <w:sz w:val="18"/>
                <w:szCs w:val="18"/>
              </w:rPr>
              <w:t>Constant</w:t>
            </w:r>
          </w:p>
        </w:tc>
        <w:tc>
          <w:tcPr>
            <w:tcW w:w="2030" w:type="dxa"/>
            <w:tcMar>
              <w:top w:w="40" w:type="dxa"/>
              <w:left w:w="80" w:type="dxa"/>
              <w:bottom w:w="40" w:type="dxa"/>
              <w:right w:w="80" w:type="dxa"/>
            </w:tcMar>
          </w:tcPr>
          <w:p w14:paraId="21EA983B" w14:textId="77777777" w:rsidR="009B4E0E" w:rsidRDefault="009B4E0E" w:rsidP="00145C14">
            <w:r>
              <w:rPr>
                <w:rFonts w:eastAsia="Times New Roman"/>
                <w:sz w:val="18"/>
                <w:szCs w:val="18"/>
              </w:rPr>
              <w:t>−19.54</w:t>
            </w:r>
          </w:p>
        </w:tc>
        <w:tc>
          <w:tcPr>
            <w:tcW w:w="923" w:type="dxa"/>
            <w:tcMar>
              <w:top w:w="40" w:type="dxa"/>
              <w:left w:w="80" w:type="dxa"/>
              <w:bottom w:w="40" w:type="dxa"/>
              <w:right w:w="80" w:type="dxa"/>
            </w:tcMar>
          </w:tcPr>
          <w:p w14:paraId="3FDEC83B"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60B44D22" w14:textId="77777777" w:rsidR="009B4E0E" w:rsidRDefault="009B4E0E" w:rsidP="00145C14">
            <w:r>
              <w:rPr>
                <w:rFonts w:eastAsia="Times New Roman"/>
                <w:sz w:val="18"/>
                <w:szCs w:val="18"/>
              </w:rPr>
              <w:t>—</w:t>
            </w:r>
          </w:p>
        </w:tc>
        <w:tc>
          <w:tcPr>
            <w:tcW w:w="923" w:type="dxa"/>
            <w:tcMar>
              <w:top w:w="40" w:type="dxa"/>
              <w:left w:w="80" w:type="dxa"/>
              <w:bottom w:w="40" w:type="dxa"/>
              <w:right w:w="80" w:type="dxa"/>
            </w:tcMar>
          </w:tcPr>
          <w:p w14:paraId="7FFFF90C" w14:textId="77777777" w:rsidR="009B4E0E" w:rsidRDefault="009B4E0E" w:rsidP="00145C14">
            <w:r>
              <w:rPr>
                <w:rFonts w:eastAsia="Times New Roman"/>
                <w:sz w:val="18"/>
                <w:szCs w:val="18"/>
              </w:rPr>
              <w:t>—</w:t>
            </w:r>
          </w:p>
        </w:tc>
        <w:tc>
          <w:tcPr>
            <w:tcW w:w="2768" w:type="dxa"/>
            <w:tcMar>
              <w:top w:w="40" w:type="dxa"/>
              <w:left w:w="80" w:type="dxa"/>
              <w:bottom w:w="40" w:type="dxa"/>
              <w:right w:w="80" w:type="dxa"/>
            </w:tcMar>
          </w:tcPr>
          <w:p w14:paraId="1A02508D" w14:textId="77777777" w:rsidR="009B4E0E" w:rsidRDefault="009B4E0E" w:rsidP="00145C14">
            <w:r>
              <w:rPr>
                <w:rFonts w:eastAsia="Times New Roman"/>
                <w:sz w:val="18"/>
                <w:szCs w:val="18"/>
              </w:rPr>
              <w:t>—</w:t>
            </w:r>
          </w:p>
        </w:tc>
        <w:tc>
          <w:tcPr>
            <w:tcW w:w="738" w:type="dxa"/>
            <w:tcMar>
              <w:top w:w="40" w:type="dxa"/>
              <w:left w:w="80" w:type="dxa"/>
              <w:bottom w:w="40" w:type="dxa"/>
              <w:right w:w="80" w:type="dxa"/>
            </w:tcMar>
          </w:tcPr>
          <w:p w14:paraId="65D8E931" w14:textId="77777777" w:rsidR="009B4E0E" w:rsidRDefault="009B4E0E" w:rsidP="00145C14">
            <w:r>
              <w:rPr>
                <w:rFonts w:eastAsia="Times New Roman"/>
                <w:sz w:val="18"/>
                <w:szCs w:val="18"/>
              </w:rPr>
              <w:t>—</w:t>
            </w:r>
          </w:p>
        </w:tc>
      </w:tr>
    </w:tbl>
    <w:p w14:paraId="670615DB"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Affinity remains significant at +188.10 (P = 0.029), no covariate approaches significance and all variance inflation factors are below 2.5; R² = 0.377 (adjusted 0.222) with an omnibus F-test P = 0.072, which is why the inference rests on the partial coefficient rather than on the omnibus statistic. The partial correlation of affinity with relative gain, controlling for log₁₀ N, task type and group size, is +0.518 (P = 0.0067, df = 22) — larger than the zero-order correlation, so the covariates were suppressing the association rather than generating it.</w:t>
      </w:r>
    </w:p>
    <w:p w14:paraId="3B662088" w14:textId="77777777" w:rsidR="009B4E0E" w:rsidRDefault="009B4E0E">
      <w:pPr>
        <w:widowControl/>
        <w:wordWrap/>
        <w:autoSpaceDE/>
        <w:autoSpaceDN/>
        <w:spacing w:after="160"/>
        <w:rPr>
          <w:rFonts w:eastAsia="Times New Roman"/>
        </w:rPr>
      </w:pPr>
    </w:p>
    <w:p w14:paraId="4B0DB056" w14:textId="77777777" w:rsidR="009B4E0E" w:rsidRDefault="009B4E0E">
      <w:pPr>
        <w:widowControl/>
        <w:wordWrap/>
        <w:autoSpaceDE/>
        <w:autoSpaceDN/>
        <w:spacing w:after="160"/>
        <w:rPr>
          <w:rFonts w:eastAsia="Times New Roman"/>
        </w:rPr>
      </w:pPr>
      <w:r>
        <w:rPr>
          <w:rFonts w:eastAsia="Times New Roman"/>
        </w:rPr>
        <w:br w:type="page"/>
      </w:r>
    </w:p>
    <w:p w14:paraId="6539D375" w14:textId="38DFE484" w:rsidR="009B4E0E" w:rsidRDefault="00AA782A" w:rsidP="009B4E0E">
      <w:pPr>
        <w:spacing w:after="160" w:line="300" w:lineRule="auto"/>
      </w:pPr>
      <w:r>
        <w:rPr>
          <w:rFonts w:eastAsia="Times New Roman"/>
          <w:b/>
          <w:bCs/>
          <w:sz w:val="22"/>
          <w:szCs w:val="22"/>
        </w:rPr>
        <w:lastRenderedPageBreak/>
        <w:t>Supplementary Table S6</w:t>
      </w:r>
      <w:r w:rsidR="009B4E0E">
        <w:rPr>
          <w:rFonts w:eastAsia="Times New Roman"/>
          <w:b/>
          <w:bCs/>
          <w:sz w:val="22"/>
          <w:szCs w:val="22"/>
        </w:rPr>
        <w:t xml:space="preserve">. Two-condition screening rule over the 26 non-singleton endpoints. </w:t>
      </w:r>
      <w:r w:rsidR="009B4E0E">
        <w:rPr>
          <w:rFonts w:eastAsia="Times New Roman"/>
          <w:sz w:val="22"/>
          <w:szCs w:val="22"/>
        </w:rPr>
        <w:t>Confusion matrix, sensitivity, false-positive rate, precision and Youden index for four threshold combinations of within-group mean affinity and within-group mean compound overlap, evaluated on the equal-weighting outcome.</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5993"/>
        <w:gridCol w:w="641"/>
        <w:gridCol w:w="641"/>
        <w:gridCol w:w="641"/>
        <w:gridCol w:w="641"/>
        <w:gridCol w:w="727"/>
        <w:gridCol w:w="727"/>
        <w:gridCol w:w="1635"/>
        <w:gridCol w:w="1454"/>
      </w:tblGrid>
      <w:tr w:rsidR="009B4E0E" w14:paraId="2843AC15" w14:textId="77777777" w:rsidTr="00145C14">
        <w:trPr>
          <w:tblHeader/>
        </w:trPr>
        <w:tc>
          <w:tcPr>
            <w:tcW w:w="5993" w:type="dxa"/>
            <w:shd w:val="clear" w:color="auto" w:fill="EFEFEF"/>
            <w:tcMar>
              <w:top w:w="40" w:type="dxa"/>
              <w:left w:w="80" w:type="dxa"/>
              <w:bottom w:w="40" w:type="dxa"/>
              <w:right w:w="80" w:type="dxa"/>
            </w:tcMar>
          </w:tcPr>
          <w:p w14:paraId="76721ACC" w14:textId="77777777" w:rsidR="009B4E0E" w:rsidRDefault="009B4E0E" w:rsidP="00145C14">
            <w:r>
              <w:rPr>
                <w:rFonts w:eastAsia="Times New Roman"/>
                <w:b/>
                <w:bCs/>
                <w:sz w:val="18"/>
                <w:szCs w:val="18"/>
              </w:rPr>
              <w:t>Rule</w:t>
            </w:r>
          </w:p>
        </w:tc>
        <w:tc>
          <w:tcPr>
            <w:tcW w:w="641" w:type="dxa"/>
            <w:shd w:val="clear" w:color="auto" w:fill="EFEFEF"/>
            <w:tcMar>
              <w:top w:w="40" w:type="dxa"/>
              <w:left w:w="80" w:type="dxa"/>
              <w:bottom w:w="40" w:type="dxa"/>
              <w:right w:w="80" w:type="dxa"/>
            </w:tcMar>
          </w:tcPr>
          <w:p w14:paraId="127B0883" w14:textId="77777777" w:rsidR="009B4E0E" w:rsidRDefault="009B4E0E" w:rsidP="00145C14">
            <w:r>
              <w:rPr>
                <w:rFonts w:eastAsia="Times New Roman"/>
                <w:b/>
                <w:bCs/>
                <w:sz w:val="18"/>
                <w:szCs w:val="18"/>
              </w:rPr>
              <w:t>TP</w:t>
            </w:r>
          </w:p>
        </w:tc>
        <w:tc>
          <w:tcPr>
            <w:tcW w:w="641" w:type="dxa"/>
            <w:shd w:val="clear" w:color="auto" w:fill="EFEFEF"/>
            <w:tcMar>
              <w:top w:w="40" w:type="dxa"/>
              <w:left w:w="80" w:type="dxa"/>
              <w:bottom w:w="40" w:type="dxa"/>
              <w:right w:w="80" w:type="dxa"/>
            </w:tcMar>
          </w:tcPr>
          <w:p w14:paraId="15023B92" w14:textId="77777777" w:rsidR="009B4E0E" w:rsidRDefault="009B4E0E" w:rsidP="00145C14">
            <w:r>
              <w:rPr>
                <w:rFonts w:eastAsia="Times New Roman"/>
                <w:b/>
                <w:bCs/>
                <w:sz w:val="18"/>
                <w:szCs w:val="18"/>
              </w:rPr>
              <w:t>FP</w:t>
            </w:r>
          </w:p>
        </w:tc>
        <w:tc>
          <w:tcPr>
            <w:tcW w:w="641" w:type="dxa"/>
            <w:shd w:val="clear" w:color="auto" w:fill="EFEFEF"/>
            <w:tcMar>
              <w:top w:w="40" w:type="dxa"/>
              <w:left w:w="80" w:type="dxa"/>
              <w:bottom w:w="40" w:type="dxa"/>
              <w:right w:w="80" w:type="dxa"/>
            </w:tcMar>
          </w:tcPr>
          <w:p w14:paraId="11B40970" w14:textId="77777777" w:rsidR="009B4E0E" w:rsidRDefault="009B4E0E" w:rsidP="00145C14">
            <w:r>
              <w:rPr>
                <w:rFonts w:eastAsia="Times New Roman"/>
                <w:b/>
                <w:bCs/>
                <w:sz w:val="18"/>
                <w:szCs w:val="18"/>
              </w:rPr>
              <w:t>FN</w:t>
            </w:r>
          </w:p>
        </w:tc>
        <w:tc>
          <w:tcPr>
            <w:tcW w:w="641" w:type="dxa"/>
            <w:shd w:val="clear" w:color="auto" w:fill="EFEFEF"/>
            <w:tcMar>
              <w:top w:w="40" w:type="dxa"/>
              <w:left w:w="80" w:type="dxa"/>
              <w:bottom w:w="40" w:type="dxa"/>
              <w:right w:w="80" w:type="dxa"/>
            </w:tcMar>
          </w:tcPr>
          <w:p w14:paraId="42DAC669" w14:textId="77777777" w:rsidR="009B4E0E" w:rsidRDefault="009B4E0E" w:rsidP="00145C14">
            <w:r>
              <w:rPr>
                <w:rFonts w:eastAsia="Times New Roman"/>
                <w:b/>
                <w:bCs/>
                <w:sz w:val="18"/>
                <w:szCs w:val="18"/>
              </w:rPr>
              <w:t>TN</w:t>
            </w:r>
          </w:p>
        </w:tc>
        <w:tc>
          <w:tcPr>
            <w:tcW w:w="727" w:type="dxa"/>
            <w:shd w:val="clear" w:color="auto" w:fill="EFEFEF"/>
            <w:tcMar>
              <w:top w:w="40" w:type="dxa"/>
              <w:left w:w="80" w:type="dxa"/>
              <w:bottom w:w="40" w:type="dxa"/>
              <w:right w:w="80" w:type="dxa"/>
            </w:tcMar>
          </w:tcPr>
          <w:p w14:paraId="5DFA70E0" w14:textId="77777777" w:rsidR="009B4E0E" w:rsidRDefault="009B4E0E" w:rsidP="00145C14">
            <w:r>
              <w:rPr>
                <w:rFonts w:eastAsia="Times New Roman"/>
                <w:b/>
                <w:bCs/>
                <w:sz w:val="18"/>
                <w:szCs w:val="18"/>
              </w:rPr>
              <w:t>TPR</w:t>
            </w:r>
          </w:p>
        </w:tc>
        <w:tc>
          <w:tcPr>
            <w:tcW w:w="727" w:type="dxa"/>
            <w:shd w:val="clear" w:color="auto" w:fill="EFEFEF"/>
            <w:tcMar>
              <w:top w:w="40" w:type="dxa"/>
              <w:left w:w="80" w:type="dxa"/>
              <w:bottom w:w="40" w:type="dxa"/>
              <w:right w:w="80" w:type="dxa"/>
            </w:tcMar>
          </w:tcPr>
          <w:p w14:paraId="6BC92D32" w14:textId="77777777" w:rsidR="009B4E0E" w:rsidRDefault="009B4E0E" w:rsidP="00145C14">
            <w:r>
              <w:rPr>
                <w:rFonts w:eastAsia="Times New Roman"/>
                <w:b/>
                <w:bCs/>
                <w:sz w:val="18"/>
                <w:szCs w:val="18"/>
              </w:rPr>
              <w:t>FPR</w:t>
            </w:r>
          </w:p>
        </w:tc>
        <w:tc>
          <w:tcPr>
            <w:tcW w:w="1635" w:type="dxa"/>
            <w:shd w:val="clear" w:color="auto" w:fill="EFEFEF"/>
            <w:tcMar>
              <w:top w:w="40" w:type="dxa"/>
              <w:left w:w="80" w:type="dxa"/>
              <w:bottom w:w="40" w:type="dxa"/>
              <w:right w:w="80" w:type="dxa"/>
            </w:tcMar>
          </w:tcPr>
          <w:p w14:paraId="1FD7BF9E" w14:textId="77777777" w:rsidR="009B4E0E" w:rsidRDefault="009B4E0E" w:rsidP="00145C14">
            <w:r>
              <w:rPr>
                <w:rFonts w:eastAsia="Times New Roman"/>
                <w:b/>
                <w:bCs/>
                <w:sz w:val="18"/>
                <w:szCs w:val="18"/>
              </w:rPr>
              <w:t>Precision</w:t>
            </w:r>
          </w:p>
        </w:tc>
        <w:tc>
          <w:tcPr>
            <w:tcW w:w="1454" w:type="dxa"/>
            <w:shd w:val="clear" w:color="auto" w:fill="EFEFEF"/>
            <w:tcMar>
              <w:top w:w="40" w:type="dxa"/>
              <w:left w:w="80" w:type="dxa"/>
              <w:bottom w:w="40" w:type="dxa"/>
              <w:right w:w="80" w:type="dxa"/>
            </w:tcMar>
          </w:tcPr>
          <w:p w14:paraId="32DECBF8" w14:textId="77777777" w:rsidR="009B4E0E" w:rsidRDefault="009B4E0E" w:rsidP="00145C14">
            <w:r>
              <w:rPr>
                <w:rFonts w:eastAsia="Times New Roman"/>
                <w:b/>
                <w:bCs/>
                <w:sz w:val="18"/>
                <w:szCs w:val="18"/>
              </w:rPr>
              <w:t>Youden J</w:t>
            </w:r>
          </w:p>
        </w:tc>
      </w:tr>
      <w:tr w:rsidR="009B4E0E" w14:paraId="4CFD0C08" w14:textId="77777777" w:rsidTr="00145C14">
        <w:tc>
          <w:tcPr>
            <w:tcW w:w="5993" w:type="dxa"/>
            <w:tcMar>
              <w:top w:w="40" w:type="dxa"/>
              <w:left w:w="80" w:type="dxa"/>
              <w:bottom w:w="40" w:type="dxa"/>
              <w:right w:w="80" w:type="dxa"/>
            </w:tcMar>
          </w:tcPr>
          <w:p w14:paraId="472D63F1" w14:textId="77777777" w:rsidR="009B4E0E" w:rsidRDefault="009B4E0E" w:rsidP="00145C14">
            <w:r>
              <w:rPr>
                <w:rFonts w:eastAsia="Times New Roman"/>
                <w:sz w:val="18"/>
                <w:szCs w:val="18"/>
              </w:rPr>
              <w:t>Affinity ≥ 0.155 only</w:t>
            </w:r>
          </w:p>
        </w:tc>
        <w:tc>
          <w:tcPr>
            <w:tcW w:w="641" w:type="dxa"/>
            <w:tcMar>
              <w:top w:w="40" w:type="dxa"/>
              <w:left w:w="80" w:type="dxa"/>
              <w:bottom w:w="40" w:type="dxa"/>
              <w:right w:w="80" w:type="dxa"/>
            </w:tcMar>
          </w:tcPr>
          <w:p w14:paraId="335FE4E0" w14:textId="77777777" w:rsidR="009B4E0E" w:rsidRDefault="009B4E0E" w:rsidP="00145C14">
            <w:r>
              <w:rPr>
                <w:rFonts w:eastAsia="Times New Roman"/>
                <w:sz w:val="18"/>
                <w:szCs w:val="18"/>
              </w:rPr>
              <w:t>8</w:t>
            </w:r>
          </w:p>
        </w:tc>
        <w:tc>
          <w:tcPr>
            <w:tcW w:w="641" w:type="dxa"/>
            <w:tcMar>
              <w:top w:w="40" w:type="dxa"/>
              <w:left w:w="80" w:type="dxa"/>
              <w:bottom w:w="40" w:type="dxa"/>
              <w:right w:w="80" w:type="dxa"/>
            </w:tcMar>
          </w:tcPr>
          <w:p w14:paraId="00DC346E" w14:textId="77777777" w:rsidR="009B4E0E" w:rsidRDefault="009B4E0E" w:rsidP="00145C14">
            <w:r>
              <w:rPr>
                <w:rFonts w:eastAsia="Times New Roman"/>
                <w:sz w:val="18"/>
                <w:szCs w:val="18"/>
              </w:rPr>
              <w:t>3</w:t>
            </w:r>
          </w:p>
        </w:tc>
        <w:tc>
          <w:tcPr>
            <w:tcW w:w="641" w:type="dxa"/>
            <w:tcMar>
              <w:top w:w="40" w:type="dxa"/>
              <w:left w:w="80" w:type="dxa"/>
              <w:bottom w:w="40" w:type="dxa"/>
              <w:right w:w="80" w:type="dxa"/>
            </w:tcMar>
          </w:tcPr>
          <w:p w14:paraId="1AD40547" w14:textId="77777777" w:rsidR="009B4E0E" w:rsidRDefault="009B4E0E" w:rsidP="00145C14">
            <w:r>
              <w:rPr>
                <w:rFonts w:eastAsia="Times New Roman"/>
                <w:sz w:val="18"/>
                <w:szCs w:val="18"/>
              </w:rPr>
              <w:t>3</w:t>
            </w:r>
          </w:p>
        </w:tc>
        <w:tc>
          <w:tcPr>
            <w:tcW w:w="641" w:type="dxa"/>
            <w:tcMar>
              <w:top w:w="40" w:type="dxa"/>
              <w:left w:w="80" w:type="dxa"/>
              <w:bottom w:w="40" w:type="dxa"/>
              <w:right w:w="80" w:type="dxa"/>
            </w:tcMar>
          </w:tcPr>
          <w:p w14:paraId="52DB39CD" w14:textId="77777777" w:rsidR="009B4E0E" w:rsidRDefault="009B4E0E" w:rsidP="00145C14">
            <w:r>
              <w:rPr>
                <w:rFonts w:eastAsia="Times New Roman"/>
                <w:sz w:val="18"/>
                <w:szCs w:val="18"/>
              </w:rPr>
              <w:t>12</w:t>
            </w:r>
          </w:p>
        </w:tc>
        <w:tc>
          <w:tcPr>
            <w:tcW w:w="727" w:type="dxa"/>
            <w:tcMar>
              <w:top w:w="40" w:type="dxa"/>
              <w:left w:w="80" w:type="dxa"/>
              <w:bottom w:w="40" w:type="dxa"/>
              <w:right w:w="80" w:type="dxa"/>
            </w:tcMar>
          </w:tcPr>
          <w:p w14:paraId="3F455DFA" w14:textId="77777777" w:rsidR="009B4E0E" w:rsidRDefault="009B4E0E" w:rsidP="00145C14">
            <w:r>
              <w:rPr>
                <w:rFonts w:eastAsia="Times New Roman"/>
                <w:sz w:val="18"/>
                <w:szCs w:val="18"/>
              </w:rPr>
              <w:t>0.73</w:t>
            </w:r>
          </w:p>
        </w:tc>
        <w:tc>
          <w:tcPr>
            <w:tcW w:w="727" w:type="dxa"/>
            <w:tcMar>
              <w:top w:w="40" w:type="dxa"/>
              <w:left w:w="80" w:type="dxa"/>
              <w:bottom w:w="40" w:type="dxa"/>
              <w:right w:w="80" w:type="dxa"/>
            </w:tcMar>
          </w:tcPr>
          <w:p w14:paraId="63332293" w14:textId="77777777" w:rsidR="009B4E0E" w:rsidRDefault="009B4E0E" w:rsidP="00145C14">
            <w:r>
              <w:rPr>
                <w:rFonts w:eastAsia="Times New Roman"/>
                <w:sz w:val="18"/>
                <w:szCs w:val="18"/>
              </w:rPr>
              <w:t>0.20</w:t>
            </w:r>
          </w:p>
        </w:tc>
        <w:tc>
          <w:tcPr>
            <w:tcW w:w="1635" w:type="dxa"/>
            <w:tcMar>
              <w:top w:w="40" w:type="dxa"/>
              <w:left w:w="80" w:type="dxa"/>
              <w:bottom w:w="40" w:type="dxa"/>
              <w:right w:w="80" w:type="dxa"/>
            </w:tcMar>
          </w:tcPr>
          <w:p w14:paraId="3BC24AAD" w14:textId="77777777" w:rsidR="009B4E0E" w:rsidRDefault="009B4E0E" w:rsidP="00145C14">
            <w:r>
              <w:rPr>
                <w:rFonts w:eastAsia="Times New Roman"/>
                <w:sz w:val="18"/>
                <w:szCs w:val="18"/>
              </w:rPr>
              <w:t>0.73</w:t>
            </w:r>
          </w:p>
        </w:tc>
        <w:tc>
          <w:tcPr>
            <w:tcW w:w="1454" w:type="dxa"/>
            <w:tcMar>
              <w:top w:w="40" w:type="dxa"/>
              <w:left w:w="80" w:type="dxa"/>
              <w:bottom w:w="40" w:type="dxa"/>
              <w:right w:w="80" w:type="dxa"/>
            </w:tcMar>
          </w:tcPr>
          <w:p w14:paraId="27B7B08E" w14:textId="77777777" w:rsidR="009B4E0E" w:rsidRDefault="009B4E0E" w:rsidP="00145C14">
            <w:r>
              <w:rPr>
                <w:rFonts w:eastAsia="Times New Roman"/>
                <w:sz w:val="18"/>
                <w:szCs w:val="18"/>
              </w:rPr>
              <w:t>+0.527</w:t>
            </w:r>
          </w:p>
        </w:tc>
      </w:tr>
      <w:tr w:rsidR="009B4E0E" w14:paraId="6540DF19" w14:textId="77777777" w:rsidTr="00145C14">
        <w:tc>
          <w:tcPr>
            <w:tcW w:w="5993" w:type="dxa"/>
            <w:tcMar>
              <w:top w:w="40" w:type="dxa"/>
              <w:left w:w="80" w:type="dxa"/>
              <w:bottom w:w="40" w:type="dxa"/>
              <w:right w:w="80" w:type="dxa"/>
            </w:tcMar>
          </w:tcPr>
          <w:p w14:paraId="22C35D95" w14:textId="77777777" w:rsidR="009B4E0E" w:rsidRDefault="009B4E0E" w:rsidP="00145C14">
            <w:r>
              <w:rPr>
                <w:rFonts w:eastAsia="Times New Roman"/>
                <w:sz w:val="18"/>
                <w:szCs w:val="18"/>
              </w:rPr>
              <w:t>Affinity ≥ 0.155 &amp; overlap ≥ 0.5%</w:t>
            </w:r>
          </w:p>
        </w:tc>
        <w:tc>
          <w:tcPr>
            <w:tcW w:w="641" w:type="dxa"/>
            <w:tcMar>
              <w:top w:w="40" w:type="dxa"/>
              <w:left w:w="80" w:type="dxa"/>
              <w:bottom w:w="40" w:type="dxa"/>
              <w:right w:w="80" w:type="dxa"/>
            </w:tcMar>
          </w:tcPr>
          <w:p w14:paraId="3BE9EC54" w14:textId="77777777" w:rsidR="009B4E0E" w:rsidRDefault="009B4E0E" w:rsidP="00145C14">
            <w:r>
              <w:rPr>
                <w:rFonts w:eastAsia="Times New Roman"/>
                <w:sz w:val="18"/>
                <w:szCs w:val="18"/>
              </w:rPr>
              <w:t>8</w:t>
            </w:r>
          </w:p>
        </w:tc>
        <w:tc>
          <w:tcPr>
            <w:tcW w:w="641" w:type="dxa"/>
            <w:tcMar>
              <w:top w:w="40" w:type="dxa"/>
              <w:left w:w="80" w:type="dxa"/>
              <w:bottom w:w="40" w:type="dxa"/>
              <w:right w:w="80" w:type="dxa"/>
            </w:tcMar>
          </w:tcPr>
          <w:p w14:paraId="181C2C22" w14:textId="77777777" w:rsidR="009B4E0E" w:rsidRDefault="009B4E0E" w:rsidP="00145C14">
            <w:r>
              <w:rPr>
                <w:rFonts w:eastAsia="Times New Roman"/>
                <w:sz w:val="18"/>
                <w:szCs w:val="18"/>
              </w:rPr>
              <w:t>2</w:t>
            </w:r>
          </w:p>
        </w:tc>
        <w:tc>
          <w:tcPr>
            <w:tcW w:w="641" w:type="dxa"/>
            <w:tcMar>
              <w:top w:w="40" w:type="dxa"/>
              <w:left w:w="80" w:type="dxa"/>
              <w:bottom w:w="40" w:type="dxa"/>
              <w:right w:w="80" w:type="dxa"/>
            </w:tcMar>
          </w:tcPr>
          <w:p w14:paraId="0BD5D11F" w14:textId="77777777" w:rsidR="009B4E0E" w:rsidRDefault="009B4E0E" w:rsidP="00145C14">
            <w:r>
              <w:rPr>
                <w:rFonts w:eastAsia="Times New Roman"/>
                <w:sz w:val="18"/>
                <w:szCs w:val="18"/>
              </w:rPr>
              <w:t>3</w:t>
            </w:r>
          </w:p>
        </w:tc>
        <w:tc>
          <w:tcPr>
            <w:tcW w:w="641" w:type="dxa"/>
            <w:tcMar>
              <w:top w:w="40" w:type="dxa"/>
              <w:left w:w="80" w:type="dxa"/>
              <w:bottom w:w="40" w:type="dxa"/>
              <w:right w:w="80" w:type="dxa"/>
            </w:tcMar>
          </w:tcPr>
          <w:p w14:paraId="24C451A7" w14:textId="77777777" w:rsidR="009B4E0E" w:rsidRDefault="009B4E0E" w:rsidP="00145C14">
            <w:r>
              <w:rPr>
                <w:rFonts w:eastAsia="Times New Roman"/>
                <w:sz w:val="18"/>
                <w:szCs w:val="18"/>
              </w:rPr>
              <w:t>13</w:t>
            </w:r>
          </w:p>
        </w:tc>
        <w:tc>
          <w:tcPr>
            <w:tcW w:w="727" w:type="dxa"/>
            <w:tcMar>
              <w:top w:w="40" w:type="dxa"/>
              <w:left w:w="80" w:type="dxa"/>
              <w:bottom w:w="40" w:type="dxa"/>
              <w:right w:w="80" w:type="dxa"/>
            </w:tcMar>
          </w:tcPr>
          <w:p w14:paraId="1A7D40C6" w14:textId="77777777" w:rsidR="009B4E0E" w:rsidRDefault="009B4E0E" w:rsidP="00145C14">
            <w:r>
              <w:rPr>
                <w:rFonts w:eastAsia="Times New Roman"/>
                <w:sz w:val="18"/>
                <w:szCs w:val="18"/>
              </w:rPr>
              <w:t>0.73</w:t>
            </w:r>
          </w:p>
        </w:tc>
        <w:tc>
          <w:tcPr>
            <w:tcW w:w="727" w:type="dxa"/>
            <w:tcMar>
              <w:top w:w="40" w:type="dxa"/>
              <w:left w:w="80" w:type="dxa"/>
              <w:bottom w:w="40" w:type="dxa"/>
              <w:right w:w="80" w:type="dxa"/>
            </w:tcMar>
          </w:tcPr>
          <w:p w14:paraId="522A9BE2" w14:textId="77777777" w:rsidR="009B4E0E" w:rsidRDefault="009B4E0E" w:rsidP="00145C14">
            <w:r>
              <w:rPr>
                <w:rFonts w:eastAsia="Times New Roman"/>
                <w:sz w:val="18"/>
                <w:szCs w:val="18"/>
              </w:rPr>
              <w:t>0.13</w:t>
            </w:r>
          </w:p>
        </w:tc>
        <w:tc>
          <w:tcPr>
            <w:tcW w:w="1635" w:type="dxa"/>
            <w:tcMar>
              <w:top w:w="40" w:type="dxa"/>
              <w:left w:w="80" w:type="dxa"/>
              <w:bottom w:w="40" w:type="dxa"/>
              <w:right w:w="80" w:type="dxa"/>
            </w:tcMar>
          </w:tcPr>
          <w:p w14:paraId="47AB1088" w14:textId="77777777" w:rsidR="009B4E0E" w:rsidRDefault="009B4E0E" w:rsidP="00145C14">
            <w:r>
              <w:rPr>
                <w:rFonts w:eastAsia="Times New Roman"/>
                <w:sz w:val="18"/>
                <w:szCs w:val="18"/>
              </w:rPr>
              <w:t>0.80</w:t>
            </w:r>
          </w:p>
        </w:tc>
        <w:tc>
          <w:tcPr>
            <w:tcW w:w="1454" w:type="dxa"/>
            <w:tcMar>
              <w:top w:w="40" w:type="dxa"/>
              <w:left w:w="80" w:type="dxa"/>
              <w:bottom w:w="40" w:type="dxa"/>
              <w:right w:w="80" w:type="dxa"/>
            </w:tcMar>
          </w:tcPr>
          <w:p w14:paraId="08A60CAC" w14:textId="77777777" w:rsidR="009B4E0E" w:rsidRDefault="009B4E0E" w:rsidP="00145C14">
            <w:r>
              <w:rPr>
                <w:rFonts w:eastAsia="Times New Roman"/>
                <w:sz w:val="18"/>
                <w:szCs w:val="18"/>
              </w:rPr>
              <w:t>+0.594</w:t>
            </w:r>
          </w:p>
        </w:tc>
      </w:tr>
      <w:tr w:rsidR="009B4E0E" w14:paraId="4A423C64" w14:textId="77777777" w:rsidTr="00145C14">
        <w:tc>
          <w:tcPr>
            <w:tcW w:w="5993" w:type="dxa"/>
            <w:tcMar>
              <w:top w:w="40" w:type="dxa"/>
              <w:left w:w="80" w:type="dxa"/>
              <w:bottom w:w="40" w:type="dxa"/>
              <w:right w:w="80" w:type="dxa"/>
            </w:tcMar>
          </w:tcPr>
          <w:p w14:paraId="04BBC044" w14:textId="77777777" w:rsidR="009B4E0E" w:rsidRDefault="009B4E0E" w:rsidP="00145C14">
            <w:r>
              <w:rPr>
                <w:rFonts w:eastAsia="Times New Roman"/>
                <w:sz w:val="18"/>
                <w:szCs w:val="18"/>
              </w:rPr>
              <w:t>Affinity ≥ 0.155 &amp; overlap ≥ 2.0%</w:t>
            </w:r>
          </w:p>
        </w:tc>
        <w:tc>
          <w:tcPr>
            <w:tcW w:w="641" w:type="dxa"/>
            <w:tcMar>
              <w:top w:w="40" w:type="dxa"/>
              <w:left w:w="80" w:type="dxa"/>
              <w:bottom w:w="40" w:type="dxa"/>
              <w:right w:w="80" w:type="dxa"/>
            </w:tcMar>
          </w:tcPr>
          <w:p w14:paraId="31CB9FAF" w14:textId="77777777" w:rsidR="009B4E0E" w:rsidRDefault="009B4E0E" w:rsidP="00145C14">
            <w:r>
              <w:rPr>
                <w:rFonts w:eastAsia="Times New Roman"/>
                <w:sz w:val="18"/>
                <w:szCs w:val="18"/>
              </w:rPr>
              <w:t>7</w:t>
            </w:r>
          </w:p>
        </w:tc>
        <w:tc>
          <w:tcPr>
            <w:tcW w:w="641" w:type="dxa"/>
            <w:tcMar>
              <w:top w:w="40" w:type="dxa"/>
              <w:left w:w="80" w:type="dxa"/>
              <w:bottom w:w="40" w:type="dxa"/>
              <w:right w:w="80" w:type="dxa"/>
            </w:tcMar>
          </w:tcPr>
          <w:p w14:paraId="6BB9D224" w14:textId="77777777" w:rsidR="009B4E0E" w:rsidRDefault="009B4E0E" w:rsidP="00145C14">
            <w:r>
              <w:rPr>
                <w:rFonts w:eastAsia="Times New Roman"/>
                <w:sz w:val="18"/>
                <w:szCs w:val="18"/>
              </w:rPr>
              <w:t>1</w:t>
            </w:r>
          </w:p>
        </w:tc>
        <w:tc>
          <w:tcPr>
            <w:tcW w:w="641" w:type="dxa"/>
            <w:tcMar>
              <w:top w:w="40" w:type="dxa"/>
              <w:left w:w="80" w:type="dxa"/>
              <w:bottom w:w="40" w:type="dxa"/>
              <w:right w:w="80" w:type="dxa"/>
            </w:tcMar>
          </w:tcPr>
          <w:p w14:paraId="52BF998D" w14:textId="77777777" w:rsidR="009B4E0E" w:rsidRDefault="009B4E0E" w:rsidP="00145C14">
            <w:r>
              <w:rPr>
                <w:rFonts w:eastAsia="Times New Roman"/>
                <w:sz w:val="18"/>
                <w:szCs w:val="18"/>
              </w:rPr>
              <w:t>4</w:t>
            </w:r>
          </w:p>
        </w:tc>
        <w:tc>
          <w:tcPr>
            <w:tcW w:w="641" w:type="dxa"/>
            <w:tcMar>
              <w:top w:w="40" w:type="dxa"/>
              <w:left w:w="80" w:type="dxa"/>
              <w:bottom w:w="40" w:type="dxa"/>
              <w:right w:w="80" w:type="dxa"/>
            </w:tcMar>
          </w:tcPr>
          <w:p w14:paraId="1B729469" w14:textId="77777777" w:rsidR="009B4E0E" w:rsidRDefault="009B4E0E" w:rsidP="00145C14">
            <w:r>
              <w:rPr>
                <w:rFonts w:eastAsia="Times New Roman"/>
                <w:sz w:val="18"/>
                <w:szCs w:val="18"/>
              </w:rPr>
              <w:t>14</w:t>
            </w:r>
          </w:p>
        </w:tc>
        <w:tc>
          <w:tcPr>
            <w:tcW w:w="727" w:type="dxa"/>
            <w:tcMar>
              <w:top w:w="40" w:type="dxa"/>
              <w:left w:w="80" w:type="dxa"/>
              <w:bottom w:w="40" w:type="dxa"/>
              <w:right w:w="80" w:type="dxa"/>
            </w:tcMar>
          </w:tcPr>
          <w:p w14:paraId="15B43FFD" w14:textId="77777777" w:rsidR="009B4E0E" w:rsidRDefault="009B4E0E" w:rsidP="00145C14">
            <w:r>
              <w:rPr>
                <w:rFonts w:eastAsia="Times New Roman"/>
                <w:sz w:val="18"/>
                <w:szCs w:val="18"/>
              </w:rPr>
              <w:t>0.64</w:t>
            </w:r>
          </w:p>
        </w:tc>
        <w:tc>
          <w:tcPr>
            <w:tcW w:w="727" w:type="dxa"/>
            <w:tcMar>
              <w:top w:w="40" w:type="dxa"/>
              <w:left w:w="80" w:type="dxa"/>
              <w:bottom w:w="40" w:type="dxa"/>
              <w:right w:w="80" w:type="dxa"/>
            </w:tcMar>
          </w:tcPr>
          <w:p w14:paraId="3F077718" w14:textId="77777777" w:rsidR="009B4E0E" w:rsidRDefault="009B4E0E" w:rsidP="00145C14">
            <w:r>
              <w:rPr>
                <w:rFonts w:eastAsia="Times New Roman"/>
                <w:sz w:val="18"/>
                <w:szCs w:val="18"/>
              </w:rPr>
              <w:t>0.07</w:t>
            </w:r>
          </w:p>
        </w:tc>
        <w:tc>
          <w:tcPr>
            <w:tcW w:w="1635" w:type="dxa"/>
            <w:tcMar>
              <w:top w:w="40" w:type="dxa"/>
              <w:left w:w="80" w:type="dxa"/>
              <w:bottom w:w="40" w:type="dxa"/>
              <w:right w:w="80" w:type="dxa"/>
            </w:tcMar>
          </w:tcPr>
          <w:p w14:paraId="1C70B7AD" w14:textId="77777777" w:rsidR="009B4E0E" w:rsidRDefault="009B4E0E" w:rsidP="00145C14">
            <w:r>
              <w:rPr>
                <w:rFonts w:eastAsia="Times New Roman"/>
                <w:sz w:val="18"/>
                <w:szCs w:val="18"/>
              </w:rPr>
              <w:t>0.88</w:t>
            </w:r>
          </w:p>
        </w:tc>
        <w:tc>
          <w:tcPr>
            <w:tcW w:w="1454" w:type="dxa"/>
            <w:tcMar>
              <w:top w:w="40" w:type="dxa"/>
              <w:left w:w="80" w:type="dxa"/>
              <w:bottom w:w="40" w:type="dxa"/>
              <w:right w:w="80" w:type="dxa"/>
            </w:tcMar>
          </w:tcPr>
          <w:p w14:paraId="2B43272A" w14:textId="77777777" w:rsidR="009B4E0E" w:rsidRDefault="009B4E0E" w:rsidP="00145C14">
            <w:r>
              <w:rPr>
                <w:rFonts w:eastAsia="Times New Roman"/>
                <w:sz w:val="18"/>
                <w:szCs w:val="18"/>
              </w:rPr>
              <w:t>+0.570</w:t>
            </w:r>
          </w:p>
        </w:tc>
      </w:tr>
      <w:tr w:rsidR="009B4E0E" w14:paraId="6BF56F8C" w14:textId="77777777" w:rsidTr="00145C14">
        <w:tc>
          <w:tcPr>
            <w:tcW w:w="5993" w:type="dxa"/>
            <w:tcMar>
              <w:top w:w="40" w:type="dxa"/>
              <w:left w:w="80" w:type="dxa"/>
              <w:bottom w:w="40" w:type="dxa"/>
              <w:right w:w="80" w:type="dxa"/>
            </w:tcMar>
          </w:tcPr>
          <w:p w14:paraId="6A13A2C4" w14:textId="77777777" w:rsidR="009B4E0E" w:rsidRDefault="009B4E0E" w:rsidP="00145C14">
            <w:r>
              <w:rPr>
                <w:rFonts w:eastAsia="Times New Roman"/>
                <w:sz w:val="18"/>
                <w:szCs w:val="18"/>
              </w:rPr>
              <w:t>Affinity ≥ 0.175 &amp; overlap ≥ 0.5%</w:t>
            </w:r>
          </w:p>
        </w:tc>
        <w:tc>
          <w:tcPr>
            <w:tcW w:w="641" w:type="dxa"/>
            <w:tcMar>
              <w:top w:w="40" w:type="dxa"/>
              <w:left w:w="80" w:type="dxa"/>
              <w:bottom w:w="40" w:type="dxa"/>
              <w:right w:w="80" w:type="dxa"/>
            </w:tcMar>
          </w:tcPr>
          <w:p w14:paraId="0E581C43" w14:textId="77777777" w:rsidR="009B4E0E" w:rsidRDefault="009B4E0E" w:rsidP="00145C14">
            <w:r>
              <w:rPr>
                <w:rFonts w:eastAsia="Times New Roman"/>
                <w:sz w:val="18"/>
                <w:szCs w:val="18"/>
              </w:rPr>
              <w:t>7</w:t>
            </w:r>
          </w:p>
        </w:tc>
        <w:tc>
          <w:tcPr>
            <w:tcW w:w="641" w:type="dxa"/>
            <w:tcMar>
              <w:top w:w="40" w:type="dxa"/>
              <w:left w:w="80" w:type="dxa"/>
              <w:bottom w:w="40" w:type="dxa"/>
              <w:right w:w="80" w:type="dxa"/>
            </w:tcMar>
          </w:tcPr>
          <w:p w14:paraId="6540EEC2" w14:textId="77777777" w:rsidR="009B4E0E" w:rsidRDefault="009B4E0E" w:rsidP="00145C14">
            <w:r>
              <w:rPr>
                <w:rFonts w:eastAsia="Times New Roman"/>
                <w:sz w:val="18"/>
                <w:szCs w:val="18"/>
              </w:rPr>
              <w:t>1</w:t>
            </w:r>
          </w:p>
        </w:tc>
        <w:tc>
          <w:tcPr>
            <w:tcW w:w="641" w:type="dxa"/>
            <w:tcMar>
              <w:top w:w="40" w:type="dxa"/>
              <w:left w:w="80" w:type="dxa"/>
              <w:bottom w:w="40" w:type="dxa"/>
              <w:right w:w="80" w:type="dxa"/>
            </w:tcMar>
          </w:tcPr>
          <w:p w14:paraId="07148011" w14:textId="77777777" w:rsidR="009B4E0E" w:rsidRDefault="009B4E0E" w:rsidP="00145C14">
            <w:r>
              <w:rPr>
                <w:rFonts w:eastAsia="Times New Roman"/>
                <w:sz w:val="18"/>
                <w:szCs w:val="18"/>
              </w:rPr>
              <w:t>4</w:t>
            </w:r>
          </w:p>
        </w:tc>
        <w:tc>
          <w:tcPr>
            <w:tcW w:w="641" w:type="dxa"/>
            <w:tcMar>
              <w:top w:w="40" w:type="dxa"/>
              <w:left w:w="80" w:type="dxa"/>
              <w:bottom w:w="40" w:type="dxa"/>
              <w:right w:w="80" w:type="dxa"/>
            </w:tcMar>
          </w:tcPr>
          <w:p w14:paraId="3881BBC2" w14:textId="77777777" w:rsidR="009B4E0E" w:rsidRDefault="009B4E0E" w:rsidP="00145C14">
            <w:r>
              <w:rPr>
                <w:rFonts w:eastAsia="Times New Roman"/>
                <w:sz w:val="18"/>
                <w:szCs w:val="18"/>
              </w:rPr>
              <w:t>14</w:t>
            </w:r>
          </w:p>
        </w:tc>
        <w:tc>
          <w:tcPr>
            <w:tcW w:w="727" w:type="dxa"/>
            <w:tcMar>
              <w:top w:w="40" w:type="dxa"/>
              <w:left w:w="80" w:type="dxa"/>
              <w:bottom w:w="40" w:type="dxa"/>
              <w:right w:w="80" w:type="dxa"/>
            </w:tcMar>
          </w:tcPr>
          <w:p w14:paraId="640CC210" w14:textId="77777777" w:rsidR="009B4E0E" w:rsidRDefault="009B4E0E" w:rsidP="00145C14">
            <w:r>
              <w:rPr>
                <w:rFonts w:eastAsia="Times New Roman"/>
                <w:sz w:val="18"/>
                <w:szCs w:val="18"/>
              </w:rPr>
              <w:t>0.64</w:t>
            </w:r>
          </w:p>
        </w:tc>
        <w:tc>
          <w:tcPr>
            <w:tcW w:w="727" w:type="dxa"/>
            <w:tcMar>
              <w:top w:w="40" w:type="dxa"/>
              <w:left w:w="80" w:type="dxa"/>
              <w:bottom w:w="40" w:type="dxa"/>
              <w:right w:w="80" w:type="dxa"/>
            </w:tcMar>
          </w:tcPr>
          <w:p w14:paraId="587DCFAE" w14:textId="77777777" w:rsidR="009B4E0E" w:rsidRDefault="009B4E0E" w:rsidP="00145C14">
            <w:r>
              <w:rPr>
                <w:rFonts w:eastAsia="Times New Roman"/>
                <w:sz w:val="18"/>
                <w:szCs w:val="18"/>
              </w:rPr>
              <w:t>0.07</w:t>
            </w:r>
          </w:p>
        </w:tc>
        <w:tc>
          <w:tcPr>
            <w:tcW w:w="1635" w:type="dxa"/>
            <w:tcMar>
              <w:top w:w="40" w:type="dxa"/>
              <w:left w:w="80" w:type="dxa"/>
              <w:bottom w:w="40" w:type="dxa"/>
              <w:right w:w="80" w:type="dxa"/>
            </w:tcMar>
          </w:tcPr>
          <w:p w14:paraId="6D952751" w14:textId="77777777" w:rsidR="009B4E0E" w:rsidRDefault="009B4E0E" w:rsidP="00145C14">
            <w:r>
              <w:rPr>
                <w:rFonts w:eastAsia="Times New Roman"/>
                <w:sz w:val="18"/>
                <w:szCs w:val="18"/>
              </w:rPr>
              <w:t>0.88</w:t>
            </w:r>
          </w:p>
        </w:tc>
        <w:tc>
          <w:tcPr>
            <w:tcW w:w="1454" w:type="dxa"/>
            <w:tcMar>
              <w:top w:w="40" w:type="dxa"/>
              <w:left w:w="80" w:type="dxa"/>
              <w:bottom w:w="40" w:type="dxa"/>
              <w:right w:w="80" w:type="dxa"/>
            </w:tcMar>
          </w:tcPr>
          <w:p w14:paraId="0E1237DA" w14:textId="77777777" w:rsidR="009B4E0E" w:rsidRDefault="009B4E0E" w:rsidP="00145C14">
            <w:r>
              <w:rPr>
                <w:rFonts w:eastAsia="Times New Roman"/>
                <w:sz w:val="18"/>
                <w:szCs w:val="18"/>
              </w:rPr>
              <w:t>+0.570</w:t>
            </w:r>
          </w:p>
        </w:tc>
      </w:tr>
    </w:tbl>
    <w:p w14:paraId="41C54765"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Discrimination by score is 0.745 for affinity alone, 0.761 for overlap alone and 0.852 in sample for their logistic combination, falling to 0.758 under leave-one-out validation against 0.661 for affinity alone. The two conditions catch different failures: HydFE sits in the highest-affinity group and is removed only by the overlap condition, whereas CYP2D6 clears any overlap threshold and is caught only by affinity. Both thresholds were optimised on the same 26 observations used to evaluate them, so the reported operating characteristics are optimistic.</w:t>
      </w:r>
    </w:p>
    <w:p w14:paraId="4850B925" w14:textId="77777777" w:rsidR="009B4E0E" w:rsidRDefault="009B4E0E" w:rsidP="009B4E0E">
      <w:r>
        <w:br w:type="page"/>
      </w:r>
    </w:p>
    <w:p w14:paraId="5BDB96E8" w14:textId="461177D6" w:rsidR="009B4E0E" w:rsidRDefault="00AA782A" w:rsidP="009B4E0E">
      <w:pPr>
        <w:spacing w:after="160" w:line="300" w:lineRule="auto"/>
      </w:pPr>
      <w:r>
        <w:rPr>
          <w:rFonts w:eastAsia="Times New Roman"/>
          <w:b/>
          <w:bCs/>
          <w:sz w:val="22"/>
          <w:szCs w:val="22"/>
        </w:rPr>
        <w:lastRenderedPageBreak/>
        <w:t>Supplementary Table S7</w:t>
      </w:r>
      <w:r w:rsidR="009B4E0E">
        <w:rPr>
          <w:rFonts w:eastAsia="Times New Roman"/>
          <w:b/>
          <w:bCs/>
          <w:sz w:val="22"/>
          <w:szCs w:val="22"/>
        </w:rPr>
        <w:t xml:space="preserve">. Re-analysis of the present data under the evaluation protocols of ten prior studies. </w:t>
      </w:r>
      <w:r w:rsidR="009B4E0E">
        <w:rPr>
          <w:rFonts w:eastAsia="Times New Roman"/>
          <w:sz w:val="22"/>
          <w:szCs w:val="22"/>
        </w:rPr>
        <w:t>Each protocol as extracted from its primary source, as applied here, the resulting figure and the reading it supports. The same 26 grouped endpoints, the same affinity estimates and the same multi-task results were used throughout, with no additional model training. Because no prior protocol contains an overlap term, the panel evaluates within-group mean affinity alone rather than the two-condition rule.</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2311"/>
        <w:gridCol w:w="2629"/>
        <w:gridCol w:w="4080"/>
        <w:gridCol w:w="4080"/>
      </w:tblGrid>
      <w:tr w:rsidR="009B4E0E" w14:paraId="17ECE6E0" w14:textId="77777777" w:rsidTr="00145C14">
        <w:trPr>
          <w:tblHeader/>
        </w:trPr>
        <w:tc>
          <w:tcPr>
            <w:tcW w:w="2311" w:type="dxa"/>
            <w:shd w:val="clear" w:color="auto" w:fill="EFEFEF"/>
            <w:tcMar>
              <w:top w:w="20" w:type="dxa"/>
              <w:left w:w="80" w:type="dxa"/>
              <w:bottom w:w="20" w:type="dxa"/>
              <w:right w:w="80" w:type="dxa"/>
            </w:tcMar>
          </w:tcPr>
          <w:p w14:paraId="123933A7" w14:textId="77777777" w:rsidR="009B4E0E" w:rsidRDefault="009B4E0E" w:rsidP="00145C14">
            <w:r>
              <w:rPr>
                <w:rFonts w:eastAsia="Times New Roman"/>
                <w:b/>
                <w:bCs/>
                <w:sz w:val="16"/>
                <w:szCs w:val="16"/>
              </w:rPr>
              <w:t>Protocol</w:t>
            </w:r>
          </w:p>
        </w:tc>
        <w:tc>
          <w:tcPr>
            <w:tcW w:w="2629" w:type="dxa"/>
            <w:shd w:val="clear" w:color="auto" w:fill="EFEFEF"/>
            <w:tcMar>
              <w:top w:w="20" w:type="dxa"/>
              <w:left w:w="80" w:type="dxa"/>
              <w:bottom w:w="20" w:type="dxa"/>
              <w:right w:w="80" w:type="dxa"/>
            </w:tcMar>
          </w:tcPr>
          <w:p w14:paraId="377F3A53" w14:textId="77777777" w:rsidR="009B4E0E" w:rsidRDefault="009B4E0E" w:rsidP="00145C14">
            <w:r>
              <w:rPr>
                <w:rFonts w:eastAsia="Times New Roman"/>
                <w:b/>
                <w:bCs/>
                <w:sz w:val="16"/>
                <w:szCs w:val="16"/>
              </w:rPr>
              <w:t>As applied here</w:t>
            </w:r>
          </w:p>
        </w:tc>
        <w:tc>
          <w:tcPr>
            <w:tcW w:w="4080" w:type="dxa"/>
            <w:shd w:val="clear" w:color="auto" w:fill="EFEFEF"/>
            <w:tcMar>
              <w:top w:w="20" w:type="dxa"/>
              <w:left w:w="80" w:type="dxa"/>
              <w:bottom w:w="20" w:type="dxa"/>
              <w:right w:w="80" w:type="dxa"/>
            </w:tcMar>
          </w:tcPr>
          <w:p w14:paraId="26ED65E2" w14:textId="77777777" w:rsidR="009B4E0E" w:rsidRDefault="009B4E0E" w:rsidP="00145C14">
            <w:r>
              <w:rPr>
                <w:rFonts w:eastAsia="Times New Roman"/>
                <w:b/>
                <w:bCs/>
                <w:sz w:val="16"/>
                <w:szCs w:val="16"/>
              </w:rPr>
              <w:t>Result</w:t>
            </w:r>
          </w:p>
        </w:tc>
        <w:tc>
          <w:tcPr>
            <w:tcW w:w="4080" w:type="dxa"/>
            <w:shd w:val="clear" w:color="auto" w:fill="EFEFEF"/>
            <w:tcMar>
              <w:top w:w="20" w:type="dxa"/>
              <w:left w:w="80" w:type="dxa"/>
              <w:bottom w:w="20" w:type="dxa"/>
              <w:right w:w="80" w:type="dxa"/>
            </w:tcMar>
          </w:tcPr>
          <w:p w14:paraId="7C6A5FDF" w14:textId="77777777" w:rsidR="009B4E0E" w:rsidRDefault="009B4E0E" w:rsidP="00145C14">
            <w:r>
              <w:rPr>
                <w:rFonts w:eastAsia="Times New Roman"/>
                <w:b/>
                <w:bCs/>
                <w:sz w:val="16"/>
                <w:szCs w:val="16"/>
              </w:rPr>
              <w:t>Reading</w:t>
            </w:r>
          </w:p>
        </w:tc>
      </w:tr>
      <w:tr w:rsidR="009B4E0E" w14:paraId="32821C9D" w14:textId="77777777" w:rsidTr="00145C14">
        <w:tc>
          <w:tcPr>
            <w:tcW w:w="2311" w:type="dxa"/>
            <w:tcMar>
              <w:top w:w="20" w:type="dxa"/>
              <w:left w:w="80" w:type="dxa"/>
              <w:bottom w:w="20" w:type="dxa"/>
              <w:right w:w="80" w:type="dxa"/>
            </w:tcMar>
          </w:tcPr>
          <w:p w14:paraId="7661D266" w14:textId="77777777" w:rsidR="009B4E0E" w:rsidRDefault="009B4E0E" w:rsidP="00145C14">
            <w:r>
              <w:rPr>
                <w:rFonts w:eastAsia="Times New Roman"/>
                <w:sz w:val="16"/>
                <w:szCs w:val="16"/>
              </w:rPr>
              <w:t>Du et al.</w:t>
            </w:r>
            <w:r>
              <w:rPr>
                <w:rFonts w:hint="eastAsia"/>
                <w:sz w:val="16"/>
                <w:szCs w:val="16"/>
              </w:rPr>
              <w:t xml:space="preserve"> [10]</w:t>
            </w:r>
            <w:r>
              <w:rPr>
                <w:rFonts w:eastAsia="Times New Roman"/>
                <w:sz w:val="16"/>
                <w:szCs w:val="16"/>
              </w:rPr>
              <w:t>: admit if cosine &gt; 0</w:t>
            </w:r>
          </w:p>
        </w:tc>
        <w:tc>
          <w:tcPr>
            <w:tcW w:w="2629" w:type="dxa"/>
            <w:tcMar>
              <w:top w:w="20" w:type="dxa"/>
              <w:left w:w="80" w:type="dxa"/>
              <w:bottom w:w="20" w:type="dxa"/>
              <w:right w:w="80" w:type="dxa"/>
            </w:tcMar>
          </w:tcPr>
          <w:p w14:paraId="21D187A5" w14:textId="77777777" w:rsidR="009B4E0E" w:rsidRDefault="009B4E0E" w:rsidP="00145C14">
            <w:r>
              <w:rPr>
                <w:rFonts w:eastAsia="Times New Roman"/>
                <w:sz w:val="16"/>
                <w:szCs w:val="16"/>
              </w:rPr>
              <w:t>Applied verbatim to within-group mean affinity</w:t>
            </w:r>
          </w:p>
        </w:tc>
        <w:tc>
          <w:tcPr>
            <w:tcW w:w="4080" w:type="dxa"/>
            <w:tcMar>
              <w:top w:w="20" w:type="dxa"/>
              <w:left w:w="80" w:type="dxa"/>
              <w:bottom w:w="20" w:type="dxa"/>
              <w:right w:w="80" w:type="dxa"/>
            </w:tcMar>
          </w:tcPr>
          <w:p w14:paraId="7E4D90B1" w14:textId="77777777" w:rsidR="009B4E0E" w:rsidRDefault="009B4E0E" w:rsidP="00145C14">
            <w:r>
              <w:rPr>
                <w:rFonts w:eastAsia="Times New Roman"/>
                <w:sz w:val="16"/>
                <w:szCs w:val="16"/>
              </w:rPr>
              <w:t>Admits 26 of 26; Youden J = 0; mean gain of admitted set −1.47%</w:t>
            </w:r>
          </w:p>
        </w:tc>
        <w:tc>
          <w:tcPr>
            <w:tcW w:w="4080" w:type="dxa"/>
            <w:tcMar>
              <w:top w:w="20" w:type="dxa"/>
              <w:left w:w="80" w:type="dxa"/>
              <w:bottom w:w="20" w:type="dxa"/>
              <w:right w:w="80" w:type="dxa"/>
            </w:tcMar>
          </w:tcPr>
          <w:p w14:paraId="00B4C8A5" w14:textId="77777777" w:rsidR="009B4E0E" w:rsidRDefault="009B4E0E" w:rsidP="00145C14">
            <w:r>
              <w:rPr>
                <w:rFonts w:eastAsia="Times New Roman"/>
                <w:sz w:val="16"/>
                <w:szCs w:val="16"/>
              </w:rPr>
              <w:t>Sign threshold carries no information in this affinity range</w:t>
            </w:r>
          </w:p>
        </w:tc>
      </w:tr>
      <w:tr w:rsidR="009B4E0E" w14:paraId="78FCC026" w14:textId="77777777" w:rsidTr="00145C14">
        <w:tc>
          <w:tcPr>
            <w:tcW w:w="2311" w:type="dxa"/>
            <w:tcMar>
              <w:top w:w="20" w:type="dxa"/>
              <w:left w:w="80" w:type="dxa"/>
              <w:bottom w:w="20" w:type="dxa"/>
              <w:right w:w="80" w:type="dxa"/>
            </w:tcMar>
          </w:tcPr>
          <w:p w14:paraId="44906F21" w14:textId="77777777" w:rsidR="009B4E0E" w:rsidRDefault="009B4E0E" w:rsidP="00145C14">
            <w:r>
              <w:rPr>
                <w:rFonts w:eastAsia="Times New Roman"/>
                <w:sz w:val="16"/>
                <w:szCs w:val="16"/>
              </w:rPr>
              <w:t>Zhang &amp; Cheng</w:t>
            </w:r>
            <w:r>
              <w:rPr>
                <w:rFonts w:hint="eastAsia"/>
                <w:sz w:val="16"/>
                <w:szCs w:val="16"/>
              </w:rPr>
              <w:t xml:space="preserve"> [21]</w:t>
            </w:r>
            <w:r>
              <w:rPr>
                <w:rFonts w:eastAsia="Times New Roman"/>
                <w:sz w:val="16"/>
                <w:szCs w:val="16"/>
              </w:rPr>
              <w:t>: admit if G &gt; 0.05</w:t>
            </w:r>
          </w:p>
        </w:tc>
        <w:tc>
          <w:tcPr>
            <w:tcW w:w="2629" w:type="dxa"/>
            <w:tcMar>
              <w:top w:w="20" w:type="dxa"/>
              <w:left w:w="80" w:type="dxa"/>
              <w:bottom w:w="20" w:type="dxa"/>
              <w:right w:w="80" w:type="dxa"/>
            </w:tcMar>
          </w:tcPr>
          <w:p w14:paraId="74041DE3" w14:textId="77777777" w:rsidR="009B4E0E" w:rsidRDefault="009B4E0E" w:rsidP="00145C14">
            <w:r>
              <w:rPr>
                <w:rFonts w:eastAsia="Times New Roman"/>
                <w:sz w:val="16"/>
                <w:szCs w:val="16"/>
              </w:rPr>
              <w:t>Applied verbatim</w:t>
            </w:r>
          </w:p>
        </w:tc>
        <w:tc>
          <w:tcPr>
            <w:tcW w:w="4080" w:type="dxa"/>
            <w:tcMar>
              <w:top w:w="20" w:type="dxa"/>
              <w:left w:w="80" w:type="dxa"/>
              <w:bottom w:w="20" w:type="dxa"/>
              <w:right w:w="80" w:type="dxa"/>
            </w:tcMar>
          </w:tcPr>
          <w:p w14:paraId="5CFB8E57" w14:textId="77777777" w:rsidR="009B4E0E" w:rsidRDefault="009B4E0E" w:rsidP="00145C14">
            <w:r>
              <w:rPr>
                <w:rFonts w:eastAsia="Times New Roman"/>
                <w:sz w:val="16"/>
                <w:szCs w:val="16"/>
              </w:rPr>
              <w:t>Admits 26 of 26</w:t>
            </w:r>
          </w:p>
        </w:tc>
        <w:tc>
          <w:tcPr>
            <w:tcW w:w="4080" w:type="dxa"/>
            <w:tcMar>
              <w:top w:w="20" w:type="dxa"/>
              <w:left w:w="80" w:type="dxa"/>
              <w:bottom w:w="20" w:type="dxa"/>
              <w:right w:w="80" w:type="dxa"/>
            </w:tcMar>
          </w:tcPr>
          <w:p w14:paraId="399089A1" w14:textId="77777777" w:rsidR="009B4E0E" w:rsidRDefault="009B4E0E" w:rsidP="00145C14">
            <w:r>
              <w:rPr>
                <w:rFonts w:eastAsia="Times New Roman"/>
                <w:sz w:val="16"/>
                <w:szCs w:val="16"/>
              </w:rPr>
              <w:t>Same conclusion; published cut-offs are not transportable</w:t>
            </w:r>
          </w:p>
        </w:tc>
      </w:tr>
      <w:tr w:rsidR="009B4E0E" w14:paraId="7AA3F604" w14:textId="77777777" w:rsidTr="00145C14">
        <w:tc>
          <w:tcPr>
            <w:tcW w:w="2311" w:type="dxa"/>
            <w:tcMar>
              <w:top w:w="20" w:type="dxa"/>
              <w:left w:w="80" w:type="dxa"/>
              <w:bottom w:w="20" w:type="dxa"/>
              <w:right w:w="80" w:type="dxa"/>
            </w:tcMar>
          </w:tcPr>
          <w:p w14:paraId="136469C5" w14:textId="77777777" w:rsidR="009B4E0E" w:rsidRDefault="009B4E0E" w:rsidP="00145C14">
            <w:r>
              <w:rPr>
                <w:rFonts w:eastAsia="Times New Roman"/>
                <w:sz w:val="16"/>
                <w:szCs w:val="16"/>
              </w:rPr>
              <w:t>Azorin et al.</w:t>
            </w:r>
            <w:r>
              <w:rPr>
                <w:rFonts w:hint="eastAsia"/>
                <w:sz w:val="16"/>
                <w:szCs w:val="16"/>
              </w:rPr>
              <w:t xml:space="preserve"> [12]</w:t>
            </w:r>
            <w:r>
              <w:rPr>
                <w:rFonts w:eastAsia="Times New Roman"/>
                <w:sz w:val="16"/>
                <w:szCs w:val="16"/>
              </w:rPr>
              <w:t>: correlate score with measured gain</w:t>
            </w:r>
          </w:p>
        </w:tc>
        <w:tc>
          <w:tcPr>
            <w:tcW w:w="2629" w:type="dxa"/>
            <w:tcMar>
              <w:top w:w="20" w:type="dxa"/>
              <w:left w:w="80" w:type="dxa"/>
              <w:bottom w:w="20" w:type="dxa"/>
              <w:right w:w="80" w:type="dxa"/>
            </w:tcMar>
          </w:tcPr>
          <w:p w14:paraId="0E3A56B4" w14:textId="77777777" w:rsidR="009B4E0E" w:rsidRDefault="009B4E0E" w:rsidP="00145C14">
            <w:r>
              <w:rPr>
                <w:rFonts w:eastAsia="Times New Roman"/>
                <w:sz w:val="16"/>
                <w:szCs w:val="16"/>
              </w:rPr>
              <w:t>Pearson, Kendall, Spearman against Δrel</w:t>
            </w:r>
          </w:p>
        </w:tc>
        <w:tc>
          <w:tcPr>
            <w:tcW w:w="4080" w:type="dxa"/>
            <w:tcMar>
              <w:top w:w="20" w:type="dxa"/>
              <w:left w:w="80" w:type="dxa"/>
              <w:bottom w:w="20" w:type="dxa"/>
              <w:right w:w="80" w:type="dxa"/>
            </w:tcMar>
          </w:tcPr>
          <w:p w14:paraId="6F1CEA57" w14:textId="77777777" w:rsidR="009B4E0E" w:rsidRPr="00AD58AB" w:rsidRDefault="009B4E0E" w:rsidP="00145C14">
            <w:r>
              <w:rPr>
                <w:rFonts w:eastAsia="Times New Roman"/>
                <w:sz w:val="16"/>
                <w:szCs w:val="16"/>
              </w:rPr>
              <w:t>r = +0.</w:t>
            </w:r>
            <w:r>
              <w:rPr>
                <w:rFonts w:hint="eastAsia"/>
                <w:sz w:val="16"/>
                <w:szCs w:val="16"/>
              </w:rPr>
              <w:t>469</w:t>
            </w:r>
            <w:r>
              <w:rPr>
                <w:rFonts w:eastAsia="Times New Roman"/>
                <w:sz w:val="16"/>
                <w:szCs w:val="16"/>
              </w:rPr>
              <w:t>; ρ = +0.</w:t>
            </w:r>
            <w:r>
              <w:rPr>
                <w:rFonts w:hint="eastAsia"/>
                <w:sz w:val="16"/>
                <w:szCs w:val="16"/>
              </w:rPr>
              <w:t>462</w:t>
            </w:r>
          </w:p>
        </w:tc>
        <w:tc>
          <w:tcPr>
            <w:tcW w:w="4080" w:type="dxa"/>
            <w:tcMar>
              <w:top w:w="20" w:type="dxa"/>
              <w:left w:w="80" w:type="dxa"/>
              <w:bottom w:w="20" w:type="dxa"/>
              <w:right w:w="80" w:type="dxa"/>
            </w:tcMar>
          </w:tcPr>
          <w:p w14:paraId="4356F93A" w14:textId="77777777" w:rsidR="009B4E0E" w:rsidRDefault="009B4E0E" w:rsidP="00145C14">
            <w:r>
              <w:rPr>
                <w:rFonts w:eastAsia="Times New Roman"/>
                <w:sz w:val="16"/>
                <w:szCs w:val="16"/>
              </w:rPr>
              <w:t>Comparable to their best score (Pearson 0.47) at 1% rather than 100% overlap</w:t>
            </w:r>
          </w:p>
        </w:tc>
      </w:tr>
      <w:tr w:rsidR="009B4E0E" w14:paraId="10A1865D" w14:textId="77777777" w:rsidTr="00145C14">
        <w:tc>
          <w:tcPr>
            <w:tcW w:w="2311" w:type="dxa"/>
            <w:tcMar>
              <w:top w:w="20" w:type="dxa"/>
              <w:left w:w="80" w:type="dxa"/>
              <w:bottom w:w="20" w:type="dxa"/>
              <w:right w:w="80" w:type="dxa"/>
            </w:tcMar>
          </w:tcPr>
          <w:p w14:paraId="7F21F062" w14:textId="77777777" w:rsidR="009B4E0E" w:rsidRDefault="009B4E0E" w:rsidP="00145C14">
            <w:r>
              <w:rPr>
                <w:rFonts w:eastAsia="Times New Roman"/>
                <w:sz w:val="16"/>
                <w:szCs w:val="16"/>
              </w:rPr>
              <w:t>Azorin et al.</w:t>
            </w:r>
            <w:r>
              <w:rPr>
                <w:rFonts w:hint="eastAsia"/>
                <w:sz w:val="16"/>
                <w:szCs w:val="16"/>
              </w:rPr>
              <w:t xml:space="preserve"> [12]</w:t>
            </w:r>
            <w:r>
              <w:rPr>
                <w:rFonts w:eastAsia="Times New Roman"/>
                <w:sz w:val="16"/>
                <w:szCs w:val="16"/>
              </w:rPr>
              <w:t>: score comparison on one outcome</w:t>
            </w:r>
          </w:p>
        </w:tc>
        <w:tc>
          <w:tcPr>
            <w:tcW w:w="2629" w:type="dxa"/>
            <w:tcMar>
              <w:top w:w="20" w:type="dxa"/>
              <w:left w:w="80" w:type="dxa"/>
              <w:bottom w:w="20" w:type="dxa"/>
              <w:right w:w="80" w:type="dxa"/>
            </w:tcMar>
          </w:tcPr>
          <w:p w14:paraId="540FE666" w14:textId="77777777" w:rsidR="009B4E0E" w:rsidRDefault="009B4E0E" w:rsidP="00145C14">
            <w:r>
              <w:rPr>
                <w:rFonts w:eastAsia="Times New Roman"/>
                <w:sz w:val="16"/>
                <w:szCs w:val="16"/>
              </w:rPr>
              <w:t>Four candidate scores, same outcome</w:t>
            </w:r>
          </w:p>
        </w:tc>
        <w:tc>
          <w:tcPr>
            <w:tcW w:w="4080" w:type="dxa"/>
            <w:tcMar>
              <w:top w:w="20" w:type="dxa"/>
              <w:left w:w="80" w:type="dxa"/>
              <w:bottom w:w="20" w:type="dxa"/>
              <w:right w:w="80" w:type="dxa"/>
            </w:tcMar>
          </w:tcPr>
          <w:p w14:paraId="0106A835" w14:textId="77777777" w:rsidR="009B4E0E" w:rsidRDefault="009B4E0E" w:rsidP="00145C14">
            <w:r>
              <w:rPr>
                <w:rFonts w:eastAsia="Times New Roman"/>
                <w:sz w:val="16"/>
                <w:szCs w:val="16"/>
              </w:rPr>
              <w:t>Affinity ρ +0.500 / AUC 0.745; overlap +0.473 / 0.761; log₁₀ N −0.026 / 0.424; group size +0.050 / 0.542</w:t>
            </w:r>
          </w:p>
        </w:tc>
        <w:tc>
          <w:tcPr>
            <w:tcW w:w="4080" w:type="dxa"/>
            <w:tcMar>
              <w:top w:w="20" w:type="dxa"/>
              <w:left w:w="80" w:type="dxa"/>
              <w:bottom w:w="20" w:type="dxa"/>
              <w:right w:w="80" w:type="dxa"/>
            </w:tcMar>
          </w:tcPr>
          <w:p w14:paraId="776FA1DD" w14:textId="77777777" w:rsidR="009B4E0E" w:rsidRDefault="009B4E0E" w:rsidP="00145C14">
            <w:r>
              <w:rPr>
                <w:rFonts w:eastAsia="Times New Roman"/>
                <w:sz w:val="16"/>
                <w:szCs w:val="16"/>
              </w:rPr>
              <w:t>Mechanistic scores carry signal; size covariates do not</w:t>
            </w:r>
          </w:p>
        </w:tc>
      </w:tr>
      <w:tr w:rsidR="009B4E0E" w14:paraId="1FDB664F" w14:textId="77777777" w:rsidTr="00145C14">
        <w:tc>
          <w:tcPr>
            <w:tcW w:w="2311" w:type="dxa"/>
            <w:tcMar>
              <w:top w:w="20" w:type="dxa"/>
              <w:left w:w="80" w:type="dxa"/>
              <w:bottom w:w="20" w:type="dxa"/>
              <w:right w:w="80" w:type="dxa"/>
            </w:tcMar>
          </w:tcPr>
          <w:p w14:paraId="1FAC4C2B" w14:textId="77777777" w:rsidR="009B4E0E" w:rsidRDefault="009B4E0E" w:rsidP="00145C14">
            <w:r>
              <w:rPr>
                <w:rFonts w:eastAsia="Times New Roman"/>
                <w:sz w:val="16"/>
                <w:szCs w:val="16"/>
              </w:rPr>
              <w:t>Azorin et al.</w:t>
            </w:r>
            <w:r>
              <w:rPr>
                <w:rFonts w:hint="eastAsia"/>
                <w:sz w:val="16"/>
                <w:szCs w:val="16"/>
              </w:rPr>
              <w:t xml:space="preserve"> [12]</w:t>
            </w:r>
            <w:r>
              <w:rPr>
                <w:rFonts w:eastAsia="Times New Roman"/>
                <w:sz w:val="16"/>
                <w:szCs w:val="16"/>
              </w:rPr>
              <w:t>: best-partner identification</w:t>
            </w:r>
          </w:p>
        </w:tc>
        <w:tc>
          <w:tcPr>
            <w:tcW w:w="2629" w:type="dxa"/>
            <w:tcMar>
              <w:top w:w="20" w:type="dxa"/>
              <w:left w:w="80" w:type="dxa"/>
              <w:bottom w:w="20" w:type="dxa"/>
              <w:right w:w="80" w:type="dxa"/>
            </w:tcMar>
          </w:tcPr>
          <w:p w14:paraId="2FF2D1CF" w14:textId="77777777" w:rsidR="009B4E0E" w:rsidRDefault="009B4E0E" w:rsidP="00145C14">
            <w:r>
              <w:rPr>
                <w:rFonts w:eastAsia="Times New Roman"/>
                <w:sz w:val="16"/>
                <w:szCs w:val="16"/>
              </w:rPr>
              <w:t>—</w:t>
            </w:r>
          </w:p>
        </w:tc>
        <w:tc>
          <w:tcPr>
            <w:tcW w:w="4080" w:type="dxa"/>
            <w:tcMar>
              <w:top w:w="20" w:type="dxa"/>
              <w:left w:w="80" w:type="dxa"/>
              <w:bottom w:w="20" w:type="dxa"/>
              <w:right w:w="80" w:type="dxa"/>
            </w:tcMar>
          </w:tcPr>
          <w:p w14:paraId="1167B0EB" w14:textId="77777777" w:rsidR="009B4E0E" w:rsidRDefault="009B4E0E" w:rsidP="00145C14">
            <w:r>
              <w:rPr>
                <w:rFonts w:eastAsia="Times New Roman"/>
                <w:sz w:val="16"/>
                <w:szCs w:val="16"/>
              </w:rPr>
              <w:t>Not performed (requires the 351-pair MTL oracle)</w:t>
            </w:r>
          </w:p>
        </w:tc>
        <w:tc>
          <w:tcPr>
            <w:tcW w:w="4080" w:type="dxa"/>
            <w:tcMar>
              <w:top w:w="20" w:type="dxa"/>
              <w:left w:w="80" w:type="dxa"/>
              <w:bottom w:w="20" w:type="dxa"/>
              <w:right w:w="80" w:type="dxa"/>
            </w:tcMar>
          </w:tcPr>
          <w:p w14:paraId="51FADC1F" w14:textId="0AE001AD" w:rsidR="009B4E0E" w:rsidRDefault="009B4E0E" w:rsidP="00145C14">
            <w:r>
              <w:rPr>
                <w:rFonts w:eastAsia="Times New Roman"/>
                <w:sz w:val="16"/>
                <w:szCs w:val="16"/>
              </w:rPr>
              <w:t xml:space="preserve">See </w:t>
            </w:r>
            <w:r w:rsidR="00AA782A">
              <w:rPr>
                <w:rFonts w:eastAsia="Times New Roman"/>
                <w:sz w:val="16"/>
                <w:szCs w:val="16"/>
              </w:rPr>
              <w:t>Supplementary Table S8</w:t>
            </w:r>
          </w:p>
        </w:tc>
      </w:tr>
      <w:tr w:rsidR="009B4E0E" w14:paraId="4A407A10" w14:textId="77777777" w:rsidTr="00145C14">
        <w:tc>
          <w:tcPr>
            <w:tcW w:w="2311" w:type="dxa"/>
            <w:tcMar>
              <w:top w:w="20" w:type="dxa"/>
              <w:left w:w="80" w:type="dxa"/>
              <w:bottom w:w="20" w:type="dxa"/>
              <w:right w:w="80" w:type="dxa"/>
            </w:tcMar>
          </w:tcPr>
          <w:p w14:paraId="3EF09E65" w14:textId="77777777" w:rsidR="009B4E0E" w:rsidRDefault="009B4E0E" w:rsidP="00145C14">
            <w:r>
              <w:rPr>
                <w:rFonts w:eastAsia="Times New Roman"/>
                <w:sz w:val="16"/>
                <w:szCs w:val="16"/>
              </w:rPr>
              <w:t>Standley et al.</w:t>
            </w:r>
            <w:r>
              <w:rPr>
                <w:rFonts w:hint="eastAsia"/>
                <w:sz w:val="16"/>
                <w:szCs w:val="16"/>
              </w:rPr>
              <w:t xml:space="preserve"> [8]</w:t>
            </w:r>
            <w:r>
              <w:rPr>
                <w:rFonts w:eastAsia="Times New Roman"/>
                <w:sz w:val="16"/>
                <w:szCs w:val="16"/>
              </w:rPr>
              <w:t>: grouping under a network budget</w:t>
            </w:r>
          </w:p>
        </w:tc>
        <w:tc>
          <w:tcPr>
            <w:tcW w:w="2629" w:type="dxa"/>
            <w:tcMar>
              <w:top w:w="20" w:type="dxa"/>
              <w:left w:w="80" w:type="dxa"/>
              <w:bottom w:w="20" w:type="dxa"/>
              <w:right w:w="80" w:type="dxa"/>
            </w:tcMar>
          </w:tcPr>
          <w:p w14:paraId="2FF95D49" w14:textId="77777777" w:rsidR="009B4E0E" w:rsidRDefault="009B4E0E" w:rsidP="00145C14">
            <w:r>
              <w:rPr>
                <w:rFonts w:eastAsia="Times New Roman"/>
                <w:sz w:val="16"/>
                <w:szCs w:val="16"/>
              </w:rPr>
              <w:t>Admit the b highest-affinity groups; remainder single-task</w:t>
            </w:r>
          </w:p>
        </w:tc>
        <w:tc>
          <w:tcPr>
            <w:tcW w:w="4080" w:type="dxa"/>
            <w:tcMar>
              <w:top w:w="20" w:type="dxa"/>
              <w:left w:w="80" w:type="dxa"/>
              <w:bottom w:w="20" w:type="dxa"/>
              <w:right w:w="80" w:type="dxa"/>
            </w:tcMar>
          </w:tcPr>
          <w:p w14:paraId="0C7C9622" w14:textId="77777777" w:rsidR="009B4E0E" w:rsidRDefault="009B4E0E" w:rsidP="00145C14">
            <w:r>
              <w:rPr>
                <w:rFonts w:eastAsia="Times New Roman"/>
                <w:sz w:val="16"/>
                <w:szCs w:val="16"/>
              </w:rPr>
              <w:t>+1.21% (b = 1) / +1.58% (2) / +1.82% (3) / +1.46% (4) / +0.07% (5) / −0.60% (6) / −1.47% (7)</w:t>
            </w:r>
          </w:p>
        </w:tc>
        <w:tc>
          <w:tcPr>
            <w:tcW w:w="4080" w:type="dxa"/>
            <w:tcMar>
              <w:top w:w="20" w:type="dxa"/>
              <w:left w:w="80" w:type="dxa"/>
              <w:bottom w:w="20" w:type="dxa"/>
              <w:right w:w="80" w:type="dxa"/>
            </w:tcMar>
          </w:tcPr>
          <w:p w14:paraId="22985D50" w14:textId="77777777" w:rsidR="009B4E0E" w:rsidRDefault="009B4E0E" w:rsidP="00145C14">
            <w:r>
              <w:rPr>
                <w:rFonts w:eastAsia="Times New Roman"/>
                <w:sz w:val="16"/>
                <w:szCs w:val="16"/>
              </w:rPr>
              <w:t>Affinity ordering yields a usable efficiency frontier peaking at three groups</w:t>
            </w:r>
          </w:p>
        </w:tc>
      </w:tr>
      <w:tr w:rsidR="009B4E0E" w14:paraId="14E5A61C" w14:textId="77777777" w:rsidTr="00145C14">
        <w:tc>
          <w:tcPr>
            <w:tcW w:w="2311" w:type="dxa"/>
            <w:tcMar>
              <w:top w:w="20" w:type="dxa"/>
              <w:left w:w="80" w:type="dxa"/>
              <w:bottom w:w="20" w:type="dxa"/>
              <w:right w:w="80" w:type="dxa"/>
            </w:tcMar>
          </w:tcPr>
          <w:p w14:paraId="269793E7" w14:textId="77777777" w:rsidR="009B4E0E" w:rsidRDefault="009B4E0E" w:rsidP="00145C14">
            <w:r>
              <w:rPr>
                <w:rFonts w:eastAsia="Times New Roman"/>
                <w:sz w:val="16"/>
                <w:szCs w:val="16"/>
              </w:rPr>
              <w:t>Standley et al.</w:t>
            </w:r>
            <w:r>
              <w:rPr>
                <w:rFonts w:hint="eastAsia"/>
                <w:sz w:val="16"/>
                <w:szCs w:val="16"/>
              </w:rPr>
              <w:t xml:space="preserve"> [8]</w:t>
            </w:r>
            <w:r>
              <w:rPr>
                <w:rFonts w:eastAsia="Times New Roman"/>
                <w:sz w:val="16"/>
                <w:szCs w:val="16"/>
              </w:rPr>
              <w:t>: proxy-versus-outcome correlation</w:t>
            </w:r>
          </w:p>
        </w:tc>
        <w:tc>
          <w:tcPr>
            <w:tcW w:w="2629" w:type="dxa"/>
            <w:tcMar>
              <w:top w:w="20" w:type="dxa"/>
              <w:left w:w="80" w:type="dxa"/>
              <w:bottom w:w="20" w:type="dxa"/>
              <w:right w:w="80" w:type="dxa"/>
            </w:tcMar>
          </w:tcPr>
          <w:p w14:paraId="2011C176" w14:textId="77777777" w:rsidR="009B4E0E" w:rsidRDefault="009B4E0E" w:rsidP="00145C14">
            <w:r>
              <w:rPr>
                <w:rFonts w:eastAsia="Times New Roman"/>
                <w:sz w:val="16"/>
                <w:szCs w:val="16"/>
              </w:rPr>
              <w:t>Four proxies against Δrel</w:t>
            </w:r>
          </w:p>
        </w:tc>
        <w:tc>
          <w:tcPr>
            <w:tcW w:w="4080" w:type="dxa"/>
            <w:tcMar>
              <w:top w:w="20" w:type="dxa"/>
              <w:left w:w="80" w:type="dxa"/>
              <w:bottom w:w="20" w:type="dxa"/>
              <w:right w:w="80" w:type="dxa"/>
            </w:tcMar>
          </w:tcPr>
          <w:p w14:paraId="64379CB7" w14:textId="77777777" w:rsidR="009B4E0E" w:rsidRDefault="009B4E0E" w:rsidP="00145C14">
            <w:r>
              <w:rPr>
                <w:rFonts w:eastAsia="Times New Roman"/>
                <w:sz w:val="16"/>
                <w:szCs w:val="16"/>
              </w:rPr>
              <w:t>Affinity +0.392 (P = 0.048); overlap +0.261 (0.198); log₁₀ N −0.058 (0.778); group size −0.048 (0.815)</w:t>
            </w:r>
          </w:p>
        </w:tc>
        <w:tc>
          <w:tcPr>
            <w:tcW w:w="4080" w:type="dxa"/>
            <w:tcMar>
              <w:top w:w="20" w:type="dxa"/>
              <w:left w:w="80" w:type="dxa"/>
              <w:bottom w:w="20" w:type="dxa"/>
              <w:right w:w="80" w:type="dxa"/>
            </w:tcMar>
          </w:tcPr>
          <w:p w14:paraId="4483F1F2" w14:textId="77777777" w:rsidR="009B4E0E" w:rsidRDefault="009B4E0E" w:rsidP="00145C14">
            <w:r>
              <w:rPr>
                <w:rFonts w:eastAsia="Times New Roman"/>
                <w:sz w:val="16"/>
                <w:szCs w:val="16"/>
              </w:rPr>
              <w:t>Only affinity is significant, unlike the proxies in their study</w:t>
            </w:r>
          </w:p>
        </w:tc>
      </w:tr>
      <w:tr w:rsidR="009B4E0E" w14:paraId="66CA917B" w14:textId="77777777" w:rsidTr="00145C14">
        <w:tc>
          <w:tcPr>
            <w:tcW w:w="2311" w:type="dxa"/>
            <w:tcMar>
              <w:top w:w="20" w:type="dxa"/>
              <w:left w:w="80" w:type="dxa"/>
              <w:bottom w:w="20" w:type="dxa"/>
              <w:right w:w="80" w:type="dxa"/>
            </w:tcMar>
          </w:tcPr>
          <w:p w14:paraId="492247CE" w14:textId="77777777" w:rsidR="009B4E0E" w:rsidRDefault="009B4E0E" w:rsidP="00145C14">
            <w:r>
              <w:rPr>
                <w:rFonts w:eastAsia="Times New Roman"/>
                <w:sz w:val="16"/>
                <w:szCs w:val="16"/>
              </w:rPr>
              <w:t>TAG</w:t>
            </w:r>
            <w:r>
              <w:rPr>
                <w:rFonts w:hint="eastAsia"/>
                <w:sz w:val="16"/>
                <w:szCs w:val="16"/>
              </w:rPr>
              <w:t xml:space="preserve"> [9]</w:t>
            </w:r>
            <w:r>
              <w:rPr>
                <w:rFonts w:eastAsia="Times New Roman"/>
                <w:sz w:val="16"/>
                <w:szCs w:val="16"/>
              </w:rPr>
              <w:t>: improvement rate and cost</w:t>
            </w:r>
          </w:p>
        </w:tc>
        <w:tc>
          <w:tcPr>
            <w:tcW w:w="2629" w:type="dxa"/>
            <w:tcMar>
              <w:top w:w="20" w:type="dxa"/>
              <w:left w:w="80" w:type="dxa"/>
              <w:bottom w:w="20" w:type="dxa"/>
              <w:right w:w="80" w:type="dxa"/>
            </w:tcMar>
          </w:tcPr>
          <w:p w14:paraId="43297630" w14:textId="77777777" w:rsidR="009B4E0E" w:rsidRDefault="009B4E0E" w:rsidP="00145C14">
            <w:r>
              <w:rPr>
                <w:rFonts w:eastAsia="Times New Roman"/>
                <w:sz w:val="16"/>
                <w:szCs w:val="16"/>
              </w:rPr>
              <w:t>Count of improved tasks; training runs</w:t>
            </w:r>
          </w:p>
        </w:tc>
        <w:tc>
          <w:tcPr>
            <w:tcW w:w="4080" w:type="dxa"/>
            <w:tcMar>
              <w:top w:w="20" w:type="dxa"/>
              <w:left w:w="80" w:type="dxa"/>
              <w:bottom w:w="20" w:type="dxa"/>
              <w:right w:w="80" w:type="dxa"/>
            </w:tcMar>
          </w:tcPr>
          <w:p w14:paraId="28A7ECCD" w14:textId="77777777" w:rsidR="009B4E0E" w:rsidRDefault="009B4E0E" w:rsidP="00145C14">
            <w:r>
              <w:rPr>
                <w:rFonts w:eastAsia="Times New Roman"/>
                <w:sz w:val="16"/>
                <w:szCs w:val="16"/>
              </w:rPr>
              <w:t>11 of 26 (42.3%); 1 run × 3 seeds vs 351 pairwise runs</w:t>
            </w:r>
          </w:p>
        </w:tc>
        <w:tc>
          <w:tcPr>
            <w:tcW w:w="4080" w:type="dxa"/>
            <w:tcMar>
              <w:top w:w="20" w:type="dxa"/>
              <w:left w:w="80" w:type="dxa"/>
              <w:bottom w:w="20" w:type="dxa"/>
              <w:right w:w="80" w:type="dxa"/>
            </w:tcMar>
          </w:tcPr>
          <w:p w14:paraId="4D343463" w14:textId="77777777" w:rsidR="009B4E0E" w:rsidRDefault="009B4E0E" w:rsidP="00145C14">
            <w:r>
              <w:rPr>
                <w:rFonts w:eastAsia="Times New Roman"/>
                <w:sz w:val="16"/>
                <w:szCs w:val="16"/>
              </w:rPr>
              <w:t>Unfavourable on rate, favourable on cost</w:t>
            </w:r>
          </w:p>
        </w:tc>
      </w:tr>
      <w:tr w:rsidR="009B4E0E" w14:paraId="4B13F89E" w14:textId="77777777" w:rsidTr="00145C14">
        <w:tc>
          <w:tcPr>
            <w:tcW w:w="2311" w:type="dxa"/>
            <w:tcMar>
              <w:top w:w="20" w:type="dxa"/>
              <w:left w:w="80" w:type="dxa"/>
              <w:bottom w:w="20" w:type="dxa"/>
              <w:right w:w="80" w:type="dxa"/>
            </w:tcMar>
          </w:tcPr>
          <w:p w14:paraId="043BFB85" w14:textId="77777777" w:rsidR="009B4E0E" w:rsidRDefault="009B4E0E" w:rsidP="00145C14">
            <w:r>
              <w:rPr>
                <w:rFonts w:eastAsia="Times New Roman"/>
                <w:sz w:val="16"/>
                <w:szCs w:val="16"/>
              </w:rPr>
              <w:t>MolGroup</w:t>
            </w:r>
            <w:r>
              <w:rPr>
                <w:rFonts w:hint="eastAsia"/>
                <w:sz w:val="16"/>
                <w:szCs w:val="16"/>
              </w:rPr>
              <w:t xml:space="preserve"> [14]</w:t>
            </w:r>
            <w:r>
              <w:rPr>
                <w:rFonts w:eastAsia="Times New Roman"/>
                <w:sz w:val="16"/>
                <w:szCs w:val="16"/>
              </w:rPr>
              <w:t>: mean per-target improvement</w:t>
            </w:r>
          </w:p>
        </w:tc>
        <w:tc>
          <w:tcPr>
            <w:tcW w:w="2629" w:type="dxa"/>
            <w:tcMar>
              <w:top w:w="20" w:type="dxa"/>
              <w:left w:w="80" w:type="dxa"/>
              <w:bottom w:w="20" w:type="dxa"/>
              <w:right w:w="80" w:type="dxa"/>
            </w:tcMar>
          </w:tcPr>
          <w:p w14:paraId="0C2CDD02" w14:textId="77777777" w:rsidR="009B4E0E" w:rsidRDefault="009B4E0E" w:rsidP="00145C14">
            <w:r>
              <w:rPr>
                <w:rFonts w:eastAsia="Times New Roman"/>
                <w:sz w:val="16"/>
                <w:szCs w:val="16"/>
              </w:rPr>
              <w:t>Mean Δrel over endpoints</w:t>
            </w:r>
          </w:p>
        </w:tc>
        <w:tc>
          <w:tcPr>
            <w:tcW w:w="4080" w:type="dxa"/>
            <w:tcMar>
              <w:top w:w="20" w:type="dxa"/>
              <w:left w:w="80" w:type="dxa"/>
              <w:bottom w:w="20" w:type="dxa"/>
              <w:right w:w="80" w:type="dxa"/>
            </w:tcMar>
          </w:tcPr>
          <w:p w14:paraId="30275857" w14:textId="77777777" w:rsidR="009B4E0E" w:rsidRDefault="009B4E0E" w:rsidP="00145C14">
            <w:r>
              <w:rPr>
                <w:rFonts w:eastAsia="Times New Roman"/>
                <w:sz w:val="16"/>
                <w:szCs w:val="16"/>
              </w:rPr>
              <w:t>All 26: −1.47% (median −0.39%); classification −2.82% (7 of 17); regression +1.09% (4 of 9); τ*-admitted +4.31% (8 of 11)</w:t>
            </w:r>
          </w:p>
        </w:tc>
        <w:tc>
          <w:tcPr>
            <w:tcW w:w="4080" w:type="dxa"/>
            <w:tcMar>
              <w:top w:w="20" w:type="dxa"/>
              <w:left w:w="80" w:type="dxa"/>
              <w:bottom w:w="20" w:type="dxa"/>
              <w:right w:w="80" w:type="dxa"/>
            </w:tcMar>
          </w:tcPr>
          <w:p w14:paraId="7074C770" w14:textId="77777777" w:rsidR="009B4E0E" w:rsidRDefault="009B4E0E" w:rsidP="00145C14">
            <w:r>
              <w:rPr>
                <w:rFonts w:eastAsia="Times New Roman"/>
                <w:sz w:val="16"/>
                <w:szCs w:val="16"/>
              </w:rPr>
              <w:t>Their +4.41% is matched only on the in-sample admitted subset</w:t>
            </w:r>
          </w:p>
        </w:tc>
      </w:tr>
      <w:tr w:rsidR="009B4E0E" w14:paraId="1BBF8483" w14:textId="77777777" w:rsidTr="00145C14">
        <w:tc>
          <w:tcPr>
            <w:tcW w:w="2311" w:type="dxa"/>
            <w:tcMar>
              <w:top w:w="20" w:type="dxa"/>
              <w:left w:w="80" w:type="dxa"/>
              <w:bottom w:w="20" w:type="dxa"/>
              <w:right w:w="80" w:type="dxa"/>
            </w:tcMar>
          </w:tcPr>
          <w:p w14:paraId="583592A6" w14:textId="77777777" w:rsidR="009B4E0E" w:rsidRDefault="009B4E0E" w:rsidP="00145C14">
            <w:r>
              <w:rPr>
                <w:rFonts w:eastAsia="Times New Roman"/>
                <w:sz w:val="16"/>
                <w:szCs w:val="16"/>
              </w:rPr>
              <w:t>MTGL-ADMET</w:t>
            </w:r>
            <w:r>
              <w:rPr>
                <w:rFonts w:hint="eastAsia"/>
                <w:sz w:val="16"/>
                <w:szCs w:val="16"/>
              </w:rPr>
              <w:t xml:space="preserve"> [13]</w:t>
            </w:r>
            <w:r>
              <w:rPr>
                <w:rFonts w:eastAsia="Times New Roman"/>
                <w:sz w:val="16"/>
                <w:szCs w:val="16"/>
              </w:rPr>
              <w:t>: per-endpoint win count</w:t>
            </w:r>
          </w:p>
        </w:tc>
        <w:tc>
          <w:tcPr>
            <w:tcW w:w="2629" w:type="dxa"/>
            <w:tcMar>
              <w:top w:w="20" w:type="dxa"/>
              <w:left w:w="80" w:type="dxa"/>
              <w:bottom w:w="20" w:type="dxa"/>
              <w:right w:w="80" w:type="dxa"/>
            </w:tcMar>
          </w:tcPr>
          <w:p w14:paraId="1A47CE90" w14:textId="77777777" w:rsidR="009B4E0E" w:rsidRDefault="009B4E0E" w:rsidP="00145C14">
            <w:r>
              <w:rPr>
                <w:rFonts w:eastAsia="Times New Roman"/>
                <w:sz w:val="16"/>
                <w:szCs w:val="16"/>
              </w:rPr>
              <w:t>Count of endpoints beating single-task</w:t>
            </w:r>
          </w:p>
        </w:tc>
        <w:tc>
          <w:tcPr>
            <w:tcW w:w="4080" w:type="dxa"/>
            <w:tcMar>
              <w:top w:w="20" w:type="dxa"/>
              <w:left w:w="80" w:type="dxa"/>
              <w:bottom w:w="20" w:type="dxa"/>
              <w:right w:w="80" w:type="dxa"/>
            </w:tcMar>
          </w:tcPr>
          <w:p w14:paraId="4FCC1F23" w14:textId="77777777" w:rsidR="009B4E0E" w:rsidRDefault="009B4E0E" w:rsidP="00145C14">
            <w:r>
              <w:rPr>
                <w:rFonts w:eastAsia="Times New Roman"/>
                <w:sz w:val="16"/>
                <w:szCs w:val="16"/>
              </w:rPr>
              <w:t>11 of 26 vs their 20 of 24</w:t>
            </w:r>
          </w:p>
        </w:tc>
        <w:tc>
          <w:tcPr>
            <w:tcW w:w="4080" w:type="dxa"/>
            <w:tcMar>
              <w:top w:w="20" w:type="dxa"/>
              <w:left w:w="80" w:type="dxa"/>
              <w:bottom w:w="20" w:type="dxa"/>
              <w:right w:w="80" w:type="dxa"/>
            </w:tcMar>
          </w:tcPr>
          <w:p w14:paraId="64D35DBA" w14:textId="77777777" w:rsidR="009B4E0E" w:rsidRDefault="009B4E0E" w:rsidP="00145C14">
            <w:r>
              <w:rPr>
                <w:rFonts w:eastAsia="Times New Roman"/>
                <w:sz w:val="16"/>
                <w:szCs w:val="16"/>
              </w:rPr>
              <w:t>Not like-for-like: partition vs per-task auxiliaries; scaffold vs random split; different endpoint set</w:t>
            </w:r>
          </w:p>
        </w:tc>
      </w:tr>
      <w:tr w:rsidR="009B4E0E" w14:paraId="68FA1D97" w14:textId="77777777" w:rsidTr="00145C14">
        <w:tc>
          <w:tcPr>
            <w:tcW w:w="2311" w:type="dxa"/>
            <w:tcMar>
              <w:top w:w="20" w:type="dxa"/>
              <w:left w:w="80" w:type="dxa"/>
              <w:bottom w:w="20" w:type="dxa"/>
              <w:right w:w="80" w:type="dxa"/>
            </w:tcMar>
          </w:tcPr>
          <w:p w14:paraId="1D4B4433" w14:textId="77777777" w:rsidR="009B4E0E" w:rsidRDefault="009B4E0E" w:rsidP="00145C14">
            <w:r>
              <w:rPr>
                <w:rFonts w:eastAsia="Times New Roman"/>
                <w:sz w:val="16"/>
                <w:szCs w:val="16"/>
              </w:rPr>
              <w:t>MTG-Net</w:t>
            </w:r>
            <w:r>
              <w:rPr>
                <w:rFonts w:hint="eastAsia"/>
                <w:sz w:val="16"/>
                <w:szCs w:val="16"/>
              </w:rPr>
              <w:t xml:space="preserve"> [26]</w:t>
            </w:r>
            <w:r>
              <w:rPr>
                <w:rFonts w:eastAsia="Times New Roman"/>
                <w:sz w:val="16"/>
                <w:szCs w:val="16"/>
              </w:rPr>
              <w:t>: predict the gain of a combination</w:t>
            </w:r>
          </w:p>
        </w:tc>
        <w:tc>
          <w:tcPr>
            <w:tcW w:w="2629" w:type="dxa"/>
            <w:tcMar>
              <w:top w:w="20" w:type="dxa"/>
              <w:left w:w="80" w:type="dxa"/>
              <w:bottom w:w="20" w:type="dxa"/>
              <w:right w:w="80" w:type="dxa"/>
            </w:tcMar>
          </w:tcPr>
          <w:p w14:paraId="6B840B40" w14:textId="77777777" w:rsidR="009B4E0E" w:rsidRDefault="009B4E0E" w:rsidP="00145C14">
            <w:r>
              <w:rPr>
                <w:rFonts w:eastAsia="Times New Roman"/>
                <w:sz w:val="16"/>
                <w:szCs w:val="16"/>
              </w:rPr>
              <w:t>Leave-one-out prediction of Δrel from affinity</w:t>
            </w:r>
          </w:p>
        </w:tc>
        <w:tc>
          <w:tcPr>
            <w:tcW w:w="4080" w:type="dxa"/>
            <w:tcMar>
              <w:top w:w="20" w:type="dxa"/>
              <w:left w:w="80" w:type="dxa"/>
              <w:bottom w:w="20" w:type="dxa"/>
              <w:right w:w="80" w:type="dxa"/>
            </w:tcMar>
          </w:tcPr>
          <w:p w14:paraId="43B09554" w14:textId="77777777" w:rsidR="009B4E0E" w:rsidRDefault="009B4E0E" w:rsidP="00145C14">
            <w:r>
              <w:rPr>
                <w:rFonts w:eastAsia="Times New Roman"/>
                <w:sz w:val="16"/>
                <w:szCs w:val="16"/>
              </w:rPr>
              <w:t>MAE 6.98 pp vs 6.90 pp for the median baseline; r = +0.206 (P = 0.312); sign accuracy 76.9%</w:t>
            </w:r>
          </w:p>
        </w:tc>
        <w:tc>
          <w:tcPr>
            <w:tcW w:w="4080" w:type="dxa"/>
            <w:tcMar>
              <w:top w:w="20" w:type="dxa"/>
              <w:left w:w="80" w:type="dxa"/>
              <w:bottom w:w="20" w:type="dxa"/>
              <w:right w:w="80" w:type="dxa"/>
            </w:tcMar>
          </w:tcPr>
          <w:p w14:paraId="685D93C0" w14:textId="77777777" w:rsidR="009B4E0E" w:rsidRDefault="009B4E0E" w:rsidP="00145C14">
            <w:r>
              <w:rPr>
                <w:rFonts w:eastAsia="Times New Roman"/>
                <w:sz w:val="16"/>
                <w:szCs w:val="16"/>
              </w:rPr>
              <w:t>Magnitude prediction fails; direction survives</w:t>
            </w:r>
          </w:p>
        </w:tc>
      </w:tr>
      <w:tr w:rsidR="009B4E0E" w14:paraId="4DF20EF2" w14:textId="77777777" w:rsidTr="00145C14">
        <w:tc>
          <w:tcPr>
            <w:tcW w:w="2311" w:type="dxa"/>
            <w:tcMar>
              <w:top w:w="20" w:type="dxa"/>
              <w:left w:w="80" w:type="dxa"/>
              <w:bottom w:w="20" w:type="dxa"/>
              <w:right w:w="80" w:type="dxa"/>
            </w:tcMar>
          </w:tcPr>
          <w:p w14:paraId="5E4E18D3" w14:textId="77777777" w:rsidR="009B4E0E" w:rsidRDefault="009B4E0E" w:rsidP="00145C14">
            <w:r>
              <w:rPr>
                <w:rFonts w:eastAsia="Times New Roman"/>
                <w:sz w:val="16"/>
                <w:szCs w:val="16"/>
              </w:rPr>
              <w:t>Sarafianos et al.</w:t>
            </w:r>
            <w:r>
              <w:rPr>
                <w:rFonts w:hint="eastAsia"/>
                <w:sz w:val="16"/>
                <w:szCs w:val="16"/>
              </w:rPr>
              <w:t xml:space="preserve"> [17]</w:t>
            </w:r>
            <w:r>
              <w:rPr>
                <w:rFonts w:eastAsia="Times New Roman"/>
                <w:sz w:val="16"/>
                <w:szCs w:val="16"/>
              </w:rPr>
              <w:t>: top-50% rank rule</w:t>
            </w:r>
          </w:p>
        </w:tc>
        <w:tc>
          <w:tcPr>
            <w:tcW w:w="2629" w:type="dxa"/>
            <w:tcMar>
              <w:top w:w="20" w:type="dxa"/>
              <w:left w:w="80" w:type="dxa"/>
              <w:bottom w:w="20" w:type="dxa"/>
              <w:right w:w="80" w:type="dxa"/>
            </w:tcMar>
          </w:tcPr>
          <w:p w14:paraId="751B30DD" w14:textId="77777777" w:rsidR="009B4E0E" w:rsidRDefault="009B4E0E" w:rsidP="00145C14">
            <w:r>
              <w:rPr>
                <w:rFonts w:eastAsia="Times New Roman"/>
                <w:sz w:val="16"/>
                <w:szCs w:val="16"/>
              </w:rPr>
              <w:t>Split at the median affinity (0.151)</w:t>
            </w:r>
          </w:p>
        </w:tc>
        <w:tc>
          <w:tcPr>
            <w:tcW w:w="4080" w:type="dxa"/>
            <w:tcMar>
              <w:top w:w="20" w:type="dxa"/>
              <w:left w:w="80" w:type="dxa"/>
              <w:bottom w:w="20" w:type="dxa"/>
              <w:right w:w="80" w:type="dxa"/>
            </w:tcMar>
          </w:tcPr>
          <w:p w14:paraId="2F2E82CD" w14:textId="77777777" w:rsidR="009B4E0E" w:rsidRDefault="009B4E0E" w:rsidP="00145C14">
            <w:r>
              <w:rPr>
                <w:rFonts w:eastAsia="Times New Roman"/>
                <w:sz w:val="16"/>
                <w:szCs w:val="16"/>
              </w:rPr>
              <w:t>Strong half +4.31% (8 of 11); weak half −5.70% (3 of 15); U = 134, two-sided P = 0.008</w:t>
            </w:r>
          </w:p>
        </w:tc>
        <w:tc>
          <w:tcPr>
            <w:tcW w:w="4080" w:type="dxa"/>
            <w:tcMar>
              <w:top w:w="20" w:type="dxa"/>
              <w:left w:w="80" w:type="dxa"/>
              <w:bottom w:w="20" w:type="dxa"/>
              <w:right w:w="80" w:type="dxa"/>
            </w:tcMar>
          </w:tcPr>
          <w:p w14:paraId="265CB755" w14:textId="77777777" w:rsidR="009B4E0E" w:rsidRDefault="009B4E0E" w:rsidP="00145C14">
            <w:r>
              <w:rPr>
                <w:rFonts w:eastAsia="Times New Roman"/>
                <w:sz w:val="16"/>
                <w:szCs w:val="16"/>
              </w:rPr>
              <w:t>Separation replicates; on this dataset the rank split coincides with τ*</w:t>
            </w:r>
          </w:p>
        </w:tc>
      </w:tr>
      <w:tr w:rsidR="009B4E0E" w14:paraId="17C1D0D0" w14:textId="77777777" w:rsidTr="00145C14">
        <w:tc>
          <w:tcPr>
            <w:tcW w:w="2311" w:type="dxa"/>
            <w:tcMar>
              <w:top w:w="20" w:type="dxa"/>
              <w:left w:w="80" w:type="dxa"/>
              <w:bottom w:w="20" w:type="dxa"/>
              <w:right w:w="80" w:type="dxa"/>
            </w:tcMar>
          </w:tcPr>
          <w:p w14:paraId="5A34364D" w14:textId="77777777" w:rsidR="009B4E0E" w:rsidRDefault="009B4E0E" w:rsidP="00145C14">
            <w:r>
              <w:rPr>
                <w:rFonts w:eastAsia="Times New Roman"/>
                <w:sz w:val="16"/>
                <w:szCs w:val="16"/>
              </w:rPr>
              <w:t>Zhang &amp; Cheng</w:t>
            </w:r>
            <w:r>
              <w:rPr>
                <w:rFonts w:hint="eastAsia"/>
                <w:sz w:val="16"/>
                <w:szCs w:val="16"/>
              </w:rPr>
              <w:t xml:space="preserve"> [21]</w:t>
            </w:r>
            <w:r>
              <w:rPr>
                <w:rFonts w:eastAsia="Times New Roman"/>
                <w:sz w:val="16"/>
                <w:szCs w:val="16"/>
              </w:rPr>
              <w:t>: overlap floor</w:t>
            </w:r>
          </w:p>
        </w:tc>
        <w:tc>
          <w:tcPr>
            <w:tcW w:w="2629" w:type="dxa"/>
            <w:tcMar>
              <w:top w:w="20" w:type="dxa"/>
              <w:left w:w="80" w:type="dxa"/>
              <w:bottom w:w="20" w:type="dxa"/>
              <w:right w:w="80" w:type="dxa"/>
            </w:tcMar>
          </w:tcPr>
          <w:p w14:paraId="20140064" w14:textId="77777777" w:rsidR="009B4E0E" w:rsidRDefault="009B4E0E" w:rsidP="00145C14">
            <w:r>
              <w:rPr>
                <w:rFonts w:eastAsia="Times New Roman"/>
                <w:sz w:val="16"/>
                <w:szCs w:val="16"/>
              </w:rPr>
              <w:t>Fraction of pairs and groups meeting their thresholds</w:t>
            </w:r>
          </w:p>
        </w:tc>
        <w:tc>
          <w:tcPr>
            <w:tcW w:w="4080" w:type="dxa"/>
            <w:tcMar>
              <w:top w:w="20" w:type="dxa"/>
              <w:left w:w="80" w:type="dxa"/>
              <w:bottom w:w="20" w:type="dxa"/>
              <w:right w:w="80" w:type="dxa"/>
            </w:tcMar>
          </w:tcPr>
          <w:p w14:paraId="3A5FBCB1" w14:textId="77777777" w:rsidR="009B4E0E" w:rsidRDefault="009B4E0E" w:rsidP="00145C14">
            <w:r>
              <w:rPr>
                <w:rFonts w:eastAsia="Times New Roman"/>
                <w:sz w:val="16"/>
                <w:szCs w:val="16"/>
              </w:rPr>
              <w:t>14 of 351 pairs (4.0%) ≥ 40%; 15 (4.3%) ≥ 30%; 0 of 7 groups ≥ 40%, 1 of 7 ≥ 30%</w:t>
            </w:r>
          </w:p>
        </w:tc>
        <w:tc>
          <w:tcPr>
            <w:tcW w:w="4080" w:type="dxa"/>
            <w:tcMar>
              <w:top w:w="20" w:type="dxa"/>
              <w:left w:w="80" w:type="dxa"/>
              <w:bottom w:w="20" w:type="dxa"/>
              <w:right w:w="80" w:type="dxa"/>
            </w:tcMar>
          </w:tcPr>
          <w:p w14:paraId="05D6AD45" w14:textId="77777777" w:rsidR="009B4E0E" w:rsidRDefault="009B4E0E" w:rsidP="00145C14">
            <w:r>
              <w:rPr>
                <w:rFonts w:eastAsia="Times New Roman"/>
                <w:sz w:val="16"/>
                <w:szCs w:val="16"/>
              </w:rPr>
              <w:t>The whole analysis sits below their stated floor; the one group clearing 30% is the worst-performing</w:t>
            </w:r>
          </w:p>
        </w:tc>
      </w:tr>
      <w:tr w:rsidR="009B4E0E" w14:paraId="004D062B" w14:textId="77777777" w:rsidTr="00145C14">
        <w:tc>
          <w:tcPr>
            <w:tcW w:w="2311" w:type="dxa"/>
            <w:tcMar>
              <w:top w:w="20" w:type="dxa"/>
              <w:left w:w="80" w:type="dxa"/>
              <w:bottom w:w="20" w:type="dxa"/>
              <w:right w:w="80" w:type="dxa"/>
            </w:tcMar>
          </w:tcPr>
          <w:p w14:paraId="01747D81" w14:textId="77777777" w:rsidR="009B4E0E" w:rsidRDefault="009B4E0E" w:rsidP="00145C14">
            <w:r>
              <w:rPr>
                <w:rFonts w:eastAsia="Times New Roman"/>
                <w:sz w:val="16"/>
                <w:szCs w:val="16"/>
              </w:rPr>
              <w:t>Zhang &amp; Cheng</w:t>
            </w:r>
            <w:r>
              <w:rPr>
                <w:rFonts w:hint="eastAsia"/>
                <w:sz w:val="16"/>
                <w:szCs w:val="16"/>
              </w:rPr>
              <w:t xml:space="preserve"> [21]</w:t>
            </w:r>
            <w:r>
              <w:rPr>
                <w:rFonts w:eastAsia="Times New Roman"/>
                <w:sz w:val="16"/>
                <w:szCs w:val="16"/>
              </w:rPr>
              <w:t>: band contrast and F₁</w:t>
            </w:r>
          </w:p>
        </w:tc>
        <w:tc>
          <w:tcPr>
            <w:tcW w:w="2629" w:type="dxa"/>
            <w:tcMar>
              <w:top w:w="20" w:type="dxa"/>
              <w:left w:w="80" w:type="dxa"/>
              <w:bottom w:w="20" w:type="dxa"/>
              <w:right w:w="80" w:type="dxa"/>
            </w:tcMar>
          </w:tcPr>
          <w:p w14:paraId="6CFF6B58" w14:textId="77777777" w:rsidR="009B4E0E" w:rsidRDefault="009B4E0E" w:rsidP="00145C14">
            <w:r>
              <w:rPr>
                <w:rFonts w:eastAsia="Times New Roman"/>
                <w:sz w:val="16"/>
                <w:szCs w:val="16"/>
              </w:rPr>
              <w:t>Reported in their format at τ*</w:t>
            </w:r>
          </w:p>
        </w:tc>
        <w:tc>
          <w:tcPr>
            <w:tcW w:w="4080" w:type="dxa"/>
            <w:tcMar>
              <w:top w:w="20" w:type="dxa"/>
              <w:left w:w="80" w:type="dxa"/>
              <w:bottom w:w="20" w:type="dxa"/>
              <w:right w:w="80" w:type="dxa"/>
            </w:tcMar>
          </w:tcPr>
          <w:p w14:paraId="1DC5F2A1" w14:textId="77777777" w:rsidR="009B4E0E" w:rsidRDefault="009B4E0E" w:rsidP="00145C14">
            <w:r>
              <w:rPr>
                <w:rFonts w:eastAsia="Times New Roman"/>
                <w:sz w:val="16"/>
                <w:szCs w:val="16"/>
              </w:rPr>
              <w:t>High band +4.31% (73% positive), low band −5.70% (20% positive); retains 73%, avoids 80%, F₁ = 0.727</w:t>
            </w:r>
          </w:p>
        </w:tc>
        <w:tc>
          <w:tcPr>
            <w:tcW w:w="4080" w:type="dxa"/>
            <w:tcMar>
              <w:top w:w="20" w:type="dxa"/>
              <w:left w:w="80" w:type="dxa"/>
              <w:bottom w:w="20" w:type="dxa"/>
              <w:right w:w="80" w:type="dxa"/>
            </w:tcMar>
          </w:tcPr>
          <w:p w14:paraId="4DF9B978" w14:textId="77777777" w:rsidR="009B4E0E" w:rsidRDefault="009B4E0E" w:rsidP="00145C14">
            <w:r>
              <w:rPr>
                <w:rFonts w:eastAsia="Times New Roman"/>
                <w:sz w:val="16"/>
                <w:szCs w:val="16"/>
              </w:rPr>
              <w:t>Comparable to their +2.3% / −1.8% and F₁ = 0.81 obtained above 40% overlap</w:t>
            </w:r>
          </w:p>
        </w:tc>
      </w:tr>
      <w:tr w:rsidR="009B4E0E" w14:paraId="14D4A71C" w14:textId="77777777" w:rsidTr="00145C14">
        <w:tc>
          <w:tcPr>
            <w:tcW w:w="2311" w:type="dxa"/>
            <w:tcMar>
              <w:top w:w="20" w:type="dxa"/>
              <w:left w:w="80" w:type="dxa"/>
              <w:bottom w:w="20" w:type="dxa"/>
              <w:right w:w="80" w:type="dxa"/>
            </w:tcMar>
          </w:tcPr>
          <w:p w14:paraId="25F23D5F" w14:textId="77777777" w:rsidR="009B4E0E" w:rsidRDefault="009B4E0E" w:rsidP="00145C14">
            <w:r>
              <w:rPr>
                <w:rFonts w:eastAsia="Times New Roman"/>
                <w:sz w:val="16"/>
                <w:szCs w:val="16"/>
              </w:rPr>
              <w:t>Li et al.</w:t>
            </w:r>
            <w:r>
              <w:rPr>
                <w:rFonts w:hint="eastAsia"/>
                <w:sz w:val="16"/>
                <w:szCs w:val="16"/>
              </w:rPr>
              <w:t xml:space="preserve"> [19]</w:t>
            </w:r>
            <w:r>
              <w:rPr>
                <w:rFonts w:eastAsia="Times New Roman"/>
                <w:sz w:val="16"/>
                <w:szCs w:val="16"/>
              </w:rPr>
              <w:t>: higher-order subset affinity</w:t>
            </w:r>
          </w:p>
        </w:tc>
        <w:tc>
          <w:tcPr>
            <w:tcW w:w="2629" w:type="dxa"/>
            <w:tcMar>
              <w:top w:w="20" w:type="dxa"/>
              <w:left w:w="80" w:type="dxa"/>
              <w:bottom w:w="20" w:type="dxa"/>
              <w:right w:w="80" w:type="dxa"/>
            </w:tcMar>
          </w:tcPr>
          <w:p w14:paraId="59291D42" w14:textId="77777777" w:rsidR="009B4E0E" w:rsidRDefault="009B4E0E" w:rsidP="00145C14">
            <w:r>
              <w:rPr>
                <w:rFonts w:eastAsia="Times New Roman"/>
                <w:sz w:val="16"/>
                <w:szCs w:val="16"/>
              </w:rPr>
              <w:t>—</w:t>
            </w:r>
          </w:p>
        </w:tc>
        <w:tc>
          <w:tcPr>
            <w:tcW w:w="4080" w:type="dxa"/>
            <w:tcMar>
              <w:top w:w="20" w:type="dxa"/>
              <w:left w:w="80" w:type="dxa"/>
              <w:bottom w:w="20" w:type="dxa"/>
              <w:right w:w="80" w:type="dxa"/>
            </w:tcMar>
          </w:tcPr>
          <w:p w14:paraId="19545A99" w14:textId="77777777" w:rsidR="009B4E0E" w:rsidRDefault="009B4E0E" w:rsidP="00145C14">
            <w:r>
              <w:rPr>
                <w:rFonts w:eastAsia="Times New Roman"/>
                <w:sz w:val="16"/>
                <w:szCs w:val="16"/>
              </w:rPr>
              <w:t>Not performed (thousands of subset trainings; requires the full 27 × 27 matrix)</w:t>
            </w:r>
          </w:p>
        </w:tc>
        <w:tc>
          <w:tcPr>
            <w:tcW w:w="4080" w:type="dxa"/>
            <w:tcMar>
              <w:top w:w="20" w:type="dxa"/>
              <w:left w:w="80" w:type="dxa"/>
              <w:bottom w:w="20" w:type="dxa"/>
              <w:right w:w="80" w:type="dxa"/>
            </w:tcMar>
          </w:tcPr>
          <w:p w14:paraId="54246F74" w14:textId="5D067041" w:rsidR="009B4E0E" w:rsidRDefault="009B4E0E" w:rsidP="00145C14">
            <w:r>
              <w:rPr>
                <w:rFonts w:eastAsia="Times New Roman"/>
                <w:sz w:val="16"/>
                <w:szCs w:val="16"/>
              </w:rPr>
              <w:t xml:space="preserve">See </w:t>
            </w:r>
            <w:r w:rsidR="00AA782A">
              <w:rPr>
                <w:rFonts w:eastAsia="Times New Roman"/>
                <w:sz w:val="16"/>
                <w:szCs w:val="16"/>
              </w:rPr>
              <w:t>Supplementary Table S8</w:t>
            </w:r>
          </w:p>
        </w:tc>
      </w:tr>
    </w:tbl>
    <w:p w14:paraId="3D1B9B37" w14:textId="2A5ADDB5"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 xml:space="preserve">The panel separates into three bands, and the separation is itself the result. Protocols that ask affinity to order or classify are favourable; protocols that ask it to forecast an absolute magnitude are unfavourable, most sharply the gain-prediction protocol of MTG-Net, under which the instrument loses to </w:t>
      </w:r>
      <w:r>
        <w:rPr>
          <w:rFonts w:eastAsia="Times New Roman"/>
          <w:sz w:val="22"/>
          <w:szCs w:val="22"/>
        </w:rPr>
        <w:lastRenderedPageBreak/>
        <w:t xml:space="preserve">a median baseline that uses no affinity information (MAE 6.98 against 6.90 percentage points) while retaining 76.9% sign accuracy. The third band comprises published cut-offs that admit every endpoint here, which is a failure of threshold transport rather than of these data. Two protocols could not be applied at all and are recorded in </w:t>
      </w:r>
      <w:r w:rsidR="00AA782A">
        <w:rPr>
          <w:rFonts w:eastAsia="Times New Roman"/>
          <w:sz w:val="22"/>
          <w:szCs w:val="22"/>
        </w:rPr>
        <w:t>Supplementary Table S8</w:t>
      </w:r>
      <w:r>
        <w:rPr>
          <w:rFonts w:eastAsia="Times New Roman"/>
          <w:sz w:val="22"/>
          <w:szCs w:val="22"/>
        </w:rPr>
        <w:t>.</w:t>
      </w:r>
      <w:r>
        <w:br w:type="page"/>
      </w:r>
    </w:p>
    <w:p w14:paraId="671E4FBD" w14:textId="1E2E74C7" w:rsidR="009B4E0E" w:rsidRDefault="00AA782A" w:rsidP="009B4E0E">
      <w:pPr>
        <w:spacing w:after="160" w:line="300" w:lineRule="auto"/>
      </w:pPr>
      <w:r>
        <w:rPr>
          <w:rFonts w:eastAsia="Times New Roman"/>
          <w:b/>
          <w:bCs/>
          <w:sz w:val="22"/>
          <w:szCs w:val="22"/>
        </w:rPr>
        <w:lastRenderedPageBreak/>
        <w:t>Supplementary Table S8</w:t>
      </w:r>
      <w:r w:rsidR="009B4E0E">
        <w:rPr>
          <w:rFonts w:eastAsia="Times New Roman"/>
          <w:b/>
          <w:bCs/>
          <w:sz w:val="22"/>
          <w:szCs w:val="22"/>
        </w:rPr>
        <w:t xml:space="preserve">. Audit of planned analyses, performed and not performed. </w:t>
      </w:r>
      <w:r w:rsidR="009B4E0E">
        <w:rPr>
          <w:rFonts w:eastAsia="Times New Roman"/>
          <w:sz w:val="22"/>
          <w:szCs w:val="22"/>
        </w:rPr>
        <w:t>Every analysis specified in the study design, with its status and, where it was not executed, the reason and the compute it would require.</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4795"/>
        <w:gridCol w:w="1199"/>
        <w:gridCol w:w="7106"/>
      </w:tblGrid>
      <w:tr w:rsidR="009B4E0E" w14:paraId="0541A07F" w14:textId="77777777" w:rsidTr="00145C14">
        <w:trPr>
          <w:tblHeader/>
        </w:trPr>
        <w:tc>
          <w:tcPr>
            <w:tcW w:w="4795" w:type="dxa"/>
            <w:shd w:val="clear" w:color="auto" w:fill="EFEFEF"/>
            <w:tcMar>
              <w:top w:w="20" w:type="dxa"/>
              <w:left w:w="80" w:type="dxa"/>
              <w:bottom w:w="20" w:type="dxa"/>
              <w:right w:w="80" w:type="dxa"/>
            </w:tcMar>
          </w:tcPr>
          <w:p w14:paraId="10E5FFCC" w14:textId="77777777" w:rsidR="009B4E0E" w:rsidRDefault="009B4E0E" w:rsidP="00145C14">
            <w:r>
              <w:rPr>
                <w:rFonts w:eastAsia="Times New Roman"/>
                <w:b/>
                <w:bCs/>
                <w:sz w:val="16"/>
                <w:szCs w:val="16"/>
              </w:rPr>
              <w:t>Analysis</w:t>
            </w:r>
          </w:p>
        </w:tc>
        <w:tc>
          <w:tcPr>
            <w:tcW w:w="1199" w:type="dxa"/>
            <w:shd w:val="clear" w:color="auto" w:fill="EFEFEF"/>
            <w:tcMar>
              <w:top w:w="20" w:type="dxa"/>
              <w:left w:w="80" w:type="dxa"/>
              <w:bottom w:w="20" w:type="dxa"/>
              <w:right w:w="80" w:type="dxa"/>
            </w:tcMar>
          </w:tcPr>
          <w:p w14:paraId="6292EB6E" w14:textId="77777777" w:rsidR="009B4E0E" w:rsidRDefault="009B4E0E" w:rsidP="00145C14">
            <w:r>
              <w:rPr>
                <w:rFonts w:eastAsia="Times New Roman"/>
                <w:b/>
                <w:bCs/>
                <w:sz w:val="16"/>
                <w:szCs w:val="16"/>
              </w:rPr>
              <w:t>Status</w:t>
            </w:r>
          </w:p>
        </w:tc>
        <w:tc>
          <w:tcPr>
            <w:tcW w:w="7106" w:type="dxa"/>
            <w:shd w:val="clear" w:color="auto" w:fill="EFEFEF"/>
            <w:tcMar>
              <w:top w:w="20" w:type="dxa"/>
              <w:left w:w="80" w:type="dxa"/>
              <w:bottom w:w="20" w:type="dxa"/>
              <w:right w:w="80" w:type="dxa"/>
            </w:tcMar>
          </w:tcPr>
          <w:p w14:paraId="395ECF40" w14:textId="77777777" w:rsidR="009B4E0E" w:rsidRDefault="009B4E0E" w:rsidP="00145C14">
            <w:r>
              <w:rPr>
                <w:rFonts w:eastAsia="Times New Roman"/>
                <w:b/>
                <w:bCs/>
                <w:sz w:val="16"/>
                <w:szCs w:val="16"/>
              </w:rPr>
              <w:t>Basis or reason</w:t>
            </w:r>
          </w:p>
        </w:tc>
      </w:tr>
      <w:tr w:rsidR="009B4E0E" w14:paraId="4C2824C3" w14:textId="77777777" w:rsidTr="00145C14">
        <w:tc>
          <w:tcPr>
            <w:tcW w:w="4795" w:type="dxa"/>
            <w:tcMar>
              <w:top w:w="20" w:type="dxa"/>
              <w:left w:w="80" w:type="dxa"/>
              <w:bottom w:w="20" w:type="dxa"/>
              <w:right w:w="80" w:type="dxa"/>
            </w:tcMar>
          </w:tcPr>
          <w:p w14:paraId="41B6DE3C" w14:textId="77777777" w:rsidR="009B4E0E" w:rsidRDefault="009B4E0E" w:rsidP="00145C14">
            <w:r>
              <w:rPr>
                <w:rFonts w:eastAsia="Times New Roman"/>
                <w:sz w:val="16"/>
                <w:szCs w:val="16"/>
              </w:rPr>
              <w:t>Pairwise compound overlap, 351 pairs</w:t>
            </w:r>
          </w:p>
        </w:tc>
        <w:tc>
          <w:tcPr>
            <w:tcW w:w="1199" w:type="dxa"/>
            <w:tcMar>
              <w:top w:w="20" w:type="dxa"/>
              <w:left w:w="80" w:type="dxa"/>
              <w:bottom w:w="20" w:type="dxa"/>
              <w:right w:w="80" w:type="dxa"/>
            </w:tcMar>
          </w:tcPr>
          <w:p w14:paraId="1F78832F"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6D4D5E50" w14:textId="779CE940" w:rsidR="009B4E0E" w:rsidRPr="00630A17" w:rsidRDefault="009B4E0E" w:rsidP="00145C14">
            <w:r>
              <w:rPr>
                <w:rFonts w:eastAsia="Times New Roman"/>
                <w:sz w:val="16"/>
                <w:szCs w:val="16"/>
              </w:rPr>
              <w:t xml:space="preserve">RDKit canonical SMILES; Table </w:t>
            </w:r>
            <w:r w:rsidR="00630A17">
              <w:rPr>
                <w:rFonts w:hint="eastAsia"/>
                <w:sz w:val="16"/>
                <w:szCs w:val="16"/>
              </w:rPr>
              <w:t>2</w:t>
            </w:r>
          </w:p>
        </w:tc>
      </w:tr>
      <w:tr w:rsidR="009B4E0E" w14:paraId="65A698CB" w14:textId="77777777" w:rsidTr="00145C14">
        <w:tc>
          <w:tcPr>
            <w:tcW w:w="4795" w:type="dxa"/>
            <w:tcMar>
              <w:top w:w="20" w:type="dxa"/>
              <w:left w:w="80" w:type="dxa"/>
              <w:bottom w:w="20" w:type="dxa"/>
              <w:right w:w="80" w:type="dxa"/>
            </w:tcMar>
          </w:tcPr>
          <w:p w14:paraId="3B1736DD" w14:textId="77777777" w:rsidR="009B4E0E" w:rsidRDefault="009B4E0E" w:rsidP="00145C14">
            <w:r>
              <w:rPr>
                <w:rFonts w:eastAsia="Times New Roman"/>
                <w:sz w:val="16"/>
                <w:szCs w:val="16"/>
              </w:rPr>
              <w:t>Single-task baselines, 27 endpoints, 3 seeds</w:t>
            </w:r>
          </w:p>
        </w:tc>
        <w:tc>
          <w:tcPr>
            <w:tcW w:w="1199" w:type="dxa"/>
            <w:tcMar>
              <w:top w:w="20" w:type="dxa"/>
              <w:left w:w="80" w:type="dxa"/>
              <w:bottom w:w="20" w:type="dxa"/>
              <w:right w:w="80" w:type="dxa"/>
            </w:tcMar>
          </w:tcPr>
          <w:p w14:paraId="04A096F4"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1FCBB9E0" w14:textId="7C0834A5" w:rsidR="009B4E0E" w:rsidRDefault="00473E03" w:rsidP="00145C14">
            <w:r w:rsidRPr="00473E03">
              <w:rPr>
                <w:rFonts w:eastAsia="Times New Roman"/>
                <w:sz w:val="16"/>
                <w:szCs w:val="16"/>
              </w:rPr>
              <w:t>Supplementary Table S1</w:t>
            </w:r>
          </w:p>
        </w:tc>
      </w:tr>
      <w:tr w:rsidR="009B4E0E" w14:paraId="61FFF311" w14:textId="77777777" w:rsidTr="00145C14">
        <w:tc>
          <w:tcPr>
            <w:tcW w:w="4795" w:type="dxa"/>
            <w:tcMar>
              <w:top w:w="20" w:type="dxa"/>
              <w:left w:w="80" w:type="dxa"/>
              <w:bottom w:w="20" w:type="dxa"/>
              <w:right w:w="80" w:type="dxa"/>
            </w:tcMar>
          </w:tcPr>
          <w:p w14:paraId="43409C75" w14:textId="77777777" w:rsidR="009B4E0E" w:rsidRDefault="009B4E0E" w:rsidP="00145C14">
            <w:r>
              <w:rPr>
                <w:rFonts w:eastAsia="Times New Roman"/>
                <w:sz w:val="16"/>
                <w:szCs w:val="16"/>
              </w:rPr>
              <w:t>Linkage comparison, four criteria</w:t>
            </w:r>
          </w:p>
        </w:tc>
        <w:tc>
          <w:tcPr>
            <w:tcW w:w="1199" w:type="dxa"/>
            <w:tcMar>
              <w:top w:w="20" w:type="dxa"/>
              <w:left w:w="80" w:type="dxa"/>
              <w:bottom w:w="20" w:type="dxa"/>
              <w:right w:w="80" w:type="dxa"/>
            </w:tcMar>
          </w:tcPr>
          <w:p w14:paraId="20BEFFE2"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5A6B5099" w14:textId="27C12AA8" w:rsidR="009B4E0E" w:rsidRDefault="009B4E0E" w:rsidP="00145C14">
            <w:r w:rsidRPr="001715DD">
              <w:rPr>
                <w:rFonts w:eastAsia="Times New Roman"/>
                <w:sz w:val="16"/>
                <w:szCs w:val="16"/>
              </w:rPr>
              <w:t>Supplementary Fig. S1</w:t>
            </w:r>
            <w:r>
              <w:rPr>
                <w:rFonts w:eastAsia="Times New Roman"/>
                <w:sz w:val="16"/>
                <w:szCs w:val="16"/>
              </w:rPr>
              <w:t xml:space="preserve">, </w:t>
            </w:r>
            <w:r w:rsidR="00AA782A">
              <w:rPr>
                <w:rFonts w:eastAsia="Times New Roman"/>
                <w:sz w:val="16"/>
                <w:szCs w:val="16"/>
              </w:rPr>
              <w:t>Supplementary Table S2</w:t>
            </w:r>
          </w:p>
        </w:tc>
      </w:tr>
      <w:tr w:rsidR="009B4E0E" w14:paraId="6336111A" w14:textId="77777777" w:rsidTr="00145C14">
        <w:tc>
          <w:tcPr>
            <w:tcW w:w="4795" w:type="dxa"/>
            <w:tcMar>
              <w:top w:w="20" w:type="dxa"/>
              <w:left w:w="80" w:type="dxa"/>
              <w:bottom w:w="20" w:type="dxa"/>
              <w:right w:w="80" w:type="dxa"/>
            </w:tcMar>
          </w:tcPr>
          <w:p w14:paraId="331CCC30" w14:textId="77777777" w:rsidR="009B4E0E" w:rsidRDefault="009B4E0E" w:rsidP="00145C14">
            <w:r>
              <w:rPr>
                <w:rFonts w:eastAsia="Times New Roman"/>
                <w:sz w:val="16"/>
                <w:szCs w:val="16"/>
              </w:rPr>
              <w:t>Equal-weighting MTL, all seven groups</w:t>
            </w:r>
          </w:p>
        </w:tc>
        <w:tc>
          <w:tcPr>
            <w:tcW w:w="1199" w:type="dxa"/>
            <w:tcMar>
              <w:top w:w="20" w:type="dxa"/>
              <w:left w:w="80" w:type="dxa"/>
              <w:bottom w:w="20" w:type="dxa"/>
              <w:right w:w="80" w:type="dxa"/>
            </w:tcMar>
          </w:tcPr>
          <w:p w14:paraId="72D20E53"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7F7C6B87" w14:textId="64779E7B" w:rsidR="009B4E0E" w:rsidRDefault="00AA782A" w:rsidP="00145C14">
            <w:r>
              <w:rPr>
                <w:rFonts w:eastAsia="Times New Roman"/>
                <w:sz w:val="16"/>
                <w:szCs w:val="16"/>
              </w:rPr>
              <w:t>Supplementary Table S3</w:t>
            </w:r>
          </w:p>
        </w:tc>
      </w:tr>
      <w:tr w:rsidR="009B4E0E" w14:paraId="0E14C265" w14:textId="77777777" w:rsidTr="00145C14">
        <w:tc>
          <w:tcPr>
            <w:tcW w:w="4795" w:type="dxa"/>
            <w:tcMar>
              <w:top w:w="20" w:type="dxa"/>
              <w:left w:w="80" w:type="dxa"/>
              <w:bottom w:w="20" w:type="dxa"/>
              <w:right w:w="80" w:type="dxa"/>
            </w:tcMar>
          </w:tcPr>
          <w:p w14:paraId="2C3B046A" w14:textId="77777777" w:rsidR="009B4E0E" w:rsidRDefault="009B4E0E" w:rsidP="00145C14">
            <w:r>
              <w:rPr>
                <w:rFonts w:eastAsia="Times New Roman"/>
                <w:sz w:val="16"/>
                <w:szCs w:val="16"/>
              </w:rPr>
              <w:t>PCGrad / CAGrad / GradNorm comparison</w:t>
            </w:r>
          </w:p>
        </w:tc>
        <w:tc>
          <w:tcPr>
            <w:tcW w:w="1199" w:type="dxa"/>
            <w:tcMar>
              <w:top w:w="20" w:type="dxa"/>
              <w:left w:w="80" w:type="dxa"/>
              <w:bottom w:w="20" w:type="dxa"/>
              <w:right w:w="80" w:type="dxa"/>
            </w:tcMar>
          </w:tcPr>
          <w:p w14:paraId="6F25148C"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7C9227FB" w14:textId="77777777" w:rsidR="009B4E0E" w:rsidRDefault="009B4E0E" w:rsidP="00145C14">
            <w:r>
              <w:rPr>
                <w:rFonts w:eastAsia="Times New Roman"/>
                <w:sz w:val="16"/>
                <w:szCs w:val="16"/>
              </w:rPr>
              <w:t>Tables 7 and 8; restricted to the two admitted groups</w:t>
            </w:r>
          </w:p>
        </w:tc>
      </w:tr>
      <w:tr w:rsidR="009B4E0E" w14:paraId="72D4BF34" w14:textId="77777777" w:rsidTr="00145C14">
        <w:tc>
          <w:tcPr>
            <w:tcW w:w="4795" w:type="dxa"/>
            <w:tcMar>
              <w:top w:w="20" w:type="dxa"/>
              <w:left w:w="80" w:type="dxa"/>
              <w:bottom w:w="20" w:type="dxa"/>
              <w:right w:w="80" w:type="dxa"/>
            </w:tcMar>
          </w:tcPr>
          <w:p w14:paraId="4D725A0F" w14:textId="77777777" w:rsidR="009B4E0E" w:rsidRDefault="009B4E0E" w:rsidP="00145C14">
            <w:r>
              <w:rPr>
                <w:rFonts w:eastAsia="Times New Roman"/>
                <w:sz w:val="16"/>
                <w:szCs w:val="16"/>
              </w:rPr>
              <w:t>HydFE exclusion sensitivity (3-task vs 4-task)</w:t>
            </w:r>
          </w:p>
        </w:tc>
        <w:tc>
          <w:tcPr>
            <w:tcW w:w="1199" w:type="dxa"/>
            <w:tcMar>
              <w:top w:w="20" w:type="dxa"/>
              <w:left w:w="80" w:type="dxa"/>
              <w:bottom w:w="20" w:type="dxa"/>
              <w:right w:w="80" w:type="dxa"/>
            </w:tcMar>
          </w:tcPr>
          <w:p w14:paraId="36F5C239"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0D28D735" w14:textId="77777777" w:rsidR="009B4E0E" w:rsidRDefault="009B4E0E" w:rsidP="00145C14">
            <w:r>
              <w:rPr>
                <w:rFonts w:eastAsia="Times New Roman"/>
                <w:sz w:val="16"/>
                <w:szCs w:val="16"/>
              </w:rPr>
              <w:t>Post-hoc; r = 0.800 at n = 25</w:t>
            </w:r>
          </w:p>
        </w:tc>
      </w:tr>
      <w:tr w:rsidR="009B4E0E" w14:paraId="15E999AD" w14:textId="77777777" w:rsidTr="00145C14">
        <w:tc>
          <w:tcPr>
            <w:tcW w:w="4795" w:type="dxa"/>
            <w:tcMar>
              <w:top w:w="20" w:type="dxa"/>
              <w:left w:w="80" w:type="dxa"/>
              <w:bottom w:w="20" w:type="dxa"/>
              <w:right w:w="80" w:type="dxa"/>
            </w:tcMar>
          </w:tcPr>
          <w:p w14:paraId="66B81B82" w14:textId="77777777" w:rsidR="009B4E0E" w:rsidRDefault="009B4E0E" w:rsidP="00145C14">
            <w:r>
              <w:rPr>
                <w:rFonts w:eastAsia="Times New Roman"/>
                <w:sz w:val="16"/>
                <w:szCs w:val="16"/>
              </w:rPr>
              <w:t>Task- and group-level correlation</w:t>
            </w:r>
          </w:p>
        </w:tc>
        <w:tc>
          <w:tcPr>
            <w:tcW w:w="1199" w:type="dxa"/>
            <w:tcMar>
              <w:top w:w="20" w:type="dxa"/>
              <w:left w:w="80" w:type="dxa"/>
              <w:bottom w:w="20" w:type="dxa"/>
              <w:right w:w="80" w:type="dxa"/>
            </w:tcMar>
          </w:tcPr>
          <w:p w14:paraId="4004408A"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7E2CC0B3" w14:textId="77777777" w:rsidR="009B4E0E" w:rsidRPr="009A0B98" w:rsidRDefault="009B4E0E" w:rsidP="00145C14">
            <w:r>
              <w:rPr>
                <w:rFonts w:eastAsia="Times New Roman"/>
                <w:sz w:val="16"/>
                <w:szCs w:val="16"/>
              </w:rPr>
              <w:t xml:space="preserve">Figure </w:t>
            </w:r>
            <w:r>
              <w:rPr>
                <w:rFonts w:hint="eastAsia"/>
                <w:sz w:val="16"/>
                <w:szCs w:val="16"/>
              </w:rPr>
              <w:t>3</w:t>
            </w:r>
          </w:p>
        </w:tc>
      </w:tr>
      <w:tr w:rsidR="009B4E0E" w14:paraId="4876E8CD" w14:textId="77777777" w:rsidTr="00145C14">
        <w:tc>
          <w:tcPr>
            <w:tcW w:w="4795" w:type="dxa"/>
            <w:tcMar>
              <w:top w:w="20" w:type="dxa"/>
              <w:left w:w="80" w:type="dxa"/>
              <w:bottom w:w="20" w:type="dxa"/>
              <w:right w:w="80" w:type="dxa"/>
            </w:tcMar>
          </w:tcPr>
          <w:p w14:paraId="3DB9450F" w14:textId="77777777" w:rsidR="009B4E0E" w:rsidRDefault="009B4E0E" w:rsidP="00145C14">
            <w:r>
              <w:rPr>
                <w:rFonts w:eastAsia="Times New Roman"/>
                <w:sz w:val="16"/>
                <w:szCs w:val="16"/>
              </w:rPr>
              <w:t>Multiple regression with four covariates</w:t>
            </w:r>
          </w:p>
        </w:tc>
        <w:tc>
          <w:tcPr>
            <w:tcW w:w="1199" w:type="dxa"/>
            <w:tcMar>
              <w:top w:w="20" w:type="dxa"/>
              <w:left w:w="80" w:type="dxa"/>
              <w:bottom w:w="20" w:type="dxa"/>
              <w:right w:w="80" w:type="dxa"/>
            </w:tcMar>
          </w:tcPr>
          <w:p w14:paraId="079B27AB"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664D8F14" w14:textId="0FC14474" w:rsidR="009B4E0E" w:rsidRDefault="00AA782A" w:rsidP="00145C14">
            <w:r>
              <w:rPr>
                <w:rFonts w:eastAsia="Times New Roman"/>
                <w:sz w:val="16"/>
                <w:szCs w:val="16"/>
              </w:rPr>
              <w:t>Supplementary Table S5</w:t>
            </w:r>
          </w:p>
        </w:tc>
      </w:tr>
      <w:tr w:rsidR="009B4E0E" w14:paraId="18F20412" w14:textId="77777777" w:rsidTr="00145C14">
        <w:tc>
          <w:tcPr>
            <w:tcW w:w="4795" w:type="dxa"/>
            <w:tcMar>
              <w:top w:w="20" w:type="dxa"/>
              <w:left w:w="80" w:type="dxa"/>
              <w:bottom w:w="20" w:type="dxa"/>
              <w:right w:w="80" w:type="dxa"/>
            </w:tcMar>
          </w:tcPr>
          <w:p w14:paraId="14CDE7F4" w14:textId="77777777" w:rsidR="009B4E0E" w:rsidRDefault="009B4E0E" w:rsidP="00145C14">
            <w:r>
              <w:rPr>
                <w:rFonts w:eastAsia="Times New Roman"/>
                <w:sz w:val="16"/>
                <w:szCs w:val="16"/>
              </w:rPr>
              <w:t>Permutation null, task-level r</w:t>
            </w:r>
          </w:p>
        </w:tc>
        <w:tc>
          <w:tcPr>
            <w:tcW w:w="1199" w:type="dxa"/>
            <w:tcMar>
              <w:top w:w="20" w:type="dxa"/>
              <w:left w:w="80" w:type="dxa"/>
              <w:bottom w:w="20" w:type="dxa"/>
              <w:right w:w="80" w:type="dxa"/>
            </w:tcMar>
          </w:tcPr>
          <w:p w14:paraId="3A482933"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7D614DC9" w14:textId="77777777" w:rsidR="009B4E0E" w:rsidRDefault="009B4E0E" w:rsidP="00145C14">
            <w:r>
              <w:rPr>
                <w:rFonts w:eastAsia="Times New Roman"/>
                <w:sz w:val="16"/>
                <w:szCs w:val="16"/>
              </w:rPr>
              <w:t>100,000 replicates; P = 0.047</w:t>
            </w:r>
          </w:p>
        </w:tc>
      </w:tr>
      <w:tr w:rsidR="009B4E0E" w14:paraId="70EF5673" w14:textId="77777777" w:rsidTr="00145C14">
        <w:tc>
          <w:tcPr>
            <w:tcW w:w="4795" w:type="dxa"/>
            <w:tcMar>
              <w:top w:w="20" w:type="dxa"/>
              <w:left w:w="80" w:type="dxa"/>
              <w:bottom w:w="20" w:type="dxa"/>
              <w:right w:w="80" w:type="dxa"/>
            </w:tcMar>
          </w:tcPr>
          <w:p w14:paraId="1792D752" w14:textId="77777777" w:rsidR="009B4E0E" w:rsidRDefault="009B4E0E" w:rsidP="00145C14">
            <w:r>
              <w:rPr>
                <w:rFonts w:eastAsia="Times New Roman"/>
                <w:sz w:val="16"/>
                <w:szCs w:val="16"/>
              </w:rPr>
              <w:t>Permutation null, area under the curve</w:t>
            </w:r>
          </w:p>
        </w:tc>
        <w:tc>
          <w:tcPr>
            <w:tcW w:w="1199" w:type="dxa"/>
            <w:tcMar>
              <w:top w:w="20" w:type="dxa"/>
              <w:left w:w="80" w:type="dxa"/>
              <w:bottom w:w="20" w:type="dxa"/>
              <w:right w:w="80" w:type="dxa"/>
            </w:tcMar>
          </w:tcPr>
          <w:p w14:paraId="775B21C7"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7E2BC9F2" w14:textId="77777777" w:rsidR="009B4E0E" w:rsidRDefault="009B4E0E" w:rsidP="00145C14">
            <w:r>
              <w:rPr>
                <w:rFonts w:eastAsia="Times New Roman"/>
                <w:sz w:val="16"/>
                <w:szCs w:val="16"/>
              </w:rPr>
              <w:t>100,000 replicates; P = 0.016</w:t>
            </w:r>
          </w:p>
        </w:tc>
      </w:tr>
      <w:tr w:rsidR="009B4E0E" w14:paraId="2A428BF7" w14:textId="77777777" w:rsidTr="00145C14">
        <w:tc>
          <w:tcPr>
            <w:tcW w:w="4795" w:type="dxa"/>
            <w:tcMar>
              <w:top w:w="20" w:type="dxa"/>
              <w:left w:w="80" w:type="dxa"/>
              <w:bottom w:w="20" w:type="dxa"/>
              <w:right w:w="80" w:type="dxa"/>
            </w:tcMar>
          </w:tcPr>
          <w:p w14:paraId="28D47EA0" w14:textId="77777777" w:rsidR="009B4E0E" w:rsidRDefault="009B4E0E" w:rsidP="00145C14">
            <w:r>
              <w:rPr>
                <w:rFonts w:eastAsia="Times New Roman"/>
                <w:sz w:val="16"/>
                <w:szCs w:val="16"/>
              </w:rPr>
              <w:t>Permutation null, group-level r, sizes preserved</w:t>
            </w:r>
          </w:p>
        </w:tc>
        <w:tc>
          <w:tcPr>
            <w:tcW w:w="1199" w:type="dxa"/>
            <w:tcMar>
              <w:top w:w="20" w:type="dxa"/>
              <w:left w:w="80" w:type="dxa"/>
              <w:bottom w:w="20" w:type="dxa"/>
              <w:right w:w="80" w:type="dxa"/>
            </w:tcMar>
          </w:tcPr>
          <w:p w14:paraId="7B0A9BE9"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610C270A" w14:textId="77777777" w:rsidR="009B4E0E" w:rsidRDefault="009B4E0E" w:rsidP="00145C14">
            <w:r>
              <w:rPr>
                <w:rFonts w:eastAsia="Times New Roman"/>
                <w:sz w:val="16"/>
                <w:szCs w:val="16"/>
              </w:rPr>
              <w:t>100,000 replicates; P = 0.006</w:t>
            </w:r>
          </w:p>
        </w:tc>
      </w:tr>
      <w:tr w:rsidR="009B4E0E" w14:paraId="1E634563" w14:textId="77777777" w:rsidTr="00145C14">
        <w:tc>
          <w:tcPr>
            <w:tcW w:w="4795" w:type="dxa"/>
            <w:tcMar>
              <w:top w:w="20" w:type="dxa"/>
              <w:left w:w="80" w:type="dxa"/>
              <w:bottom w:w="20" w:type="dxa"/>
              <w:right w:w="80" w:type="dxa"/>
            </w:tcMar>
          </w:tcPr>
          <w:p w14:paraId="56005AB2" w14:textId="77777777" w:rsidR="009B4E0E" w:rsidRDefault="009B4E0E" w:rsidP="00145C14">
            <w:r>
              <w:rPr>
                <w:rFonts w:eastAsia="Times New Roman"/>
                <w:sz w:val="16"/>
                <w:szCs w:val="16"/>
              </w:rPr>
              <w:t>Overlap-stratified validity</w:t>
            </w:r>
          </w:p>
        </w:tc>
        <w:tc>
          <w:tcPr>
            <w:tcW w:w="1199" w:type="dxa"/>
            <w:tcMar>
              <w:top w:w="20" w:type="dxa"/>
              <w:left w:w="80" w:type="dxa"/>
              <w:bottom w:w="20" w:type="dxa"/>
              <w:right w:w="80" w:type="dxa"/>
            </w:tcMar>
          </w:tcPr>
          <w:p w14:paraId="66A441F1"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4682AE3D" w14:textId="77777777" w:rsidR="009B4E0E" w:rsidRDefault="009B4E0E" w:rsidP="00145C14">
            <w:r>
              <w:rPr>
                <w:rFonts w:eastAsia="Times New Roman"/>
                <w:sz w:val="16"/>
                <w:szCs w:val="16"/>
              </w:rPr>
              <w:t xml:space="preserve">Figure </w:t>
            </w:r>
            <w:r>
              <w:rPr>
                <w:rFonts w:hint="eastAsia"/>
                <w:sz w:val="16"/>
                <w:szCs w:val="16"/>
              </w:rPr>
              <w:t>4</w:t>
            </w:r>
            <w:r>
              <w:rPr>
                <w:rFonts w:eastAsia="Times New Roman"/>
                <w:sz w:val="16"/>
                <w:szCs w:val="16"/>
              </w:rPr>
              <w:t>b</w:t>
            </w:r>
          </w:p>
        </w:tc>
      </w:tr>
      <w:tr w:rsidR="009B4E0E" w14:paraId="5B00F04E" w14:textId="77777777" w:rsidTr="00145C14">
        <w:tc>
          <w:tcPr>
            <w:tcW w:w="4795" w:type="dxa"/>
            <w:tcMar>
              <w:top w:w="20" w:type="dxa"/>
              <w:left w:w="80" w:type="dxa"/>
              <w:bottom w:w="20" w:type="dxa"/>
              <w:right w:w="80" w:type="dxa"/>
            </w:tcMar>
          </w:tcPr>
          <w:p w14:paraId="616997AB" w14:textId="77777777" w:rsidR="009B4E0E" w:rsidRDefault="009B4E0E" w:rsidP="00145C14">
            <w:r>
              <w:rPr>
                <w:rFonts w:eastAsia="Times New Roman"/>
                <w:sz w:val="16"/>
                <w:szCs w:val="16"/>
              </w:rPr>
              <w:t>Two-variable rule with leave-one-out validation</w:t>
            </w:r>
          </w:p>
        </w:tc>
        <w:tc>
          <w:tcPr>
            <w:tcW w:w="1199" w:type="dxa"/>
            <w:tcMar>
              <w:top w:w="20" w:type="dxa"/>
              <w:left w:w="80" w:type="dxa"/>
              <w:bottom w:w="20" w:type="dxa"/>
              <w:right w:w="80" w:type="dxa"/>
            </w:tcMar>
          </w:tcPr>
          <w:p w14:paraId="2AEC5782" w14:textId="77777777" w:rsidR="009B4E0E" w:rsidRDefault="009B4E0E" w:rsidP="00145C14">
            <w:r>
              <w:rPr>
                <w:rFonts w:eastAsia="Times New Roman"/>
                <w:sz w:val="16"/>
                <w:szCs w:val="16"/>
              </w:rPr>
              <w:t>Performed</w:t>
            </w:r>
          </w:p>
        </w:tc>
        <w:tc>
          <w:tcPr>
            <w:tcW w:w="7106" w:type="dxa"/>
            <w:tcMar>
              <w:top w:w="20" w:type="dxa"/>
              <w:left w:w="80" w:type="dxa"/>
              <w:bottom w:w="20" w:type="dxa"/>
              <w:right w:w="80" w:type="dxa"/>
            </w:tcMar>
          </w:tcPr>
          <w:p w14:paraId="47E5EEA4" w14:textId="5BC20D29" w:rsidR="009B4E0E" w:rsidRDefault="00AA782A" w:rsidP="00145C14">
            <w:r>
              <w:rPr>
                <w:rFonts w:eastAsia="Times New Roman"/>
                <w:sz w:val="16"/>
                <w:szCs w:val="16"/>
              </w:rPr>
              <w:t>Supplementary Table S6</w:t>
            </w:r>
          </w:p>
        </w:tc>
      </w:tr>
      <w:tr w:rsidR="009B4E0E" w14:paraId="667EB985" w14:textId="77777777" w:rsidTr="00145C14">
        <w:tc>
          <w:tcPr>
            <w:tcW w:w="4795" w:type="dxa"/>
            <w:tcMar>
              <w:top w:w="20" w:type="dxa"/>
              <w:left w:w="80" w:type="dxa"/>
              <w:bottom w:w="20" w:type="dxa"/>
              <w:right w:w="80" w:type="dxa"/>
            </w:tcMar>
          </w:tcPr>
          <w:p w14:paraId="4E0FBB4C" w14:textId="77777777" w:rsidR="009B4E0E" w:rsidRDefault="009B4E0E" w:rsidP="00145C14">
            <w:r>
              <w:rPr>
                <w:rFonts w:eastAsia="Times New Roman"/>
                <w:sz w:val="16"/>
                <w:szCs w:val="16"/>
              </w:rPr>
              <w:t>Gradient-level label-permutation test</w:t>
            </w:r>
          </w:p>
        </w:tc>
        <w:tc>
          <w:tcPr>
            <w:tcW w:w="1199" w:type="dxa"/>
            <w:tcMar>
              <w:top w:w="20" w:type="dxa"/>
              <w:left w:w="80" w:type="dxa"/>
              <w:bottom w:w="20" w:type="dxa"/>
              <w:right w:w="80" w:type="dxa"/>
            </w:tcMar>
          </w:tcPr>
          <w:p w14:paraId="4C914014"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7B542790" w14:textId="77777777" w:rsidR="009B4E0E" w:rsidRDefault="009B4E0E" w:rsidP="00145C14">
            <w:r>
              <w:rPr>
                <w:rFonts w:eastAsia="Times New Roman"/>
                <w:sz w:val="16"/>
                <w:szCs w:val="16"/>
              </w:rPr>
              <w:t>Requires 1,000 additional multi-task training runs</w:t>
            </w:r>
          </w:p>
        </w:tc>
      </w:tr>
      <w:tr w:rsidR="009B4E0E" w14:paraId="5065C825" w14:textId="77777777" w:rsidTr="00145C14">
        <w:tc>
          <w:tcPr>
            <w:tcW w:w="4795" w:type="dxa"/>
            <w:tcMar>
              <w:top w:w="20" w:type="dxa"/>
              <w:left w:w="80" w:type="dxa"/>
              <w:bottom w:w="20" w:type="dxa"/>
              <w:right w:w="80" w:type="dxa"/>
            </w:tcMar>
          </w:tcPr>
          <w:p w14:paraId="26A0070C" w14:textId="77777777" w:rsidR="009B4E0E" w:rsidRDefault="009B4E0E" w:rsidP="00145C14">
            <w:r>
              <w:rPr>
                <w:rFonts w:eastAsia="Times New Roman"/>
                <w:sz w:val="16"/>
                <w:szCs w:val="16"/>
              </w:rPr>
              <w:t>Across-seed reproducibility, Spearman and Mantel</w:t>
            </w:r>
          </w:p>
        </w:tc>
        <w:tc>
          <w:tcPr>
            <w:tcW w:w="1199" w:type="dxa"/>
            <w:tcMar>
              <w:top w:w="20" w:type="dxa"/>
              <w:left w:w="80" w:type="dxa"/>
              <w:bottom w:w="20" w:type="dxa"/>
              <w:right w:w="80" w:type="dxa"/>
            </w:tcMar>
          </w:tcPr>
          <w:p w14:paraId="643B2821"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4C7F72D9" w14:textId="77777777" w:rsidR="009B4E0E" w:rsidRDefault="009B4E0E" w:rsidP="00145C14">
            <w:r>
              <w:rPr>
                <w:rFonts w:eastAsia="Times New Roman"/>
                <w:sz w:val="16"/>
                <w:szCs w:val="16"/>
              </w:rPr>
              <w:t>The three seed-specific matrices were not retained</w:t>
            </w:r>
          </w:p>
        </w:tc>
      </w:tr>
      <w:tr w:rsidR="009B4E0E" w14:paraId="144A3348" w14:textId="77777777" w:rsidTr="00145C14">
        <w:tc>
          <w:tcPr>
            <w:tcW w:w="4795" w:type="dxa"/>
            <w:tcMar>
              <w:top w:w="20" w:type="dxa"/>
              <w:left w:w="80" w:type="dxa"/>
              <w:bottom w:w="20" w:type="dxa"/>
              <w:right w:w="80" w:type="dxa"/>
            </w:tcMar>
          </w:tcPr>
          <w:p w14:paraId="6BBC210F" w14:textId="77777777" w:rsidR="009B4E0E" w:rsidRDefault="009B4E0E" w:rsidP="00145C14">
            <w:r>
              <w:rPr>
                <w:rFonts w:eastAsia="Times New Roman"/>
                <w:sz w:val="16"/>
                <w:szCs w:val="16"/>
              </w:rPr>
              <w:t>Overlap versus across-seed variability</w:t>
            </w:r>
          </w:p>
        </w:tc>
        <w:tc>
          <w:tcPr>
            <w:tcW w:w="1199" w:type="dxa"/>
            <w:tcMar>
              <w:top w:w="20" w:type="dxa"/>
              <w:left w:w="80" w:type="dxa"/>
              <w:bottom w:w="20" w:type="dxa"/>
              <w:right w:w="80" w:type="dxa"/>
            </w:tcMar>
          </w:tcPr>
          <w:p w14:paraId="2B4D32B0"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4B9E55B1" w14:textId="77777777" w:rsidR="009B4E0E" w:rsidRDefault="009B4E0E" w:rsidP="00145C14">
            <w:r>
              <w:rPr>
                <w:rFonts w:eastAsia="Times New Roman"/>
                <w:sz w:val="16"/>
                <w:szCs w:val="16"/>
              </w:rPr>
              <w:t>Depends on the same unavailable seed-specific matrices</w:t>
            </w:r>
          </w:p>
        </w:tc>
      </w:tr>
      <w:tr w:rsidR="009B4E0E" w14:paraId="5D6D55D3" w14:textId="77777777" w:rsidTr="00145C14">
        <w:tc>
          <w:tcPr>
            <w:tcW w:w="4795" w:type="dxa"/>
            <w:tcMar>
              <w:top w:w="20" w:type="dxa"/>
              <w:left w:w="80" w:type="dxa"/>
              <w:bottom w:w="20" w:type="dxa"/>
              <w:right w:w="80" w:type="dxa"/>
            </w:tcMar>
          </w:tcPr>
          <w:p w14:paraId="7D9E0BAC" w14:textId="77777777" w:rsidR="009B4E0E" w:rsidRDefault="009B4E0E" w:rsidP="00145C14">
            <w:r>
              <w:rPr>
                <w:rFonts w:eastAsia="Times New Roman"/>
                <w:sz w:val="16"/>
                <w:szCs w:val="16"/>
              </w:rPr>
              <w:t>Minimum pairwise affinity / affinity variance criteria</w:t>
            </w:r>
          </w:p>
        </w:tc>
        <w:tc>
          <w:tcPr>
            <w:tcW w:w="1199" w:type="dxa"/>
            <w:tcMar>
              <w:top w:w="20" w:type="dxa"/>
              <w:left w:w="80" w:type="dxa"/>
              <w:bottom w:w="20" w:type="dxa"/>
              <w:right w:w="80" w:type="dxa"/>
            </w:tcMar>
          </w:tcPr>
          <w:p w14:paraId="3332C05E"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3D0AABCB" w14:textId="77777777" w:rsidR="009B4E0E" w:rsidRDefault="009B4E0E" w:rsidP="00145C14">
            <w:r>
              <w:rPr>
                <w:rFonts w:eastAsia="Times New Roman"/>
                <w:sz w:val="16"/>
                <w:szCs w:val="16"/>
              </w:rPr>
              <w:t>Requires the full 27 × 27 matrix at pair level; superseded by the overlap condition</w:t>
            </w:r>
          </w:p>
        </w:tc>
      </w:tr>
      <w:tr w:rsidR="009B4E0E" w14:paraId="3E160B78" w14:textId="77777777" w:rsidTr="00145C14">
        <w:tc>
          <w:tcPr>
            <w:tcW w:w="4795" w:type="dxa"/>
            <w:tcMar>
              <w:top w:w="20" w:type="dxa"/>
              <w:left w:w="80" w:type="dxa"/>
              <w:bottom w:w="20" w:type="dxa"/>
              <w:right w:w="80" w:type="dxa"/>
            </w:tcMar>
          </w:tcPr>
          <w:p w14:paraId="468259A4" w14:textId="77777777" w:rsidR="009B4E0E" w:rsidRDefault="009B4E0E" w:rsidP="00145C14">
            <w:r>
              <w:rPr>
                <w:rFonts w:eastAsia="Times New Roman"/>
                <w:sz w:val="16"/>
                <w:szCs w:val="16"/>
              </w:rPr>
              <w:t>C1 random grouping, retrained</w:t>
            </w:r>
          </w:p>
        </w:tc>
        <w:tc>
          <w:tcPr>
            <w:tcW w:w="1199" w:type="dxa"/>
            <w:tcMar>
              <w:top w:w="20" w:type="dxa"/>
              <w:left w:w="80" w:type="dxa"/>
              <w:bottom w:w="20" w:type="dxa"/>
              <w:right w:w="80" w:type="dxa"/>
            </w:tcMar>
          </w:tcPr>
          <w:p w14:paraId="11B5C831"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05CDAA97" w14:textId="77777777" w:rsidR="009B4E0E" w:rsidRDefault="009B4E0E" w:rsidP="00145C14">
            <w:r>
              <w:rPr>
                <w:rFonts w:eastAsia="Times New Roman"/>
                <w:sz w:val="16"/>
                <w:szCs w:val="16"/>
              </w:rPr>
              <w:t>Approximated by the group-level permutation test only</w:t>
            </w:r>
          </w:p>
        </w:tc>
      </w:tr>
      <w:tr w:rsidR="009B4E0E" w14:paraId="5F5EC096" w14:textId="77777777" w:rsidTr="00145C14">
        <w:tc>
          <w:tcPr>
            <w:tcW w:w="4795" w:type="dxa"/>
            <w:tcMar>
              <w:top w:w="20" w:type="dxa"/>
              <w:left w:w="80" w:type="dxa"/>
              <w:bottom w:w="20" w:type="dxa"/>
              <w:right w:w="80" w:type="dxa"/>
            </w:tcMar>
          </w:tcPr>
          <w:p w14:paraId="6EC2BF4D" w14:textId="77777777" w:rsidR="009B4E0E" w:rsidRDefault="009B4E0E" w:rsidP="00145C14">
            <w:r>
              <w:rPr>
                <w:rFonts w:eastAsia="Times New Roman"/>
                <w:sz w:val="16"/>
                <w:szCs w:val="16"/>
              </w:rPr>
              <w:t>C2 anti-affinity grouping</w:t>
            </w:r>
          </w:p>
        </w:tc>
        <w:tc>
          <w:tcPr>
            <w:tcW w:w="1199" w:type="dxa"/>
            <w:tcMar>
              <w:top w:w="20" w:type="dxa"/>
              <w:left w:w="80" w:type="dxa"/>
              <w:bottom w:w="20" w:type="dxa"/>
              <w:right w:w="80" w:type="dxa"/>
            </w:tcMar>
          </w:tcPr>
          <w:p w14:paraId="4031DC77"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53E3A5DC" w14:textId="77777777" w:rsidR="009B4E0E" w:rsidRDefault="009B4E0E" w:rsidP="00145C14">
            <w:r>
              <w:rPr>
                <w:rFonts w:eastAsia="Times New Roman"/>
                <w:sz w:val="16"/>
                <w:szCs w:val="16"/>
              </w:rPr>
              <w:t>Requires 7 MTL runs; highest-priority missing experiment</w:t>
            </w:r>
          </w:p>
        </w:tc>
      </w:tr>
      <w:tr w:rsidR="009B4E0E" w14:paraId="5EB55F32" w14:textId="77777777" w:rsidTr="00145C14">
        <w:tc>
          <w:tcPr>
            <w:tcW w:w="4795" w:type="dxa"/>
            <w:tcMar>
              <w:top w:w="20" w:type="dxa"/>
              <w:left w:w="80" w:type="dxa"/>
              <w:bottom w:w="20" w:type="dxa"/>
              <w:right w:w="80" w:type="dxa"/>
            </w:tcMar>
          </w:tcPr>
          <w:p w14:paraId="510F2843" w14:textId="77777777" w:rsidR="009B4E0E" w:rsidRDefault="009B4E0E" w:rsidP="00145C14">
            <w:r>
              <w:rPr>
                <w:rFonts w:eastAsia="Times New Roman"/>
                <w:sz w:val="16"/>
                <w:szCs w:val="16"/>
              </w:rPr>
              <w:t>C3 A/D/M/E/T grouping</w:t>
            </w:r>
          </w:p>
        </w:tc>
        <w:tc>
          <w:tcPr>
            <w:tcW w:w="1199" w:type="dxa"/>
            <w:tcMar>
              <w:top w:w="20" w:type="dxa"/>
              <w:left w:w="80" w:type="dxa"/>
              <w:bottom w:w="20" w:type="dxa"/>
              <w:right w:w="80" w:type="dxa"/>
            </w:tcMar>
          </w:tcPr>
          <w:p w14:paraId="4D887026"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06434B88" w14:textId="77777777" w:rsidR="009B4E0E" w:rsidRDefault="009B4E0E" w:rsidP="00145C14">
            <w:r>
              <w:rPr>
                <w:rFonts w:eastAsia="Times New Roman"/>
                <w:sz w:val="16"/>
                <w:szCs w:val="16"/>
              </w:rPr>
              <w:t>Requires 5 MTL runs</w:t>
            </w:r>
          </w:p>
        </w:tc>
      </w:tr>
      <w:tr w:rsidR="009B4E0E" w14:paraId="6D3CC0EC" w14:textId="77777777" w:rsidTr="00145C14">
        <w:tc>
          <w:tcPr>
            <w:tcW w:w="4795" w:type="dxa"/>
            <w:tcMar>
              <w:top w:w="20" w:type="dxa"/>
              <w:left w:w="80" w:type="dxa"/>
              <w:bottom w:w="20" w:type="dxa"/>
              <w:right w:w="80" w:type="dxa"/>
            </w:tcMar>
          </w:tcPr>
          <w:p w14:paraId="6F11E33E" w14:textId="77777777" w:rsidR="009B4E0E" w:rsidRDefault="009B4E0E" w:rsidP="00145C14">
            <w:r>
              <w:rPr>
                <w:rFonts w:eastAsia="Times New Roman"/>
                <w:sz w:val="16"/>
                <w:szCs w:val="16"/>
              </w:rPr>
              <w:t>C4 undivided co-training</w:t>
            </w:r>
          </w:p>
        </w:tc>
        <w:tc>
          <w:tcPr>
            <w:tcW w:w="1199" w:type="dxa"/>
            <w:tcMar>
              <w:top w:w="20" w:type="dxa"/>
              <w:left w:w="80" w:type="dxa"/>
              <w:bottom w:w="20" w:type="dxa"/>
              <w:right w:w="80" w:type="dxa"/>
            </w:tcMar>
          </w:tcPr>
          <w:p w14:paraId="1C47B8D0"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0689BDA3" w14:textId="77777777" w:rsidR="009B4E0E" w:rsidRDefault="009B4E0E" w:rsidP="00145C14">
            <w:r>
              <w:rPr>
                <w:rFonts w:eastAsia="Times New Roman"/>
                <w:sz w:val="16"/>
                <w:szCs w:val="16"/>
              </w:rPr>
              <w:t>Requires 2 MTL runs</w:t>
            </w:r>
          </w:p>
        </w:tc>
      </w:tr>
      <w:tr w:rsidR="009B4E0E" w14:paraId="517F2AEB" w14:textId="77777777" w:rsidTr="00145C14">
        <w:tc>
          <w:tcPr>
            <w:tcW w:w="4795" w:type="dxa"/>
            <w:tcMar>
              <w:top w:w="20" w:type="dxa"/>
              <w:left w:w="80" w:type="dxa"/>
              <w:bottom w:w="20" w:type="dxa"/>
              <w:right w:w="80" w:type="dxa"/>
            </w:tcMar>
          </w:tcPr>
          <w:p w14:paraId="4EC20C1A" w14:textId="77777777" w:rsidR="009B4E0E" w:rsidRDefault="009B4E0E" w:rsidP="00145C14">
            <w:r>
              <w:rPr>
                <w:rFonts w:eastAsia="Times New Roman"/>
                <w:sz w:val="16"/>
                <w:szCs w:val="16"/>
              </w:rPr>
              <w:t>Optimiser comparison on the rejected groups 3–7</w:t>
            </w:r>
          </w:p>
        </w:tc>
        <w:tc>
          <w:tcPr>
            <w:tcW w:w="1199" w:type="dxa"/>
            <w:tcMar>
              <w:top w:w="20" w:type="dxa"/>
              <w:left w:w="80" w:type="dxa"/>
              <w:bottom w:w="20" w:type="dxa"/>
              <w:right w:w="80" w:type="dxa"/>
            </w:tcMar>
          </w:tcPr>
          <w:p w14:paraId="055730B8"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7CF4AC33" w14:textId="77777777" w:rsidR="009B4E0E" w:rsidRDefault="009B4E0E" w:rsidP="00145C14">
            <w:r>
              <w:rPr>
                <w:rFonts w:eastAsia="Times New Roman"/>
                <w:sz w:val="16"/>
                <w:szCs w:val="16"/>
              </w:rPr>
              <w:t>Requires 15 further MTL runs; not attempted after the HydFE result</w:t>
            </w:r>
          </w:p>
        </w:tc>
      </w:tr>
      <w:tr w:rsidR="009B4E0E" w14:paraId="54E7FEC0" w14:textId="77777777" w:rsidTr="00145C14">
        <w:tc>
          <w:tcPr>
            <w:tcW w:w="4795" w:type="dxa"/>
            <w:tcMar>
              <w:top w:w="20" w:type="dxa"/>
              <w:left w:w="80" w:type="dxa"/>
              <w:bottom w:w="20" w:type="dxa"/>
              <w:right w:w="80" w:type="dxa"/>
            </w:tcMar>
          </w:tcPr>
          <w:p w14:paraId="169E6618" w14:textId="77777777" w:rsidR="009B4E0E" w:rsidRDefault="009B4E0E" w:rsidP="00145C14">
            <w:r>
              <w:rPr>
                <w:rFonts w:eastAsia="Times New Roman"/>
                <w:sz w:val="16"/>
                <w:szCs w:val="16"/>
              </w:rPr>
              <w:t>Magnitude-weighted affinity variant</w:t>
            </w:r>
          </w:p>
        </w:tc>
        <w:tc>
          <w:tcPr>
            <w:tcW w:w="1199" w:type="dxa"/>
            <w:tcMar>
              <w:top w:w="20" w:type="dxa"/>
              <w:left w:w="80" w:type="dxa"/>
              <w:bottom w:w="20" w:type="dxa"/>
              <w:right w:w="80" w:type="dxa"/>
            </w:tcMar>
          </w:tcPr>
          <w:p w14:paraId="55BF6FB3"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2C2CFCB9" w14:textId="77777777" w:rsidR="009B4E0E" w:rsidRDefault="009B4E0E" w:rsidP="00145C14">
            <w:r>
              <w:rPr>
                <w:rFonts w:eastAsia="Times New Roman"/>
                <w:sz w:val="16"/>
                <w:szCs w:val="16"/>
              </w:rPr>
              <w:t>Proposed repair for the HydFE failure mode; untested</w:t>
            </w:r>
          </w:p>
        </w:tc>
      </w:tr>
      <w:tr w:rsidR="009B4E0E" w14:paraId="3508E375" w14:textId="77777777" w:rsidTr="00145C14">
        <w:tc>
          <w:tcPr>
            <w:tcW w:w="4795" w:type="dxa"/>
            <w:tcMar>
              <w:top w:w="20" w:type="dxa"/>
              <w:left w:w="80" w:type="dxa"/>
              <w:bottom w:w="20" w:type="dxa"/>
              <w:right w:w="80" w:type="dxa"/>
            </w:tcMar>
          </w:tcPr>
          <w:p w14:paraId="6324F8C5" w14:textId="77777777" w:rsidR="009B4E0E" w:rsidRDefault="009B4E0E" w:rsidP="00145C14">
            <w:r>
              <w:rPr>
                <w:rFonts w:eastAsia="Times New Roman"/>
                <w:sz w:val="16"/>
                <w:szCs w:val="16"/>
              </w:rPr>
              <w:t>Replication on D-MPNN and GIN encoders</w:t>
            </w:r>
          </w:p>
        </w:tc>
        <w:tc>
          <w:tcPr>
            <w:tcW w:w="1199" w:type="dxa"/>
            <w:tcMar>
              <w:top w:w="20" w:type="dxa"/>
              <w:left w:w="80" w:type="dxa"/>
              <w:bottom w:w="20" w:type="dxa"/>
              <w:right w:w="80" w:type="dxa"/>
            </w:tcMar>
          </w:tcPr>
          <w:p w14:paraId="1C68826C"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70602F71" w14:textId="77777777" w:rsidR="009B4E0E" w:rsidRDefault="009B4E0E" w:rsidP="00145C14">
            <w:r>
              <w:rPr>
                <w:rFonts w:eastAsia="Times New Roman"/>
                <w:sz w:val="16"/>
                <w:szCs w:val="16"/>
              </w:rPr>
              <w:t>Full pipeline per architecture; determines whether τ* is encoder-invariant</w:t>
            </w:r>
          </w:p>
        </w:tc>
      </w:tr>
      <w:tr w:rsidR="009B4E0E" w14:paraId="68FD881B" w14:textId="77777777" w:rsidTr="00145C14">
        <w:tc>
          <w:tcPr>
            <w:tcW w:w="4795" w:type="dxa"/>
            <w:tcMar>
              <w:top w:w="20" w:type="dxa"/>
              <w:left w:w="80" w:type="dxa"/>
              <w:bottom w:w="20" w:type="dxa"/>
              <w:right w:w="80" w:type="dxa"/>
            </w:tcMar>
          </w:tcPr>
          <w:p w14:paraId="310ADE70" w14:textId="77777777" w:rsidR="009B4E0E" w:rsidRDefault="009B4E0E" w:rsidP="00145C14">
            <w:r>
              <w:rPr>
                <w:rFonts w:eastAsia="Times New Roman"/>
                <w:sz w:val="16"/>
                <w:szCs w:val="16"/>
              </w:rPr>
              <w:t>Attention-based structural interpretation</w:t>
            </w:r>
          </w:p>
        </w:tc>
        <w:tc>
          <w:tcPr>
            <w:tcW w:w="1199" w:type="dxa"/>
            <w:tcMar>
              <w:top w:w="20" w:type="dxa"/>
              <w:left w:w="80" w:type="dxa"/>
              <w:bottom w:w="20" w:type="dxa"/>
              <w:right w:w="80" w:type="dxa"/>
            </w:tcMar>
          </w:tcPr>
          <w:p w14:paraId="09044DDA"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052B4B89" w14:textId="77777777" w:rsidR="009B4E0E" w:rsidRDefault="009B4E0E" w:rsidP="00145C14">
            <w:r>
              <w:rPr>
                <w:rFonts w:eastAsia="Times New Roman"/>
                <w:sz w:val="16"/>
                <w:szCs w:val="16"/>
              </w:rPr>
              <w:t>Would test whether co-grouped endpoints read the same substructures</w:t>
            </w:r>
          </w:p>
        </w:tc>
      </w:tr>
      <w:tr w:rsidR="009B4E0E" w14:paraId="6D101865" w14:textId="77777777" w:rsidTr="00145C14">
        <w:tc>
          <w:tcPr>
            <w:tcW w:w="4795" w:type="dxa"/>
            <w:tcMar>
              <w:top w:w="20" w:type="dxa"/>
              <w:left w:w="80" w:type="dxa"/>
              <w:bottom w:w="20" w:type="dxa"/>
              <w:right w:w="80" w:type="dxa"/>
            </w:tcMar>
          </w:tcPr>
          <w:p w14:paraId="615B5CA2" w14:textId="77777777" w:rsidR="009B4E0E" w:rsidRDefault="009B4E0E" w:rsidP="00145C14">
            <w:r>
              <w:rPr>
                <w:rFonts w:eastAsia="Times New Roman"/>
                <w:sz w:val="16"/>
                <w:szCs w:val="16"/>
              </w:rPr>
              <w:t>Best-partner identification (Azorin et al.¹²)</w:t>
            </w:r>
          </w:p>
        </w:tc>
        <w:tc>
          <w:tcPr>
            <w:tcW w:w="1199" w:type="dxa"/>
            <w:tcMar>
              <w:top w:w="20" w:type="dxa"/>
              <w:left w:w="80" w:type="dxa"/>
              <w:bottom w:w="20" w:type="dxa"/>
              <w:right w:w="80" w:type="dxa"/>
            </w:tcMar>
          </w:tcPr>
          <w:p w14:paraId="08FD911D"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02B4CC59" w14:textId="77777777" w:rsidR="009B4E0E" w:rsidRDefault="009B4E0E" w:rsidP="00145C14">
            <w:r>
              <w:rPr>
                <w:rFonts w:eastAsia="Times New Roman"/>
                <w:sz w:val="16"/>
                <w:szCs w:val="16"/>
              </w:rPr>
              <w:t>Requires the 351-pair MTL oracle</w:t>
            </w:r>
          </w:p>
        </w:tc>
      </w:tr>
      <w:tr w:rsidR="009B4E0E" w14:paraId="4F13DB14" w14:textId="77777777" w:rsidTr="00145C14">
        <w:tc>
          <w:tcPr>
            <w:tcW w:w="4795" w:type="dxa"/>
            <w:tcMar>
              <w:top w:w="20" w:type="dxa"/>
              <w:left w:w="80" w:type="dxa"/>
              <w:bottom w:w="20" w:type="dxa"/>
              <w:right w:w="80" w:type="dxa"/>
            </w:tcMar>
          </w:tcPr>
          <w:p w14:paraId="1D84BF06" w14:textId="77777777" w:rsidR="009B4E0E" w:rsidRDefault="009B4E0E" w:rsidP="00145C14">
            <w:r>
              <w:rPr>
                <w:rFonts w:eastAsia="Times New Roman"/>
                <w:sz w:val="16"/>
                <w:szCs w:val="16"/>
              </w:rPr>
              <w:t>Higher-order subset affinity (Li et al.¹⁹)</w:t>
            </w:r>
          </w:p>
        </w:tc>
        <w:tc>
          <w:tcPr>
            <w:tcW w:w="1199" w:type="dxa"/>
            <w:tcMar>
              <w:top w:w="20" w:type="dxa"/>
              <w:left w:w="80" w:type="dxa"/>
              <w:bottom w:w="20" w:type="dxa"/>
              <w:right w:w="80" w:type="dxa"/>
            </w:tcMar>
          </w:tcPr>
          <w:p w14:paraId="08A11BFB"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27BB14A6" w14:textId="77777777" w:rsidR="009B4E0E" w:rsidRDefault="009B4E0E" w:rsidP="00145C14">
            <w:r>
              <w:rPr>
                <w:rFonts w:eastAsia="Times New Roman"/>
                <w:sz w:val="16"/>
                <w:szCs w:val="16"/>
              </w:rPr>
              <w:t>Requires thousands of subset trainings and the full matrix</w:t>
            </w:r>
          </w:p>
        </w:tc>
      </w:tr>
      <w:tr w:rsidR="009B4E0E" w14:paraId="6BFDF536" w14:textId="77777777" w:rsidTr="00145C14">
        <w:tc>
          <w:tcPr>
            <w:tcW w:w="4795" w:type="dxa"/>
            <w:tcMar>
              <w:top w:w="20" w:type="dxa"/>
              <w:left w:w="80" w:type="dxa"/>
              <w:bottom w:w="20" w:type="dxa"/>
              <w:right w:w="80" w:type="dxa"/>
            </w:tcMar>
          </w:tcPr>
          <w:p w14:paraId="47C85FA3" w14:textId="77777777" w:rsidR="009B4E0E" w:rsidRDefault="009B4E0E" w:rsidP="00145C14">
            <w:r>
              <w:rPr>
                <w:rFonts w:eastAsia="Times New Roman"/>
                <w:sz w:val="16"/>
                <w:szCs w:val="16"/>
              </w:rPr>
              <w:t>Per-task summed-affinity statistic (Sarafianos et al.¹⁷)</w:t>
            </w:r>
          </w:p>
        </w:tc>
        <w:tc>
          <w:tcPr>
            <w:tcW w:w="1199" w:type="dxa"/>
            <w:tcMar>
              <w:top w:w="20" w:type="dxa"/>
              <w:left w:w="80" w:type="dxa"/>
              <w:bottom w:w="20" w:type="dxa"/>
              <w:right w:w="80" w:type="dxa"/>
            </w:tcMar>
          </w:tcPr>
          <w:p w14:paraId="6D09D418" w14:textId="77777777" w:rsidR="009B4E0E" w:rsidRDefault="009B4E0E" w:rsidP="00145C14">
            <w:r>
              <w:rPr>
                <w:rFonts w:eastAsia="Times New Roman"/>
                <w:sz w:val="16"/>
                <w:szCs w:val="16"/>
              </w:rPr>
              <w:t>Not computable</w:t>
            </w:r>
          </w:p>
        </w:tc>
        <w:tc>
          <w:tcPr>
            <w:tcW w:w="7106" w:type="dxa"/>
            <w:tcMar>
              <w:top w:w="20" w:type="dxa"/>
              <w:left w:w="80" w:type="dxa"/>
              <w:bottom w:w="20" w:type="dxa"/>
              <w:right w:w="80" w:type="dxa"/>
            </w:tcMar>
          </w:tcPr>
          <w:p w14:paraId="2D1A7B6E" w14:textId="77777777" w:rsidR="009B4E0E" w:rsidRDefault="009B4E0E" w:rsidP="00145C14">
            <w:r>
              <w:rPr>
                <w:rFonts w:eastAsia="Times New Roman"/>
                <w:sz w:val="16"/>
                <w:szCs w:val="16"/>
              </w:rPr>
              <w:t>Full pairwise matrix not retained; approximated by the top-50% rank rule</w:t>
            </w:r>
          </w:p>
        </w:tc>
      </w:tr>
      <w:tr w:rsidR="009B4E0E" w14:paraId="30A28C18" w14:textId="77777777" w:rsidTr="00145C14">
        <w:tc>
          <w:tcPr>
            <w:tcW w:w="4795" w:type="dxa"/>
            <w:tcMar>
              <w:top w:w="20" w:type="dxa"/>
              <w:left w:w="80" w:type="dxa"/>
              <w:bottom w:w="20" w:type="dxa"/>
              <w:right w:w="80" w:type="dxa"/>
            </w:tcMar>
          </w:tcPr>
          <w:p w14:paraId="08B5190C" w14:textId="77777777" w:rsidR="009B4E0E" w:rsidRDefault="009B4E0E" w:rsidP="00145C14">
            <w:r>
              <w:rPr>
                <w:rFonts w:eastAsia="Times New Roman"/>
                <w:sz w:val="16"/>
                <w:szCs w:val="16"/>
              </w:rPr>
              <w:t>Measured GPU-hours</w:t>
            </w:r>
          </w:p>
        </w:tc>
        <w:tc>
          <w:tcPr>
            <w:tcW w:w="1199" w:type="dxa"/>
            <w:tcMar>
              <w:top w:w="20" w:type="dxa"/>
              <w:left w:w="80" w:type="dxa"/>
              <w:bottom w:w="20" w:type="dxa"/>
              <w:right w:w="80" w:type="dxa"/>
            </w:tcMar>
          </w:tcPr>
          <w:p w14:paraId="268EA1BA" w14:textId="77777777" w:rsidR="009B4E0E" w:rsidRDefault="009B4E0E" w:rsidP="00145C14">
            <w:r>
              <w:rPr>
                <w:rFonts w:eastAsia="Times New Roman"/>
                <w:sz w:val="16"/>
                <w:szCs w:val="16"/>
              </w:rPr>
              <w:t>Not performed</w:t>
            </w:r>
          </w:p>
        </w:tc>
        <w:tc>
          <w:tcPr>
            <w:tcW w:w="7106" w:type="dxa"/>
            <w:tcMar>
              <w:top w:w="20" w:type="dxa"/>
              <w:left w:w="80" w:type="dxa"/>
              <w:bottom w:w="20" w:type="dxa"/>
              <w:right w:w="80" w:type="dxa"/>
            </w:tcMar>
          </w:tcPr>
          <w:p w14:paraId="48DF112B" w14:textId="77777777" w:rsidR="009B4E0E" w:rsidRDefault="009B4E0E" w:rsidP="00145C14">
            <w:r>
              <w:rPr>
                <w:rFonts w:eastAsia="Times New Roman"/>
                <w:sz w:val="16"/>
                <w:szCs w:val="16"/>
              </w:rPr>
              <w:t>Utilisation logs were not retained</w:t>
            </w:r>
          </w:p>
        </w:tc>
      </w:tr>
    </w:tbl>
    <w:p w14:paraId="66E536A7"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 xml:space="preserve">The audit is reported so that no claim rests on an analysis that was not run. The anti-affinity control (C2) is the single most informative missing experiment, being the only design that tests the directionality of the affinity signal while holding group size fixed, and it would require seven MTL runs. Until it is performed, the claim supported by this study is that affinity predicts transfer, not that affinity-based grouping causes better transfer than another </w:t>
      </w:r>
      <w:r>
        <w:rPr>
          <w:rFonts w:eastAsia="Times New Roman"/>
          <w:sz w:val="22"/>
          <w:szCs w:val="22"/>
        </w:rPr>
        <w:lastRenderedPageBreak/>
        <w:t>grouping of the same shape.</w:t>
      </w:r>
    </w:p>
    <w:p w14:paraId="026E9EE1" w14:textId="77777777" w:rsidR="009B4E0E" w:rsidRDefault="009B4E0E" w:rsidP="009B4E0E">
      <w:r>
        <w:br w:type="page"/>
      </w:r>
    </w:p>
    <w:p w14:paraId="68D1DB07" w14:textId="656DF22B" w:rsidR="009B4E0E" w:rsidRDefault="00AA782A" w:rsidP="009B4E0E">
      <w:pPr>
        <w:spacing w:after="160" w:line="300" w:lineRule="auto"/>
      </w:pPr>
      <w:r>
        <w:rPr>
          <w:rFonts w:eastAsia="Times New Roman"/>
          <w:b/>
          <w:bCs/>
          <w:sz w:val="22"/>
          <w:szCs w:val="22"/>
        </w:rPr>
        <w:lastRenderedPageBreak/>
        <w:t>Supplementary Table S9</w:t>
      </w:r>
      <w:r w:rsidR="009B4E0E">
        <w:rPr>
          <w:rFonts w:eastAsia="Times New Roman"/>
          <w:b/>
          <w:bCs/>
          <w:sz w:val="22"/>
          <w:szCs w:val="22"/>
        </w:rPr>
        <w:t xml:space="preserve">. Training runs required for task grouping over 27 tasks. </w:t>
      </w:r>
      <w:r w:rsidR="009B4E0E">
        <w:rPr>
          <w:rFonts w:eastAsia="Times New Roman"/>
          <w:sz w:val="22"/>
          <w:szCs w:val="22"/>
        </w:rPr>
        <w:t>Number of training runs demanded by exhaustive search, pairwise co-training, MTGL-ADMET, TAG and TAG-lite at T = 27, with the applicability of each to disjoint datasets.</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2219"/>
        <w:gridCol w:w="2852"/>
        <w:gridCol w:w="1056"/>
        <w:gridCol w:w="6973"/>
      </w:tblGrid>
      <w:tr w:rsidR="009B4E0E" w14:paraId="287973EB" w14:textId="77777777" w:rsidTr="00145C14">
        <w:trPr>
          <w:tblHeader/>
        </w:trPr>
        <w:tc>
          <w:tcPr>
            <w:tcW w:w="2219" w:type="dxa"/>
            <w:shd w:val="clear" w:color="auto" w:fill="EFEFEF"/>
            <w:tcMar>
              <w:top w:w="40" w:type="dxa"/>
              <w:left w:w="80" w:type="dxa"/>
              <w:bottom w:w="40" w:type="dxa"/>
              <w:right w:w="80" w:type="dxa"/>
            </w:tcMar>
          </w:tcPr>
          <w:p w14:paraId="55CC8BB6" w14:textId="77777777" w:rsidR="009B4E0E" w:rsidRDefault="009B4E0E" w:rsidP="00145C14">
            <w:r>
              <w:rPr>
                <w:rFonts w:eastAsia="Times New Roman"/>
                <w:b/>
                <w:bCs/>
                <w:sz w:val="18"/>
                <w:szCs w:val="18"/>
              </w:rPr>
              <w:t>Method</w:t>
            </w:r>
          </w:p>
        </w:tc>
        <w:tc>
          <w:tcPr>
            <w:tcW w:w="2852" w:type="dxa"/>
            <w:shd w:val="clear" w:color="auto" w:fill="EFEFEF"/>
            <w:tcMar>
              <w:top w:w="40" w:type="dxa"/>
              <w:left w:w="80" w:type="dxa"/>
              <w:bottom w:w="40" w:type="dxa"/>
              <w:right w:w="80" w:type="dxa"/>
            </w:tcMar>
          </w:tcPr>
          <w:p w14:paraId="2318B2BD" w14:textId="77777777" w:rsidR="009B4E0E" w:rsidRDefault="009B4E0E" w:rsidP="00145C14">
            <w:r>
              <w:rPr>
                <w:rFonts w:eastAsia="Times New Roman"/>
                <w:b/>
                <w:bCs/>
                <w:sz w:val="18"/>
                <w:szCs w:val="18"/>
              </w:rPr>
              <w:t>Runs required</w:t>
            </w:r>
          </w:p>
        </w:tc>
        <w:tc>
          <w:tcPr>
            <w:tcW w:w="1056" w:type="dxa"/>
            <w:shd w:val="clear" w:color="auto" w:fill="EFEFEF"/>
            <w:tcMar>
              <w:top w:w="40" w:type="dxa"/>
              <w:left w:w="80" w:type="dxa"/>
              <w:bottom w:w="40" w:type="dxa"/>
              <w:right w:w="80" w:type="dxa"/>
            </w:tcMar>
          </w:tcPr>
          <w:p w14:paraId="058DCC8A" w14:textId="77777777" w:rsidR="009B4E0E" w:rsidRDefault="009B4E0E" w:rsidP="00145C14">
            <w:r>
              <w:rPr>
                <w:rFonts w:eastAsia="Times New Roman"/>
                <w:b/>
                <w:bCs/>
                <w:sz w:val="18"/>
                <w:szCs w:val="18"/>
              </w:rPr>
              <w:t>At T = 27</w:t>
            </w:r>
          </w:p>
        </w:tc>
        <w:tc>
          <w:tcPr>
            <w:tcW w:w="6973" w:type="dxa"/>
            <w:shd w:val="clear" w:color="auto" w:fill="EFEFEF"/>
            <w:tcMar>
              <w:top w:w="40" w:type="dxa"/>
              <w:left w:w="80" w:type="dxa"/>
              <w:bottom w:w="40" w:type="dxa"/>
              <w:right w:w="80" w:type="dxa"/>
            </w:tcMar>
          </w:tcPr>
          <w:p w14:paraId="2BEC6F60" w14:textId="77777777" w:rsidR="009B4E0E" w:rsidRDefault="009B4E0E" w:rsidP="00145C14">
            <w:r>
              <w:rPr>
                <w:rFonts w:eastAsia="Times New Roman"/>
                <w:b/>
                <w:bCs/>
                <w:sz w:val="18"/>
                <w:szCs w:val="18"/>
              </w:rPr>
              <w:t>Note</w:t>
            </w:r>
          </w:p>
        </w:tc>
      </w:tr>
      <w:tr w:rsidR="009B4E0E" w14:paraId="549F6F22" w14:textId="77777777" w:rsidTr="00145C14">
        <w:tc>
          <w:tcPr>
            <w:tcW w:w="2219" w:type="dxa"/>
            <w:tcMar>
              <w:top w:w="40" w:type="dxa"/>
              <w:left w:w="80" w:type="dxa"/>
              <w:bottom w:w="40" w:type="dxa"/>
              <w:right w:w="80" w:type="dxa"/>
            </w:tcMar>
          </w:tcPr>
          <w:p w14:paraId="5660C122" w14:textId="77777777" w:rsidR="009B4E0E" w:rsidRDefault="009B4E0E" w:rsidP="00145C14">
            <w:r>
              <w:rPr>
                <w:rFonts w:eastAsia="Times New Roman"/>
                <w:sz w:val="18"/>
                <w:szCs w:val="18"/>
              </w:rPr>
              <w:t>Exhaustive search</w:t>
            </w:r>
          </w:p>
        </w:tc>
        <w:tc>
          <w:tcPr>
            <w:tcW w:w="2852" w:type="dxa"/>
            <w:tcMar>
              <w:top w:w="40" w:type="dxa"/>
              <w:left w:w="80" w:type="dxa"/>
              <w:bottom w:w="40" w:type="dxa"/>
              <w:right w:w="80" w:type="dxa"/>
            </w:tcMar>
          </w:tcPr>
          <w:p w14:paraId="58DE091F" w14:textId="77777777" w:rsidR="009B4E0E" w:rsidRDefault="009B4E0E" w:rsidP="00145C14">
            <w:r>
              <w:rPr>
                <w:rFonts w:eastAsia="Times New Roman"/>
                <w:sz w:val="18"/>
                <w:szCs w:val="18"/>
              </w:rPr>
              <w:t>One per partition</w:t>
            </w:r>
          </w:p>
        </w:tc>
        <w:tc>
          <w:tcPr>
            <w:tcW w:w="1056" w:type="dxa"/>
            <w:tcMar>
              <w:top w:w="40" w:type="dxa"/>
              <w:left w:w="80" w:type="dxa"/>
              <w:bottom w:w="40" w:type="dxa"/>
              <w:right w:w="80" w:type="dxa"/>
            </w:tcMar>
          </w:tcPr>
          <w:p w14:paraId="5910C6F2" w14:textId="77777777" w:rsidR="009B4E0E" w:rsidRDefault="009B4E0E" w:rsidP="00145C14">
            <w:r>
              <w:rPr>
                <w:rFonts w:eastAsia="Times New Roman"/>
                <w:sz w:val="18"/>
                <w:szCs w:val="18"/>
              </w:rPr>
              <w:t>Infeasible</w:t>
            </w:r>
          </w:p>
        </w:tc>
        <w:tc>
          <w:tcPr>
            <w:tcW w:w="6973" w:type="dxa"/>
            <w:tcMar>
              <w:top w:w="40" w:type="dxa"/>
              <w:left w:w="80" w:type="dxa"/>
              <w:bottom w:w="40" w:type="dxa"/>
              <w:right w:w="80" w:type="dxa"/>
            </w:tcMar>
          </w:tcPr>
          <w:p w14:paraId="73AD2633" w14:textId="77777777" w:rsidR="009B4E0E" w:rsidRDefault="009B4E0E" w:rsidP="00145C14">
            <w:r>
              <w:rPr>
                <w:rFonts w:eastAsia="Times New Roman"/>
                <w:sz w:val="18"/>
                <w:szCs w:val="18"/>
              </w:rPr>
              <w:t>Bell number</w:t>
            </w:r>
          </w:p>
        </w:tc>
      </w:tr>
      <w:tr w:rsidR="009B4E0E" w14:paraId="36C8CBFD" w14:textId="77777777" w:rsidTr="00145C14">
        <w:tc>
          <w:tcPr>
            <w:tcW w:w="2219" w:type="dxa"/>
            <w:tcMar>
              <w:top w:w="40" w:type="dxa"/>
              <w:left w:w="80" w:type="dxa"/>
              <w:bottom w:w="40" w:type="dxa"/>
              <w:right w:w="80" w:type="dxa"/>
            </w:tcMar>
          </w:tcPr>
          <w:p w14:paraId="037747E4" w14:textId="77777777" w:rsidR="009B4E0E" w:rsidRDefault="009B4E0E" w:rsidP="00145C14">
            <w:r>
              <w:rPr>
                <w:rFonts w:eastAsia="Times New Roman"/>
                <w:sz w:val="18"/>
                <w:szCs w:val="18"/>
              </w:rPr>
              <w:t>Pairwise co-training⁸</w:t>
            </w:r>
          </w:p>
        </w:tc>
        <w:tc>
          <w:tcPr>
            <w:tcW w:w="2852" w:type="dxa"/>
            <w:tcMar>
              <w:top w:w="40" w:type="dxa"/>
              <w:left w:w="80" w:type="dxa"/>
              <w:bottom w:w="40" w:type="dxa"/>
              <w:right w:w="80" w:type="dxa"/>
            </w:tcMar>
          </w:tcPr>
          <w:p w14:paraId="120DB5D2" w14:textId="77777777" w:rsidR="009B4E0E" w:rsidRDefault="009B4E0E" w:rsidP="00145C14">
            <w:r>
              <w:rPr>
                <w:rFonts w:eastAsia="Times New Roman"/>
                <w:sz w:val="18"/>
                <w:szCs w:val="18"/>
              </w:rPr>
              <w:t>One per task combination</w:t>
            </w:r>
          </w:p>
        </w:tc>
        <w:tc>
          <w:tcPr>
            <w:tcW w:w="1056" w:type="dxa"/>
            <w:tcMar>
              <w:top w:w="40" w:type="dxa"/>
              <w:left w:w="80" w:type="dxa"/>
              <w:bottom w:w="40" w:type="dxa"/>
              <w:right w:w="80" w:type="dxa"/>
            </w:tcMar>
          </w:tcPr>
          <w:p w14:paraId="3304F169" w14:textId="77777777" w:rsidR="009B4E0E" w:rsidRDefault="009B4E0E" w:rsidP="00145C14">
            <w:r>
              <w:rPr>
                <w:rFonts w:eastAsia="Times New Roman"/>
                <w:sz w:val="18"/>
                <w:szCs w:val="18"/>
              </w:rPr>
              <w:t>≥ 351</w:t>
            </w:r>
          </w:p>
        </w:tc>
        <w:tc>
          <w:tcPr>
            <w:tcW w:w="6973" w:type="dxa"/>
            <w:tcMar>
              <w:top w:w="40" w:type="dxa"/>
              <w:left w:w="80" w:type="dxa"/>
              <w:bottom w:w="40" w:type="dxa"/>
              <w:right w:w="80" w:type="dxa"/>
            </w:tcMar>
          </w:tcPr>
          <w:p w14:paraId="5FAE24DB" w14:textId="77777777" w:rsidR="009B4E0E" w:rsidRDefault="009B4E0E" w:rsidP="00145C14">
            <w:r>
              <w:rPr>
                <w:rFonts w:eastAsia="Times New Roman"/>
                <w:sz w:val="18"/>
                <w:szCs w:val="18"/>
              </w:rPr>
              <w:t>Pairwise minimum</w:t>
            </w:r>
          </w:p>
        </w:tc>
      </w:tr>
      <w:tr w:rsidR="009B4E0E" w14:paraId="0233F6CC" w14:textId="77777777" w:rsidTr="00145C14">
        <w:tc>
          <w:tcPr>
            <w:tcW w:w="2219" w:type="dxa"/>
            <w:tcMar>
              <w:top w:w="40" w:type="dxa"/>
              <w:left w:w="80" w:type="dxa"/>
              <w:bottom w:w="40" w:type="dxa"/>
              <w:right w:w="80" w:type="dxa"/>
            </w:tcMar>
          </w:tcPr>
          <w:p w14:paraId="50466800" w14:textId="77777777" w:rsidR="009B4E0E" w:rsidRDefault="009B4E0E" w:rsidP="00145C14">
            <w:r>
              <w:rPr>
                <w:rFonts w:eastAsia="Times New Roman"/>
                <w:sz w:val="18"/>
                <w:szCs w:val="18"/>
              </w:rPr>
              <w:t>MTGL-ADMET¹³</w:t>
            </w:r>
          </w:p>
        </w:tc>
        <w:tc>
          <w:tcPr>
            <w:tcW w:w="2852" w:type="dxa"/>
            <w:tcMar>
              <w:top w:w="40" w:type="dxa"/>
              <w:left w:w="80" w:type="dxa"/>
              <w:bottom w:w="40" w:type="dxa"/>
              <w:right w:w="80" w:type="dxa"/>
            </w:tcMar>
          </w:tcPr>
          <w:p w14:paraId="38109F98" w14:textId="77777777" w:rsidR="009B4E0E" w:rsidRDefault="009B4E0E" w:rsidP="00145C14">
            <w:r>
              <w:rPr>
                <w:rFonts w:eastAsia="Times New Roman"/>
                <w:sz w:val="18"/>
                <w:szCs w:val="18"/>
              </w:rPr>
              <w:t>O(T²) pairwise</w:t>
            </w:r>
          </w:p>
        </w:tc>
        <w:tc>
          <w:tcPr>
            <w:tcW w:w="1056" w:type="dxa"/>
            <w:tcMar>
              <w:top w:w="40" w:type="dxa"/>
              <w:left w:w="80" w:type="dxa"/>
              <w:bottom w:w="40" w:type="dxa"/>
              <w:right w:w="80" w:type="dxa"/>
            </w:tcMar>
          </w:tcPr>
          <w:p w14:paraId="70C74AA8" w14:textId="77777777" w:rsidR="009B4E0E" w:rsidRDefault="009B4E0E" w:rsidP="00145C14">
            <w:r>
              <w:rPr>
                <w:rFonts w:eastAsia="Times New Roman"/>
                <w:sz w:val="18"/>
                <w:szCs w:val="18"/>
              </w:rPr>
              <w:t>351</w:t>
            </w:r>
          </w:p>
        </w:tc>
        <w:tc>
          <w:tcPr>
            <w:tcW w:w="6973" w:type="dxa"/>
            <w:tcMar>
              <w:top w:w="40" w:type="dxa"/>
              <w:left w:w="80" w:type="dxa"/>
              <w:bottom w:w="40" w:type="dxa"/>
              <w:right w:w="80" w:type="dxa"/>
            </w:tcMar>
          </w:tcPr>
          <w:p w14:paraId="2887F0F7" w14:textId="77777777" w:rsidR="009B4E0E" w:rsidRDefault="009B4E0E" w:rsidP="00145C14">
            <w:r>
              <w:rPr>
                <w:rFonts w:eastAsia="Times New Roman"/>
                <w:sz w:val="18"/>
                <w:szCs w:val="18"/>
              </w:rPr>
              <w:t>Plus one single-task run</w:t>
            </w:r>
          </w:p>
        </w:tc>
      </w:tr>
      <w:tr w:rsidR="009B4E0E" w14:paraId="31C1460C" w14:textId="77777777" w:rsidTr="00145C14">
        <w:tc>
          <w:tcPr>
            <w:tcW w:w="2219" w:type="dxa"/>
            <w:tcMar>
              <w:top w:w="40" w:type="dxa"/>
              <w:left w:w="80" w:type="dxa"/>
              <w:bottom w:w="40" w:type="dxa"/>
              <w:right w:w="80" w:type="dxa"/>
            </w:tcMar>
          </w:tcPr>
          <w:p w14:paraId="1E8F9307" w14:textId="77777777" w:rsidR="009B4E0E" w:rsidRDefault="009B4E0E" w:rsidP="00145C14">
            <w:r>
              <w:rPr>
                <w:rFonts w:eastAsia="Times New Roman"/>
                <w:sz w:val="18"/>
                <w:szCs w:val="18"/>
              </w:rPr>
              <w:t>TAG⁹</w:t>
            </w:r>
          </w:p>
        </w:tc>
        <w:tc>
          <w:tcPr>
            <w:tcW w:w="2852" w:type="dxa"/>
            <w:tcMar>
              <w:top w:w="40" w:type="dxa"/>
              <w:left w:w="80" w:type="dxa"/>
              <w:bottom w:w="40" w:type="dxa"/>
              <w:right w:w="80" w:type="dxa"/>
            </w:tcMar>
          </w:tcPr>
          <w:p w14:paraId="05083FC0" w14:textId="77777777" w:rsidR="009B4E0E" w:rsidRDefault="009B4E0E" w:rsidP="00145C14">
            <w:r>
              <w:rPr>
                <w:rFonts w:eastAsia="Times New Roman"/>
                <w:sz w:val="18"/>
                <w:szCs w:val="18"/>
              </w:rPr>
              <w:t>1 (requires shared batches)</w:t>
            </w:r>
          </w:p>
        </w:tc>
        <w:tc>
          <w:tcPr>
            <w:tcW w:w="1056" w:type="dxa"/>
            <w:tcMar>
              <w:top w:w="40" w:type="dxa"/>
              <w:left w:w="80" w:type="dxa"/>
              <w:bottom w:w="40" w:type="dxa"/>
              <w:right w:w="80" w:type="dxa"/>
            </w:tcMar>
          </w:tcPr>
          <w:p w14:paraId="288268D1" w14:textId="77777777" w:rsidR="009B4E0E" w:rsidRDefault="009B4E0E" w:rsidP="00145C14">
            <w:r>
              <w:rPr>
                <w:rFonts w:eastAsia="Times New Roman"/>
                <w:sz w:val="18"/>
                <w:szCs w:val="18"/>
              </w:rPr>
              <w:t>1</w:t>
            </w:r>
          </w:p>
        </w:tc>
        <w:tc>
          <w:tcPr>
            <w:tcW w:w="6973" w:type="dxa"/>
            <w:tcMar>
              <w:top w:w="40" w:type="dxa"/>
              <w:left w:w="80" w:type="dxa"/>
              <w:bottom w:w="40" w:type="dxa"/>
              <w:right w:w="80" w:type="dxa"/>
            </w:tcMar>
          </w:tcPr>
          <w:p w14:paraId="2DFBD904" w14:textId="77777777" w:rsidR="009B4E0E" w:rsidRDefault="009B4E0E" w:rsidP="00145C14">
            <w:r>
              <w:rPr>
                <w:rFonts w:eastAsia="Times New Roman"/>
                <w:sz w:val="18"/>
                <w:szCs w:val="18"/>
              </w:rPr>
              <w:t>Not applicable to disjoint data</w:t>
            </w:r>
          </w:p>
        </w:tc>
      </w:tr>
      <w:tr w:rsidR="009B4E0E" w14:paraId="10611F40" w14:textId="77777777" w:rsidTr="00145C14">
        <w:tc>
          <w:tcPr>
            <w:tcW w:w="2219" w:type="dxa"/>
            <w:tcMar>
              <w:top w:w="40" w:type="dxa"/>
              <w:left w:w="80" w:type="dxa"/>
              <w:bottom w:w="40" w:type="dxa"/>
              <w:right w:w="80" w:type="dxa"/>
            </w:tcMar>
          </w:tcPr>
          <w:p w14:paraId="5EA8FACC" w14:textId="77777777" w:rsidR="009B4E0E" w:rsidRDefault="009B4E0E" w:rsidP="00145C14">
            <w:r>
              <w:rPr>
                <w:rFonts w:eastAsia="Times New Roman"/>
                <w:sz w:val="18"/>
                <w:szCs w:val="18"/>
              </w:rPr>
              <w:t>TAG-lite (this work)</w:t>
            </w:r>
          </w:p>
        </w:tc>
        <w:tc>
          <w:tcPr>
            <w:tcW w:w="2852" w:type="dxa"/>
            <w:tcMar>
              <w:top w:w="40" w:type="dxa"/>
              <w:left w:w="80" w:type="dxa"/>
              <w:bottom w:w="40" w:type="dxa"/>
              <w:right w:w="80" w:type="dxa"/>
            </w:tcMar>
          </w:tcPr>
          <w:p w14:paraId="13AA460B" w14:textId="77777777" w:rsidR="009B4E0E" w:rsidRDefault="009B4E0E" w:rsidP="00145C14">
            <w:r>
              <w:rPr>
                <w:rFonts w:eastAsia="Times New Roman"/>
                <w:sz w:val="18"/>
                <w:szCs w:val="18"/>
              </w:rPr>
              <w:t>1</w:t>
            </w:r>
          </w:p>
        </w:tc>
        <w:tc>
          <w:tcPr>
            <w:tcW w:w="1056" w:type="dxa"/>
            <w:tcMar>
              <w:top w:w="40" w:type="dxa"/>
              <w:left w:w="80" w:type="dxa"/>
              <w:bottom w:w="40" w:type="dxa"/>
              <w:right w:w="80" w:type="dxa"/>
            </w:tcMar>
          </w:tcPr>
          <w:p w14:paraId="064DD6FC" w14:textId="77777777" w:rsidR="009B4E0E" w:rsidRDefault="009B4E0E" w:rsidP="00145C14">
            <w:r>
              <w:rPr>
                <w:rFonts w:eastAsia="Times New Roman"/>
                <w:sz w:val="18"/>
                <w:szCs w:val="18"/>
              </w:rPr>
              <w:t>1</w:t>
            </w:r>
          </w:p>
        </w:tc>
        <w:tc>
          <w:tcPr>
            <w:tcW w:w="6973" w:type="dxa"/>
            <w:tcMar>
              <w:top w:w="40" w:type="dxa"/>
              <w:left w:w="80" w:type="dxa"/>
              <w:bottom w:w="40" w:type="dxa"/>
              <w:right w:w="80" w:type="dxa"/>
            </w:tcMar>
          </w:tcPr>
          <w:p w14:paraId="733D43DB" w14:textId="77777777" w:rsidR="009B4E0E" w:rsidRDefault="009B4E0E" w:rsidP="00145C14">
            <w:r>
              <w:rPr>
                <w:rFonts w:eastAsia="Times New Roman"/>
                <w:sz w:val="18"/>
                <w:szCs w:val="18"/>
              </w:rPr>
              <w:t>Warm-up plus measurement phases; overlap computed without training</w:t>
            </w:r>
          </w:p>
        </w:tc>
      </w:tr>
    </w:tbl>
    <w:p w14:paraId="78F882EF" w14:textId="543B3371"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The comparison is analytical, in units of training runs; measured GPU-hours are not reported because wall-clock and device-utilisation logs were not retained (</w:t>
      </w:r>
      <w:r w:rsidR="00AA782A">
        <w:rPr>
          <w:rFonts w:eastAsia="Times New Roman"/>
          <w:sz w:val="22"/>
          <w:szCs w:val="22"/>
        </w:rPr>
        <w:t>Supplementary Table S8</w:t>
      </w:r>
      <w:r>
        <w:rPr>
          <w:rFonts w:eastAsia="Times New Roman"/>
          <w:sz w:val="22"/>
          <w:szCs w:val="22"/>
        </w:rPr>
        <w:t>). TAG-lite delivers discrimination of 0.745, rising to 0.758 under cross-validation when combined with compound overlap, from a single run, whereas transference-based methods measure realised performance change and are correspondingly more reliable but require 351 pairwise runs.</w:t>
      </w:r>
    </w:p>
    <w:p w14:paraId="70C3FCDD" w14:textId="77777777" w:rsidR="009B4E0E" w:rsidRDefault="009B4E0E" w:rsidP="009B4E0E">
      <w:r>
        <w:br w:type="page"/>
      </w:r>
    </w:p>
    <w:p w14:paraId="29C895CF" w14:textId="2BDB118F" w:rsidR="009B4E0E" w:rsidRDefault="00AA782A" w:rsidP="009B4E0E">
      <w:pPr>
        <w:spacing w:after="160" w:line="300" w:lineRule="auto"/>
      </w:pPr>
      <w:r>
        <w:rPr>
          <w:rFonts w:eastAsia="Times New Roman"/>
          <w:b/>
          <w:bCs/>
          <w:sz w:val="22"/>
          <w:szCs w:val="22"/>
        </w:rPr>
        <w:lastRenderedPageBreak/>
        <w:t>Supplementary Table S10</w:t>
      </w:r>
      <w:r w:rsidR="009B4E0E">
        <w:rPr>
          <w:rFonts w:eastAsia="Times New Roman"/>
          <w:b/>
          <w:bCs/>
          <w:sz w:val="22"/>
          <w:szCs w:val="22"/>
        </w:rPr>
        <w:t xml:space="preserve">. Positioning relative to the closest prior work. </w:t>
      </w:r>
      <w:r w:rsidR="009B4E0E">
        <w:rPr>
          <w:rFonts w:eastAsia="Times New Roman"/>
          <w:sz w:val="22"/>
          <w:szCs w:val="22"/>
        </w:rPr>
        <w:t>For each of the seven most closely related studies: what it establishes, what it leaves open in the disjoint-input setting, and the increment contributed here.</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1075"/>
        <w:gridCol w:w="3838"/>
        <w:gridCol w:w="3582"/>
        <w:gridCol w:w="4605"/>
      </w:tblGrid>
      <w:tr w:rsidR="009B4E0E" w14:paraId="7FAC4BEA" w14:textId="77777777" w:rsidTr="00145C14">
        <w:trPr>
          <w:tblHeader/>
        </w:trPr>
        <w:tc>
          <w:tcPr>
            <w:tcW w:w="1075" w:type="dxa"/>
            <w:shd w:val="clear" w:color="auto" w:fill="EFEFEF"/>
            <w:tcMar>
              <w:top w:w="40" w:type="dxa"/>
              <w:left w:w="80" w:type="dxa"/>
              <w:bottom w:w="40" w:type="dxa"/>
              <w:right w:w="80" w:type="dxa"/>
            </w:tcMar>
          </w:tcPr>
          <w:p w14:paraId="0F27F2DB" w14:textId="77777777" w:rsidR="009B4E0E" w:rsidRDefault="009B4E0E" w:rsidP="00145C14">
            <w:r>
              <w:rPr>
                <w:rFonts w:eastAsia="Times New Roman"/>
                <w:b/>
                <w:bCs/>
                <w:sz w:val="18"/>
                <w:szCs w:val="18"/>
              </w:rPr>
              <w:t>Prior work</w:t>
            </w:r>
          </w:p>
        </w:tc>
        <w:tc>
          <w:tcPr>
            <w:tcW w:w="3838" w:type="dxa"/>
            <w:shd w:val="clear" w:color="auto" w:fill="EFEFEF"/>
            <w:tcMar>
              <w:top w:w="40" w:type="dxa"/>
              <w:left w:w="80" w:type="dxa"/>
              <w:bottom w:w="40" w:type="dxa"/>
              <w:right w:w="80" w:type="dxa"/>
            </w:tcMar>
          </w:tcPr>
          <w:p w14:paraId="0A9C6812" w14:textId="77777777" w:rsidR="009B4E0E" w:rsidRDefault="009B4E0E" w:rsidP="00145C14">
            <w:r>
              <w:rPr>
                <w:rFonts w:eastAsia="Times New Roman"/>
                <w:b/>
                <w:bCs/>
                <w:sz w:val="18"/>
                <w:szCs w:val="18"/>
              </w:rPr>
              <w:t>What it establishes</w:t>
            </w:r>
          </w:p>
        </w:tc>
        <w:tc>
          <w:tcPr>
            <w:tcW w:w="3582" w:type="dxa"/>
            <w:shd w:val="clear" w:color="auto" w:fill="EFEFEF"/>
            <w:tcMar>
              <w:top w:w="40" w:type="dxa"/>
              <w:left w:w="80" w:type="dxa"/>
              <w:bottom w:w="40" w:type="dxa"/>
              <w:right w:w="80" w:type="dxa"/>
            </w:tcMar>
          </w:tcPr>
          <w:p w14:paraId="2D5129F8" w14:textId="77777777" w:rsidR="009B4E0E" w:rsidRDefault="009B4E0E" w:rsidP="00145C14">
            <w:r>
              <w:rPr>
                <w:rFonts w:eastAsia="Times New Roman"/>
                <w:b/>
                <w:bCs/>
                <w:sz w:val="18"/>
                <w:szCs w:val="18"/>
              </w:rPr>
              <w:t>What remains open</w:t>
            </w:r>
          </w:p>
        </w:tc>
        <w:tc>
          <w:tcPr>
            <w:tcW w:w="4605" w:type="dxa"/>
            <w:shd w:val="clear" w:color="auto" w:fill="EFEFEF"/>
            <w:tcMar>
              <w:top w:w="40" w:type="dxa"/>
              <w:left w:w="80" w:type="dxa"/>
              <w:bottom w:w="40" w:type="dxa"/>
              <w:right w:w="80" w:type="dxa"/>
            </w:tcMar>
          </w:tcPr>
          <w:p w14:paraId="1DC3E81C" w14:textId="77777777" w:rsidR="009B4E0E" w:rsidRDefault="009B4E0E" w:rsidP="00145C14">
            <w:r>
              <w:rPr>
                <w:rFonts w:eastAsia="Times New Roman"/>
                <w:b/>
                <w:bCs/>
                <w:sz w:val="18"/>
                <w:szCs w:val="18"/>
              </w:rPr>
              <w:t>Increment of this work</w:t>
            </w:r>
          </w:p>
        </w:tc>
      </w:tr>
      <w:tr w:rsidR="009B4E0E" w14:paraId="7616565D" w14:textId="77777777" w:rsidTr="00145C14">
        <w:tc>
          <w:tcPr>
            <w:tcW w:w="1075" w:type="dxa"/>
            <w:tcMar>
              <w:top w:w="40" w:type="dxa"/>
              <w:left w:w="80" w:type="dxa"/>
              <w:bottom w:w="40" w:type="dxa"/>
              <w:right w:w="80" w:type="dxa"/>
            </w:tcMar>
          </w:tcPr>
          <w:p w14:paraId="0FE956BB" w14:textId="77777777" w:rsidR="009B4E0E" w:rsidRPr="001B2998" w:rsidRDefault="009B4E0E" w:rsidP="00145C14">
            <w:pPr>
              <w:rPr>
                <w:lang w:val="de-DE"/>
              </w:rPr>
            </w:pPr>
            <w:r>
              <w:rPr>
                <w:rFonts w:eastAsia="Times New Roman"/>
                <w:sz w:val="18"/>
                <w:szCs w:val="18"/>
                <w:lang w:val="de-DE"/>
              </w:rPr>
              <w:t>Du et al.¹⁰; PCGrad¹¹</w:t>
            </w:r>
          </w:p>
        </w:tc>
        <w:tc>
          <w:tcPr>
            <w:tcW w:w="3838" w:type="dxa"/>
            <w:tcMar>
              <w:top w:w="40" w:type="dxa"/>
              <w:left w:w="80" w:type="dxa"/>
              <w:bottom w:w="40" w:type="dxa"/>
              <w:right w:w="80" w:type="dxa"/>
            </w:tcMar>
          </w:tcPr>
          <w:p w14:paraId="05B10E31" w14:textId="77777777" w:rsidR="009B4E0E" w:rsidRDefault="009B4E0E" w:rsidP="00145C14">
            <w:r>
              <w:rPr>
                <w:rFonts w:eastAsia="Times New Roman"/>
                <w:sz w:val="18"/>
                <w:szCs w:val="18"/>
              </w:rPr>
              <w:t>Gradient cosine similarity is a meaningful measure of task relatedness</w:t>
            </w:r>
          </w:p>
        </w:tc>
        <w:tc>
          <w:tcPr>
            <w:tcW w:w="3582" w:type="dxa"/>
            <w:tcMar>
              <w:top w:w="40" w:type="dxa"/>
              <w:left w:w="80" w:type="dxa"/>
              <w:bottom w:w="40" w:type="dxa"/>
              <w:right w:w="80" w:type="dxa"/>
            </w:tcMar>
          </w:tcPr>
          <w:p w14:paraId="747A2180" w14:textId="77777777" w:rsidR="009B4E0E" w:rsidRDefault="009B4E0E" w:rsidP="00145C14">
            <w:r>
              <w:rPr>
                <w:rFonts w:eastAsia="Times New Roman"/>
                <w:sz w:val="18"/>
                <w:szCs w:val="18"/>
              </w:rPr>
              <w:t>Validity when the two gradients come from disjoint input distributions</w:t>
            </w:r>
          </w:p>
        </w:tc>
        <w:tc>
          <w:tcPr>
            <w:tcW w:w="4605" w:type="dxa"/>
            <w:tcMar>
              <w:top w:w="40" w:type="dxa"/>
              <w:left w:w="80" w:type="dxa"/>
              <w:bottom w:w="40" w:type="dxa"/>
              <w:right w:w="80" w:type="dxa"/>
            </w:tcMar>
          </w:tcPr>
          <w:p w14:paraId="0C641215" w14:textId="77777777" w:rsidR="009B4E0E" w:rsidRDefault="009B4E0E" w:rsidP="00145C14">
            <w:r>
              <w:rPr>
                <w:rFonts w:eastAsia="Times New Roman"/>
                <w:sz w:val="18"/>
                <w:szCs w:val="18"/>
              </w:rPr>
              <w:t>Predictive validity demonstrated at a measured median 0.99% Jaccard overlap</w:t>
            </w:r>
          </w:p>
        </w:tc>
      </w:tr>
      <w:tr w:rsidR="009B4E0E" w14:paraId="444F1AE8" w14:textId="77777777" w:rsidTr="00145C14">
        <w:tc>
          <w:tcPr>
            <w:tcW w:w="1075" w:type="dxa"/>
            <w:tcMar>
              <w:top w:w="40" w:type="dxa"/>
              <w:left w:w="80" w:type="dxa"/>
              <w:bottom w:w="40" w:type="dxa"/>
              <w:right w:w="80" w:type="dxa"/>
            </w:tcMar>
          </w:tcPr>
          <w:p w14:paraId="51FC2A77" w14:textId="77777777" w:rsidR="009B4E0E" w:rsidRDefault="009B4E0E" w:rsidP="00145C14">
            <w:r>
              <w:rPr>
                <w:rFonts w:eastAsia="Times New Roman"/>
                <w:sz w:val="18"/>
                <w:szCs w:val="18"/>
              </w:rPr>
              <w:t>Azorin et al.¹²</w:t>
            </w:r>
          </w:p>
        </w:tc>
        <w:tc>
          <w:tcPr>
            <w:tcW w:w="3838" w:type="dxa"/>
            <w:tcMar>
              <w:top w:w="40" w:type="dxa"/>
              <w:left w:w="80" w:type="dxa"/>
              <w:bottom w:w="40" w:type="dxa"/>
              <w:right w:w="80" w:type="dxa"/>
            </w:tcMar>
          </w:tcPr>
          <w:p w14:paraId="51F5FAA9" w14:textId="77777777" w:rsidR="009B4E0E" w:rsidRDefault="009B4E0E" w:rsidP="00145C14">
            <w:r>
              <w:rPr>
                <w:rFonts w:eastAsia="Times New Roman"/>
                <w:sz w:val="18"/>
                <w:szCs w:val="18"/>
              </w:rPr>
              <w:t>Unified benchmark of six affinity scores</w:t>
            </w:r>
          </w:p>
        </w:tc>
        <w:tc>
          <w:tcPr>
            <w:tcW w:w="3582" w:type="dxa"/>
            <w:tcMar>
              <w:top w:w="40" w:type="dxa"/>
              <w:left w:w="80" w:type="dxa"/>
              <w:bottom w:w="40" w:type="dxa"/>
              <w:right w:w="80" w:type="dxa"/>
            </w:tcMar>
          </w:tcPr>
          <w:p w14:paraId="649E00A8" w14:textId="77777777" w:rsidR="009B4E0E" w:rsidRDefault="009B4E0E" w:rsidP="00145C14">
            <w:r>
              <w:rPr>
                <w:rFonts w:eastAsia="Times New Roman"/>
                <w:sz w:val="18"/>
                <w:szCs w:val="18"/>
              </w:rPr>
              <w:t>Benchmarked on shared-input settings; no decision threshold</w:t>
            </w:r>
          </w:p>
        </w:tc>
        <w:tc>
          <w:tcPr>
            <w:tcW w:w="4605" w:type="dxa"/>
            <w:tcMar>
              <w:top w:w="40" w:type="dxa"/>
              <w:left w:w="80" w:type="dxa"/>
              <w:bottom w:w="40" w:type="dxa"/>
              <w:right w:w="80" w:type="dxa"/>
            </w:tcMar>
          </w:tcPr>
          <w:p w14:paraId="1C8C1004" w14:textId="77777777" w:rsidR="009B4E0E" w:rsidRDefault="009B4E0E" w:rsidP="00145C14">
            <w:r>
              <w:rPr>
                <w:rFonts w:eastAsia="Times New Roman"/>
                <w:sz w:val="18"/>
                <w:szCs w:val="18"/>
              </w:rPr>
              <w:t>Predictive-validity statistics and a cross-validated two-variable decision rule</w:t>
            </w:r>
          </w:p>
        </w:tc>
      </w:tr>
      <w:tr w:rsidR="009B4E0E" w14:paraId="28D656BD" w14:textId="77777777" w:rsidTr="00145C14">
        <w:tc>
          <w:tcPr>
            <w:tcW w:w="1075" w:type="dxa"/>
            <w:tcMar>
              <w:top w:w="40" w:type="dxa"/>
              <w:left w:w="80" w:type="dxa"/>
              <w:bottom w:w="40" w:type="dxa"/>
              <w:right w:w="80" w:type="dxa"/>
            </w:tcMar>
          </w:tcPr>
          <w:p w14:paraId="29C80BA0" w14:textId="77777777" w:rsidR="009B4E0E" w:rsidRDefault="009B4E0E" w:rsidP="00145C14">
            <w:r>
              <w:rPr>
                <w:rFonts w:eastAsia="Times New Roman"/>
                <w:sz w:val="18"/>
                <w:szCs w:val="18"/>
              </w:rPr>
              <w:t>TAG⁹</w:t>
            </w:r>
          </w:p>
        </w:tc>
        <w:tc>
          <w:tcPr>
            <w:tcW w:w="3838" w:type="dxa"/>
            <w:tcMar>
              <w:top w:w="40" w:type="dxa"/>
              <w:left w:w="80" w:type="dxa"/>
              <w:bottom w:w="40" w:type="dxa"/>
              <w:right w:w="80" w:type="dxa"/>
            </w:tcMar>
          </w:tcPr>
          <w:p w14:paraId="7A72CEB1" w14:textId="77777777" w:rsidR="009B4E0E" w:rsidRDefault="009B4E0E" w:rsidP="00145C14">
            <w:r>
              <w:rPr>
                <w:rFonts w:eastAsia="Times New Roman"/>
                <w:sz w:val="18"/>
                <w:szCs w:val="18"/>
              </w:rPr>
              <w:t>Loss-based lookahead affinity with strong theoretical grounding</w:t>
            </w:r>
          </w:p>
        </w:tc>
        <w:tc>
          <w:tcPr>
            <w:tcW w:w="3582" w:type="dxa"/>
            <w:tcMar>
              <w:top w:w="40" w:type="dxa"/>
              <w:left w:w="80" w:type="dxa"/>
              <w:bottom w:w="40" w:type="dxa"/>
              <w:right w:w="80" w:type="dxa"/>
            </w:tcMar>
          </w:tcPr>
          <w:p w14:paraId="217046C7" w14:textId="77777777" w:rsidR="009B4E0E" w:rsidRDefault="009B4E0E" w:rsidP="00145C14">
            <w:r>
              <w:rPr>
                <w:rFonts w:eastAsia="Times New Roman"/>
                <w:sz w:val="18"/>
                <w:szCs w:val="18"/>
              </w:rPr>
              <w:t>Structurally inapplicable to disjoint datasets</w:t>
            </w:r>
          </w:p>
        </w:tc>
        <w:tc>
          <w:tcPr>
            <w:tcW w:w="4605" w:type="dxa"/>
            <w:tcMar>
              <w:top w:w="40" w:type="dxa"/>
              <w:left w:w="80" w:type="dxa"/>
              <w:bottom w:w="40" w:type="dxa"/>
              <w:right w:w="80" w:type="dxa"/>
            </w:tcMar>
          </w:tcPr>
          <w:p w14:paraId="6B57F81D" w14:textId="77777777" w:rsidR="009B4E0E" w:rsidRDefault="009B4E0E" w:rsidP="00145C14">
            <w:r>
              <w:rPr>
                <w:rFonts w:eastAsia="Times New Roman"/>
                <w:sz w:val="18"/>
                <w:szCs w:val="18"/>
              </w:rPr>
              <w:t>TAG-lite: establishes what is recoverable when a common batch is unavailable</w:t>
            </w:r>
          </w:p>
        </w:tc>
      </w:tr>
      <w:tr w:rsidR="009B4E0E" w14:paraId="21866F72" w14:textId="77777777" w:rsidTr="00145C14">
        <w:tc>
          <w:tcPr>
            <w:tcW w:w="1075" w:type="dxa"/>
            <w:tcMar>
              <w:top w:w="40" w:type="dxa"/>
              <w:left w:w="80" w:type="dxa"/>
              <w:bottom w:w="40" w:type="dxa"/>
              <w:right w:w="80" w:type="dxa"/>
            </w:tcMar>
          </w:tcPr>
          <w:p w14:paraId="41CA6135" w14:textId="77777777" w:rsidR="009B4E0E" w:rsidRDefault="009B4E0E" w:rsidP="00145C14">
            <w:r>
              <w:rPr>
                <w:rFonts w:eastAsia="Times New Roman"/>
                <w:sz w:val="18"/>
                <w:szCs w:val="18"/>
              </w:rPr>
              <w:t>MTGL-ADMET¹³</w:t>
            </w:r>
          </w:p>
        </w:tc>
        <w:tc>
          <w:tcPr>
            <w:tcW w:w="3838" w:type="dxa"/>
            <w:tcMar>
              <w:top w:w="40" w:type="dxa"/>
              <w:left w:w="80" w:type="dxa"/>
              <w:bottom w:w="40" w:type="dxa"/>
              <w:right w:w="80" w:type="dxa"/>
            </w:tcMar>
          </w:tcPr>
          <w:p w14:paraId="0C001236" w14:textId="77777777" w:rsidR="009B4E0E" w:rsidRDefault="009B4E0E" w:rsidP="00145C14">
            <w:r>
              <w:rPr>
                <w:rFonts w:eastAsia="Times New Roman"/>
                <w:sz w:val="18"/>
                <w:szCs w:val="18"/>
              </w:rPr>
              <w:t>Data-driven auxiliary-task selection for ADMET using measured transfer</w:t>
            </w:r>
          </w:p>
        </w:tc>
        <w:tc>
          <w:tcPr>
            <w:tcW w:w="3582" w:type="dxa"/>
            <w:tcMar>
              <w:top w:w="40" w:type="dxa"/>
              <w:left w:w="80" w:type="dxa"/>
              <w:bottom w:w="40" w:type="dxa"/>
              <w:right w:w="80" w:type="dxa"/>
            </w:tcMar>
          </w:tcPr>
          <w:p w14:paraId="79C760EE" w14:textId="77777777" w:rsidR="009B4E0E" w:rsidRDefault="009B4E0E" w:rsidP="00145C14">
            <w:r>
              <w:rPr>
                <w:rFonts w:eastAsia="Times New Roman"/>
                <w:sz w:val="18"/>
                <w:szCs w:val="18"/>
              </w:rPr>
              <w:t>O(T²) cost; yields main plus auxiliary sets, not a partition</w:t>
            </w:r>
          </w:p>
        </w:tc>
        <w:tc>
          <w:tcPr>
            <w:tcW w:w="4605" w:type="dxa"/>
            <w:tcMar>
              <w:top w:w="40" w:type="dxa"/>
              <w:left w:w="80" w:type="dxa"/>
              <w:bottom w:w="40" w:type="dxa"/>
              <w:right w:w="80" w:type="dxa"/>
            </w:tcMar>
          </w:tcPr>
          <w:p w14:paraId="70DE76F4" w14:textId="77777777" w:rsidR="009B4E0E" w:rsidRDefault="009B4E0E" w:rsidP="00145C14">
            <w:r>
              <w:rPr>
                <w:rFonts w:eastAsia="Times New Roman"/>
                <w:sz w:val="18"/>
                <w:szCs w:val="18"/>
              </w:rPr>
              <w:t>Single-run screening; two-stage combination proposed</w:t>
            </w:r>
          </w:p>
        </w:tc>
      </w:tr>
      <w:tr w:rsidR="009B4E0E" w14:paraId="18DA2199" w14:textId="77777777" w:rsidTr="00145C14">
        <w:tc>
          <w:tcPr>
            <w:tcW w:w="1075" w:type="dxa"/>
            <w:tcMar>
              <w:top w:w="40" w:type="dxa"/>
              <w:left w:w="80" w:type="dxa"/>
              <w:bottom w:w="40" w:type="dxa"/>
              <w:right w:w="80" w:type="dxa"/>
            </w:tcMar>
          </w:tcPr>
          <w:p w14:paraId="3D6E252E" w14:textId="77777777" w:rsidR="009B4E0E" w:rsidRDefault="009B4E0E" w:rsidP="00145C14">
            <w:r>
              <w:rPr>
                <w:rFonts w:eastAsia="Times New Roman"/>
                <w:sz w:val="18"/>
                <w:szCs w:val="18"/>
              </w:rPr>
              <w:t>MolGroup¹⁴</w:t>
            </w:r>
          </w:p>
        </w:tc>
        <w:tc>
          <w:tcPr>
            <w:tcW w:w="3838" w:type="dxa"/>
            <w:tcMar>
              <w:top w:w="40" w:type="dxa"/>
              <w:left w:w="80" w:type="dxa"/>
              <w:bottom w:w="40" w:type="dxa"/>
              <w:right w:w="80" w:type="dxa"/>
            </w:tcMar>
          </w:tcPr>
          <w:p w14:paraId="45953B77" w14:textId="77777777" w:rsidR="009B4E0E" w:rsidRDefault="009B4E0E" w:rsidP="00145C14">
            <w:r>
              <w:rPr>
                <w:rFonts w:eastAsia="Times New Roman"/>
                <w:sz w:val="18"/>
                <w:szCs w:val="18"/>
              </w:rPr>
              <w:t>Cosine affinity from independently sampled batches</w:t>
            </w:r>
          </w:p>
        </w:tc>
        <w:tc>
          <w:tcPr>
            <w:tcW w:w="3582" w:type="dxa"/>
            <w:tcMar>
              <w:top w:w="40" w:type="dxa"/>
              <w:left w:w="80" w:type="dxa"/>
              <w:bottom w:w="40" w:type="dxa"/>
              <w:right w:w="80" w:type="dxa"/>
            </w:tcMar>
          </w:tcPr>
          <w:p w14:paraId="09171156" w14:textId="77777777" w:rsidR="009B4E0E" w:rsidRDefault="009B4E0E" w:rsidP="00145C14">
            <w:r>
              <w:rPr>
                <w:rFonts w:eastAsia="Times New Roman"/>
                <w:sz w:val="18"/>
                <w:szCs w:val="18"/>
              </w:rPr>
              <w:t>Reports selection performance, not validity of the score itself</w:t>
            </w:r>
          </w:p>
        </w:tc>
        <w:tc>
          <w:tcPr>
            <w:tcW w:w="4605" w:type="dxa"/>
            <w:tcMar>
              <w:top w:w="40" w:type="dxa"/>
              <w:left w:w="80" w:type="dxa"/>
              <w:bottom w:w="40" w:type="dxa"/>
              <w:right w:w="80" w:type="dxa"/>
            </w:tcMar>
          </w:tcPr>
          <w:p w14:paraId="5500C032" w14:textId="77777777" w:rsidR="009B4E0E" w:rsidRDefault="009B4E0E" w:rsidP="00145C14">
            <w:r>
              <w:rPr>
                <w:rFonts w:eastAsia="Times New Roman"/>
                <w:sz w:val="18"/>
                <w:szCs w:val="18"/>
              </w:rPr>
              <w:t>Score validated as an instrument, with permutation nulls and covariate adjustment</w:t>
            </w:r>
          </w:p>
        </w:tc>
      </w:tr>
      <w:tr w:rsidR="009B4E0E" w14:paraId="5129B61F" w14:textId="77777777" w:rsidTr="00145C14">
        <w:tc>
          <w:tcPr>
            <w:tcW w:w="1075" w:type="dxa"/>
            <w:tcMar>
              <w:top w:w="40" w:type="dxa"/>
              <w:left w:w="80" w:type="dxa"/>
              <w:bottom w:w="40" w:type="dxa"/>
              <w:right w:w="80" w:type="dxa"/>
            </w:tcMar>
          </w:tcPr>
          <w:p w14:paraId="03479F7C" w14:textId="77777777" w:rsidR="009B4E0E" w:rsidRDefault="009B4E0E" w:rsidP="00145C14">
            <w:r>
              <w:rPr>
                <w:rFonts w:eastAsia="Times New Roman"/>
                <w:sz w:val="18"/>
                <w:szCs w:val="18"/>
              </w:rPr>
              <w:t>Sarafianos et al.¹⁷</w:t>
            </w:r>
          </w:p>
        </w:tc>
        <w:tc>
          <w:tcPr>
            <w:tcW w:w="3838" w:type="dxa"/>
            <w:tcMar>
              <w:top w:w="40" w:type="dxa"/>
              <w:left w:w="80" w:type="dxa"/>
              <w:bottom w:w="40" w:type="dxa"/>
              <w:right w:w="80" w:type="dxa"/>
            </w:tcMar>
          </w:tcPr>
          <w:p w14:paraId="6DBE14A9" w14:textId="77777777" w:rsidR="009B4E0E" w:rsidRDefault="009B4E0E" w:rsidP="00145C14">
            <w:r>
              <w:rPr>
                <w:rFonts w:eastAsia="Times New Roman"/>
                <w:sz w:val="18"/>
                <w:szCs w:val="18"/>
              </w:rPr>
              <w:t>Ward clustering of a task-correlation matrix</w:t>
            </w:r>
          </w:p>
        </w:tc>
        <w:tc>
          <w:tcPr>
            <w:tcW w:w="3582" w:type="dxa"/>
            <w:tcMar>
              <w:top w:w="40" w:type="dxa"/>
              <w:left w:w="80" w:type="dxa"/>
              <w:bottom w:w="40" w:type="dxa"/>
              <w:right w:w="80" w:type="dxa"/>
            </w:tcMar>
          </w:tcPr>
          <w:p w14:paraId="302B9594" w14:textId="77777777" w:rsidR="009B4E0E" w:rsidRDefault="009B4E0E" w:rsidP="00145C14">
            <w:r>
              <w:rPr>
                <w:rFonts w:eastAsia="Times New Roman"/>
                <w:sz w:val="18"/>
                <w:szCs w:val="18"/>
              </w:rPr>
              <w:t>Behaviour of linkage criteria in a narrow-affinity regime</w:t>
            </w:r>
          </w:p>
        </w:tc>
        <w:tc>
          <w:tcPr>
            <w:tcW w:w="4605" w:type="dxa"/>
            <w:tcMar>
              <w:top w:w="40" w:type="dxa"/>
              <w:left w:w="80" w:type="dxa"/>
              <w:bottom w:w="40" w:type="dxa"/>
              <w:right w:w="80" w:type="dxa"/>
            </w:tcMar>
          </w:tcPr>
          <w:p w14:paraId="131614D4" w14:textId="77777777" w:rsidR="009B4E0E" w:rsidRDefault="009B4E0E" w:rsidP="00145C14">
            <w:r>
              <w:rPr>
                <w:rFonts w:eastAsia="Times New Roman"/>
                <w:sz w:val="18"/>
                <w:szCs w:val="18"/>
              </w:rPr>
              <w:t>Qualitative collapse of average and single linkage demonstrated</w:t>
            </w:r>
          </w:p>
        </w:tc>
      </w:tr>
      <w:tr w:rsidR="009B4E0E" w14:paraId="391BC69B" w14:textId="77777777" w:rsidTr="00145C14">
        <w:tc>
          <w:tcPr>
            <w:tcW w:w="1075" w:type="dxa"/>
            <w:tcMar>
              <w:top w:w="40" w:type="dxa"/>
              <w:left w:w="80" w:type="dxa"/>
              <w:bottom w:w="40" w:type="dxa"/>
              <w:right w:w="80" w:type="dxa"/>
            </w:tcMar>
          </w:tcPr>
          <w:p w14:paraId="483CAA70" w14:textId="77777777" w:rsidR="009B4E0E" w:rsidRDefault="009B4E0E" w:rsidP="00145C14">
            <w:r>
              <w:rPr>
                <w:rFonts w:eastAsia="Times New Roman"/>
                <w:sz w:val="18"/>
                <w:szCs w:val="18"/>
              </w:rPr>
              <w:t>Zhang &amp; Cheng²¹</w:t>
            </w:r>
          </w:p>
        </w:tc>
        <w:tc>
          <w:tcPr>
            <w:tcW w:w="3838" w:type="dxa"/>
            <w:tcMar>
              <w:top w:w="40" w:type="dxa"/>
              <w:left w:w="80" w:type="dxa"/>
              <w:bottom w:w="40" w:type="dxa"/>
              <w:right w:w="80" w:type="dxa"/>
            </w:tcMar>
          </w:tcPr>
          <w:p w14:paraId="5A636919" w14:textId="77777777" w:rsidR="009B4E0E" w:rsidRDefault="009B4E0E" w:rsidP="00145C14">
            <w:r>
              <w:rPr>
                <w:rFonts w:eastAsia="Times New Roman"/>
                <w:sz w:val="18"/>
                <w:szCs w:val="18"/>
              </w:rPr>
              <w:t>Argues gradient affinity requires ≥ 30% sample overlap; places TDC at 8–14%</w:t>
            </w:r>
          </w:p>
        </w:tc>
        <w:tc>
          <w:tcPr>
            <w:tcW w:w="3582" w:type="dxa"/>
            <w:tcMar>
              <w:top w:w="40" w:type="dxa"/>
              <w:left w:w="80" w:type="dxa"/>
              <w:bottom w:w="40" w:type="dxa"/>
              <w:right w:w="80" w:type="dxa"/>
            </w:tcMar>
          </w:tcPr>
          <w:p w14:paraId="32C3B8D4" w14:textId="77777777" w:rsidR="009B4E0E" w:rsidRDefault="009B4E0E" w:rsidP="00145C14">
            <w:r>
              <w:rPr>
                <w:rFonts w:eastAsia="Times New Roman"/>
                <w:sz w:val="18"/>
                <w:szCs w:val="18"/>
              </w:rPr>
              <w:t>Claim untested against a full ADMET grouping pipeline</w:t>
            </w:r>
          </w:p>
        </w:tc>
        <w:tc>
          <w:tcPr>
            <w:tcW w:w="4605" w:type="dxa"/>
            <w:tcMar>
              <w:top w:w="40" w:type="dxa"/>
              <w:left w:w="80" w:type="dxa"/>
              <w:bottom w:w="40" w:type="dxa"/>
              <w:right w:w="80" w:type="dxa"/>
            </w:tcMar>
          </w:tcPr>
          <w:p w14:paraId="19966134" w14:textId="77777777" w:rsidR="009B4E0E" w:rsidRDefault="009B4E0E" w:rsidP="00145C14">
            <w:r>
              <w:rPr>
                <w:rFonts w:eastAsia="Times New Roman"/>
                <w:sz w:val="18"/>
                <w:szCs w:val="18"/>
              </w:rPr>
              <w:t>Overlap figure confirmed; magnitude prediction confirmed to fail below 5% overlap; sign discrimination shown to survive; proposed distributional mechanism unsupported (r = −0.097)</w:t>
            </w:r>
          </w:p>
        </w:tc>
      </w:tr>
    </w:tbl>
    <w:p w14:paraId="799F036B" w14:textId="77777777"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The components that are not new are named explicitly: the affinity definition, its measurement from independently sampled per-task batches, Ward clustering of an affinity matrix, and the observation that MTL benefit depends on grouping. The increment claimed is their operational integration into a pre-training decision procedure for disjoint molecular assay panels.</w:t>
      </w:r>
    </w:p>
    <w:p w14:paraId="64531B47" w14:textId="77777777" w:rsidR="009B4E0E" w:rsidRDefault="009B4E0E" w:rsidP="009B4E0E">
      <w:r>
        <w:br w:type="page"/>
      </w:r>
    </w:p>
    <w:p w14:paraId="634A52ED" w14:textId="666E5E49" w:rsidR="009B4E0E" w:rsidRDefault="00AA782A" w:rsidP="009B4E0E">
      <w:pPr>
        <w:spacing w:after="160" w:line="300" w:lineRule="auto"/>
      </w:pPr>
      <w:r>
        <w:rPr>
          <w:rFonts w:eastAsia="Times New Roman"/>
          <w:b/>
          <w:bCs/>
          <w:sz w:val="22"/>
          <w:szCs w:val="22"/>
        </w:rPr>
        <w:lastRenderedPageBreak/>
        <w:t>Supplementary Table S11</w:t>
      </w:r>
      <w:r w:rsidR="009B4E0E">
        <w:rPr>
          <w:rFonts w:eastAsia="Times New Roman"/>
          <w:b/>
          <w:bCs/>
          <w:sz w:val="22"/>
          <w:szCs w:val="22"/>
        </w:rPr>
        <w:t xml:space="preserve">. Quantities to report when extending the analysis to new endpoint panels. </w:t>
      </w:r>
      <w:r w:rsidR="009B4E0E">
        <w:rPr>
          <w:rFonts w:eastAsia="Times New Roman"/>
          <w:sz w:val="22"/>
          <w:szCs w:val="22"/>
        </w:rPr>
        <w:t>Reporting specification along five axes — scalability, matrix stability, threshold transfer, group assimilation and optimisation — giving for each the quantity to report, its reference value in the present study and the interpretation if it diverges.</w:t>
      </w:r>
    </w:p>
    <w:tbl>
      <w:tblPr>
        <w:tblW w:w="13100" w:type="dxa"/>
        <w:tblBorders>
          <w:top w:val="single" w:sz="6" w:space="0" w:color="000000"/>
          <w:left w:val="none" w:sz="0" w:space="0" w:color="FFFFFF"/>
          <w:bottom w:val="single" w:sz="6" w:space="0" w:color="000000"/>
          <w:right w:val="none" w:sz="0" w:space="0" w:color="FFFFFF"/>
          <w:insideH w:val="single" w:sz="2" w:space="0" w:color="BBBBBB"/>
          <w:insideV w:val="none" w:sz="0" w:space="0" w:color="FFFFFF"/>
        </w:tblBorders>
        <w:tblCellMar>
          <w:left w:w="10" w:type="dxa"/>
          <w:right w:w="10" w:type="dxa"/>
        </w:tblCellMar>
        <w:tblLook w:val="0000" w:firstRow="0" w:lastRow="0" w:firstColumn="0" w:lastColumn="0" w:noHBand="0" w:noVBand="0"/>
      </w:tblPr>
      <w:tblGrid>
        <w:gridCol w:w="996"/>
        <w:gridCol w:w="4859"/>
        <w:gridCol w:w="2385"/>
        <w:gridCol w:w="4860"/>
      </w:tblGrid>
      <w:tr w:rsidR="009B4E0E" w14:paraId="5315D31F" w14:textId="77777777" w:rsidTr="00145C14">
        <w:trPr>
          <w:tblHeader/>
        </w:trPr>
        <w:tc>
          <w:tcPr>
            <w:tcW w:w="872" w:type="dxa"/>
            <w:shd w:val="clear" w:color="auto" w:fill="EFEFEF"/>
            <w:tcMar>
              <w:top w:w="20" w:type="dxa"/>
              <w:left w:w="80" w:type="dxa"/>
              <w:bottom w:w="20" w:type="dxa"/>
              <w:right w:w="80" w:type="dxa"/>
            </w:tcMar>
          </w:tcPr>
          <w:p w14:paraId="355C29A9" w14:textId="77777777" w:rsidR="009B4E0E" w:rsidRDefault="009B4E0E" w:rsidP="00145C14">
            <w:r>
              <w:rPr>
                <w:rFonts w:eastAsia="Times New Roman"/>
                <w:b/>
                <w:bCs/>
                <w:sz w:val="16"/>
                <w:szCs w:val="16"/>
              </w:rPr>
              <w:t>Axis</w:t>
            </w:r>
          </w:p>
        </w:tc>
        <w:tc>
          <w:tcPr>
            <w:tcW w:w="4913" w:type="dxa"/>
            <w:shd w:val="clear" w:color="auto" w:fill="EFEFEF"/>
            <w:tcMar>
              <w:top w:w="20" w:type="dxa"/>
              <w:left w:w="80" w:type="dxa"/>
              <w:bottom w:w="20" w:type="dxa"/>
              <w:right w:w="80" w:type="dxa"/>
            </w:tcMar>
          </w:tcPr>
          <w:p w14:paraId="2BB710E3" w14:textId="77777777" w:rsidR="009B4E0E" w:rsidRDefault="009B4E0E" w:rsidP="00145C14">
            <w:r>
              <w:rPr>
                <w:rFonts w:eastAsia="Times New Roman"/>
                <w:b/>
                <w:bCs/>
                <w:sz w:val="16"/>
                <w:szCs w:val="16"/>
              </w:rPr>
              <w:t>Quantity to report</w:t>
            </w:r>
          </w:p>
        </w:tc>
        <w:tc>
          <w:tcPr>
            <w:tcW w:w="2402" w:type="dxa"/>
            <w:shd w:val="clear" w:color="auto" w:fill="EFEFEF"/>
            <w:tcMar>
              <w:top w:w="20" w:type="dxa"/>
              <w:left w:w="80" w:type="dxa"/>
              <w:bottom w:w="20" w:type="dxa"/>
              <w:right w:w="80" w:type="dxa"/>
            </w:tcMar>
          </w:tcPr>
          <w:p w14:paraId="290F9BCC" w14:textId="77777777" w:rsidR="009B4E0E" w:rsidRDefault="009B4E0E" w:rsidP="00145C14">
            <w:r>
              <w:rPr>
                <w:rFonts w:eastAsia="Times New Roman"/>
                <w:b/>
                <w:bCs/>
                <w:sz w:val="16"/>
                <w:szCs w:val="16"/>
              </w:rPr>
              <w:t>Reference value here</w:t>
            </w:r>
          </w:p>
        </w:tc>
        <w:tc>
          <w:tcPr>
            <w:tcW w:w="4913" w:type="dxa"/>
            <w:shd w:val="clear" w:color="auto" w:fill="EFEFEF"/>
            <w:tcMar>
              <w:top w:w="20" w:type="dxa"/>
              <w:left w:w="80" w:type="dxa"/>
              <w:bottom w:w="20" w:type="dxa"/>
              <w:right w:w="80" w:type="dxa"/>
            </w:tcMar>
          </w:tcPr>
          <w:p w14:paraId="56D8B7F3" w14:textId="77777777" w:rsidR="009B4E0E" w:rsidRDefault="009B4E0E" w:rsidP="00145C14">
            <w:r>
              <w:rPr>
                <w:rFonts w:eastAsia="Times New Roman"/>
                <w:b/>
                <w:bCs/>
                <w:sz w:val="16"/>
                <w:szCs w:val="16"/>
              </w:rPr>
              <w:t>Interpretation if it diverges</w:t>
            </w:r>
          </w:p>
        </w:tc>
      </w:tr>
      <w:tr w:rsidR="009B4E0E" w14:paraId="47E3B3CC" w14:textId="77777777" w:rsidTr="00145C14">
        <w:tc>
          <w:tcPr>
            <w:tcW w:w="872" w:type="dxa"/>
            <w:tcMar>
              <w:top w:w="20" w:type="dxa"/>
              <w:left w:w="80" w:type="dxa"/>
              <w:bottom w:w="20" w:type="dxa"/>
              <w:right w:w="80" w:type="dxa"/>
            </w:tcMar>
          </w:tcPr>
          <w:p w14:paraId="0751310B" w14:textId="77777777" w:rsidR="009B4E0E" w:rsidRDefault="009B4E0E" w:rsidP="00145C14">
            <w:r>
              <w:rPr>
                <w:rFonts w:eastAsia="Times New Roman"/>
                <w:sz w:val="16"/>
                <w:szCs w:val="16"/>
              </w:rPr>
              <w:t>Scalability</w:t>
            </w:r>
          </w:p>
        </w:tc>
        <w:tc>
          <w:tcPr>
            <w:tcW w:w="4913" w:type="dxa"/>
            <w:tcMar>
              <w:top w:w="20" w:type="dxa"/>
              <w:left w:w="80" w:type="dxa"/>
              <w:bottom w:w="20" w:type="dxa"/>
              <w:right w:w="80" w:type="dxa"/>
            </w:tcMar>
          </w:tcPr>
          <w:p w14:paraId="50D3323C" w14:textId="77777777" w:rsidR="009B4E0E" w:rsidRDefault="009B4E0E" w:rsidP="00145C14">
            <w:r>
              <w:rPr>
                <w:rFonts w:eastAsia="Times New Roman"/>
                <w:sz w:val="16"/>
                <w:szCs w:val="16"/>
              </w:rPr>
              <w:t>Training runs required for the extended panel of 27 + m endpoints</w:t>
            </w:r>
          </w:p>
        </w:tc>
        <w:tc>
          <w:tcPr>
            <w:tcW w:w="2402" w:type="dxa"/>
            <w:tcMar>
              <w:top w:w="20" w:type="dxa"/>
              <w:left w:w="80" w:type="dxa"/>
              <w:bottom w:w="20" w:type="dxa"/>
              <w:right w:w="80" w:type="dxa"/>
            </w:tcMar>
          </w:tcPr>
          <w:p w14:paraId="513B0D53" w14:textId="77777777" w:rsidR="009B4E0E" w:rsidRDefault="009B4E0E" w:rsidP="00145C14">
            <w:r>
              <w:rPr>
                <w:rFonts w:eastAsia="Times New Roman"/>
                <w:sz w:val="16"/>
                <w:szCs w:val="16"/>
              </w:rPr>
              <w:t>1 run, against 351 pairwise runs at T = 27</w:t>
            </w:r>
          </w:p>
        </w:tc>
        <w:tc>
          <w:tcPr>
            <w:tcW w:w="4913" w:type="dxa"/>
            <w:tcMar>
              <w:top w:w="20" w:type="dxa"/>
              <w:left w:w="80" w:type="dxa"/>
              <w:bottom w:w="20" w:type="dxa"/>
              <w:right w:w="80" w:type="dxa"/>
            </w:tcMar>
          </w:tcPr>
          <w:p w14:paraId="617B07B6" w14:textId="77777777" w:rsidR="009B4E0E" w:rsidRDefault="009B4E0E" w:rsidP="00145C14">
            <w:r>
              <w:rPr>
                <w:rFonts w:eastAsia="Times New Roman"/>
                <w:sz w:val="16"/>
                <w:szCs w:val="16"/>
              </w:rPr>
              <w:t>None expected; the run count is constant by construction</w:t>
            </w:r>
          </w:p>
        </w:tc>
      </w:tr>
      <w:tr w:rsidR="009B4E0E" w14:paraId="6355FCC7" w14:textId="77777777" w:rsidTr="00145C14">
        <w:tc>
          <w:tcPr>
            <w:tcW w:w="872" w:type="dxa"/>
            <w:tcMar>
              <w:top w:w="20" w:type="dxa"/>
              <w:left w:w="80" w:type="dxa"/>
              <w:bottom w:w="20" w:type="dxa"/>
              <w:right w:w="80" w:type="dxa"/>
            </w:tcMar>
          </w:tcPr>
          <w:p w14:paraId="05757B6B" w14:textId="77777777" w:rsidR="009B4E0E" w:rsidRDefault="009B4E0E" w:rsidP="00145C14">
            <w:r>
              <w:rPr>
                <w:rFonts w:eastAsia="Times New Roman"/>
                <w:sz w:val="16"/>
                <w:szCs w:val="16"/>
              </w:rPr>
              <w:t>Scalability</w:t>
            </w:r>
          </w:p>
        </w:tc>
        <w:tc>
          <w:tcPr>
            <w:tcW w:w="4913" w:type="dxa"/>
            <w:tcMar>
              <w:top w:w="20" w:type="dxa"/>
              <w:left w:w="80" w:type="dxa"/>
              <w:bottom w:w="20" w:type="dxa"/>
              <w:right w:w="80" w:type="dxa"/>
            </w:tcMar>
          </w:tcPr>
          <w:p w14:paraId="070C7757" w14:textId="77777777" w:rsidR="009B4E0E" w:rsidRDefault="009B4E0E" w:rsidP="00145C14">
            <w:r>
              <w:rPr>
                <w:rFonts w:eastAsia="Times New Roman"/>
                <w:sz w:val="16"/>
                <w:szCs w:val="16"/>
              </w:rPr>
              <w:t>Wall-clock and data volume of the single run</w:t>
            </w:r>
          </w:p>
        </w:tc>
        <w:tc>
          <w:tcPr>
            <w:tcW w:w="2402" w:type="dxa"/>
            <w:tcMar>
              <w:top w:w="20" w:type="dxa"/>
              <w:left w:w="80" w:type="dxa"/>
              <w:bottom w:w="20" w:type="dxa"/>
              <w:right w:w="80" w:type="dxa"/>
            </w:tcMar>
          </w:tcPr>
          <w:p w14:paraId="044AF251" w14:textId="77777777" w:rsidR="009B4E0E" w:rsidRDefault="009B4E0E" w:rsidP="00145C14">
            <w:r>
              <w:rPr>
                <w:rFonts w:eastAsia="Times New Roman"/>
                <w:sz w:val="16"/>
                <w:szCs w:val="16"/>
              </w:rPr>
              <w:t>Not reported here (logs not retained)</w:t>
            </w:r>
          </w:p>
        </w:tc>
        <w:tc>
          <w:tcPr>
            <w:tcW w:w="4913" w:type="dxa"/>
            <w:tcMar>
              <w:top w:w="20" w:type="dxa"/>
              <w:left w:w="80" w:type="dxa"/>
              <w:bottom w:w="20" w:type="dxa"/>
              <w:right w:w="80" w:type="dxa"/>
            </w:tcMar>
          </w:tcPr>
          <w:p w14:paraId="4A3EB942" w14:textId="77777777" w:rsidR="009B4E0E" w:rsidRDefault="009B4E0E" w:rsidP="00145C14">
            <w:r>
              <w:rPr>
                <w:rFonts w:eastAsia="Times New Roman"/>
                <w:sz w:val="16"/>
                <w:szCs w:val="16"/>
              </w:rPr>
              <w:t>Establishes that a constant run count does not mean constant cost</w:t>
            </w:r>
          </w:p>
        </w:tc>
      </w:tr>
      <w:tr w:rsidR="009B4E0E" w14:paraId="06FAD2D6" w14:textId="77777777" w:rsidTr="00145C14">
        <w:tc>
          <w:tcPr>
            <w:tcW w:w="872" w:type="dxa"/>
            <w:tcMar>
              <w:top w:w="20" w:type="dxa"/>
              <w:left w:w="80" w:type="dxa"/>
              <w:bottom w:w="20" w:type="dxa"/>
              <w:right w:w="80" w:type="dxa"/>
            </w:tcMar>
          </w:tcPr>
          <w:p w14:paraId="74CF5C65" w14:textId="77777777" w:rsidR="009B4E0E" w:rsidRDefault="009B4E0E" w:rsidP="00145C14">
            <w:r>
              <w:rPr>
                <w:rFonts w:eastAsia="Times New Roman"/>
                <w:sz w:val="16"/>
                <w:szCs w:val="16"/>
              </w:rPr>
              <w:t>Scalability</w:t>
            </w:r>
          </w:p>
        </w:tc>
        <w:tc>
          <w:tcPr>
            <w:tcW w:w="4913" w:type="dxa"/>
            <w:tcMar>
              <w:top w:w="20" w:type="dxa"/>
              <w:left w:w="80" w:type="dxa"/>
              <w:bottom w:w="20" w:type="dxa"/>
              <w:right w:w="80" w:type="dxa"/>
            </w:tcMar>
          </w:tcPr>
          <w:p w14:paraId="5218836E" w14:textId="77777777" w:rsidR="009B4E0E" w:rsidRDefault="009B4E0E" w:rsidP="00145C14">
            <w:r>
              <w:rPr>
                <w:rFonts w:eastAsia="Times New Roman"/>
                <w:sz w:val="16"/>
                <w:szCs w:val="16"/>
              </w:rPr>
              <w:t>Measurement batches B before and after extension</w:t>
            </w:r>
          </w:p>
        </w:tc>
        <w:tc>
          <w:tcPr>
            <w:tcW w:w="2402" w:type="dxa"/>
            <w:tcMar>
              <w:top w:w="20" w:type="dxa"/>
              <w:left w:w="80" w:type="dxa"/>
              <w:bottom w:w="20" w:type="dxa"/>
              <w:right w:w="80" w:type="dxa"/>
            </w:tcMar>
          </w:tcPr>
          <w:p w14:paraId="1176ECCE" w14:textId="77777777" w:rsidR="009B4E0E" w:rsidRDefault="009B4E0E" w:rsidP="00145C14">
            <w:r>
              <w:rPr>
                <w:rFonts w:eastAsia="Times New Roman"/>
                <w:sz w:val="16"/>
                <w:szCs w:val="16"/>
              </w:rPr>
              <w:t>Set by the smallest task in the panel</w:t>
            </w:r>
          </w:p>
        </w:tc>
        <w:tc>
          <w:tcPr>
            <w:tcW w:w="4913" w:type="dxa"/>
            <w:tcMar>
              <w:top w:w="20" w:type="dxa"/>
              <w:left w:w="80" w:type="dxa"/>
              <w:bottom w:w="20" w:type="dxa"/>
              <w:right w:w="80" w:type="dxa"/>
            </w:tcMar>
          </w:tcPr>
          <w:p w14:paraId="1A674626" w14:textId="77777777" w:rsidR="009B4E0E" w:rsidRDefault="009B4E0E" w:rsidP="00145C14">
            <w:r>
              <w:rPr>
                <w:rFonts w:eastAsia="Times New Roman"/>
                <w:sz w:val="16"/>
                <w:szCs w:val="16"/>
              </w:rPr>
              <w:t>A fall in B degrades the estimate for every task; lengthen the measurement phase by repeated passes</w:t>
            </w:r>
          </w:p>
        </w:tc>
      </w:tr>
      <w:tr w:rsidR="009B4E0E" w14:paraId="374A9CF7" w14:textId="77777777" w:rsidTr="00145C14">
        <w:tc>
          <w:tcPr>
            <w:tcW w:w="872" w:type="dxa"/>
            <w:tcMar>
              <w:top w:w="20" w:type="dxa"/>
              <w:left w:w="80" w:type="dxa"/>
              <w:bottom w:w="20" w:type="dxa"/>
              <w:right w:w="80" w:type="dxa"/>
            </w:tcMar>
          </w:tcPr>
          <w:p w14:paraId="5F77039A" w14:textId="77777777" w:rsidR="009B4E0E" w:rsidRDefault="009B4E0E" w:rsidP="00145C14">
            <w:r>
              <w:rPr>
                <w:rFonts w:eastAsia="Times New Roman"/>
                <w:sz w:val="16"/>
                <w:szCs w:val="16"/>
              </w:rPr>
              <w:t>Matrix stability</w:t>
            </w:r>
          </w:p>
        </w:tc>
        <w:tc>
          <w:tcPr>
            <w:tcW w:w="4913" w:type="dxa"/>
            <w:tcMar>
              <w:top w:w="20" w:type="dxa"/>
              <w:left w:w="80" w:type="dxa"/>
              <w:bottom w:w="20" w:type="dxa"/>
              <w:right w:w="80" w:type="dxa"/>
            </w:tcMar>
          </w:tcPr>
          <w:p w14:paraId="73D21D0F" w14:textId="77777777" w:rsidR="009B4E0E" w:rsidRDefault="009B4E0E" w:rsidP="00145C14">
            <w:r>
              <w:rPr>
                <w:rFonts w:eastAsia="Times New Roman"/>
                <w:sz w:val="16"/>
                <w:szCs w:val="16"/>
              </w:rPr>
              <w:t>Spearman and Mantel statistics between the 351 base-panel entries before and after extension</w:t>
            </w:r>
          </w:p>
        </w:tc>
        <w:tc>
          <w:tcPr>
            <w:tcW w:w="2402" w:type="dxa"/>
            <w:tcMar>
              <w:top w:w="20" w:type="dxa"/>
              <w:left w:w="80" w:type="dxa"/>
              <w:bottom w:w="20" w:type="dxa"/>
              <w:right w:w="80" w:type="dxa"/>
            </w:tcMar>
          </w:tcPr>
          <w:p w14:paraId="5EB1BACA" w14:textId="77777777" w:rsidR="009B4E0E" w:rsidRDefault="009B4E0E" w:rsidP="00145C14">
            <w:r>
              <w:rPr>
                <w:rFonts w:eastAsia="Times New Roman"/>
                <w:sz w:val="16"/>
                <w:szCs w:val="16"/>
              </w:rPr>
              <w:t>Published matrix (this study)</w:t>
            </w:r>
          </w:p>
        </w:tc>
        <w:tc>
          <w:tcPr>
            <w:tcW w:w="4913" w:type="dxa"/>
            <w:tcMar>
              <w:top w:w="20" w:type="dxa"/>
              <w:left w:w="80" w:type="dxa"/>
              <w:bottom w:w="20" w:type="dxa"/>
              <w:right w:w="80" w:type="dxa"/>
            </w:tcMar>
          </w:tcPr>
          <w:p w14:paraId="6357B86A" w14:textId="77777777" w:rsidR="009B4E0E" w:rsidRDefault="009B4E0E" w:rsidP="00145C14">
            <w:r>
              <w:rPr>
                <w:rFonts w:eastAsia="Times New Roman"/>
                <w:sz w:val="16"/>
                <w:szCs w:val="16"/>
              </w:rPr>
              <w:t>High agreement supports affinity as a property of the endpoint pair; low agreement makes it panel-conditional</w:t>
            </w:r>
          </w:p>
        </w:tc>
      </w:tr>
      <w:tr w:rsidR="009B4E0E" w14:paraId="45C6B5A4" w14:textId="77777777" w:rsidTr="00145C14">
        <w:tc>
          <w:tcPr>
            <w:tcW w:w="872" w:type="dxa"/>
            <w:tcMar>
              <w:top w:w="20" w:type="dxa"/>
              <w:left w:w="80" w:type="dxa"/>
              <w:bottom w:w="20" w:type="dxa"/>
              <w:right w:w="80" w:type="dxa"/>
            </w:tcMar>
          </w:tcPr>
          <w:p w14:paraId="44747D22" w14:textId="77777777" w:rsidR="009B4E0E" w:rsidRDefault="009B4E0E" w:rsidP="00145C14">
            <w:r>
              <w:rPr>
                <w:rFonts w:eastAsia="Times New Roman"/>
                <w:sz w:val="16"/>
                <w:szCs w:val="16"/>
              </w:rPr>
              <w:t>Matrix stability</w:t>
            </w:r>
          </w:p>
        </w:tc>
        <w:tc>
          <w:tcPr>
            <w:tcW w:w="4913" w:type="dxa"/>
            <w:tcMar>
              <w:top w:w="20" w:type="dxa"/>
              <w:left w:w="80" w:type="dxa"/>
              <w:bottom w:w="20" w:type="dxa"/>
              <w:right w:w="80" w:type="dxa"/>
            </w:tcMar>
          </w:tcPr>
          <w:p w14:paraId="43F14D2E" w14:textId="77777777" w:rsidR="009B4E0E" w:rsidRDefault="009B4E0E" w:rsidP="00145C14">
            <w:r>
              <w:rPr>
                <w:rFonts w:eastAsia="Times New Roman"/>
                <w:sz w:val="16"/>
                <w:szCs w:val="16"/>
              </w:rPr>
              <w:t>Adjusted Rand index between base-panel partitions before and after extension</w:t>
            </w:r>
          </w:p>
        </w:tc>
        <w:tc>
          <w:tcPr>
            <w:tcW w:w="2402" w:type="dxa"/>
            <w:tcMar>
              <w:top w:w="20" w:type="dxa"/>
              <w:left w:w="80" w:type="dxa"/>
              <w:bottom w:w="20" w:type="dxa"/>
              <w:right w:w="80" w:type="dxa"/>
            </w:tcMar>
          </w:tcPr>
          <w:p w14:paraId="1B2AB0A9" w14:textId="66E3953A" w:rsidR="009B4E0E" w:rsidRDefault="009B4E0E" w:rsidP="00145C14">
            <w:r>
              <w:rPr>
                <w:rFonts w:eastAsia="Times New Roman"/>
                <w:sz w:val="16"/>
                <w:szCs w:val="16"/>
              </w:rPr>
              <w:t xml:space="preserve">Ward partition at k = 8 (Table </w:t>
            </w:r>
            <w:r w:rsidR="00630A17">
              <w:rPr>
                <w:rFonts w:hint="eastAsia"/>
                <w:sz w:val="16"/>
                <w:szCs w:val="16"/>
              </w:rPr>
              <w:t>3</w:t>
            </w:r>
            <w:r>
              <w:rPr>
                <w:rFonts w:eastAsia="Times New Roman"/>
                <w:sz w:val="16"/>
                <w:szCs w:val="16"/>
              </w:rPr>
              <w:t>)</w:t>
            </w:r>
          </w:p>
        </w:tc>
        <w:tc>
          <w:tcPr>
            <w:tcW w:w="4913" w:type="dxa"/>
            <w:tcMar>
              <w:top w:w="20" w:type="dxa"/>
              <w:left w:w="80" w:type="dxa"/>
              <w:bottom w:w="20" w:type="dxa"/>
              <w:right w:w="80" w:type="dxa"/>
            </w:tcMar>
          </w:tcPr>
          <w:p w14:paraId="4FC7F9CB" w14:textId="77777777" w:rsidR="009B4E0E" w:rsidRDefault="009B4E0E" w:rsidP="00145C14">
            <w:r>
              <w:rPr>
                <w:rFonts w:eastAsia="Times New Roman"/>
                <w:sz w:val="16"/>
                <w:szCs w:val="16"/>
              </w:rPr>
              <w:t>Indicates whether existing groups survive the addition of new endpoints</w:t>
            </w:r>
          </w:p>
        </w:tc>
      </w:tr>
      <w:tr w:rsidR="009B4E0E" w14:paraId="133A0417" w14:textId="77777777" w:rsidTr="00145C14">
        <w:tc>
          <w:tcPr>
            <w:tcW w:w="872" w:type="dxa"/>
            <w:tcMar>
              <w:top w:w="20" w:type="dxa"/>
              <w:left w:w="80" w:type="dxa"/>
              <w:bottom w:w="20" w:type="dxa"/>
              <w:right w:w="80" w:type="dxa"/>
            </w:tcMar>
          </w:tcPr>
          <w:p w14:paraId="733326B2" w14:textId="77777777" w:rsidR="009B4E0E" w:rsidRDefault="009B4E0E" w:rsidP="00145C14">
            <w:r>
              <w:rPr>
                <w:rFonts w:eastAsia="Times New Roman"/>
                <w:sz w:val="16"/>
                <w:szCs w:val="16"/>
              </w:rPr>
              <w:t>Threshold</w:t>
            </w:r>
          </w:p>
        </w:tc>
        <w:tc>
          <w:tcPr>
            <w:tcW w:w="4913" w:type="dxa"/>
            <w:tcMar>
              <w:top w:w="20" w:type="dxa"/>
              <w:left w:w="80" w:type="dxa"/>
              <w:bottom w:w="20" w:type="dxa"/>
              <w:right w:w="80" w:type="dxa"/>
            </w:tcMar>
          </w:tcPr>
          <w:p w14:paraId="0C607DDE" w14:textId="77777777" w:rsidR="009B4E0E" w:rsidRDefault="009B4E0E" w:rsidP="00145C14">
            <w:r>
              <w:rPr>
                <w:rFonts w:eastAsia="Times New Roman"/>
                <w:sz w:val="16"/>
                <w:szCs w:val="16"/>
              </w:rPr>
              <w:t>Youden-optimal τ*, and the two regression zero-crossings</w:t>
            </w:r>
          </w:p>
        </w:tc>
        <w:tc>
          <w:tcPr>
            <w:tcW w:w="2402" w:type="dxa"/>
            <w:tcMar>
              <w:top w:w="20" w:type="dxa"/>
              <w:left w:w="80" w:type="dxa"/>
              <w:bottom w:w="20" w:type="dxa"/>
              <w:right w:w="80" w:type="dxa"/>
            </w:tcMar>
          </w:tcPr>
          <w:p w14:paraId="6CC96338" w14:textId="77777777" w:rsidR="009B4E0E" w:rsidRDefault="009B4E0E" w:rsidP="00145C14">
            <w:r>
              <w:rPr>
                <w:rFonts w:eastAsia="Times New Roman"/>
                <w:sz w:val="16"/>
                <w:szCs w:val="16"/>
              </w:rPr>
              <w:t>0.151; 0.167 and 0.164</w:t>
            </w:r>
          </w:p>
        </w:tc>
        <w:tc>
          <w:tcPr>
            <w:tcW w:w="4913" w:type="dxa"/>
            <w:tcMar>
              <w:top w:w="20" w:type="dxa"/>
              <w:left w:w="80" w:type="dxa"/>
              <w:bottom w:w="20" w:type="dxa"/>
              <w:right w:w="80" w:type="dxa"/>
            </w:tcMar>
          </w:tcPr>
          <w:p w14:paraId="04F056AE" w14:textId="77777777" w:rsidR="009B4E0E" w:rsidRDefault="009B4E0E" w:rsidP="00145C14">
            <w:r>
              <w:rPr>
                <w:rFonts w:eastAsia="Times New Roman"/>
                <w:sz w:val="16"/>
                <w:szCs w:val="16"/>
              </w:rPr>
              <w:t>Agreement supports a transferable operating point; divergence requires recalibration</w:t>
            </w:r>
          </w:p>
        </w:tc>
      </w:tr>
      <w:tr w:rsidR="009B4E0E" w14:paraId="61F174B0" w14:textId="77777777" w:rsidTr="00145C14">
        <w:tc>
          <w:tcPr>
            <w:tcW w:w="872" w:type="dxa"/>
            <w:tcMar>
              <w:top w:w="20" w:type="dxa"/>
              <w:left w:w="80" w:type="dxa"/>
              <w:bottom w:w="20" w:type="dxa"/>
              <w:right w:w="80" w:type="dxa"/>
            </w:tcMar>
          </w:tcPr>
          <w:p w14:paraId="33BBA6A5" w14:textId="77777777" w:rsidR="009B4E0E" w:rsidRDefault="009B4E0E" w:rsidP="00145C14">
            <w:r>
              <w:rPr>
                <w:rFonts w:eastAsia="Times New Roman"/>
                <w:sz w:val="16"/>
                <w:szCs w:val="16"/>
              </w:rPr>
              <w:t>Threshold</w:t>
            </w:r>
          </w:p>
        </w:tc>
        <w:tc>
          <w:tcPr>
            <w:tcW w:w="4913" w:type="dxa"/>
            <w:tcMar>
              <w:top w:w="20" w:type="dxa"/>
              <w:left w:w="80" w:type="dxa"/>
              <w:bottom w:w="20" w:type="dxa"/>
              <w:right w:w="80" w:type="dxa"/>
            </w:tcMar>
          </w:tcPr>
          <w:p w14:paraId="40F4DBF0" w14:textId="77777777" w:rsidR="009B4E0E" w:rsidRDefault="009B4E0E" w:rsidP="00145C14">
            <w:r>
              <w:rPr>
                <w:rFonts w:eastAsia="Times New Roman"/>
                <w:sz w:val="16"/>
                <w:szCs w:val="16"/>
              </w:rPr>
              <w:t>τ* expressed as a percentile of the within-group affinity distribution</w:t>
            </w:r>
          </w:p>
        </w:tc>
        <w:tc>
          <w:tcPr>
            <w:tcW w:w="2402" w:type="dxa"/>
            <w:tcMar>
              <w:top w:w="20" w:type="dxa"/>
              <w:left w:w="80" w:type="dxa"/>
              <w:bottom w:w="20" w:type="dxa"/>
              <w:right w:w="80" w:type="dxa"/>
            </w:tcMar>
          </w:tcPr>
          <w:p w14:paraId="0CA6516B" w14:textId="77777777" w:rsidR="009B4E0E" w:rsidRDefault="009B4E0E" w:rsidP="00145C14">
            <w:r>
              <w:rPr>
                <w:rFonts w:eastAsia="Times New Roman"/>
                <w:sz w:val="16"/>
                <w:szCs w:val="16"/>
              </w:rPr>
              <w:t>To be reported alongside the absolute value</w:t>
            </w:r>
          </w:p>
        </w:tc>
        <w:tc>
          <w:tcPr>
            <w:tcW w:w="4913" w:type="dxa"/>
            <w:tcMar>
              <w:top w:w="20" w:type="dxa"/>
              <w:left w:w="80" w:type="dxa"/>
              <w:bottom w:w="20" w:type="dxa"/>
              <w:right w:w="80" w:type="dxa"/>
            </w:tcMar>
          </w:tcPr>
          <w:p w14:paraId="638E376E" w14:textId="77777777" w:rsidR="009B4E0E" w:rsidRDefault="009B4E0E" w:rsidP="00145C14">
            <w:r>
              <w:rPr>
                <w:rFonts w:eastAsia="Times New Roman"/>
                <w:sz w:val="16"/>
                <w:szCs w:val="16"/>
              </w:rPr>
              <w:t>Agreement on percentile but not absolute value indicates a scale shift rather than a moved decision boundary</w:t>
            </w:r>
          </w:p>
        </w:tc>
      </w:tr>
      <w:tr w:rsidR="009B4E0E" w14:paraId="30C77EFA" w14:textId="77777777" w:rsidTr="00145C14">
        <w:tc>
          <w:tcPr>
            <w:tcW w:w="872" w:type="dxa"/>
            <w:tcMar>
              <w:top w:w="20" w:type="dxa"/>
              <w:left w:w="80" w:type="dxa"/>
              <w:bottom w:w="20" w:type="dxa"/>
              <w:right w:w="80" w:type="dxa"/>
            </w:tcMar>
          </w:tcPr>
          <w:p w14:paraId="07167C34" w14:textId="77777777" w:rsidR="009B4E0E" w:rsidRDefault="009B4E0E" w:rsidP="00145C14">
            <w:r>
              <w:rPr>
                <w:rFonts w:eastAsia="Times New Roman"/>
                <w:sz w:val="16"/>
                <w:szCs w:val="16"/>
              </w:rPr>
              <w:t>Threshold</w:t>
            </w:r>
          </w:p>
        </w:tc>
        <w:tc>
          <w:tcPr>
            <w:tcW w:w="4913" w:type="dxa"/>
            <w:tcMar>
              <w:top w:w="20" w:type="dxa"/>
              <w:left w:w="80" w:type="dxa"/>
              <w:bottom w:w="20" w:type="dxa"/>
              <w:right w:w="80" w:type="dxa"/>
            </w:tcMar>
          </w:tcPr>
          <w:p w14:paraId="04A77876" w14:textId="77777777" w:rsidR="009B4E0E" w:rsidRDefault="009B4E0E" w:rsidP="00145C14">
            <w:r>
              <w:rPr>
                <w:rFonts w:eastAsia="Times New Roman"/>
                <w:sz w:val="16"/>
                <w:szCs w:val="16"/>
              </w:rPr>
              <w:t>Overlap condition re-derived on the new panel</w:t>
            </w:r>
          </w:p>
        </w:tc>
        <w:tc>
          <w:tcPr>
            <w:tcW w:w="2402" w:type="dxa"/>
            <w:tcMar>
              <w:top w:w="20" w:type="dxa"/>
              <w:left w:w="80" w:type="dxa"/>
              <w:bottom w:w="20" w:type="dxa"/>
              <w:right w:w="80" w:type="dxa"/>
            </w:tcMar>
          </w:tcPr>
          <w:p w14:paraId="27C508BB" w14:textId="77777777" w:rsidR="009B4E0E" w:rsidRDefault="009B4E0E" w:rsidP="00145C14">
            <w:r>
              <w:rPr>
                <w:rFonts w:eastAsia="Times New Roman"/>
                <w:sz w:val="16"/>
                <w:szCs w:val="16"/>
              </w:rPr>
              <w:t>0.5% within-group mean Jaccard</w:t>
            </w:r>
          </w:p>
        </w:tc>
        <w:tc>
          <w:tcPr>
            <w:tcW w:w="4913" w:type="dxa"/>
            <w:tcMar>
              <w:top w:w="20" w:type="dxa"/>
              <w:left w:w="80" w:type="dxa"/>
              <w:bottom w:w="20" w:type="dxa"/>
              <w:right w:w="80" w:type="dxa"/>
            </w:tcMar>
          </w:tcPr>
          <w:p w14:paraId="4CECBACF" w14:textId="77777777" w:rsidR="009B4E0E" w:rsidRDefault="009B4E0E" w:rsidP="00145C14">
            <w:r>
              <w:rPr>
                <w:rFonts w:eastAsia="Times New Roman"/>
                <w:sz w:val="16"/>
                <w:szCs w:val="16"/>
              </w:rPr>
              <w:t>The 0.5% figure was optimised in sample here and is not assumed to transfer</w:t>
            </w:r>
          </w:p>
        </w:tc>
      </w:tr>
      <w:tr w:rsidR="009B4E0E" w14:paraId="6461F9C0" w14:textId="77777777" w:rsidTr="00145C14">
        <w:tc>
          <w:tcPr>
            <w:tcW w:w="872" w:type="dxa"/>
            <w:tcMar>
              <w:top w:w="20" w:type="dxa"/>
              <w:left w:w="80" w:type="dxa"/>
              <w:bottom w:w="20" w:type="dxa"/>
              <w:right w:w="80" w:type="dxa"/>
            </w:tcMar>
          </w:tcPr>
          <w:p w14:paraId="705F063F" w14:textId="77777777" w:rsidR="009B4E0E" w:rsidRDefault="009B4E0E" w:rsidP="00145C14">
            <w:r>
              <w:rPr>
                <w:rFonts w:eastAsia="Times New Roman"/>
                <w:sz w:val="16"/>
                <w:szCs w:val="16"/>
              </w:rPr>
              <w:t>Threshold</w:t>
            </w:r>
          </w:p>
        </w:tc>
        <w:tc>
          <w:tcPr>
            <w:tcW w:w="4913" w:type="dxa"/>
            <w:tcMar>
              <w:top w:w="20" w:type="dxa"/>
              <w:left w:w="80" w:type="dxa"/>
              <w:bottom w:w="20" w:type="dxa"/>
              <w:right w:w="80" w:type="dxa"/>
            </w:tcMar>
          </w:tcPr>
          <w:p w14:paraId="087F9F64" w14:textId="77777777" w:rsidR="009B4E0E" w:rsidRDefault="009B4E0E" w:rsidP="00145C14">
            <w:r>
              <w:rPr>
                <w:rFonts w:eastAsia="Times New Roman"/>
                <w:sz w:val="16"/>
                <w:szCs w:val="16"/>
              </w:rPr>
              <w:t>Thresholds fitted on a subset and evaluated on held-out endpoints</w:t>
            </w:r>
          </w:p>
        </w:tc>
        <w:tc>
          <w:tcPr>
            <w:tcW w:w="2402" w:type="dxa"/>
            <w:tcMar>
              <w:top w:w="20" w:type="dxa"/>
              <w:left w:w="80" w:type="dxa"/>
              <w:bottom w:w="20" w:type="dxa"/>
              <w:right w:w="80" w:type="dxa"/>
            </w:tcMar>
          </w:tcPr>
          <w:p w14:paraId="23128696" w14:textId="77777777" w:rsidR="009B4E0E" w:rsidRDefault="009B4E0E" w:rsidP="00145C14">
            <w:r>
              <w:rPr>
                <w:rFonts w:eastAsia="Times New Roman"/>
                <w:sz w:val="16"/>
                <w:szCs w:val="16"/>
              </w:rPr>
              <w:t>Not performed here</w:t>
            </w:r>
          </w:p>
        </w:tc>
        <w:tc>
          <w:tcPr>
            <w:tcW w:w="4913" w:type="dxa"/>
            <w:tcMar>
              <w:top w:w="20" w:type="dxa"/>
              <w:left w:w="80" w:type="dxa"/>
              <w:bottom w:w="20" w:type="dxa"/>
              <w:right w:w="80" w:type="dxa"/>
            </w:tcMar>
          </w:tcPr>
          <w:p w14:paraId="18C1F85E" w14:textId="77777777" w:rsidR="009B4E0E" w:rsidRDefault="009B4E0E" w:rsidP="00145C14">
            <w:r>
              <w:rPr>
                <w:rFonts w:eastAsia="Times New Roman"/>
                <w:sz w:val="16"/>
                <w:szCs w:val="16"/>
              </w:rPr>
              <w:t>Supplies the out-of-sample validation this study lacks</w:t>
            </w:r>
          </w:p>
        </w:tc>
      </w:tr>
      <w:tr w:rsidR="009B4E0E" w14:paraId="390B7E01" w14:textId="77777777" w:rsidTr="00145C14">
        <w:tc>
          <w:tcPr>
            <w:tcW w:w="872" w:type="dxa"/>
            <w:tcMar>
              <w:top w:w="20" w:type="dxa"/>
              <w:left w:w="80" w:type="dxa"/>
              <w:bottom w:w="20" w:type="dxa"/>
              <w:right w:w="80" w:type="dxa"/>
            </w:tcMar>
          </w:tcPr>
          <w:p w14:paraId="1DB71F28" w14:textId="77777777" w:rsidR="009B4E0E" w:rsidRDefault="009B4E0E" w:rsidP="00145C14">
            <w:r>
              <w:rPr>
                <w:rFonts w:eastAsia="Times New Roman"/>
                <w:sz w:val="16"/>
                <w:szCs w:val="16"/>
              </w:rPr>
              <w:t>Assimilation</w:t>
            </w:r>
          </w:p>
        </w:tc>
        <w:tc>
          <w:tcPr>
            <w:tcW w:w="4913" w:type="dxa"/>
            <w:tcMar>
              <w:top w:w="20" w:type="dxa"/>
              <w:left w:w="80" w:type="dxa"/>
              <w:bottom w:w="20" w:type="dxa"/>
              <w:right w:w="80" w:type="dxa"/>
            </w:tcMar>
          </w:tcPr>
          <w:p w14:paraId="1533044C" w14:textId="77777777" w:rsidR="009B4E0E" w:rsidRDefault="009B4E0E" w:rsidP="00145C14">
            <w:r>
              <w:rPr>
                <w:rFonts w:eastAsia="Times New Roman"/>
                <w:sz w:val="16"/>
                <w:szCs w:val="16"/>
              </w:rPr>
              <w:t>Merge distance and assigned group for each new endpoint, with its within-group affinity and overlap</w:t>
            </w:r>
          </w:p>
        </w:tc>
        <w:tc>
          <w:tcPr>
            <w:tcW w:w="2402" w:type="dxa"/>
            <w:tcMar>
              <w:top w:w="20" w:type="dxa"/>
              <w:left w:w="80" w:type="dxa"/>
              <w:bottom w:w="20" w:type="dxa"/>
              <w:right w:w="80" w:type="dxa"/>
            </w:tcMar>
          </w:tcPr>
          <w:p w14:paraId="61388504" w14:textId="1FB0DE7B" w:rsidR="009B4E0E" w:rsidRDefault="009B4E0E" w:rsidP="00145C14">
            <w:r>
              <w:rPr>
                <w:rFonts w:eastAsia="Times New Roman"/>
                <w:sz w:val="16"/>
                <w:szCs w:val="16"/>
              </w:rPr>
              <w:t xml:space="preserve">Seven groups, affinity 0.116–0.223 (Table </w:t>
            </w:r>
            <w:r w:rsidR="00630A17">
              <w:rPr>
                <w:rFonts w:hint="eastAsia"/>
                <w:sz w:val="16"/>
                <w:szCs w:val="16"/>
              </w:rPr>
              <w:t>3</w:t>
            </w:r>
            <w:r>
              <w:rPr>
                <w:rFonts w:eastAsia="Times New Roman"/>
                <w:sz w:val="16"/>
                <w:szCs w:val="16"/>
              </w:rPr>
              <w:t>)</w:t>
            </w:r>
          </w:p>
        </w:tc>
        <w:tc>
          <w:tcPr>
            <w:tcW w:w="4913" w:type="dxa"/>
            <w:tcMar>
              <w:top w:w="20" w:type="dxa"/>
              <w:left w:w="80" w:type="dxa"/>
              <w:bottom w:w="20" w:type="dxa"/>
              <w:right w:w="80" w:type="dxa"/>
            </w:tcMar>
          </w:tcPr>
          <w:p w14:paraId="5053C724" w14:textId="77777777" w:rsidR="009B4E0E" w:rsidRDefault="009B4E0E" w:rsidP="00145C14">
            <w:r>
              <w:rPr>
                <w:rFonts w:eastAsia="Times New Roman"/>
                <w:sz w:val="16"/>
                <w:szCs w:val="16"/>
              </w:rPr>
              <w:t>Locates the new endpoint relative to the established structure</w:t>
            </w:r>
          </w:p>
        </w:tc>
      </w:tr>
      <w:tr w:rsidR="009B4E0E" w14:paraId="1789A971" w14:textId="77777777" w:rsidTr="00145C14">
        <w:tc>
          <w:tcPr>
            <w:tcW w:w="872" w:type="dxa"/>
            <w:tcMar>
              <w:top w:w="20" w:type="dxa"/>
              <w:left w:w="80" w:type="dxa"/>
              <w:bottom w:w="20" w:type="dxa"/>
              <w:right w:w="80" w:type="dxa"/>
            </w:tcMar>
          </w:tcPr>
          <w:p w14:paraId="08EDC29C" w14:textId="77777777" w:rsidR="009B4E0E" w:rsidRDefault="009B4E0E" w:rsidP="00145C14">
            <w:r>
              <w:rPr>
                <w:rFonts w:eastAsia="Times New Roman"/>
                <w:sz w:val="16"/>
                <w:szCs w:val="16"/>
              </w:rPr>
              <w:t>Assimilation</w:t>
            </w:r>
          </w:p>
        </w:tc>
        <w:tc>
          <w:tcPr>
            <w:tcW w:w="4913" w:type="dxa"/>
            <w:tcMar>
              <w:top w:w="20" w:type="dxa"/>
              <w:left w:w="80" w:type="dxa"/>
              <w:bottom w:w="20" w:type="dxa"/>
              <w:right w:w="80" w:type="dxa"/>
            </w:tcMar>
          </w:tcPr>
          <w:p w14:paraId="244F90C6" w14:textId="77777777" w:rsidR="009B4E0E" w:rsidRDefault="009B4E0E" w:rsidP="00145C14">
            <w:r>
              <w:rPr>
                <w:rFonts w:eastAsia="Times New Roman"/>
                <w:sz w:val="16"/>
                <w:szCs w:val="16"/>
              </w:rPr>
              <w:t>Attention-profile similarity between the new endpoint and its assigned group, by Mantel test</w:t>
            </w:r>
          </w:p>
        </w:tc>
        <w:tc>
          <w:tcPr>
            <w:tcW w:w="2402" w:type="dxa"/>
            <w:tcMar>
              <w:top w:w="20" w:type="dxa"/>
              <w:left w:w="80" w:type="dxa"/>
              <w:bottom w:w="20" w:type="dxa"/>
              <w:right w:w="80" w:type="dxa"/>
            </w:tcMar>
          </w:tcPr>
          <w:p w14:paraId="1B71B4F4" w14:textId="77777777" w:rsidR="009B4E0E" w:rsidRDefault="009B4E0E" w:rsidP="00145C14">
            <w:r>
              <w:rPr>
                <w:rFonts w:eastAsia="Times New Roman"/>
                <w:sz w:val="16"/>
                <w:szCs w:val="16"/>
              </w:rPr>
              <w:t>Not performed here</w:t>
            </w:r>
          </w:p>
        </w:tc>
        <w:tc>
          <w:tcPr>
            <w:tcW w:w="4913" w:type="dxa"/>
            <w:tcMar>
              <w:top w:w="20" w:type="dxa"/>
              <w:left w:w="80" w:type="dxa"/>
              <w:bottom w:w="20" w:type="dxa"/>
              <w:right w:w="80" w:type="dxa"/>
            </w:tcMar>
          </w:tcPr>
          <w:p w14:paraId="7437B0E1" w14:textId="77777777" w:rsidR="009B4E0E" w:rsidRDefault="009B4E0E" w:rsidP="00145C14">
            <w:r>
              <w:rPr>
                <w:rFonts w:eastAsia="Times New Roman"/>
                <w:sz w:val="16"/>
                <w:szCs w:val="16"/>
              </w:rPr>
              <w:t>Tests whether assimilation on gradient affinity corresponds to shared substructure attention; a mismatch is the informative negative case</w:t>
            </w:r>
          </w:p>
        </w:tc>
      </w:tr>
      <w:tr w:rsidR="009B4E0E" w14:paraId="448D7C9E" w14:textId="77777777" w:rsidTr="00145C14">
        <w:tc>
          <w:tcPr>
            <w:tcW w:w="872" w:type="dxa"/>
            <w:tcMar>
              <w:top w:w="20" w:type="dxa"/>
              <w:left w:w="80" w:type="dxa"/>
              <w:bottom w:w="20" w:type="dxa"/>
              <w:right w:w="80" w:type="dxa"/>
            </w:tcMar>
          </w:tcPr>
          <w:p w14:paraId="173617B7" w14:textId="77777777" w:rsidR="009B4E0E" w:rsidRDefault="009B4E0E" w:rsidP="00145C14">
            <w:r>
              <w:rPr>
                <w:rFonts w:eastAsia="Times New Roman"/>
                <w:sz w:val="16"/>
                <w:szCs w:val="16"/>
              </w:rPr>
              <w:t>Optimisation</w:t>
            </w:r>
          </w:p>
        </w:tc>
        <w:tc>
          <w:tcPr>
            <w:tcW w:w="4913" w:type="dxa"/>
            <w:tcMar>
              <w:top w:w="20" w:type="dxa"/>
              <w:left w:w="80" w:type="dxa"/>
              <w:bottom w:w="20" w:type="dxa"/>
              <w:right w:w="80" w:type="dxa"/>
            </w:tcMar>
          </w:tcPr>
          <w:p w14:paraId="11387BC9" w14:textId="77777777" w:rsidR="009B4E0E" w:rsidRDefault="009B4E0E" w:rsidP="00145C14">
            <w:r>
              <w:rPr>
                <w:rFonts w:eastAsia="Times New Roman"/>
                <w:sz w:val="16"/>
                <w:szCs w:val="16"/>
              </w:rPr>
              <w:t>Best optimiser per admitted group, against equal weighting</w:t>
            </w:r>
          </w:p>
        </w:tc>
        <w:tc>
          <w:tcPr>
            <w:tcW w:w="2402" w:type="dxa"/>
            <w:tcMar>
              <w:top w:w="20" w:type="dxa"/>
              <w:left w:w="80" w:type="dxa"/>
              <w:bottom w:w="20" w:type="dxa"/>
              <w:right w:w="80" w:type="dxa"/>
            </w:tcMar>
          </w:tcPr>
          <w:p w14:paraId="3EF17941" w14:textId="386DF30A" w:rsidR="009B4E0E" w:rsidRDefault="009B4E0E" w:rsidP="00145C14">
            <w:r>
              <w:rPr>
                <w:rFonts w:eastAsia="Times New Roman"/>
                <w:sz w:val="16"/>
                <w:szCs w:val="16"/>
              </w:rPr>
              <w:t>PCGrad on both admitted groups (</w:t>
            </w:r>
            <w:r w:rsidR="00AA782A">
              <w:rPr>
                <w:rFonts w:eastAsia="Times New Roman"/>
                <w:sz w:val="16"/>
                <w:szCs w:val="16"/>
              </w:rPr>
              <w:t>Supplementary Table S4</w:t>
            </w:r>
            <w:r>
              <w:rPr>
                <w:rFonts w:eastAsia="Times New Roman"/>
                <w:sz w:val="16"/>
                <w:szCs w:val="16"/>
              </w:rPr>
              <w:t>)</w:t>
            </w:r>
          </w:p>
        </w:tc>
        <w:tc>
          <w:tcPr>
            <w:tcW w:w="4913" w:type="dxa"/>
            <w:tcMar>
              <w:top w:w="20" w:type="dxa"/>
              <w:left w:w="80" w:type="dxa"/>
              <w:bottom w:w="20" w:type="dxa"/>
              <w:right w:w="80" w:type="dxa"/>
            </w:tcMar>
          </w:tcPr>
          <w:p w14:paraId="50C58509" w14:textId="77777777" w:rsidR="009B4E0E" w:rsidRDefault="009B4E0E" w:rsidP="00145C14">
            <w:r>
              <w:rPr>
                <w:rFonts w:eastAsia="Times New Roman"/>
                <w:sz w:val="16"/>
                <w:szCs w:val="16"/>
              </w:rPr>
              <w:t>A different winner indicates that the choice is panel- or architecture-dependent rather than general</w:t>
            </w:r>
          </w:p>
        </w:tc>
      </w:tr>
    </w:tbl>
    <w:p w14:paraId="02F284C8" w14:textId="48C681FA" w:rsidR="009B4E0E" w:rsidRDefault="009B4E0E" w:rsidP="009B4E0E">
      <w:pPr>
        <w:spacing w:before="160" w:after="120" w:line="300" w:lineRule="auto"/>
      </w:pPr>
      <w:r>
        <w:rPr>
          <w:rFonts w:eastAsia="Times New Roman"/>
          <w:i/>
          <w:iCs/>
          <w:sz w:val="22"/>
          <w:szCs w:val="22"/>
        </w:rPr>
        <w:t xml:space="preserve">Note. </w:t>
      </w:r>
      <w:r>
        <w:rPr>
          <w:rFonts w:eastAsia="Times New Roman"/>
          <w:sz w:val="22"/>
          <w:szCs w:val="22"/>
        </w:rPr>
        <w:t>The specification is implemented by the three commands of the released pipeline (affinity, group and screen). Quantities marked as not reported here are those the present study specifies but did not execute (</w:t>
      </w:r>
      <w:r w:rsidR="00AA782A">
        <w:rPr>
          <w:rFonts w:eastAsia="Times New Roman"/>
          <w:sz w:val="22"/>
          <w:szCs w:val="22"/>
        </w:rPr>
        <w:t>Supplementary Table S8</w:t>
      </w:r>
      <w:r>
        <w:rPr>
          <w:rFonts w:eastAsia="Times New Roman"/>
          <w:sz w:val="22"/>
          <w:szCs w:val="22"/>
        </w:rPr>
        <w:t>); a panel extension obtains several of them as a by-product, in particular the Mantel comparison that determines whether affinity is a property of the endpoint pair or of the panel.</w:t>
      </w:r>
    </w:p>
    <w:p w14:paraId="6AF240CD" w14:textId="57FAC969" w:rsidR="009B4E0E" w:rsidRDefault="009B4E0E">
      <w:pPr>
        <w:widowControl/>
        <w:wordWrap/>
        <w:autoSpaceDE/>
        <w:autoSpaceDN/>
        <w:spacing w:after="160"/>
        <w:rPr>
          <w:rFonts w:eastAsia="Times New Roman"/>
        </w:rPr>
      </w:pPr>
      <w:r>
        <w:rPr>
          <w:rFonts w:eastAsia="Times New Roman"/>
        </w:rPr>
        <w:br w:type="page"/>
      </w:r>
    </w:p>
    <w:p w14:paraId="11EB1D3A" w14:textId="77777777" w:rsidR="009B4E0E" w:rsidRDefault="009B4E0E" w:rsidP="009B4E0E">
      <w:pPr>
        <w:spacing w:after="120" w:line="480" w:lineRule="auto"/>
        <w:rPr>
          <w:rFonts w:eastAsia="Times New Roman"/>
        </w:rPr>
        <w:sectPr w:rsidR="009B4E0E" w:rsidSect="009B4E0E">
          <w:pgSz w:w="16838" w:h="11906" w:orient="landscape"/>
          <w:pgMar w:top="1440" w:right="1701" w:bottom="1440" w:left="1440" w:header="851" w:footer="992" w:gutter="0"/>
          <w:cols w:space="425"/>
          <w:docGrid w:linePitch="360"/>
        </w:sectPr>
      </w:pPr>
    </w:p>
    <w:p w14:paraId="0199BFF3" w14:textId="2581CDF1" w:rsidR="001B1A13" w:rsidRDefault="001B1A13" w:rsidP="009B4E0E">
      <w:pPr>
        <w:spacing w:after="120" w:line="480" w:lineRule="auto"/>
      </w:pPr>
      <w:r>
        <w:rPr>
          <w:noProof/>
        </w:rPr>
        <w:lastRenderedPageBreak/>
        <w:drawing>
          <wp:inline distT="0" distB="0" distL="0" distR="0" wp14:anchorId="4BD0C43E" wp14:editId="230559D6">
            <wp:extent cx="5715000" cy="5514975"/>
            <wp:effectExtent l="0" t="0" r="0" b="0"/>
            <wp:docPr id="1886374739" name="그림 188637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5514975"/>
                    </a:xfrm>
                    <a:prstGeom prst="rect">
                      <a:avLst/>
                    </a:prstGeom>
                  </pic:spPr>
                </pic:pic>
              </a:graphicData>
            </a:graphic>
          </wp:inline>
        </w:drawing>
      </w:r>
    </w:p>
    <w:p w14:paraId="083A9E1F" w14:textId="0778B481" w:rsidR="001B1A13" w:rsidRDefault="001B1A13" w:rsidP="001B1A13">
      <w:pPr>
        <w:jc w:val="center"/>
      </w:pPr>
      <w:r w:rsidRPr="001B1A13">
        <w:rPr>
          <w:rFonts w:eastAsia="Times New Roman"/>
          <w:b/>
          <w:bCs/>
        </w:rPr>
        <w:t>Supplementary Fig. S</w:t>
      </w:r>
      <w:r>
        <w:rPr>
          <w:rFonts w:hint="eastAsia"/>
          <w:b/>
          <w:bCs/>
        </w:rPr>
        <w:t>1</w:t>
      </w:r>
      <w:r>
        <w:br w:type="page"/>
      </w:r>
    </w:p>
    <w:p w14:paraId="6AC86823" w14:textId="77777777" w:rsidR="001B1A13" w:rsidRDefault="001B1A13" w:rsidP="001B1A13">
      <w:pPr>
        <w:spacing w:after="200"/>
        <w:jc w:val="center"/>
      </w:pPr>
      <w:r>
        <w:rPr>
          <w:noProof/>
        </w:rPr>
        <w:lastRenderedPageBreak/>
        <w:drawing>
          <wp:inline distT="0" distB="0" distL="0" distR="0" wp14:anchorId="73718F1A" wp14:editId="668BDE31">
            <wp:extent cx="5715000" cy="3867150"/>
            <wp:effectExtent l="0" t="0" r="0" b="0"/>
            <wp:docPr id="873954651" name="그림 87395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3867150"/>
                    </a:xfrm>
                    <a:prstGeom prst="rect">
                      <a:avLst/>
                    </a:prstGeom>
                  </pic:spPr>
                </pic:pic>
              </a:graphicData>
            </a:graphic>
          </wp:inline>
        </w:drawing>
      </w:r>
    </w:p>
    <w:p w14:paraId="254FFCA7" w14:textId="273271BC" w:rsidR="001B1A13" w:rsidRDefault="001B1A13" w:rsidP="001B1A13">
      <w:pPr>
        <w:jc w:val="center"/>
      </w:pPr>
      <w:r w:rsidRPr="001B1A13">
        <w:rPr>
          <w:rFonts w:eastAsia="Times New Roman"/>
          <w:b/>
          <w:bCs/>
        </w:rPr>
        <w:t>Supplementary Fig. S</w:t>
      </w:r>
      <w:r>
        <w:rPr>
          <w:rFonts w:hint="eastAsia"/>
          <w:b/>
          <w:bCs/>
        </w:rPr>
        <w:t>2</w:t>
      </w:r>
    </w:p>
    <w:p w14:paraId="089C68EA" w14:textId="77777777" w:rsidR="001B1A13" w:rsidRDefault="001B1A13" w:rsidP="001B1A13">
      <w:r>
        <w:br w:type="page"/>
      </w:r>
    </w:p>
    <w:p w14:paraId="6D79D41A" w14:textId="77777777" w:rsidR="001B1A13" w:rsidRDefault="001B1A13" w:rsidP="001B1A13">
      <w:pPr>
        <w:spacing w:after="200"/>
        <w:jc w:val="center"/>
      </w:pPr>
      <w:r>
        <w:rPr>
          <w:noProof/>
        </w:rPr>
        <w:lastRenderedPageBreak/>
        <w:drawing>
          <wp:inline distT="0" distB="0" distL="0" distR="0" wp14:anchorId="57B92A0E" wp14:editId="758F4A34">
            <wp:extent cx="5715000" cy="3038475"/>
            <wp:effectExtent l="0" t="0" r="0" b="0"/>
            <wp:docPr id="413308526" name="그림 41330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3038475"/>
                    </a:xfrm>
                    <a:prstGeom prst="rect">
                      <a:avLst/>
                    </a:prstGeom>
                  </pic:spPr>
                </pic:pic>
              </a:graphicData>
            </a:graphic>
          </wp:inline>
        </w:drawing>
      </w:r>
    </w:p>
    <w:p w14:paraId="75CACA1A" w14:textId="0CDDF0E0" w:rsidR="001B1A13" w:rsidRDefault="001B1A13" w:rsidP="001B1A13">
      <w:pPr>
        <w:jc w:val="center"/>
      </w:pPr>
      <w:r w:rsidRPr="001B1A13">
        <w:rPr>
          <w:rFonts w:eastAsia="Times New Roman"/>
          <w:b/>
          <w:bCs/>
        </w:rPr>
        <w:t>Supplementary Fig. S</w:t>
      </w:r>
      <w:r>
        <w:rPr>
          <w:rFonts w:hint="eastAsia"/>
          <w:b/>
          <w:bCs/>
        </w:rPr>
        <w:t>3</w:t>
      </w:r>
    </w:p>
    <w:p w14:paraId="681ED336" w14:textId="7CA5B2F4" w:rsidR="001B1A13" w:rsidRPr="009B4E0E" w:rsidRDefault="001B1A13"/>
    <w:sectPr w:rsidR="001B1A13" w:rsidRPr="009B4E0E" w:rsidSect="009B4E0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57A2" w14:textId="77777777" w:rsidR="001E1D8D" w:rsidRDefault="001E1D8D" w:rsidP="009B4E0E">
      <w:r>
        <w:separator/>
      </w:r>
    </w:p>
  </w:endnote>
  <w:endnote w:type="continuationSeparator" w:id="0">
    <w:p w14:paraId="391B02A2" w14:textId="77777777" w:rsidR="001E1D8D" w:rsidRDefault="001E1D8D" w:rsidP="009B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DC75" w14:textId="77777777" w:rsidR="001E1D8D" w:rsidRDefault="001E1D8D" w:rsidP="009B4E0E">
      <w:r>
        <w:separator/>
      </w:r>
    </w:p>
  </w:footnote>
  <w:footnote w:type="continuationSeparator" w:id="0">
    <w:p w14:paraId="028BF647" w14:textId="77777777" w:rsidR="001E1D8D" w:rsidRDefault="001E1D8D" w:rsidP="009B4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C1"/>
    <w:rsid w:val="00064C6A"/>
    <w:rsid w:val="001B1A13"/>
    <w:rsid w:val="001E1D8D"/>
    <w:rsid w:val="00473E03"/>
    <w:rsid w:val="005022C1"/>
    <w:rsid w:val="00630A17"/>
    <w:rsid w:val="006C7D50"/>
    <w:rsid w:val="009B4E0E"/>
    <w:rsid w:val="009F658D"/>
    <w:rsid w:val="009F714E"/>
    <w:rsid w:val="00A73C47"/>
    <w:rsid w:val="00AA782A"/>
    <w:rsid w:val="00AA7C60"/>
    <w:rsid w:val="00B71985"/>
    <w:rsid w:val="00C325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F9635"/>
  <w15:chartTrackingRefBased/>
  <w15:docId w15:val="{2EE48B0C-DE59-4946-8D67-636BCC06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A13"/>
    <w:pPr>
      <w:widowControl w:val="0"/>
      <w:wordWrap w:val="0"/>
      <w:autoSpaceDE w:val="0"/>
      <w:autoSpaceDN w:val="0"/>
      <w:spacing w:after="0"/>
    </w:pPr>
    <w:rPr>
      <w:rFonts w:ascii="Times New Roman" w:hAnsi="Times New Roman" w:cs="Times New Roman"/>
      <w:kern w:val="0"/>
      <w:sz w:val="24"/>
      <w14:ligatures w14:val="none"/>
    </w:rPr>
  </w:style>
  <w:style w:type="paragraph" w:styleId="1">
    <w:name w:val="heading 1"/>
    <w:basedOn w:val="a"/>
    <w:next w:val="a"/>
    <w:link w:val="1Char"/>
    <w:uiPriority w:val="9"/>
    <w:qFormat/>
    <w:rsid w:val="005022C1"/>
    <w:pPr>
      <w:keepNext/>
      <w:keepLines/>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Char"/>
    <w:uiPriority w:val="9"/>
    <w:semiHidden/>
    <w:unhideWhenUsed/>
    <w:qFormat/>
    <w:rsid w:val="005022C1"/>
    <w:pPr>
      <w:keepNext/>
      <w:keepLines/>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Char"/>
    <w:uiPriority w:val="9"/>
    <w:semiHidden/>
    <w:unhideWhenUsed/>
    <w:qFormat/>
    <w:rsid w:val="005022C1"/>
    <w:pPr>
      <w:keepNext/>
      <w:keepLines/>
      <w:spacing w:before="160" w:after="80"/>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Char"/>
    <w:uiPriority w:val="9"/>
    <w:semiHidden/>
    <w:unhideWhenUsed/>
    <w:qFormat/>
    <w:rsid w:val="005022C1"/>
    <w:pPr>
      <w:keepNext/>
      <w:keepLines/>
      <w:spacing w:before="80" w:after="40"/>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Char"/>
    <w:uiPriority w:val="9"/>
    <w:semiHidden/>
    <w:unhideWhenUsed/>
    <w:qFormat/>
    <w:rsid w:val="005022C1"/>
    <w:pPr>
      <w:keepNext/>
      <w:keepLines/>
      <w:spacing w:before="80" w:after="40"/>
      <w:ind w:leftChars="100" w:left="100"/>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Char"/>
    <w:uiPriority w:val="9"/>
    <w:semiHidden/>
    <w:unhideWhenUsed/>
    <w:qFormat/>
    <w:rsid w:val="005022C1"/>
    <w:pPr>
      <w:keepNext/>
      <w:keepLines/>
      <w:spacing w:before="80" w:after="40"/>
      <w:ind w:leftChars="200" w:left="200"/>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Char"/>
    <w:uiPriority w:val="9"/>
    <w:semiHidden/>
    <w:unhideWhenUsed/>
    <w:qFormat/>
    <w:rsid w:val="005022C1"/>
    <w:pPr>
      <w:keepNext/>
      <w:keepLines/>
      <w:spacing w:before="80" w:after="40"/>
      <w:ind w:leftChars="300" w:left="300"/>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Char"/>
    <w:uiPriority w:val="9"/>
    <w:semiHidden/>
    <w:unhideWhenUsed/>
    <w:qFormat/>
    <w:rsid w:val="005022C1"/>
    <w:pPr>
      <w:keepNext/>
      <w:keepLines/>
      <w:spacing w:before="80" w:after="40"/>
      <w:ind w:leftChars="400" w:left="400"/>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Char"/>
    <w:uiPriority w:val="9"/>
    <w:semiHidden/>
    <w:unhideWhenUsed/>
    <w:qFormat/>
    <w:rsid w:val="005022C1"/>
    <w:pPr>
      <w:keepNext/>
      <w:keepLines/>
      <w:spacing w:before="80" w:after="40"/>
      <w:ind w:leftChars="500" w:left="500"/>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022C1"/>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022C1"/>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022C1"/>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022C1"/>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022C1"/>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022C1"/>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022C1"/>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022C1"/>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022C1"/>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022C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5022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022C1"/>
    <w:pPr>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Char0">
    <w:name w:val="부제 Char"/>
    <w:basedOn w:val="a0"/>
    <w:link w:val="a4"/>
    <w:uiPriority w:val="11"/>
    <w:rsid w:val="005022C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022C1"/>
    <w:pPr>
      <w:spacing w:before="160" w:after="160"/>
      <w:jc w:val="center"/>
    </w:pPr>
    <w:rPr>
      <w:rFonts w:asciiTheme="minorHAnsi" w:hAnsiTheme="minorHAnsi" w:cstheme="minorBidi"/>
      <w:i/>
      <w:iCs/>
      <w:color w:val="404040" w:themeColor="text1" w:themeTint="BF"/>
      <w:kern w:val="2"/>
      <w:sz w:val="22"/>
      <w14:ligatures w14:val="standardContextual"/>
    </w:rPr>
  </w:style>
  <w:style w:type="character" w:customStyle="1" w:styleId="Char1">
    <w:name w:val="인용 Char"/>
    <w:basedOn w:val="a0"/>
    <w:link w:val="a5"/>
    <w:uiPriority w:val="29"/>
    <w:rsid w:val="005022C1"/>
    <w:rPr>
      <w:i/>
      <w:iCs/>
      <w:color w:val="404040" w:themeColor="text1" w:themeTint="BF"/>
    </w:rPr>
  </w:style>
  <w:style w:type="paragraph" w:styleId="a6">
    <w:name w:val="List Paragraph"/>
    <w:basedOn w:val="a"/>
    <w:uiPriority w:val="34"/>
    <w:qFormat/>
    <w:rsid w:val="005022C1"/>
    <w:pPr>
      <w:spacing w:after="160"/>
      <w:ind w:left="720"/>
      <w:contextualSpacing/>
    </w:pPr>
    <w:rPr>
      <w:rFonts w:asciiTheme="minorHAnsi" w:hAnsiTheme="minorHAnsi" w:cstheme="minorBidi"/>
      <w:kern w:val="2"/>
      <w:sz w:val="22"/>
      <w14:ligatures w14:val="standardContextual"/>
    </w:rPr>
  </w:style>
  <w:style w:type="character" w:styleId="a7">
    <w:name w:val="Intense Emphasis"/>
    <w:basedOn w:val="a0"/>
    <w:uiPriority w:val="21"/>
    <w:qFormat/>
    <w:rsid w:val="005022C1"/>
    <w:rPr>
      <w:i/>
      <w:iCs/>
      <w:color w:val="2F5496" w:themeColor="accent1" w:themeShade="BF"/>
    </w:rPr>
  </w:style>
  <w:style w:type="paragraph" w:styleId="a8">
    <w:name w:val="Intense Quote"/>
    <w:basedOn w:val="a"/>
    <w:next w:val="a"/>
    <w:link w:val="Char2"/>
    <w:uiPriority w:val="30"/>
    <w:qFormat/>
    <w:rsid w:val="005022C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cstheme="minorBidi"/>
      <w:i/>
      <w:iCs/>
      <w:color w:val="2F5496" w:themeColor="accent1" w:themeShade="BF"/>
      <w:kern w:val="2"/>
      <w:sz w:val="22"/>
      <w14:ligatures w14:val="standardContextual"/>
    </w:rPr>
  </w:style>
  <w:style w:type="character" w:customStyle="1" w:styleId="Char2">
    <w:name w:val="강한 인용 Char"/>
    <w:basedOn w:val="a0"/>
    <w:link w:val="a8"/>
    <w:uiPriority w:val="30"/>
    <w:rsid w:val="005022C1"/>
    <w:rPr>
      <w:i/>
      <w:iCs/>
      <w:color w:val="2F5496" w:themeColor="accent1" w:themeShade="BF"/>
    </w:rPr>
  </w:style>
  <w:style w:type="character" w:styleId="a9">
    <w:name w:val="Intense Reference"/>
    <w:basedOn w:val="a0"/>
    <w:uiPriority w:val="32"/>
    <w:qFormat/>
    <w:rsid w:val="005022C1"/>
    <w:rPr>
      <w:b/>
      <w:bCs/>
      <w:smallCaps/>
      <w:color w:val="2F5496" w:themeColor="accent1" w:themeShade="BF"/>
      <w:spacing w:val="5"/>
    </w:rPr>
  </w:style>
  <w:style w:type="paragraph" w:styleId="aa">
    <w:name w:val="header"/>
    <w:basedOn w:val="a"/>
    <w:link w:val="Char3"/>
    <w:uiPriority w:val="99"/>
    <w:unhideWhenUsed/>
    <w:rsid w:val="009B4E0E"/>
    <w:pPr>
      <w:tabs>
        <w:tab w:val="center" w:pos="4513"/>
        <w:tab w:val="right" w:pos="9026"/>
      </w:tabs>
      <w:snapToGrid w:val="0"/>
    </w:pPr>
  </w:style>
  <w:style w:type="character" w:customStyle="1" w:styleId="Char3">
    <w:name w:val="머리글 Char"/>
    <w:basedOn w:val="a0"/>
    <w:link w:val="aa"/>
    <w:uiPriority w:val="99"/>
    <w:rsid w:val="009B4E0E"/>
    <w:rPr>
      <w:rFonts w:ascii="Times New Roman" w:hAnsi="Times New Roman" w:cs="Times New Roman"/>
      <w:kern w:val="0"/>
      <w:sz w:val="24"/>
      <w14:ligatures w14:val="none"/>
    </w:rPr>
  </w:style>
  <w:style w:type="paragraph" w:styleId="ab">
    <w:name w:val="footer"/>
    <w:basedOn w:val="a"/>
    <w:link w:val="Char4"/>
    <w:uiPriority w:val="99"/>
    <w:unhideWhenUsed/>
    <w:rsid w:val="009B4E0E"/>
    <w:pPr>
      <w:tabs>
        <w:tab w:val="center" w:pos="4513"/>
        <w:tab w:val="right" w:pos="9026"/>
      </w:tabs>
      <w:snapToGrid w:val="0"/>
    </w:pPr>
  </w:style>
  <w:style w:type="character" w:customStyle="1" w:styleId="Char4">
    <w:name w:val="바닥글 Char"/>
    <w:basedOn w:val="a0"/>
    <w:link w:val="ab"/>
    <w:uiPriority w:val="99"/>
    <w:rsid w:val="009B4E0E"/>
    <w:rPr>
      <w:rFonts w:ascii="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75C65-2AF3-4C3C-B2D7-6763F270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3987</Words>
  <Characters>22730</Characters>
  <Application>Microsoft Office Word</Application>
  <DocSecurity>0</DocSecurity>
  <Lines>189</Lines>
  <Paragraphs>53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MS2 샤페론</dc:creator>
  <cp:keywords/>
  <dc:description/>
  <cp:lastModifiedBy>MS2 샤페론</cp:lastModifiedBy>
  <cp:revision>5</cp:revision>
  <dcterms:created xsi:type="dcterms:W3CDTF">2026-08-26T00:20:00Z</dcterms:created>
  <dcterms:modified xsi:type="dcterms:W3CDTF">2026-08-26T01:03:00Z</dcterms:modified>
</cp:coreProperties>
</file>