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C54EC" w14:textId="6B5544A2" w:rsidR="0049532F" w:rsidRPr="00B840A2" w:rsidRDefault="00FD69B3" w:rsidP="0049532F">
      <w:pPr>
        <w:ind w:left="440" w:hangingChars="100" w:hanging="4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69B3">
        <w:rPr>
          <w:rFonts w:ascii="Times New Roman" w:hAnsi="Times New Roman" w:cs="Times New Roman" w:hint="eastAsia"/>
          <w:noProof/>
          <w:sz w:val="44"/>
          <w:szCs w:val="44"/>
        </w:rPr>
        <w:t>Supplementary Information</w:t>
      </w:r>
      <w:r>
        <w:rPr>
          <w:rFonts w:ascii="Times New Roman" w:hAnsi="Times New Roman" w:cs="Times New Roman" w:hint="eastAsia"/>
          <w:noProof/>
          <w:sz w:val="44"/>
          <w:szCs w:val="44"/>
        </w:rPr>
        <w:t xml:space="preserve"> for </w:t>
      </w:r>
      <w:r w:rsidR="0049532F" w:rsidRPr="00FD69B3">
        <w:rPr>
          <w:rFonts w:ascii="Times New Roman" w:hAnsi="Times New Roman" w:cs="Times New Roman"/>
          <w:noProof/>
          <w:sz w:val="44"/>
          <w:szCs w:val="44"/>
        </w:rPr>
        <w:t>Robust and Single-Mode Flexible Perovskite Lasers via 3D Printing</w:t>
      </w:r>
    </w:p>
    <w:p w14:paraId="6AA2B2FC" w14:textId="7F5374A1" w:rsidR="00587A72" w:rsidRPr="00587A72" w:rsidRDefault="00587A72" w:rsidP="00587A72">
      <w:pPr>
        <w:rPr>
          <w:rFonts w:ascii="Times New Roman" w:hAnsi="Times New Roman" w:cs="Times New Roman"/>
          <w:szCs w:val="21"/>
        </w:rPr>
      </w:pPr>
      <w:bookmarkStart w:id="0" w:name="_Hlk226644031"/>
      <w:bookmarkStart w:id="1" w:name="_Hlk226644052"/>
      <w:r w:rsidRPr="00587A72">
        <w:rPr>
          <w:rFonts w:ascii="Times New Roman" w:hAnsi="Times New Roman" w:cs="Times New Roman"/>
          <w:szCs w:val="21"/>
        </w:rPr>
        <w:t>Kai Feng</w:t>
      </w:r>
      <w:r w:rsidRPr="00587A72">
        <w:rPr>
          <w:rFonts w:ascii="Times New Roman" w:hAnsi="Times New Roman" w:cs="Times New Roman"/>
          <w:szCs w:val="21"/>
          <w:vertAlign w:val="superscript"/>
        </w:rPr>
        <w:t>1,</w:t>
      </w:r>
      <w:proofErr w:type="gramStart"/>
      <w:r w:rsidRPr="00587A72">
        <w:rPr>
          <w:rFonts w:ascii="Times New Roman" w:hAnsi="Times New Roman" w:cs="Times New Roman"/>
          <w:szCs w:val="21"/>
          <w:vertAlign w:val="superscript"/>
        </w:rPr>
        <w:t>2,#</w:t>
      </w:r>
      <w:proofErr w:type="gramEnd"/>
      <w:r w:rsidRPr="00587A72">
        <w:rPr>
          <w:rFonts w:ascii="Times New Roman" w:hAnsi="Times New Roman" w:cs="Times New Roman"/>
          <w:szCs w:val="21"/>
        </w:rPr>
        <w:t>, Daqian Wu</w:t>
      </w:r>
      <w:proofErr w:type="gramStart"/>
      <w:r w:rsidRPr="00587A72">
        <w:rPr>
          <w:rFonts w:ascii="Times New Roman" w:hAnsi="Times New Roman" w:cs="Times New Roman"/>
          <w:szCs w:val="21"/>
          <w:vertAlign w:val="superscript"/>
        </w:rPr>
        <w:t>1,#</w:t>
      </w:r>
      <w:proofErr w:type="gramEnd"/>
      <w:r w:rsidRPr="00587A72">
        <w:rPr>
          <w:rFonts w:ascii="Times New Roman" w:hAnsi="Times New Roman" w:cs="Times New Roman"/>
          <w:szCs w:val="21"/>
        </w:rPr>
        <w:t>, Zijun Zhan</w:t>
      </w:r>
      <w:proofErr w:type="gramStart"/>
      <w:r w:rsidRPr="00587A72">
        <w:rPr>
          <w:rFonts w:ascii="Times New Roman" w:hAnsi="Times New Roman" w:cs="Times New Roman"/>
          <w:szCs w:val="21"/>
          <w:vertAlign w:val="superscript"/>
        </w:rPr>
        <w:t>1,#</w:t>
      </w:r>
      <w:proofErr w:type="gramEnd"/>
      <w:r w:rsidRPr="00587A72">
        <w:rPr>
          <w:rFonts w:ascii="Times New Roman" w:hAnsi="Times New Roman" w:cs="Times New Roman"/>
          <w:szCs w:val="21"/>
        </w:rPr>
        <w:t>, Ning Zhou</w:t>
      </w:r>
      <w:r w:rsidRPr="00587A72">
        <w:rPr>
          <w:rFonts w:ascii="Times New Roman" w:hAnsi="Times New Roman" w:cs="Times New Roman"/>
          <w:szCs w:val="21"/>
          <w:vertAlign w:val="superscript"/>
        </w:rPr>
        <w:t>1</w:t>
      </w:r>
      <w:r w:rsidRPr="00587A72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587A72">
        <w:rPr>
          <w:rFonts w:ascii="Times New Roman" w:hAnsi="Times New Roman" w:cs="Times New Roman"/>
          <w:szCs w:val="21"/>
        </w:rPr>
        <w:t>Sihao</w:t>
      </w:r>
      <w:proofErr w:type="spellEnd"/>
      <w:r w:rsidRPr="00587A72">
        <w:rPr>
          <w:rFonts w:ascii="Times New Roman" w:hAnsi="Times New Roman" w:cs="Times New Roman"/>
          <w:szCs w:val="21"/>
        </w:rPr>
        <w:t xml:space="preserve"> Huang</w:t>
      </w:r>
      <w:r w:rsidRPr="00587A72">
        <w:rPr>
          <w:rFonts w:ascii="Times New Roman" w:hAnsi="Times New Roman" w:cs="Times New Roman"/>
          <w:szCs w:val="21"/>
          <w:vertAlign w:val="superscript"/>
        </w:rPr>
        <w:t>2</w:t>
      </w:r>
      <w:r w:rsidRPr="00587A72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587A72">
        <w:rPr>
          <w:rFonts w:ascii="Times New Roman" w:hAnsi="Times New Roman" w:cs="Times New Roman"/>
          <w:szCs w:val="21"/>
        </w:rPr>
        <w:t>Fengxian</w:t>
      </w:r>
      <w:proofErr w:type="spellEnd"/>
      <w:r w:rsidRPr="00587A72">
        <w:rPr>
          <w:rFonts w:ascii="Times New Roman" w:hAnsi="Times New Roman" w:cs="Times New Roman"/>
          <w:szCs w:val="21"/>
        </w:rPr>
        <w:t xml:space="preserve"> Zhou</w:t>
      </w:r>
      <w:r w:rsidRPr="00587A72">
        <w:rPr>
          <w:rFonts w:ascii="Times New Roman" w:hAnsi="Times New Roman" w:cs="Times New Roman"/>
          <w:szCs w:val="21"/>
          <w:vertAlign w:val="superscript"/>
        </w:rPr>
        <w:t>1,2</w:t>
      </w:r>
      <w:r w:rsidRPr="00587A72">
        <w:rPr>
          <w:rFonts w:ascii="Times New Roman" w:hAnsi="Times New Roman" w:cs="Times New Roman"/>
          <w:szCs w:val="21"/>
        </w:rPr>
        <w:t>,</w:t>
      </w:r>
      <w:r w:rsidR="00EA030C" w:rsidRPr="00EA030C">
        <w:rPr>
          <w:rFonts w:ascii="Times New Roman" w:hAnsi="Times New Roman" w:cs="Times New Roman" w:hint="eastAsia"/>
          <w:szCs w:val="21"/>
        </w:rPr>
        <w:t xml:space="preserve"> </w:t>
      </w:r>
      <w:r w:rsidRPr="00587A72">
        <w:rPr>
          <w:rFonts w:ascii="Times New Roman" w:hAnsi="Times New Roman" w:cs="Times New Roman"/>
          <w:szCs w:val="21"/>
        </w:rPr>
        <w:t>Xinyi Kuang</w:t>
      </w:r>
      <w:r w:rsidRPr="00587A72">
        <w:rPr>
          <w:rFonts w:ascii="Times New Roman" w:hAnsi="Times New Roman" w:cs="Times New Roman"/>
          <w:szCs w:val="21"/>
          <w:vertAlign w:val="superscript"/>
        </w:rPr>
        <w:t>1</w:t>
      </w:r>
      <w:r w:rsidRPr="00587A72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587A72">
        <w:rPr>
          <w:rFonts w:ascii="Times New Roman" w:hAnsi="Times New Roman" w:cs="Times New Roman"/>
          <w:szCs w:val="21"/>
        </w:rPr>
        <w:t>Caisong</w:t>
      </w:r>
      <w:proofErr w:type="spellEnd"/>
      <w:r w:rsidRPr="00587A72">
        <w:rPr>
          <w:rFonts w:ascii="Times New Roman" w:hAnsi="Times New Roman" w:cs="Times New Roman"/>
          <w:szCs w:val="21"/>
        </w:rPr>
        <w:t xml:space="preserve"> Yan</w:t>
      </w:r>
      <w:r w:rsidRPr="00587A72">
        <w:rPr>
          <w:rFonts w:ascii="Times New Roman" w:hAnsi="Times New Roman" w:cs="Times New Roman"/>
          <w:szCs w:val="21"/>
          <w:vertAlign w:val="superscript"/>
        </w:rPr>
        <w:t>1</w:t>
      </w:r>
      <w:r w:rsidRPr="00587A72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587A72">
        <w:rPr>
          <w:rFonts w:ascii="Times New Roman" w:hAnsi="Times New Roman" w:cs="Times New Roman"/>
          <w:szCs w:val="21"/>
        </w:rPr>
        <w:t>Zhengzheng</w:t>
      </w:r>
      <w:proofErr w:type="spellEnd"/>
      <w:r w:rsidRPr="00587A72">
        <w:rPr>
          <w:rFonts w:ascii="Times New Roman" w:hAnsi="Times New Roman" w:cs="Times New Roman"/>
          <w:szCs w:val="21"/>
        </w:rPr>
        <w:t xml:space="preserve"> Liu</w:t>
      </w:r>
      <w:proofErr w:type="gramStart"/>
      <w:r w:rsidRPr="00587A72">
        <w:rPr>
          <w:rFonts w:ascii="Times New Roman" w:hAnsi="Times New Roman" w:cs="Times New Roman"/>
          <w:szCs w:val="21"/>
          <w:vertAlign w:val="superscript"/>
        </w:rPr>
        <w:t>2,*</w:t>
      </w:r>
      <w:proofErr w:type="gramEnd"/>
      <w:r w:rsidRPr="00587A72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587A72">
        <w:rPr>
          <w:rFonts w:ascii="Times New Roman" w:hAnsi="Times New Roman" w:cs="Times New Roman"/>
          <w:szCs w:val="21"/>
        </w:rPr>
        <w:t>Zeyu</w:t>
      </w:r>
      <w:proofErr w:type="spellEnd"/>
      <w:r w:rsidRPr="00587A72">
        <w:rPr>
          <w:rFonts w:ascii="Times New Roman" w:hAnsi="Times New Roman" w:cs="Times New Roman"/>
          <w:szCs w:val="21"/>
        </w:rPr>
        <w:t xml:space="preserve"> Zhang</w:t>
      </w:r>
      <w:r w:rsidRPr="00587A72">
        <w:rPr>
          <w:rFonts w:ascii="Times New Roman" w:hAnsi="Times New Roman" w:cs="Times New Roman"/>
          <w:szCs w:val="21"/>
          <w:vertAlign w:val="superscript"/>
        </w:rPr>
        <w:t>1</w:t>
      </w:r>
      <w:r w:rsidRPr="00587A72">
        <w:rPr>
          <w:rFonts w:ascii="Times New Roman" w:hAnsi="Times New Roman" w:cs="Times New Roman"/>
          <w:szCs w:val="21"/>
        </w:rPr>
        <w:t>, Hongzhi Zhou</w:t>
      </w:r>
      <w:r w:rsidRPr="00587A72">
        <w:rPr>
          <w:rFonts w:ascii="Times New Roman" w:hAnsi="Times New Roman" w:cs="Times New Roman"/>
          <w:szCs w:val="21"/>
          <w:vertAlign w:val="superscript"/>
        </w:rPr>
        <w:t>1</w:t>
      </w:r>
      <w:r w:rsidRPr="00587A72">
        <w:rPr>
          <w:rFonts w:ascii="Times New Roman" w:hAnsi="Times New Roman" w:cs="Times New Roman"/>
          <w:szCs w:val="21"/>
        </w:rPr>
        <w:t xml:space="preserve">, </w:t>
      </w:r>
      <w:r w:rsidR="009C4DAD" w:rsidRPr="009C4DAD">
        <w:rPr>
          <w:rFonts w:ascii="Times New Roman" w:hAnsi="Times New Roman" w:cs="Times New Roman"/>
          <w:szCs w:val="21"/>
        </w:rPr>
        <w:t>Jinghui Li</w:t>
      </w:r>
      <w:r w:rsidR="009C4DAD" w:rsidRPr="009C4DAD">
        <w:rPr>
          <w:rFonts w:ascii="Times New Roman" w:hAnsi="Times New Roman" w:cs="Times New Roman"/>
          <w:szCs w:val="21"/>
          <w:vertAlign w:val="superscript"/>
        </w:rPr>
        <w:t>1</w:t>
      </w:r>
      <w:r w:rsidR="009C4DAD">
        <w:rPr>
          <w:rFonts w:ascii="Times New Roman" w:hAnsi="Times New Roman" w:cs="Times New Roman" w:hint="eastAsia"/>
          <w:szCs w:val="21"/>
        </w:rPr>
        <w:t xml:space="preserve">, </w:t>
      </w:r>
      <w:proofErr w:type="spellStart"/>
      <w:r w:rsidRPr="00587A72">
        <w:rPr>
          <w:rFonts w:ascii="Times New Roman" w:hAnsi="Times New Roman" w:cs="Times New Roman"/>
          <w:szCs w:val="21"/>
        </w:rPr>
        <w:t>Zhiping</w:t>
      </w:r>
      <w:proofErr w:type="spellEnd"/>
      <w:r w:rsidRPr="00587A72">
        <w:rPr>
          <w:rFonts w:ascii="Times New Roman" w:hAnsi="Times New Roman" w:cs="Times New Roman"/>
          <w:szCs w:val="21"/>
        </w:rPr>
        <w:t xml:space="preserve"> Hu</w:t>
      </w:r>
      <w:proofErr w:type="gramStart"/>
      <w:r w:rsidRPr="00587A72">
        <w:rPr>
          <w:rFonts w:ascii="Times New Roman" w:hAnsi="Times New Roman" w:cs="Times New Roman"/>
          <w:szCs w:val="21"/>
          <w:vertAlign w:val="superscript"/>
        </w:rPr>
        <w:t>1,*</w:t>
      </w:r>
      <w:proofErr w:type="gramEnd"/>
      <w:r w:rsidRPr="00587A72">
        <w:rPr>
          <w:rFonts w:ascii="Times New Roman" w:hAnsi="Times New Roman" w:cs="Times New Roman"/>
          <w:szCs w:val="21"/>
        </w:rPr>
        <w:t>, Juan Du</w:t>
      </w:r>
      <w:proofErr w:type="gramStart"/>
      <w:r w:rsidRPr="00587A72">
        <w:rPr>
          <w:rFonts w:ascii="Times New Roman" w:hAnsi="Times New Roman" w:cs="Times New Roman"/>
          <w:szCs w:val="21"/>
          <w:vertAlign w:val="superscript"/>
        </w:rPr>
        <w:t>1,*</w:t>
      </w:r>
      <w:proofErr w:type="gramEnd"/>
    </w:p>
    <w:bookmarkEnd w:id="0"/>
    <w:p w14:paraId="7CC8C3E0" w14:textId="77777777" w:rsidR="0049532F" w:rsidRPr="00587A72" w:rsidRDefault="0049532F" w:rsidP="0049532F">
      <w:pPr>
        <w:rPr>
          <w:rFonts w:ascii="Times New Roman" w:hAnsi="Times New Roman" w:cs="Times New Roman"/>
          <w:szCs w:val="21"/>
        </w:rPr>
      </w:pPr>
    </w:p>
    <w:p w14:paraId="3D0F6BCD" w14:textId="77777777" w:rsidR="0049532F" w:rsidRPr="00B840A2" w:rsidRDefault="0049532F" w:rsidP="0049532F">
      <w:pPr>
        <w:rPr>
          <w:rFonts w:ascii="Times New Roman" w:hAnsi="Times New Roman" w:cs="Times New Roman"/>
          <w:szCs w:val="24"/>
        </w:rPr>
      </w:pPr>
      <w:r w:rsidRPr="00B840A2">
        <w:rPr>
          <w:rFonts w:ascii="Times New Roman" w:hAnsi="Times New Roman" w:cs="Times New Roman"/>
          <w:szCs w:val="24"/>
        </w:rPr>
        <w:t>1 School of Physics and Optoelectronic Engineering, Hangzhou Institute for Advanced Study, University of Chinese Academy of Sciences, Hangzhou, 310024, China</w:t>
      </w:r>
    </w:p>
    <w:p w14:paraId="13A76208" w14:textId="77777777" w:rsidR="0049532F" w:rsidRPr="00B840A2" w:rsidRDefault="0049532F" w:rsidP="0049532F">
      <w:pPr>
        <w:rPr>
          <w:rFonts w:ascii="Times New Roman" w:hAnsi="Times New Roman" w:cs="Times New Roman"/>
          <w:szCs w:val="24"/>
        </w:rPr>
      </w:pPr>
      <w:r w:rsidRPr="00B840A2">
        <w:rPr>
          <w:rFonts w:ascii="Times New Roman" w:hAnsi="Times New Roman" w:cs="Times New Roman"/>
          <w:szCs w:val="24"/>
        </w:rPr>
        <w:t xml:space="preserve">2 State Key Laboratory of Ultra-intense Laser Science and Technology, Shanghai Institute of Optics and Fine Mechanics (SIOM), Chinese Academy of Sciences (CAS), Shanghai 201800, China </w:t>
      </w:r>
    </w:p>
    <w:p w14:paraId="1768761F" w14:textId="77777777" w:rsidR="0049532F" w:rsidRPr="00B840A2" w:rsidRDefault="0049532F" w:rsidP="0049532F">
      <w:pPr>
        <w:rPr>
          <w:rFonts w:ascii="Times New Roman" w:hAnsi="Times New Roman" w:cs="Times New Roman"/>
          <w:szCs w:val="24"/>
        </w:rPr>
      </w:pPr>
      <w:r w:rsidRPr="00B840A2">
        <w:rPr>
          <w:rFonts w:ascii="Times New Roman" w:hAnsi="Times New Roman" w:cs="Times New Roman"/>
          <w:szCs w:val="24"/>
        </w:rPr>
        <w:t># These authors contributed equally to this work.</w:t>
      </w:r>
    </w:p>
    <w:p w14:paraId="1D8832FE" w14:textId="77777777" w:rsidR="0049532F" w:rsidRPr="00B840A2" w:rsidRDefault="0049532F" w:rsidP="0049532F">
      <w:pPr>
        <w:rPr>
          <w:rFonts w:ascii="Times New Roman" w:hAnsi="Times New Roman" w:cs="Times New Roman"/>
          <w:szCs w:val="24"/>
        </w:rPr>
      </w:pPr>
      <w:r w:rsidRPr="00B840A2">
        <w:rPr>
          <w:rFonts w:ascii="Times New Roman" w:hAnsi="Times New Roman" w:cs="Times New Roman"/>
          <w:szCs w:val="24"/>
        </w:rPr>
        <w:t xml:space="preserve">*Correspondence: </w:t>
      </w:r>
      <w:proofErr w:type="spellStart"/>
      <w:r w:rsidRPr="00B840A2">
        <w:rPr>
          <w:rFonts w:ascii="Times New Roman" w:hAnsi="Times New Roman" w:cs="Times New Roman"/>
          <w:szCs w:val="24"/>
        </w:rPr>
        <w:t>Zhengzheng</w:t>
      </w:r>
      <w:proofErr w:type="spellEnd"/>
      <w:r w:rsidRPr="00B840A2">
        <w:rPr>
          <w:rFonts w:ascii="Times New Roman" w:hAnsi="Times New Roman" w:cs="Times New Roman"/>
          <w:szCs w:val="24"/>
        </w:rPr>
        <w:t xml:space="preserve"> Liu (liuzhengzheng@siom.ac.cn) or </w:t>
      </w:r>
      <w:proofErr w:type="spellStart"/>
      <w:r w:rsidRPr="00B840A2">
        <w:rPr>
          <w:rFonts w:ascii="Times New Roman" w:hAnsi="Times New Roman" w:cs="Times New Roman"/>
          <w:szCs w:val="24"/>
        </w:rPr>
        <w:t>Zhiping</w:t>
      </w:r>
      <w:proofErr w:type="spellEnd"/>
      <w:r w:rsidRPr="00B840A2">
        <w:rPr>
          <w:rFonts w:ascii="Times New Roman" w:hAnsi="Times New Roman" w:cs="Times New Roman"/>
          <w:szCs w:val="24"/>
        </w:rPr>
        <w:t xml:space="preserve"> Hu (huzhiping@ucas.ac.cn) or Juan Du (du@ucas.ac.cn)</w:t>
      </w:r>
    </w:p>
    <w:bookmarkEnd w:id="1"/>
    <w:p w14:paraId="75F70046" w14:textId="031FF68F" w:rsidR="00715DE8" w:rsidRPr="0049532F" w:rsidRDefault="00A35967" w:rsidP="0049532F">
      <w:pPr>
        <w:jc w:val="center"/>
        <w:rPr>
          <w:rFonts w:ascii="Times New Roman" w:hAnsi="Times New Roman" w:cs="Times New Roman"/>
          <w:szCs w:val="24"/>
        </w:rPr>
      </w:pPr>
      <w:r w:rsidRPr="002512E7">
        <w:rPr>
          <w:rFonts w:ascii="Times New Roman" w:hAnsi="Times New Roman" w:cs="Times New Roman"/>
          <w:noProof/>
          <w:sz w:val="32"/>
          <w:szCs w:val="32"/>
        </w:rPr>
        <w:br w:type="page"/>
      </w:r>
      <w:r w:rsidR="00715DE8">
        <w:rPr>
          <w:noProof/>
        </w:rPr>
        <w:lastRenderedPageBreak/>
        <w:drawing>
          <wp:inline distT="0" distB="0" distL="0" distR="0" wp14:anchorId="0935DFB0" wp14:editId="6926E777">
            <wp:extent cx="3013406" cy="2520000"/>
            <wp:effectExtent l="0" t="0" r="0" b="0"/>
            <wp:docPr id="20278449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84496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13406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80977" w14:textId="22FFED2E" w:rsidR="00464112" w:rsidRPr="00464112" w:rsidRDefault="000A5259" w:rsidP="00464112">
      <w:pPr>
        <w:pStyle w:val="af2"/>
        <w:jc w:val="center"/>
        <w:rPr>
          <w:rFonts w:cs="Times New Roman"/>
          <w:sz w:val="24"/>
          <w:szCs w:val="24"/>
        </w:rPr>
      </w:pPr>
      <w:r w:rsidRPr="002512E7">
        <w:rPr>
          <w:rFonts w:cs="Times New Roman"/>
          <w:sz w:val="24"/>
          <w:szCs w:val="24"/>
        </w:rPr>
        <w:t>Fig</w:t>
      </w:r>
      <w:r w:rsidR="00494A7B">
        <w:rPr>
          <w:rFonts w:cs="Times New Roman" w:hint="eastAsia"/>
          <w:sz w:val="24"/>
          <w:szCs w:val="24"/>
        </w:rPr>
        <w:t>.</w:t>
      </w:r>
      <w:r w:rsidRPr="002512E7">
        <w:rPr>
          <w:rFonts w:cs="Times New Roman"/>
          <w:sz w:val="24"/>
          <w:szCs w:val="24"/>
        </w:rPr>
        <w:t xml:space="preserve"> S</w:t>
      </w:r>
      <w:r w:rsidR="00715DE8" w:rsidRPr="00ED2811">
        <w:rPr>
          <w:rFonts w:cs="Times New Roman" w:hint="eastAsia"/>
          <w:sz w:val="24"/>
          <w:szCs w:val="24"/>
        </w:rPr>
        <w:fldChar w:fldCharType="begin"/>
      </w:r>
      <w:r w:rsidR="00715DE8" w:rsidRPr="00ED2811">
        <w:rPr>
          <w:rFonts w:cs="Times New Roman" w:hint="eastAsia"/>
          <w:sz w:val="24"/>
          <w:szCs w:val="24"/>
        </w:rPr>
        <w:instrText xml:space="preserve"> SEQ Supplementary_Figure \* ARABIC </w:instrText>
      </w:r>
      <w:r w:rsidR="00715DE8" w:rsidRPr="00ED2811">
        <w:rPr>
          <w:rFonts w:cs="Times New Roman" w:hint="eastAsia"/>
          <w:sz w:val="24"/>
          <w:szCs w:val="24"/>
        </w:rPr>
        <w:fldChar w:fldCharType="separate"/>
      </w:r>
      <w:r w:rsidR="00715DE8" w:rsidRPr="00ED2811">
        <w:rPr>
          <w:rFonts w:cs="Times New Roman"/>
          <w:sz w:val="24"/>
          <w:szCs w:val="24"/>
        </w:rPr>
        <w:t>1</w:t>
      </w:r>
      <w:r w:rsidR="00715DE8" w:rsidRPr="00ED2811">
        <w:rPr>
          <w:rFonts w:cs="Times New Roman" w:hint="eastAsia"/>
          <w:sz w:val="24"/>
          <w:szCs w:val="24"/>
        </w:rPr>
        <w:fldChar w:fldCharType="end"/>
      </w:r>
      <w:r>
        <w:rPr>
          <w:rFonts w:cs="Times New Roman" w:hint="eastAsia"/>
          <w:sz w:val="24"/>
          <w:szCs w:val="24"/>
        </w:rPr>
        <w:t>.</w:t>
      </w:r>
      <w:r w:rsidR="00715DE8" w:rsidRPr="00ED2811">
        <w:rPr>
          <w:rFonts w:cs="Times New Roman" w:hint="eastAsia"/>
          <w:sz w:val="24"/>
          <w:szCs w:val="24"/>
        </w:rPr>
        <w:t xml:space="preserve"> </w:t>
      </w:r>
      <w:r w:rsidR="00ED2811" w:rsidRPr="00ED2811">
        <w:rPr>
          <w:rFonts w:cs="Times New Roman" w:hint="eastAsia"/>
          <w:sz w:val="24"/>
          <w:szCs w:val="24"/>
        </w:rPr>
        <w:t>XRD patterns of pristine and TBPO-treated perovskite films with varying TBPO concentrations.</w:t>
      </w:r>
    </w:p>
    <w:p w14:paraId="70EB76CC" w14:textId="1A276262" w:rsidR="006939DF" w:rsidRPr="002512E7" w:rsidRDefault="00843CF8" w:rsidP="00640FA4">
      <w:pPr>
        <w:pStyle w:val="a9"/>
        <w:keepNext/>
        <w:ind w:left="0"/>
        <w:jc w:val="center"/>
        <w:rPr>
          <w:rFonts w:ascii="Times New Roman" w:hAnsi="Times New Roman" w:cs="Times New Roman"/>
        </w:rPr>
      </w:pPr>
      <w:r w:rsidRPr="00843CF8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  <w14:ligatures w14:val="none"/>
        </w:rPr>
        <w:t xml:space="preserve"> </w:t>
      </w:r>
      <w:r w:rsidRPr="00843CF8">
        <w:rPr>
          <w:rFonts w:ascii="Times New Roman" w:hAnsi="Times New Roman" w:cs="Times New Roman"/>
          <w:noProof/>
        </w:rPr>
        <w:drawing>
          <wp:inline distT="0" distB="0" distL="0" distR="0" wp14:anchorId="7784A4E4" wp14:editId="4C49DAB6">
            <wp:extent cx="5274310" cy="1997075"/>
            <wp:effectExtent l="0" t="0" r="2540" b="3175"/>
            <wp:docPr id="18574896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9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E0441" w14:textId="42FBD2DF" w:rsidR="00395E7D" w:rsidRPr="002512E7" w:rsidRDefault="006939DF" w:rsidP="00464112">
      <w:pPr>
        <w:pStyle w:val="af2"/>
        <w:jc w:val="center"/>
        <w:rPr>
          <w:rFonts w:cs="Times New Roman"/>
          <w:sz w:val="24"/>
          <w:szCs w:val="24"/>
        </w:rPr>
      </w:pPr>
      <w:r w:rsidRPr="00843CF8">
        <w:rPr>
          <w:rFonts w:cs="Times New Roman"/>
          <w:sz w:val="24"/>
          <w:szCs w:val="24"/>
        </w:rPr>
        <w:t>Fig</w:t>
      </w:r>
      <w:r w:rsidR="00494A7B">
        <w:rPr>
          <w:rFonts w:cs="Times New Roman" w:hint="eastAsia"/>
          <w:sz w:val="24"/>
          <w:szCs w:val="24"/>
        </w:rPr>
        <w:t>.</w:t>
      </w:r>
      <w:r w:rsidRPr="00843CF8">
        <w:rPr>
          <w:rFonts w:cs="Times New Roman"/>
          <w:sz w:val="24"/>
          <w:szCs w:val="24"/>
        </w:rPr>
        <w:t xml:space="preserve"> </w:t>
      </w:r>
      <w:r w:rsidR="00F90C45" w:rsidRPr="00843CF8">
        <w:rPr>
          <w:rFonts w:cs="Times New Roman"/>
          <w:sz w:val="24"/>
          <w:szCs w:val="24"/>
        </w:rPr>
        <w:t>S</w:t>
      </w:r>
      <w:r w:rsidRPr="00843CF8">
        <w:rPr>
          <w:rFonts w:cs="Times New Roman"/>
          <w:sz w:val="24"/>
          <w:szCs w:val="24"/>
        </w:rPr>
        <w:fldChar w:fldCharType="begin"/>
      </w:r>
      <w:r w:rsidRPr="00843CF8">
        <w:rPr>
          <w:rFonts w:cs="Times New Roman"/>
          <w:sz w:val="24"/>
          <w:szCs w:val="24"/>
        </w:rPr>
        <w:instrText xml:space="preserve"> SEQ Supplementary_Figure \* ARABIC </w:instrText>
      </w:r>
      <w:r w:rsidRPr="00843CF8">
        <w:rPr>
          <w:rFonts w:cs="Times New Roman"/>
          <w:sz w:val="24"/>
          <w:szCs w:val="24"/>
        </w:rPr>
        <w:fldChar w:fldCharType="separate"/>
      </w:r>
      <w:r w:rsidR="00715DE8" w:rsidRPr="00843CF8">
        <w:rPr>
          <w:rFonts w:cs="Times New Roman"/>
          <w:noProof/>
          <w:sz w:val="24"/>
          <w:szCs w:val="24"/>
        </w:rPr>
        <w:t>2</w:t>
      </w:r>
      <w:r w:rsidRPr="00843CF8">
        <w:rPr>
          <w:rFonts w:cs="Times New Roman"/>
          <w:sz w:val="24"/>
          <w:szCs w:val="24"/>
        </w:rPr>
        <w:fldChar w:fldCharType="end"/>
      </w:r>
      <w:r w:rsidR="00A33761" w:rsidRPr="00843CF8">
        <w:rPr>
          <w:rFonts w:cs="Times New Roman"/>
          <w:sz w:val="24"/>
          <w:szCs w:val="24"/>
        </w:rPr>
        <w:t>.</w:t>
      </w:r>
      <w:r w:rsidRPr="00843CF8">
        <w:rPr>
          <w:rFonts w:cs="Times New Roman"/>
          <w:sz w:val="24"/>
          <w:szCs w:val="24"/>
        </w:rPr>
        <w:t xml:space="preserve"> </w:t>
      </w:r>
      <w:r w:rsidR="00395E7D" w:rsidRPr="00843CF8">
        <w:rPr>
          <w:rFonts w:cs="Times New Roman"/>
          <w:sz w:val="24"/>
          <w:szCs w:val="24"/>
        </w:rPr>
        <w:t xml:space="preserve">Top-view SEM images of </w:t>
      </w:r>
      <w:r w:rsidR="00843CF8" w:rsidRPr="006E7069">
        <w:rPr>
          <w:rFonts w:cs="Times New Roman"/>
          <w:sz w:val="24"/>
          <w:szCs w:val="24"/>
        </w:rPr>
        <w:t xml:space="preserve">(a) </w:t>
      </w:r>
      <w:r w:rsidR="00395E7D" w:rsidRPr="006E7069">
        <w:rPr>
          <w:rFonts w:cs="Times New Roman"/>
          <w:sz w:val="24"/>
          <w:szCs w:val="24"/>
        </w:rPr>
        <w:t>pristine</w:t>
      </w:r>
      <w:r w:rsidR="00843CF8" w:rsidRPr="006E7069">
        <w:rPr>
          <w:rFonts w:cs="Times New Roman" w:hint="eastAsia"/>
          <w:sz w:val="24"/>
          <w:szCs w:val="24"/>
        </w:rPr>
        <w:t xml:space="preserve"> perovskite </w:t>
      </w:r>
      <w:r w:rsidR="00395E7D" w:rsidRPr="006E7069">
        <w:rPr>
          <w:rFonts w:cs="Times New Roman"/>
          <w:sz w:val="24"/>
          <w:szCs w:val="24"/>
        </w:rPr>
        <w:t>and (b), (c), (d) TBPO-treated film</w:t>
      </w:r>
      <w:r w:rsidR="00395E7D" w:rsidRPr="00843CF8">
        <w:rPr>
          <w:rFonts w:cs="Times New Roman"/>
          <w:sz w:val="24"/>
          <w:szCs w:val="24"/>
        </w:rPr>
        <w:t xml:space="preserve"> with varied</w:t>
      </w:r>
      <w:r w:rsidR="00843CF8" w:rsidRPr="00843CF8">
        <w:rPr>
          <w:rFonts w:cs="Times New Roman" w:hint="eastAsia"/>
          <w:sz w:val="24"/>
          <w:szCs w:val="24"/>
        </w:rPr>
        <w:t xml:space="preserve"> </w:t>
      </w:r>
      <w:r w:rsidR="00395E7D" w:rsidRPr="00843CF8">
        <w:rPr>
          <w:rFonts w:cs="Times New Roman"/>
          <w:sz w:val="24"/>
          <w:szCs w:val="24"/>
        </w:rPr>
        <w:t xml:space="preserve">TBPO concentration. </w:t>
      </w:r>
      <w:r w:rsidR="002E0F1F" w:rsidRPr="00843CF8">
        <w:rPr>
          <w:rFonts w:cs="Times New Roman"/>
          <w:sz w:val="24"/>
          <w:szCs w:val="24"/>
        </w:rPr>
        <w:t xml:space="preserve">(e) </w:t>
      </w:r>
      <w:r w:rsidR="00843CF8" w:rsidRPr="00843CF8">
        <w:rPr>
          <w:rFonts w:cs="Times New Roman" w:hint="eastAsia"/>
          <w:sz w:val="24"/>
          <w:szCs w:val="24"/>
        </w:rPr>
        <w:t>S</w:t>
      </w:r>
      <w:r w:rsidR="00843CF8" w:rsidRPr="00843CF8">
        <w:rPr>
          <w:rFonts w:cs="Times New Roman"/>
          <w:sz w:val="24"/>
          <w:szCs w:val="24"/>
        </w:rPr>
        <w:t xml:space="preserve">tatistics </w:t>
      </w:r>
      <w:r w:rsidR="002E0F1F" w:rsidRPr="00843CF8">
        <w:rPr>
          <w:rFonts w:cs="Times New Roman"/>
          <w:sz w:val="24"/>
          <w:szCs w:val="24"/>
        </w:rPr>
        <w:t>of the corresponding crystal size distribution with varied</w:t>
      </w:r>
      <w:r w:rsidR="00843CF8" w:rsidRPr="00843CF8">
        <w:rPr>
          <w:rFonts w:cs="Times New Roman" w:hint="eastAsia"/>
          <w:sz w:val="24"/>
          <w:szCs w:val="24"/>
        </w:rPr>
        <w:t xml:space="preserve"> </w:t>
      </w:r>
      <w:r w:rsidR="002E0F1F" w:rsidRPr="00843CF8">
        <w:rPr>
          <w:rFonts w:cs="Times New Roman"/>
          <w:sz w:val="24"/>
          <w:szCs w:val="24"/>
        </w:rPr>
        <w:t>TBPO concentration.</w:t>
      </w:r>
    </w:p>
    <w:p w14:paraId="57E39A92" w14:textId="616F9E8F" w:rsidR="006939DF" w:rsidRPr="002512E7" w:rsidRDefault="00CE7E5F" w:rsidP="00640FA4">
      <w:pPr>
        <w:keepNext/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512E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22B8E1" wp14:editId="247D56AC">
            <wp:extent cx="5274310" cy="1642745"/>
            <wp:effectExtent l="0" t="0" r="2540" b="0"/>
            <wp:docPr id="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D4E83B0F-9473-A960-21C9-F34C99C113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D4E83B0F-9473-A960-21C9-F34C99C113C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B63D3" w14:textId="51D5821D" w:rsidR="006939DF" w:rsidRPr="002512E7" w:rsidRDefault="006939DF" w:rsidP="00464112">
      <w:pPr>
        <w:pStyle w:val="af2"/>
        <w:jc w:val="center"/>
        <w:rPr>
          <w:rFonts w:cs="Times New Roman"/>
          <w:sz w:val="24"/>
          <w:szCs w:val="24"/>
        </w:rPr>
      </w:pPr>
      <w:r w:rsidRPr="002512E7">
        <w:rPr>
          <w:rFonts w:cs="Times New Roman"/>
          <w:sz w:val="24"/>
          <w:szCs w:val="24"/>
        </w:rPr>
        <w:t>Fig</w:t>
      </w:r>
      <w:r w:rsidR="00494A7B">
        <w:rPr>
          <w:rFonts w:cs="Times New Roman" w:hint="eastAsia"/>
          <w:sz w:val="24"/>
          <w:szCs w:val="24"/>
        </w:rPr>
        <w:t>.</w:t>
      </w:r>
      <w:r w:rsidRPr="002512E7">
        <w:rPr>
          <w:rFonts w:cs="Times New Roman"/>
          <w:sz w:val="24"/>
          <w:szCs w:val="24"/>
        </w:rPr>
        <w:t xml:space="preserve"> </w:t>
      </w:r>
      <w:r w:rsidR="00F90C45" w:rsidRPr="002512E7">
        <w:rPr>
          <w:rFonts w:cs="Times New Roman"/>
          <w:sz w:val="24"/>
          <w:szCs w:val="24"/>
        </w:rPr>
        <w:t>S</w:t>
      </w:r>
      <w:r w:rsidR="00343ECD" w:rsidRPr="002512E7">
        <w:rPr>
          <w:rFonts w:cs="Times New Roman"/>
          <w:sz w:val="24"/>
          <w:szCs w:val="24"/>
        </w:rPr>
        <w:fldChar w:fldCharType="begin"/>
      </w:r>
      <w:r w:rsidR="00343ECD" w:rsidRPr="002512E7">
        <w:rPr>
          <w:rFonts w:cs="Times New Roman"/>
          <w:sz w:val="24"/>
          <w:szCs w:val="24"/>
        </w:rPr>
        <w:instrText xml:space="preserve"> SEQ Supplementary_Figure \* ARABIC </w:instrText>
      </w:r>
      <w:r w:rsidR="00343ECD" w:rsidRPr="002512E7">
        <w:rPr>
          <w:rFonts w:cs="Times New Roman"/>
          <w:sz w:val="24"/>
          <w:szCs w:val="24"/>
        </w:rPr>
        <w:fldChar w:fldCharType="separate"/>
      </w:r>
      <w:r w:rsidR="00715DE8">
        <w:rPr>
          <w:rFonts w:cs="Times New Roman"/>
          <w:noProof/>
          <w:sz w:val="24"/>
          <w:szCs w:val="24"/>
        </w:rPr>
        <w:t>3</w:t>
      </w:r>
      <w:r w:rsidR="00343ECD" w:rsidRPr="002512E7">
        <w:rPr>
          <w:rFonts w:cs="Times New Roman"/>
          <w:noProof/>
          <w:sz w:val="24"/>
          <w:szCs w:val="24"/>
        </w:rPr>
        <w:fldChar w:fldCharType="end"/>
      </w:r>
      <w:r w:rsidR="00A33761" w:rsidRPr="002512E7">
        <w:rPr>
          <w:rFonts w:cs="Times New Roman"/>
          <w:noProof/>
          <w:sz w:val="24"/>
          <w:szCs w:val="24"/>
        </w:rPr>
        <w:t>.</w:t>
      </w:r>
      <w:r w:rsidRPr="002512E7">
        <w:rPr>
          <w:rFonts w:cs="Times New Roman"/>
          <w:sz w:val="24"/>
          <w:szCs w:val="24"/>
        </w:rPr>
        <w:t xml:space="preserve"> GIWAXS pattern of pristine and TBPO-treat</w:t>
      </w:r>
      <w:r w:rsidR="001C4CE0" w:rsidRPr="002512E7">
        <w:rPr>
          <w:rFonts w:cs="Times New Roman"/>
          <w:sz w:val="24"/>
          <w:szCs w:val="24"/>
        </w:rPr>
        <w:t>ed</w:t>
      </w:r>
      <w:r w:rsidRPr="002512E7">
        <w:rPr>
          <w:rFonts w:cs="Times New Roman"/>
          <w:sz w:val="24"/>
          <w:szCs w:val="24"/>
        </w:rPr>
        <w:t xml:space="preserve"> </w:t>
      </w:r>
      <w:r w:rsidR="00F90C45" w:rsidRPr="002512E7">
        <w:rPr>
          <w:rFonts w:cs="Times New Roman"/>
          <w:sz w:val="24"/>
          <w:szCs w:val="24"/>
        </w:rPr>
        <w:t xml:space="preserve">perovskite </w:t>
      </w:r>
      <w:r w:rsidRPr="002512E7">
        <w:rPr>
          <w:rFonts w:cs="Times New Roman"/>
          <w:sz w:val="24"/>
          <w:szCs w:val="24"/>
        </w:rPr>
        <w:t>film</w:t>
      </w:r>
      <w:r w:rsidR="006E7069">
        <w:rPr>
          <w:rFonts w:cs="Times New Roman" w:hint="eastAsia"/>
          <w:sz w:val="24"/>
          <w:szCs w:val="24"/>
        </w:rPr>
        <w:t>s</w:t>
      </w:r>
      <w:r w:rsidR="00F90C45" w:rsidRPr="002512E7">
        <w:rPr>
          <w:rFonts w:cs="Times New Roman"/>
          <w:sz w:val="24"/>
          <w:szCs w:val="24"/>
        </w:rPr>
        <w:t>.</w:t>
      </w:r>
    </w:p>
    <w:p w14:paraId="71889553" w14:textId="05F4E426" w:rsidR="00972FD6" w:rsidRPr="002512E7" w:rsidRDefault="009D5701" w:rsidP="009D5701">
      <w:pPr>
        <w:keepNext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512E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EE130AB" wp14:editId="4F413DCC">
            <wp:extent cx="4413738" cy="2482130"/>
            <wp:effectExtent l="0" t="0" r="6350" b="0"/>
            <wp:docPr id="2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EDB438A1-2377-3A2B-C048-5538551FA2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EDB438A1-2377-3A2B-C048-5538551FA25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20063" cy="2485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56FCA" w14:textId="06ED68DB" w:rsidR="00464112" w:rsidRPr="00464112" w:rsidRDefault="00972FD6" w:rsidP="00464112">
      <w:pPr>
        <w:pStyle w:val="af2"/>
        <w:jc w:val="center"/>
        <w:rPr>
          <w:rFonts w:cs="Times New Roman"/>
          <w:sz w:val="24"/>
          <w:szCs w:val="24"/>
        </w:rPr>
      </w:pPr>
      <w:r w:rsidRPr="002512E7">
        <w:rPr>
          <w:rFonts w:cs="Times New Roman"/>
          <w:sz w:val="24"/>
          <w:szCs w:val="24"/>
        </w:rPr>
        <w:t>Fig</w:t>
      </w:r>
      <w:r w:rsidR="00494A7B">
        <w:rPr>
          <w:rFonts w:cs="Times New Roman" w:hint="eastAsia"/>
          <w:sz w:val="24"/>
          <w:szCs w:val="24"/>
        </w:rPr>
        <w:t>.</w:t>
      </w:r>
      <w:r w:rsidRPr="002512E7">
        <w:rPr>
          <w:rFonts w:cs="Times New Roman"/>
          <w:sz w:val="24"/>
          <w:szCs w:val="24"/>
        </w:rPr>
        <w:t xml:space="preserve"> </w:t>
      </w:r>
      <w:r w:rsidR="00F90C45" w:rsidRPr="002512E7">
        <w:rPr>
          <w:rFonts w:cs="Times New Roman"/>
          <w:sz w:val="24"/>
          <w:szCs w:val="24"/>
        </w:rPr>
        <w:t>S</w:t>
      </w:r>
      <w:r w:rsidRPr="002512E7">
        <w:rPr>
          <w:rFonts w:cs="Times New Roman"/>
          <w:sz w:val="24"/>
          <w:szCs w:val="24"/>
        </w:rPr>
        <w:fldChar w:fldCharType="begin"/>
      </w:r>
      <w:r w:rsidRPr="002512E7">
        <w:rPr>
          <w:rFonts w:cs="Times New Roman"/>
          <w:sz w:val="24"/>
          <w:szCs w:val="24"/>
        </w:rPr>
        <w:instrText xml:space="preserve"> SEQ Supplementary_Figure \* ARABIC </w:instrText>
      </w:r>
      <w:r w:rsidRPr="002512E7">
        <w:rPr>
          <w:rFonts w:cs="Times New Roman"/>
          <w:sz w:val="24"/>
          <w:szCs w:val="24"/>
        </w:rPr>
        <w:fldChar w:fldCharType="separate"/>
      </w:r>
      <w:r w:rsidR="00715DE8">
        <w:rPr>
          <w:rFonts w:cs="Times New Roman"/>
          <w:noProof/>
          <w:sz w:val="24"/>
          <w:szCs w:val="24"/>
        </w:rPr>
        <w:t>4</w:t>
      </w:r>
      <w:r w:rsidRPr="002512E7">
        <w:rPr>
          <w:rFonts w:cs="Times New Roman"/>
          <w:sz w:val="24"/>
          <w:szCs w:val="24"/>
        </w:rPr>
        <w:fldChar w:fldCharType="end"/>
      </w:r>
      <w:r w:rsidR="00A33761" w:rsidRPr="002512E7">
        <w:rPr>
          <w:rFonts w:cs="Times New Roman"/>
          <w:sz w:val="24"/>
          <w:szCs w:val="24"/>
        </w:rPr>
        <w:t>.</w:t>
      </w:r>
      <w:r w:rsidRPr="002512E7">
        <w:rPr>
          <w:rFonts w:cs="Times New Roman"/>
          <w:sz w:val="24"/>
          <w:szCs w:val="24"/>
        </w:rPr>
        <w:t xml:space="preserve"> Diagram of </w:t>
      </w:r>
      <w:r w:rsidR="008E238B">
        <w:rPr>
          <w:rFonts w:cs="Times New Roman" w:hint="eastAsia"/>
          <w:sz w:val="24"/>
          <w:szCs w:val="24"/>
        </w:rPr>
        <w:t xml:space="preserve">optical </w:t>
      </w:r>
      <w:r w:rsidR="00F90C45" w:rsidRPr="002512E7">
        <w:rPr>
          <w:rFonts w:cs="Times New Roman"/>
          <w:sz w:val="24"/>
          <w:szCs w:val="24"/>
        </w:rPr>
        <w:t xml:space="preserve">gain </w:t>
      </w:r>
      <w:r w:rsidRPr="002512E7">
        <w:rPr>
          <w:rFonts w:cs="Times New Roman"/>
          <w:sz w:val="24"/>
          <w:szCs w:val="24"/>
        </w:rPr>
        <w:t xml:space="preserve">characteristic </w:t>
      </w:r>
      <w:r w:rsidR="008E238B">
        <w:rPr>
          <w:rFonts w:cs="Times New Roman"/>
          <w:sz w:val="24"/>
          <w:szCs w:val="24"/>
        </w:rPr>
        <w:t>measurement</w:t>
      </w:r>
      <w:r w:rsidR="00F90C45" w:rsidRPr="002512E7">
        <w:rPr>
          <w:rFonts w:cs="Times New Roman"/>
          <w:sz w:val="24"/>
          <w:szCs w:val="24"/>
        </w:rPr>
        <w:t>.</w:t>
      </w:r>
    </w:p>
    <w:p w14:paraId="6F13CE26" w14:textId="77777777" w:rsidR="00972FD6" w:rsidRPr="002512E7" w:rsidRDefault="00972FD6" w:rsidP="0082343C">
      <w:pPr>
        <w:pStyle w:val="a9"/>
        <w:keepNext/>
        <w:jc w:val="center"/>
        <w:rPr>
          <w:rFonts w:ascii="Times New Roman" w:hAnsi="Times New Roman" w:cs="Times New Roman"/>
          <w:sz w:val="24"/>
          <w:szCs w:val="24"/>
        </w:rPr>
      </w:pPr>
      <w:r w:rsidRPr="002512E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85C878" wp14:editId="1A1C6B11">
            <wp:extent cx="3067681" cy="2520000"/>
            <wp:effectExtent l="0" t="0" r="0" b="0"/>
            <wp:docPr id="15473743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46" t="21482" r="47065" b="25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81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F06973" w14:textId="5CDC56A0" w:rsidR="00464112" w:rsidRPr="00464112" w:rsidRDefault="00972FD6" w:rsidP="00464112">
      <w:pPr>
        <w:pStyle w:val="af2"/>
        <w:jc w:val="center"/>
        <w:rPr>
          <w:rFonts w:cs="Times New Roman"/>
          <w:sz w:val="24"/>
          <w:szCs w:val="24"/>
        </w:rPr>
      </w:pPr>
      <w:r w:rsidRPr="002512E7">
        <w:rPr>
          <w:rFonts w:cs="Times New Roman"/>
          <w:sz w:val="24"/>
          <w:szCs w:val="24"/>
        </w:rPr>
        <w:t>Fig</w:t>
      </w:r>
      <w:r w:rsidR="00494A7B">
        <w:rPr>
          <w:rFonts w:cs="Times New Roman" w:hint="eastAsia"/>
          <w:sz w:val="24"/>
          <w:szCs w:val="24"/>
        </w:rPr>
        <w:t>.</w:t>
      </w:r>
      <w:r w:rsidRPr="002512E7">
        <w:rPr>
          <w:rFonts w:cs="Times New Roman"/>
          <w:sz w:val="24"/>
          <w:szCs w:val="24"/>
        </w:rPr>
        <w:t xml:space="preserve"> </w:t>
      </w:r>
      <w:r w:rsidR="00F90C45" w:rsidRPr="002512E7">
        <w:rPr>
          <w:rFonts w:cs="Times New Roman"/>
          <w:sz w:val="24"/>
          <w:szCs w:val="24"/>
        </w:rPr>
        <w:t>S</w:t>
      </w:r>
      <w:r w:rsidRPr="002512E7">
        <w:rPr>
          <w:rFonts w:cs="Times New Roman"/>
          <w:sz w:val="24"/>
          <w:szCs w:val="24"/>
        </w:rPr>
        <w:fldChar w:fldCharType="begin"/>
      </w:r>
      <w:r w:rsidRPr="002512E7">
        <w:rPr>
          <w:rFonts w:cs="Times New Roman"/>
          <w:sz w:val="24"/>
          <w:szCs w:val="24"/>
        </w:rPr>
        <w:instrText xml:space="preserve"> SEQ Supplementary_Figure \* ARABIC </w:instrText>
      </w:r>
      <w:r w:rsidRPr="002512E7">
        <w:rPr>
          <w:rFonts w:cs="Times New Roman"/>
          <w:sz w:val="24"/>
          <w:szCs w:val="24"/>
        </w:rPr>
        <w:fldChar w:fldCharType="separate"/>
      </w:r>
      <w:r w:rsidR="00715DE8">
        <w:rPr>
          <w:rFonts w:cs="Times New Roman"/>
          <w:noProof/>
          <w:sz w:val="24"/>
          <w:szCs w:val="24"/>
        </w:rPr>
        <w:t>5</w:t>
      </w:r>
      <w:r w:rsidRPr="002512E7">
        <w:rPr>
          <w:rFonts w:cs="Times New Roman"/>
          <w:sz w:val="24"/>
          <w:szCs w:val="24"/>
        </w:rPr>
        <w:fldChar w:fldCharType="end"/>
      </w:r>
      <w:r w:rsidR="00A33761" w:rsidRPr="002512E7">
        <w:rPr>
          <w:rFonts w:cs="Times New Roman"/>
          <w:sz w:val="24"/>
          <w:szCs w:val="24"/>
        </w:rPr>
        <w:t>.</w:t>
      </w:r>
      <w:r w:rsidRPr="002512E7">
        <w:rPr>
          <w:rFonts w:cs="Times New Roman"/>
          <w:sz w:val="24"/>
          <w:szCs w:val="24"/>
        </w:rPr>
        <w:t xml:space="preserve"> </w:t>
      </w:r>
      <w:r w:rsidR="00142D4B" w:rsidRPr="002512E7">
        <w:rPr>
          <w:rFonts w:cs="Times New Roman"/>
          <w:sz w:val="24"/>
          <w:szCs w:val="24"/>
        </w:rPr>
        <w:t xml:space="preserve">Two-dimensional pseudo-color contour map of TA spectra for TBPO-treated </w:t>
      </w:r>
      <w:r w:rsidR="008E238B">
        <w:rPr>
          <w:rFonts w:cs="Times New Roman" w:hint="eastAsia"/>
          <w:sz w:val="24"/>
          <w:szCs w:val="24"/>
        </w:rPr>
        <w:t xml:space="preserve">perovskite </w:t>
      </w:r>
      <w:r w:rsidR="00142D4B" w:rsidRPr="002512E7">
        <w:rPr>
          <w:rFonts w:cs="Times New Roman"/>
          <w:sz w:val="24"/>
          <w:szCs w:val="24"/>
        </w:rPr>
        <w:t>film</w:t>
      </w:r>
      <w:r w:rsidR="006E7069">
        <w:rPr>
          <w:rFonts w:cs="Times New Roman" w:hint="eastAsia"/>
          <w:sz w:val="24"/>
          <w:szCs w:val="24"/>
        </w:rPr>
        <w:t>s</w:t>
      </w:r>
      <w:r w:rsidR="00142D4B" w:rsidRPr="002512E7">
        <w:rPr>
          <w:rFonts w:cs="Times New Roman"/>
          <w:sz w:val="24"/>
          <w:szCs w:val="24"/>
        </w:rPr>
        <w:t xml:space="preserve"> at 2.47 </w:t>
      </w:r>
      <w:proofErr w:type="spellStart"/>
      <w:r w:rsidR="00142D4B" w:rsidRPr="002512E7">
        <w:rPr>
          <w:rFonts w:cs="Times New Roman"/>
          <w:sz w:val="24"/>
          <w:szCs w:val="24"/>
        </w:rPr>
        <w:t>μJ</w:t>
      </w:r>
      <w:proofErr w:type="spellEnd"/>
      <w:r w:rsidR="00142D4B" w:rsidRPr="002512E7">
        <w:rPr>
          <w:rFonts w:cs="Times New Roman"/>
          <w:sz w:val="24"/>
          <w:szCs w:val="24"/>
        </w:rPr>
        <w:t xml:space="preserve"> cm</w:t>
      </w:r>
      <w:r w:rsidR="00142D4B" w:rsidRPr="002512E7">
        <w:rPr>
          <w:rFonts w:cs="Times New Roman"/>
          <w:sz w:val="24"/>
          <w:szCs w:val="24"/>
          <w:vertAlign w:val="superscript"/>
        </w:rPr>
        <w:t>-2</w:t>
      </w:r>
      <w:r w:rsidR="00F90C45" w:rsidRPr="002512E7">
        <w:rPr>
          <w:rFonts w:cs="Times New Roman"/>
          <w:sz w:val="24"/>
          <w:szCs w:val="24"/>
        </w:rPr>
        <w:t>.</w:t>
      </w:r>
    </w:p>
    <w:p w14:paraId="31556E44" w14:textId="5A527C5E" w:rsidR="009A6BB1" w:rsidRPr="009F1004" w:rsidRDefault="0076768E" w:rsidP="009A6BB1">
      <w:pPr>
        <w:widowControl/>
        <w:spacing w:line="300" w:lineRule="auto"/>
        <w:jc w:val="center"/>
        <w:rPr>
          <w:rFonts w:ascii="Times New Roman" w:eastAsia="宋体" w:hAnsi="Times New Roman" w:cs="Times New Roman"/>
          <w:kern w:val="0"/>
          <w:szCs w:val="21"/>
          <w:highlight w:val="cyan"/>
        </w:rPr>
      </w:pPr>
      <w:r>
        <w:rPr>
          <w:rFonts w:ascii="Times New Roman" w:eastAsia="宋体" w:hAnsi="Times New Roman" w:cs="Times New Roman"/>
          <w:noProof/>
          <w:kern w:val="0"/>
          <w:szCs w:val="21"/>
        </w:rPr>
        <w:drawing>
          <wp:inline distT="0" distB="0" distL="0" distR="0" wp14:anchorId="297A1697" wp14:editId="47C3E54B">
            <wp:extent cx="2933844" cy="2376000"/>
            <wp:effectExtent l="0" t="0" r="0" b="5715"/>
            <wp:docPr id="160414939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149390" name="图片 160414939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844" cy="23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401D1" w14:textId="0F8B1464" w:rsidR="009A6BB1" w:rsidRPr="00B342F6" w:rsidRDefault="009A6BB1" w:rsidP="009A6BB1">
      <w:pPr>
        <w:widowControl/>
        <w:spacing w:line="300" w:lineRule="auto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B342F6">
        <w:rPr>
          <w:rFonts w:ascii="Times New Roman" w:eastAsia="宋体" w:hAnsi="Times New Roman" w:cs="Times New Roman"/>
          <w:kern w:val="0"/>
          <w:sz w:val="24"/>
          <w:szCs w:val="24"/>
        </w:rPr>
        <w:t>Fig</w:t>
      </w:r>
      <w:r w:rsidR="008636E7" w:rsidRPr="00B342F6">
        <w:rPr>
          <w:rFonts w:ascii="Times New Roman" w:eastAsia="宋体" w:hAnsi="Times New Roman" w:cs="Times New Roman"/>
          <w:kern w:val="0"/>
          <w:sz w:val="24"/>
          <w:szCs w:val="24"/>
        </w:rPr>
        <w:t>. S6</w:t>
      </w:r>
      <w:r w:rsidRPr="00B342F6">
        <w:rPr>
          <w:rFonts w:ascii="Times New Roman" w:eastAsia="宋体" w:hAnsi="Times New Roman" w:cs="Times New Roman"/>
          <w:kern w:val="0"/>
          <w:sz w:val="24"/>
          <w:szCs w:val="24"/>
        </w:rPr>
        <w:t>. TRPL</w:t>
      </w:r>
      <w:r w:rsidRPr="00B342F6">
        <w:rPr>
          <w:rFonts w:ascii="Times New Roman" w:eastAsia="宋体" w:hAnsi="Times New Roman" w:cs="Times New Roman"/>
          <w:kern w:val="0"/>
          <w:sz w:val="24"/>
          <w:szCs w:val="24"/>
          <w:vertAlign w:val="subscript"/>
        </w:rPr>
        <w:t>0</w:t>
      </w:r>
      <w:r w:rsidRPr="00B342F6">
        <w:rPr>
          <w:rFonts w:ascii="Times New Roman" w:eastAsia="宋体" w:hAnsi="Times New Roman" w:cs="Times New Roman"/>
          <w:kern w:val="0"/>
          <w:sz w:val="24"/>
          <w:szCs w:val="24"/>
        </w:rPr>
        <w:t xml:space="preserve"> as a function of laser power density for pristine and TBPO-treated films, respectively.</w:t>
      </w:r>
    </w:p>
    <w:p w14:paraId="062C2BC1" w14:textId="09B1AADD" w:rsidR="008636E7" w:rsidRPr="009F1004" w:rsidRDefault="0076768E" w:rsidP="008636E7">
      <w:pPr>
        <w:widowControl/>
        <w:spacing w:line="300" w:lineRule="auto"/>
        <w:jc w:val="center"/>
        <w:rPr>
          <w:rFonts w:ascii="Times New Roman" w:eastAsia="宋体" w:hAnsi="Times New Roman" w:cs="Times New Roman"/>
          <w:kern w:val="0"/>
          <w:szCs w:val="21"/>
          <w:highlight w:val="cyan"/>
        </w:rPr>
      </w:pPr>
      <w:r>
        <w:rPr>
          <w:rFonts w:ascii="Times New Roman" w:eastAsia="宋体" w:hAnsi="Times New Roman" w:cs="Times New Roman"/>
          <w:noProof/>
          <w:kern w:val="0"/>
          <w:szCs w:val="21"/>
        </w:rPr>
        <w:lastRenderedPageBreak/>
        <w:drawing>
          <wp:inline distT="0" distB="0" distL="0" distR="0" wp14:anchorId="7FF497BB" wp14:editId="097E27A7">
            <wp:extent cx="3020327" cy="2448000"/>
            <wp:effectExtent l="0" t="0" r="8890" b="0"/>
            <wp:docPr id="193590537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905372" name="图片 193590537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0327" cy="24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66BB8" w14:textId="0BF41364" w:rsidR="00972FD6" w:rsidRPr="00B342F6" w:rsidRDefault="008636E7" w:rsidP="00464112">
      <w:pPr>
        <w:widowControl/>
        <w:spacing w:line="30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42F6">
        <w:rPr>
          <w:rFonts w:ascii="Times New Roman" w:hAnsi="Times New Roman" w:cs="Times New Roman"/>
          <w:sz w:val="24"/>
          <w:szCs w:val="24"/>
        </w:rPr>
        <w:t>Fig. S7. Absorption spectrum of the 3D printed WGM micro-ring array.</w:t>
      </w:r>
    </w:p>
    <w:p w14:paraId="1F5E1A6C" w14:textId="1BD9E668" w:rsidR="00142D4B" w:rsidRPr="002512E7" w:rsidRDefault="00F26946" w:rsidP="00640FA4">
      <w:pPr>
        <w:keepNext/>
        <w:jc w:val="center"/>
        <w:rPr>
          <w:rFonts w:ascii="Times New Roman" w:hAnsi="Times New Roman" w:cs="Times New Roman"/>
          <w:sz w:val="24"/>
          <w:szCs w:val="24"/>
        </w:rPr>
      </w:pPr>
      <w:r w:rsidRPr="002512E7">
        <w:rPr>
          <w:rFonts w:ascii="Times New Roman" w:hAnsi="Times New Roman" w:cs="Times New Roman"/>
          <w:noProof/>
        </w:rPr>
        <w:drawing>
          <wp:inline distT="0" distB="0" distL="0" distR="0" wp14:anchorId="1168D9A8" wp14:editId="1BB9D3B7">
            <wp:extent cx="3207559" cy="2592000"/>
            <wp:effectExtent l="0" t="0" r="0" b="0"/>
            <wp:docPr id="3064090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40908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07559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78EA3" w14:textId="2DDBDF68" w:rsidR="00CC4095" w:rsidRDefault="00142D4B" w:rsidP="0082343C">
      <w:pPr>
        <w:pStyle w:val="af2"/>
        <w:jc w:val="center"/>
        <w:rPr>
          <w:rFonts w:cs="Times New Roman"/>
          <w:sz w:val="24"/>
          <w:szCs w:val="24"/>
        </w:rPr>
      </w:pPr>
      <w:r w:rsidRPr="002512E7">
        <w:rPr>
          <w:rFonts w:cs="Times New Roman"/>
          <w:sz w:val="24"/>
          <w:szCs w:val="24"/>
        </w:rPr>
        <w:t>Fig</w:t>
      </w:r>
      <w:r w:rsidR="00494A7B">
        <w:rPr>
          <w:rFonts w:cs="Times New Roman" w:hint="eastAsia"/>
          <w:sz w:val="24"/>
          <w:szCs w:val="24"/>
        </w:rPr>
        <w:t>.</w:t>
      </w:r>
      <w:r w:rsidRPr="002512E7">
        <w:rPr>
          <w:rFonts w:cs="Times New Roman"/>
          <w:sz w:val="24"/>
          <w:szCs w:val="24"/>
        </w:rPr>
        <w:t xml:space="preserve"> </w:t>
      </w:r>
      <w:r w:rsidR="00F90C45" w:rsidRPr="002512E7">
        <w:rPr>
          <w:rFonts w:cs="Times New Roman"/>
          <w:sz w:val="24"/>
          <w:szCs w:val="24"/>
        </w:rPr>
        <w:t>S</w:t>
      </w:r>
      <w:r w:rsidR="0035291E">
        <w:rPr>
          <w:rFonts w:cs="Times New Roman" w:hint="eastAsia"/>
          <w:sz w:val="24"/>
          <w:szCs w:val="24"/>
        </w:rPr>
        <w:t>8</w:t>
      </w:r>
      <w:r w:rsidR="00A33761" w:rsidRPr="002512E7">
        <w:rPr>
          <w:rFonts w:cs="Times New Roman"/>
          <w:sz w:val="24"/>
          <w:szCs w:val="24"/>
        </w:rPr>
        <w:t>.</w:t>
      </w:r>
      <w:r w:rsidRPr="002512E7">
        <w:rPr>
          <w:rFonts w:cs="Times New Roman"/>
          <w:sz w:val="24"/>
          <w:szCs w:val="24"/>
        </w:rPr>
        <w:t xml:space="preserve"> </w:t>
      </w:r>
      <w:r w:rsidR="00CB6DF1" w:rsidRPr="002512E7">
        <w:rPr>
          <w:rFonts w:cs="Times New Roman"/>
          <w:sz w:val="24"/>
          <w:szCs w:val="24"/>
        </w:rPr>
        <w:t xml:space="preserve">Extracted mode spacing as a function of the inverse of the ring </w:t>
      </w:r>
      <w:r w:rsidR="00C306D6">
        <w:rPr>
          <w:rFonts w:cs="Times New Roman" w:hint="eastAsia"/>
          <w:sz w:val="24"/>
          <w:szCs w:val="24"/>
        </w:rPr>
        <w:t>radius</w:t>
      </w:r>
      <w:r w:rsidR="00CB6DF1" w:rsidRPr="002512E7">
        <w:rPr>
          <w:rFonts w:cs="Times New Roman"/>
          <w:sz w:val="24"/>
          <w:szCs w:val="24"/>
        </w:rPr>
        <w:t>.</w:t>
      </w:r>
    </w:p>
    <w:p w14:paraId="13E36E3B" w14:textId="7C36B981" w:rsidR="005F5043" w:rsidRPr="002512E7" w:rsidRDefault="005F5043" w:rsidP="0082343C">
      <w:pPr>
        <w:pStyle w:val="af2"/>
        <w:jc w:val="center"/>
        <w:rPr>
          <w:rFonts w:cs="Times New Roman"/>
          <w:sz w:val="24"/>
          <w:szCs w:val="24"/>
        </w:rPr>
      </w:pPr>
      <w:r w:rsidRPr="002512E7">
        <w:rPr>
          <w:rFonts w:cs="Times New Roman"/>
          <w:noProof/>
          <w:sz w:val="24"/>
          <w:szCs w:val="24"/>
        </w:rPr>
        <w:drawing>
          <wp:inline distT="0" distB="0" distL="0" distR="0" wp14:anchorId="037FC08C" wp14:editId="14C86D37">
            <wp:extent cx="5273347" cy="2105891"/>
            <wp:effectExtent l="0" t="0" r="3810" b="8890"/>
            <wp:docPr id="29852450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10" b="14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0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7CB6EB" w14:textId="29640BA5" w:rsidR="00E67ED8" w:rsidRPr="002512E7" w:rsidRDefault="005F5043" w:rsidP="0082343C">
      <w:pPr>
        <w:pStyle w:val="af2"/>
        <w:jc w:val="center"/>
        <w:rPr>
          <w:rFonts w:cs="Times New Roman"/>
          <w:sz w:val="24"/>
          <w:szCs w:val="24"/>
        </w:rPr>
      </w:pPr>
      <w:r w:rsidRPr="002512E7">
        <w:rPr>
          <w:rFonts w:cs="Times New Roman"/>
          <w:sz w:val="24"/>
          <w:szCs w:val="24"/>
        </w:rPr>
        <w:t>Fig</w:t>
      </w:r>
      <w:r w:rsidR="00494A7B">
        <w:rPr>
          <w:rFonts w:cs="Times New Roman" w:hint="eastAsia"/>
          <w:sz w:val="24"/>
          <w:szCs w:val="24"/>
        </w:rPr>
        <w:t>.</w:t>
      </w:r>
      <w:r w:rsidRPr="002512E7">
        <w:rPr>
          <w:rFonts w:cs="Times New Roman"/>
          <w:sz w:val="24"/>
          <w:szCs w:val="24"/>
        </w:rPr>
        <w:t xml:space="preserve"> </w:t>
      </w:r>
      <w:r w:rsidR="0035291E">
        <w:rPr>
          <w:rFonts w:cs="Times New Roman" w:hint="eastAsia"/>
          <w:sz w:val="24"/>
          <w:szCs w:val="24"/>
        </w:rPr>
        <w:t>S9</w:t>
      </w:r>
      <w:r w:rsidR="00A33761" w:rsidRPr="002512E7">
        <w:rPr>
          <w:rFonts w:cs="Times New Roman"/>
          <w:sz w:val="24"/>
          <w:szCs w:val="24"/>
        </w:rPr>
        <w:t>.</w:t>
      </w:r>
      <w:r w:rsidRPr="002512E7">
        <w:rPr>
          <w:rFonts w:cs="Times New Roman"/>
          <w:sz w:val="24"/>
          <w:szCs w:val="24"/>
        </w:rPr>
        <w:t xml:space="preserve"> The interferogram of the lasing output using a Michelson interferometer at different positions of the delay line.</w:t>
      </w:r>
    </w:p>
    <w:p w14:paraId="3D427406" w14:textId="0CFF85D9" w:rsidR="00CC4095" w:rsidRPr="009F1004" w:rsidRDefault="0076768E" w:rsidP="00CC4095">
      <w:pPr>
        <w:widowControl/>
        <w:spacing w:line="300" w:lineRule="auto"/>
        <w:jc w:val="center"/>
        <w:rPr>
          <w:rFonts w:ascii="Times New Roman" w:eastAsia="宋体" w:hAnsi="Times New Roman" w:cs="Times New Roman"/>
          <w:kern w:val="0"/>
          <w:szCs w:val="21"/>
          <w:highlight w:val="cyan"/>
        </w:rPr>
      </w:pPr>
      <w:r>
        <w:rPr>
          <w:rFonts w:ascii="Times New Roman" w:eastAsia="宋体" w:hAnsi="Times New Roman" w:cs="Times New Roman"/>
          <w:noProof/>
          <w:kern w:val="0"/>
          <w:szCs w:val="21"/>
        </w:rPr>
        <w:lastRenderedPageBreak/>
        <w:drawing>
          <wp:inline distT="0" distB="0" distL="0" distR="0" wp14:anchorId="41BE893C" wp14:editId="41B9A1BA">
            <wp:extent cx="2923908" cy="2376000"/>
            <wp:effectExtent l="0" t="0" r="0" b="5715"/>
            <wp:docPr id="207845427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454270" name="图片 207845427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3908" cy="23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5865E" w14:textId="7621565C" w:rsidR="00514FF7" w:rsidRPr="00B342F6" w:rsidRDefault="00CC4095" w:rsidP="00464112">
      <w:pPr>
        <w:widowControl/>
        <w:spacing w:line="30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42F6">
        <w:rPr>
          <w:rFonts w:ascii="Times New Roman" w:hAnsi="Times New Roman" w:cs="Times New Roman"/>
          <w:sz w:val="24"/>
          <w:szCs w:val="24"/>
        </w:rPr>
        <w:t xml:space="preserve">Fig. </w:t>
      </w:r>
      <w:r w:rsidR="0035291E" w:rsidRPr="00B342F6">
        <w:rPr>
          <w:rFonts w:ascii="Times New Roman" w:hAnsi="Times New Roman" w:cs="Times New Roman"/>
          <w:sz w:val="24"/>
          <w:szCs w:val="24"/>
        </w:rPr>
        <w:t xml:space="preserve">S10. </w:t>
      </w:r>
      <w:r w:rsidRPr="00B342F6">
        <w:rPr>
          <w:rFonts w:ascii="Times New Roman" w:hAnsi="Times New Roman" w:cs="Times New Roman"/>
          <w:sz w:val="24"/>
          <w:szCs w:val="24"/>
        </w:rPr>
        <w:t>Environmental stability of the WGM micro-ring laser under ambient conditions.</w:t>
      </w:r>
    </w:p>
    <w:p w14:paraId="258FE391" w14:textId="35F4E0CF" w:rsidR="00343ECD" w:rsidRPr="004162E6" w:rsidRDefault="0076768E" w:rsidP="00640FA4">
      <w:pPr>
        <w:keepNext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6124F7" wp14:editId="4264B5C3">
            <wp:extent cx="5274310" cy="4071620"/>
            <wp:effectExtent l="0" t="0" r="2540" b="5080"/>
            <wp:docPr id="10548005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80059" name="图片 10548005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7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45D3B" w14:textId="692C171D" w:rsidR="00514FF7" w:rsidRPr="002512E7" w:rsidRDefault="00343ECD" w:rsidP="0082343C">
      <w:pPr>
        <w:pStyle w:val="af2"/>
        <w:jc w:val="center"/>
        <w:rPr>
          <w:rFonts w:cs="Times New Roman"/>
          <w:sz w:val="24"/>
          <w:szCs w:val="24"/>
        </w:rPr>
      </w:pPr>
      <w:r w:rsidRPr="002512E7">
        <w:rPr>
          <w:rFonts w:cs="Times New Roman"/>
          <w:sz w:val="24"/>
          <w:szCs w:val="24"/>
        </w:rPr>
        <w:t>Fig</w:t>
      </w:r>
      <w:r w:rsidR="00494A7B">
        <w:rPr>
          <w:rFonts w:cs="Times New Roman" w:hint="eastAsia"/>
          <w:sz w:val="24"/>
          <w:szCs w:val="24"/>
        </w:rPr>
        <w:t>.</w:t>
      </w:r>
      <w:r w:rsidRPr="002512E7">
        <w:rPr>
          <w:rFonts w:cs="Times New Roman"/>
          <w:sz w:val="24"/>
          <w:szCs w:val="24"/>
        </w:rPr>
        <w:t xml:space="preserve"> </w:t>
      </w:r>
      <w:r w:rsidR="00F90C45" w:rsidRPr="002512E7">
        <w:rPr>
          <w:rFonts w:cs="Times New Roman"/>
          <w:sz w:val="24"/>
          <w:szCs w:val="24"/>
        </w:rPr>
        <w:t>S</w:t>
      </w:r>
      <w:r w:rsidR="0076768E">
        <w:rPr>
          <w:rFonts w:cs="Times New Roman" w:hint="eastAsia"/>
          <w:sz w:val="24"/>
          <w:szCs w:val="24"/>
        </w:rPr>
        <w:t>11</w:t>
      </w:r>
      <w:r w:rsidRPr="002512E7">
        <w:rPr>
          <w:rFonts w:cs="Times New Roman"/>
          <w:sz w:val="24"/>
          <w:szCs w:val="24"/>
        </w:rPr>
        <w:t>. Lorentzian fit of the lasing with varying bending radii (from 2</w:t>
      </w:r>
      <w:r w:rsidR="008E238B">
        <w:rPr>
          <w:rFonts w:cs="Times New Roman" w:hint="eastAsia"/>
          <w:sz w:val="24"/>
          <w:szCs w:val="24"/>
        </w:rPr>
        <w:t xml:space="preserve"> </w:t>
      </w:r>
      <w:r w:rsidRPr="002512E7">
        <w:rPr>
          <w:rFonts w:cs="Times New Roman"/>
          <w:sz w:val="24"/>
          <w:szCs w:val="24"/>
        </w:rPr>
        <w:t>to 0.</w:t>
      </w:r>
      <w:r w:rsidR="0076768E">
        <w:rPr>
          <w:rFonts w:cs="Times New Roman" w:hint="eastAsia"/>
          <w:sz w:val="24"/>
          <w:szCs w:val="24"/>
        </w:rPr>
        <w:t>1</w:t>
      </w:r>
      <w:r w:rsidRPr="002512E7">
        <w:rPr>
          <w:rFonts w:cs="Times New Roman"/>
          <w:sz w:val="24"/>
          <w:szCs w:val="24"/>
        </w:rPr>
        <w:t xml:space="preserve"> mm).</w:t>
      </w:r>
    </w:p>
    <w:p w14:paraId="45CED7EC" w14:textId="4FBF9AD0" w:rsidR="00786C44" w:rsidRPr="002512E7" w:rsidRDefault="009D150F" w:rsidP="00786C44">
      <w:pPr>
        <w:jc w:val="center"/>
        <w:rPr>
          <w:rFonts w:ascii="Times New Roman" w:hAnsi="Times New Roman" w:cs="Times New Roman"/>
        </w:rPr>
      </w:pPr>
      <w:r>
        <w:rPr>
          <w:rFonts w:hint="eastAsia"/>
        </w:rPr>
        <w:object w:dxaOrig="5583" w:dyaOrig="4110" w14:anchorId="70CEFC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.9pt;height:205.4pt" o:ole="">
            <v:imagedata r:id="rId18" o:title=""/>
          </v:shape>
          <o:OLEObject Type="Embed" ProgID="Origin95.Graph" ShapeID="_x0000_i1025" DrawAspect="Content" ObjectID="_1849162263" r:id="rId19"/>
        </w:object>
      </w:r>
    </w:p>
    <w:p w14:paraId="2A423741" w14:textId="3FA1CCE4" w:rsidR="00786C44" w:rsidRPr="00B342F6" w:rsidRDefault="00786C44" w:rsidP="0082343C">
      <w:pPr>
        <w:pStyle w:val="af2"/>
        <w:jc w:val="center"/>
        <w:rPr>
          <w:rFonts w:cs="Times New Roman"/>
          <w:sz w:val="24"/>
          <w:szCs w:val="24"/>
        </w:rPr>
      </w:pPr>
      <w:r w:rsidRPr="00B342F6">
        <w:rPr>
          <w:rFonts w:cs="Times New Roman"/>
          <w:sz w:val="24"/>
          <w:szCs w:val="24"/>
        </w:rPr>
        <w:t>Fig</w:t>
      </w:r>
      <w:r w:rsidR="00494A7B" w:rsidRPr="00B342F6">
        <w:rPr>
          <w:rFonts w:cs="Times New Roman"/>
          <w:sz w:val="24"/>
          <w:szCs w:val="24"/>
        </w:rPr>
        <w:t>.</w:t>
      </w:r>
      <w:r w:rsidRPr="00B342F6">
        <w:rPr>
          <w:rFonts w:cs="Times New Roman"/>
          <w:sz w:val="24"/>
          <w:szCs w:val="24"/>
        </w:rPr>
        <w:t xml:space="preserve"> S</w:t>
      </w:r>
      <w:r w:rsidR="0076768E" w:rsidRPr="00B342F6">
        <w:rPr>
          <w:rFonts w:cs="Times New Roman"/>
          <w:sz w:val="24"/>
          <w:szCs w:val="24"/>
        </w:rPr>
        <w:t>12</w:t>
      </w:r>
      <w:r w:rsidRPr="00B342F6">
        <w:rPr>
          <w:rFonts w:cs="Times New Roman"/>
          <w:sz w:val="24"/>
          <w:szCs w:val="24"/>
        </w:rPr>
        <w:t xml:space="preserve">. </w:t>
      </w:r>
      <w:r w:rsidR="009D150F" w:rsidRPr="00B342F6">
        <w:rPr>
          <w:rFonts w:cs="Times New Roman"/>
          <w:sz w:val="24"/>
          <w:szCs w:val="24"/>
        </w:rPr>
        <w:t>Evolution of the normalized lasing intensity and FWHM after repeated bending-release cycles.</w:t>
      </w:r>
    </w:p>
    <w:p w14:paraId="5C00F85C" w14:textId="77777777" w:rsidR="00CC4095" w:rsidRPr="009F1004" w:rsidRDefault="00CC4095" w:rsidP="00CC4095">
      <w:pPr>
        <w:widowControl/>
        <w:spacing w:line="300" w:lineRule="auto"/>
        <w:jc w:val="center"/>
        <w:rPr>
          <w:rFonts w:ascii="Times New Roman" w:hAnsi="Times New Roman" w:cs="Times New Roman"/>
          <w:color w:val="0000FF"/>
          <w:szCs w:val="21"/>
          <w:highlight w:val="cyan"/>
        </w:rPr>
      </w:pPr>
      <w:r w:rsidRPr="008C15B3">
        <w:rPr>
          <w:rFonts w:ascii="Times New Roman" w:hAnsi="Times New Roman" w:cs="Times New Roman" w:hint="eastAsia"/>
          <w:noProof/>
          <w:color w:val="0000FF"/>
          <w:szCs w:val="21"/>
        </w:rPr>
        <w:drawing>
          <wp:inline distT="0" distB="0" distL="0" distR="0" wp14:anchorId="67600203" wp14:editId="693A2AD1">
            <wp:extent cx="4211028" cy="2575771"/>
            <wp:effectExtent l="0" t="0" r="0" b="0"/>
            <wp:docPr id="85431123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311235" name="图片 85431123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5212" cy="257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4D304" w14:textId="17596C3B" w:rsidR="00CC4095" w:rsidRPr="00B342F6" w:rsidRDefault="00CC4095" w:rsidP="00464112">
      <w:pPr>
        <w:widowControl/>
        <w:spacing w:line="30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42F6">
        <w:rPr>
          <w:rFonts w:ascii="Times New Roman" w:hAnsi="Times New Roman" w:cs="Times New Roman"/>
          <w:sz w:val="24"/>
          <w:szCs w:val="24"/>
        </w:rPr>
        <w:t>Fig</w:t>
      </w:r>
      <w:r w:rsidR="0076768E" w:rsidRPr="00B342F6">
        <w:rPr>
          <w:rFonts w:ascii="Times New Roman" w:hAnsi="Times New Roman" w:cs="Times New Roman"/>
          <w:sz w:val="24"/>
          <w:szCs w:val="24"/>
        </w:rPr>
        <w:t>. S13</w:t>
      </w:r>
      <w:r w:rsidRPr="00B342F6">
        <w:rPr>
          <w:rFonts w:ascii="Times New Roman" w:hAnsi="Times New Roman" w:cs="Times New Roman"/>
          <w:sz w:val="24"/>
          <w:szCs w:val="24"/>
        </w:rPr>
        <w:t>. SEM images of the flexible micro-ring cavities after 0, 1000, 5000, 10000, and 15000 bending-release cycles, respectively.</w:t>
      </w:r>
    </w:p>
    <w:p w14:paraId="1CC0C126" w14:textId="77777777" w:rsidR="000D3F8E" w:rsidRPr="002512E7" w:rsidRDefault="000D3F8E" w:rsidP="00640FA4">
      <w:pPr>
        <w:rPr>
          <w:rFonts w:ascii="Times New Roman" w:hAnsi="Times New Roman" w:cs="Times New Roman"/>
          <w:sz w:val="24"/>
          <w:szCs w:val="24"/>
        </w:rPr>
      </w:pPr>
    </w:p>
    <w:p w14:paraId="1D4CC1A4" w14:textId="3536B0D6" w:rsidR="007763BA" w:rsidRPr="002512E7" w:rsidRDefault="007763BA" w:rsidP="00640FA4">
      <w:pPr>
        <w:pStyle w:val="af2"/>
        <w:rPr>
          <w:rFonts w:cs="Times New Roman"/>
          <w:b/>
          <w:bCs/>
          <w:sz w:val="24"/>
          <w:szCs w:val="24"/>
        </w:rPr>
      </w:pPr>
      <w:bookmarkStart w:id="2" w:name="OLE_LINK4"/>
      <w:bookmarkStart w:id="3" w:name="OLE_LINK1"/>
      <w:r w:rsidRPr="002512E7">
        <w:rPr>
          <w:rFonts w:cs="Times New Roman"/>
          <w:b/>
          <w:bCs/>
          <w:sz w:val="24"/>
          <w:szCs w:val="24"/>
        </w:rPr>
        <w:t>Supplementary</w:t>
      </w:r>
      <w:bookmarkEnd w:id="2"/>
      <w:r w:rsidRPr="002512E7">
        <w:rPr>
          <w:rFonts w:cs="Times New Roman"/>
          <w:b/>
          <w:bCs/>
          <w:sz w:val="24"/>
          <w:szCs w:val="24"/>
        </w:rPr>
        <w:t xml:space="preserve"> Note S1.</w:t>
      </w:r>
      <w:bookmarkEnd w:id="3"/>
      <w:r w:rsidRPr="002512E7">
        <w:rPr>
          <w:rFonts w:cs="Times New Roman"/>
          <w:b/>
          <w:bCs/>
          <w:sz w:val="24"/>
          <w:szCs w:val="24"/>
        </w:rPr>
        <w:t xml:space="preserve"> Temperature-dependent PL</w:t>
      </w:r>
    </w:p>
    <w:p w14:paraId="09D8FB54" w14:textId="17B0447B" w:rsidR="00B440A5" w:rsidRPr="002512E7" w:rsidRDefault="007763BA" w:rsidP="00640FA4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2512E7">
        <w:rPr>
          <w:rFonts w:ascii="Times New Roman" w:hAnsi="Times New Roman" w:cs="Times New Roman"/>
          <w:sz w:val="24"/>
          <w:szCs w:val="24"/>
        </w:rPr>
        <w:t xml:space="preserve">The intensity of the PL spectra as a function of inverse temperature is extracted in Fig. </w:t>
      </w:r>
      <w:r w:rsidR="00E15F00">
        <w:rPr>
          <w:rFonts w:ascii="Times New Roman" w:hAnsi="Times New Roman" w:cs="Times New Roman" w:hint="eastAsia"/>
          <w:sz w:val="24"/>
          <w:szCs w:val="24"/>
        </w:rPr>
        <w:t>2i</w:t>
      </w:r>
      <w:r w:rsidRPr="002512E7">
        <w:rPr>
          <w:rFonts w:ascii="Times New Roman" w:hAnsi="Times New Roman" w:cs="Times New Roman"/>
          <w:sz w:val="24"/>
          <w:szCs w:val="24"/>
        </w:rPr>
        <w:t>, which can be fitted using the Arrhenius equation</w:t>
      </w:r>
      <w:r w:rsidR="003F0E0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PEVuZE5vdGU+PENpdGU+PEF1dGhvcj5aaGFuZzwvQXV0aG9yPjxZZWFyPjIwMjQ8L1llYXI+PFJl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</w:fldData>
        </w:fldChar>
      </w:r>
      <w:r w:rsidR="003F0E03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3F0E0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PEVuZE5vdGU+PENpdGU+PEF1dGhvcj5aaGFuZzwvQXV0aG9yPjxZZWFyPjIwMjQ8L1llYXI+PFJl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</w:fldData>
        </w:fldChar>
      </w:r>
      <w:r w:rsidR="003F0E03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3F0E03">
        <w:rPr>
          <w:rFonts w:ascii="Times New Roman" w:hAnsi="Times New Roman" w:cs="Times New Roman"/>
          <w:sz w:val="24"/>
          <w:szCs w:val="24"/>
        </w:rPr>
      </w:r>
      <w:r w:rsidR="003F0E03">
        <w:rPr>
          <w:rFonts w:ascii="Times New Roman" w:hAnsi="Times New Roman" w:cs="Times New Roman"/>
          <w:sz w:val="24"/>
          <w:szCs w:val="24"/>
        </w:rPr>
        <w:fldChar w:fldCharType="end"/>
      </w:r>
      <w:r w:rsidR="003F0E03">
        <w:rPr>
          <w:rFonts w:ascii="Times New Roman" w:hAnsi="Times New Roman" w:cs="Times New Roman"/>
          <w:sz w:val="24"/>
          <w:szCs w:val="24"/>
        </w:rPr>
      </w:r>
      <w:r w:rsidR="003F0E03">
        <w:rPr>
          <w:rFonts w:ascii="Times New Roman" w:hAnsi="Times New Roman" w:cs="Times New Roman"/>
          <w:sz w:val="24"/>
          <w:szCs w:val="24"/>
        </w:rPr>
        <w:fldChar w:fldCharType="separate"/>
      </w:r>
      <w:r w:rsidR="003F0E03" w:rsidRPr="003F0E03">
        <w:rPr>
          <w:rFonts w:ascii="Times New Roman" w:hAnsi="Times New Roman" w:cs="Times New Roman"/>
          <w:noProof/>
          <w:sz w:val="24"/>
          <w:szCs w:val="24"/>
          <w:vertAlign w:val="superscript"/>
        </w:rPr>
        <w:t>1-3</w:t>
      </w:r>
      <w:r w:rsidR="003F0E03">
        <w:rPr>
          <w:rFonts w:ascii="Times New Roman" w:hAnsi="Times New Roman" w:cs="Times New Roman"/>
          <w:sz w:val="24"/>
          <w:szCs w:val="24"/>
        </w:rPr>
        <w:fldChar w:fldCharType="end"/>
      </w:r>
      <w:r w:rsidRPr="002512E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42E78EA" w14:textId="77777777" w:rsidR="00B440A5" w:rsidRPr="002512E7" w:rsidRDefault="00B440A5" w:rsidP="00640FA4">
      <w:pPr>
        <w:pStyle w:val="a9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I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/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sup>
              </m:sSubSup>
            </m:den>
          </m:f>
        </m:oMath>
      </m:oMathPara>
    </w:p>
    <w:p w14:paraId="74D8B730" w14:textId="1364C77E" w:rsidR="00862D2F" w:rsidRPr="002512E7" w:rsidRDefault="00B440A5" w:rsidP="00640FA4">
      <w:pPr>
        <w:rPr>
          <w:rFonts w:ascii="Times New Roman" w:hAnsi="Times New Roman" w:cs="Times New Roman"/>
          <w:sz w:val="24"/>
          <w:szCs w:val="24"/>
        </w:rPr>
      </w:pPr>
      <w:r w:rsidRPr="002512E7">
        <w:rPr>
          <w:rFonts w:ascii="Times New Roman" w:hAnsi="Times New Roman" w:cs="Times New Roman"/>
          <w:sz w:val="24"/>
          <w:szCs w:val="24"/>
        </w:rPr>
        <w:t>where I</w:t>
      </w:r>
      <w:r w:rsidRPr="002512E7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2512E7">
        <w:rPr>
          <w:rFonts w:ascii="Times New Roman" w:hAnsi="Times New Roman" w:cs="Times New Roman"/>
          <w:sz w:val="24"/>
          <w:szCs w:val="24"/>
        </w:rPr>
        <w:t xml:space="preserve"> is the PL intensity at 0</w:t>
      </w:r>
      <w:r w:rsidR="008C15B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512E7">
        <w:rPr>
          <w:rFonts w:ascii="Times New Roman" w:hAnsi="Times New Roman" w:cs="Times New Roman"/>
          <w:sz w:val="24"/>
          <w:szCs w:val="24"/>
        </w:rPr>
        <w:t xml:space="preserve">K, A is a constant, and </w:t>
      </w:r>
      <w:r w:rsidRPr="008C15B3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8C15B3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B</w:t>
      </w:r>
      <w:r w:rsidRPr="002512E7">
        <w:rPr>
          <w:rFonts w:ascii="Times New Roman" w:hAnsi="Times New Roman" w:cs="Times New Roman"/>
          <w:sz w:val="24"/>
          <w:szCs w:val="24"/>
        </w:rPr>
        <w:t xml:space="preserve"> is the Boltzmann constant.</w:t>
      </w:r>
    </w:p>
    <w:p w14:paraId="606EBEB9" w14:textId="77777777" w:rsidR="00981D7A" w:rsidRPr="002512E7" w:rsidRDefault="00981D7A" w:rsidP="00640FA4">
      <w:pPr>
        <w:rPr>
          <w:rFonts w:ascii="Times New Roman" w:hAnsi="Times New Roman" w:cs="Times New Roman"/>
          <w:sz w:val="24"/>
          <w:szCs w:val="24"/>
        </w:rPr>
      </w:pPr>
    </w:p>
    <w:p w14:paraId="62EDB125" w14:textId="41B102DC" w:rsidR="000D3F8E" w:rsidRPr="002512E7" w:rsidRDefault="000D3F8E" w:rsidP="00640F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12E7">
        <w:rPr>
          <w:rFonts w:ascii="Times New Roman" w:hAnsi="Times New Roman" w:cs="Times New Roman"/>
          <w:b/>
          <w:bCs/>
          <w:sz w:val="24"/>
          <w:szCs w:val="24"/>
        </w:rPr>
        <w:t>Supplementary Note S2. Global fits of carrier recombination kinetics</w:t>
      </w:r>
    </w:p>
    <w:p w14:paraId="08522921" w14:textId="7DE0EDDB" w:rsidR="000D3F8E" w:rsidRPr="002512E7" w:rsidRDefault="000D3F8E" w:rsidP="00640FA4">
      <w:pPr>
        <w:rPr>
          <w:rFonts w:ascii="Times New Roman" w:hAnsi="Times New Roman" w:cs="Times New Roman"/>
          <w:sz w:val="24"/>
          <w:szCs w:val="24"/>
        </w:rPr>
      </w:pPr>
      <w:r w:rsidRPr="002512E7">
        <w:rPr>
          <w:rFonts w:ascii="Times New Roman" w:hAnsi="Times New Roman" w:cs="Times New Roman"/>
          <w:sz w:val="24"/>
          <w:szCs w:val="24"/>
        </w:rPr>
        <w:tab/>
        <w:t xml:space="preserve">The absorption coefficient of perovskite can be quantified in terms of the optical density (OD), sometimes called absorbance. Hence the absorption coefficient can be </w:t>
      </w:r>
      <w:r w:rsidRPr="002512E7">
        <w:rPr>
          <w:rFonts w:ascii="Times New Roman" w:hAnsi="Times New Roman" w:cs="Times New Roman"/>
          <w:sz w:val="24"/>
          <w:szCs w:val="24"/>
        </w:rPr>
        <w:lastRenderedPageBreak/>
        <w:t>calculated as follows:</w:t>
      </w:r>
    </w:p>
    <w:p w14:paraId="0E00A0A4" w14:textId="39FE0893" w:rsidR="000D3F8E" w:rsidRPr="002512E7" w:rsidRDefault="000D3F8E" w:rsidP="00640FA4">
      <w:pPr>
        <w:pStyle w:val="af2"/>
        <w:rPr>
          <w:rFonts w:eastAsiaTheme="minorEastAsia" w:cs="Times New Roman"/>
          <w:sz w:val="24"/>
          <w:szCs w:val="24"/>
        </w:rPr>
      </w:pPr>
      <m:oMathPara>
        <m:oMath>
          <m:r>
            <w:rPr>
              <w:rFonts w:ascii="Cambria Math" w:eastAsia="Cambria Math" w:hAnsi="Cambria Math" w:cs="Times New Roman"/>
              <w:sz w:val="24"/>
              <w:szCs w:val="24"/>
            </w:rPr>
            <m:t>α=</m:t>
          </m:r>
          <m:func>
            <m:funcPr>
              <m:ctrlPr>
                <w:rPr>
                  <w:rFonts w:ascii="Cambria Math" w:eastAsia="Cambria Math" w:hAnsi="Cambria Math" w:cs="Times New Roman"/>
                  <w:i/>
                  <w:sz w:val="24"/>
                  <w:szCs w:val="24"/>
                </w:rPr>
              </m:ctrlPr>
            </m:funcPr>
            <m:fName>
              <m:sSub>
                <m:sSubP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Times New Roman"/>
                      <w:sz w:val="24"/>
                      <w:szCs w:val="24"/>
                    </w:rPr>
                    <m:t>log</m:t>
                  </m:r>
                </m:e>
                <m:sub>
                  <m:r>
                    <w:rPr>
                      <w:rFonts w:ascii="Cambria Math" w:eastAsia="Cambria Math" w:hAnsi="Cambria Math" w:cs="Times New Roman"/>
                      <w:sz w:val="24"/>
                      <w:szCs w:val="24"/>
                    </w:rPr>
                    <m:t>e</m:t>
                  </m:r>
                </m:sub>
              </m:sSub>
            </m:fName>
            <m:e>
              <m:r>
                <w:rPr>
                  <w:rFonts w:ascii="Cambria Math" w:eastAsia="Cambria Math" w:hAnsi="Cambria Math" w:cs="Times New Roman"/>
                  <w:sz w:val="24"/>
                  <w:szCs w:val="24"/>
                </w:rPr>
                <m:t>10</m:t>
              </m:r>
              <w:bookmarkStart w:id="4" w:name="OLE_LINK2"/>
              <m:f>
                <m:fPr>
                  <m:ctrlPr>
                    <w:rPr>
                      <w:rFonts w:ascii="Cambria Math" w:eastAsia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mbria Math" w:hAnsi="Cambria Math" w:cs="Times New Roman"/>
                      <w:sz w:val="24"/>
                      <w:szCs w:val="24"/>
                    </w:rPr>
                    <m:t>OD</m:t>
                  </m:r>
                </m:num>
                <m:den>
                  <m:r>
                    <w:rPr>
                      <w:rFonts w:ascii="Cambria Math" w:eastAsia="Cambria Math" w:hAnsi="Cambria Math" w:cs="Times New Roman"/>
                      <w:sz w:val="24"/>
                      <w:szCs w:val="24"/>
                    </w:rPr>
                    <m:t>l</m:t>
                  </m:r>
                </m:den>
              </m:f>
              <w:bookmarkEnd w:id="4"/>
            </m:e>
          </m:func>
          <m:r>
            <w:rPr>
              <w:rFonts w:ascii="Cambria Math" w:eastAsia="Cambria Math" w:hAnsi="Cambria Math" w:cs="Times New Roman"/>
              <w:sz w:val="24"/>
              <w:szCs w:val="24"/>
            </w:rPr>
            <m:t>=0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.434*</m:t>
          </m:r>
          <m:f>
            <m:fPr>
              <m:ctrlPr>
                <w:rPr>
                  <w:rFonts w:ascii="Cambria Math" w:eastAsia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Times New Roman"/>
                  <w:kern w:val="0"/>
                  <w:sz w:val="24"/>
                  <w:szCs w:val="24"/>
                  <w14:ligatures w14:val="none"/>
                </w:rPr>
                <m:t>OD</m:t>
              </m:r>
            </m:num>
            <m:den>
              <m:r>
                <w:rPr>
                  <w:rFonts w:ascii="Cambria Math" w:eastAsia="Cambria Math" w:hAnsi="Cambria Math" w:cs="Times New Roman"/>
                  <w:kern w:val="0"/>
                  <w:sz w:val="24"/>
                  <w:szCs w:val="24"/>
                  <w14:ligatures w14:val="none"/>
                </w:rPr>
                <m:t>l</m:t>
              </m:r>
            </m:den>
          </m:f>
        </m:oMath>
      </m:oMathPara>
    </w:p>
    <w:p w14:paraId="53860498" w14:textId="32782332" w:rsidR="000D3F8E" w:rsidRPr="002512E7" w:rsidRDefault="000D3F8E" w:rsidP="00640FA4">
      <w:pPr>
        <w:rPr>
          <w:rFonts w:ascii="Times New Roman" w:hAnsi="Times New Roman" w:cs="Times New Roman"/>
          <w:sz w:val="24"/>
          <w:szCs w:val="24"/>
        </w:rPr>
      </w:pPr>
      <w:r w:rsidRPr="002512E7">
        <w:rPr>
          <w:rFonts w:ascii="Times New Roman" w:hAnsi="Times New Roman" w:cs="Times New Roman"/>
          <w:sz w:val="24"/>
          <w:szCs w:val="24"/>
        </w:rPr>
        <w:t>OD is the absorbance obtained via a UV-vis spectrometer.</w:t>
      </w:r>
    </w:p>
    <w:p w14:paraId="420832A3" w14:textId="3FD8CFC9" w:rsidR="000D3F8E" w:rsidRPr="002512E7" w:rsidRDefault="000D3F8E" w:rsidP="00640FA4">
      <w:pPr>
        <w:rPr>
          <w:rFonts w:ascii="Times New Roman" w:hAnsi="Times New Roman" w:cs="Times New Roman"/>
          <w:sz w:val="24"/>
          <w:szCs w:val="24"/>
        </w:rPr>
      </w:pPr>
      <w:r w:rsidRPr="002512E7">
        <w:rPr>
          <w:rFonts w:ascii="Times New Roman" w:hAnsi="Times New Roman" w:cs="Times New Roman"/>
          <w:sz w:val="24"/>
          <w:szCs w:val="24"/>
        </w:rPr>
        <w:t>Carrier density calculation:</w:t>
      </w:r>
    </w:p>
    <w:p w14:paraId="35E41C15" w14:textId="439EF1E3" w:rsidR="000D3F8E" w:rsidRPr="002512E7" w:rsidRDefault="00226373" w:rsidP="00640FA4">
      <w:pPr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n=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ave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/(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laser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∙π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)∙(1-R)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hυ∙l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∙[1-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exp⁡</m:t>
          </m:r>
          <m:r>
            <w:rPr>
              <w:rFonts w:ascii="Cambria Math" w:hAnsi="Cambria Math" w:cs="Times New Roman"/>
              <w:sz w:val="24"/>
              <w:szCs w:val="24"/>
            </w:rPr>
            <m:t>(-α∙l)]</m:t>
          </m:r>
        </m:oMath>
      </m:oMathPara>
    </w:p>
    <w:p w14:paraId="6C8E6C43" w14:textId="68526215" w:rsidR="000D3F8E" w:rsidRPr="002512E7" w:rsidRDefault="00226373" w:rsidP="00640FA4">
      <w:pPr>
        <w:ind w:firstLine="420"/>
        <w:rPr>
          <w:rFonts w:ascii="Times New Roman" w:hAnsi="Times New Roman" w:cs="Times New Roman"/>
          <w:sz w:val="24"/>
          <w:szCs w:val="24"/>
        </w:rPr>
      </w:pPr>
      <w:r w:rsidRPr="002512E7">
        <w:rPr>
          <w:rFonts w:ascii="Times New Roman" w:hAnsi="Times New Roman" w:cs="Times New Roman"/>
          <w:sz w:val="24"/>
          <w:szCs w:val="24"/>
        </w:rPr>
        <w:t xml:space="preserve">Where Pave is the pump power, </w:t>
      </w:r>
      <w:proofErr w:type="spellStart"/>
      <w:r w:rsidRPr="002512E7">
        <w:rPr>
          <w:rFonts w:ascii="Times New Roman" w:hAnsi="Times New Roman" w:cs="Times New Roman"/>
          <w:sz w:val="24"/>
          <w:szCs w:val="24"/>
        </w:rPr>
        <w:t>flaser</w:t>
      </w:r>
      <w:proofErr w:type="spellEnd"/>
      <w:r w:rsidRPr="002512E7">
        <w:rPr>
          <w:rFonts w:ascii="Times New Roman" w:hAnsi="Times New Roman" w:cs="Times New Roman"/>
          <w:sz w:val="24"/>
          <w:szCs w:val="24"/>
        </w:rPr>
        <w:t xml:space="preserve"> is the repetition rate of the pulsed laser, r is the radius of the laser spot, R is the reflection coefficient of </w:t>
      </w:r>
      <w:r w:rsidR="00AE2114" w:rsidRPr="002512E7">
        <w:rPr>
          <w:rFonts w:ascii="Times New Roman" w:hAnsi="Times New Roman" w:cs="Times New Roman"/>
          <w:sz w:val="24"/>
          <w:szCs w:val="24"/>
        </w:rPr>
        <w:t xml:space="preserve">D-J perovskite </w:t>
      </w:r>
      <w:proofErr w:type="gramStart"/>
      <w:r w:rsidR="00AE2114" w:rsidRPr="002512E7">
        <w:rPr>
          <w:rFonts w:ascii="Times New Roman" w:hAnsi="Times New Roman" w:cs="Times New Roman"/>
          <w:sz w:val="24"/>
          <w:szCs w:val="24"/>
        </w:rPr>
        <w:t xml:space="preserve">film </w:t>
      </w:r>
      <w:r w:rsidRPr="002512E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512E7">
        <w:rPr>
          <w:rFonts w:ascii="Times New Roman" w:hAnsi="Times New Roman" w:cs="Times New Roman"/>
          <w:sz w:val="24"/>
          <w:szCs w:val="24"/>
        </w:rPr>
        <w:t xml:space="preserve"> l is the thickness of perovskite films, α is the absorption coefficient.</w:t>
      </w:r>
    </w:p>
    <w:p w14:paraId="07A8C24E" w14:textId="77777777" w:rsidR="00226373" w:rsidRPr="002512E7" w:rsidRDefault="00226373" w:rsidP="00640FA4">
      <w:pPr>
        <w:ind w:firstLine="420"/>
        <w:rPr>
          <w:rFonts w:ascii="Times New Roman" w:hAnsi="Times New Roman" w:cs="Times New Roman"/>
          <w:sz w:val="24"/>
          <w:szCs w:val="24"/>
        </w:rPr>
      </w:pPr>
      <w:r w:rsidRPr="002512E7">
        <w:rPr>
          <w:rFonts w:ascii="Times New Roman" w:hAnsi="Times New Roman" w:cs="Times New Roman"/>
          <w:sz w:val="24"/>
          <w:szCs w:val="24"/>
        </w:rPr>
        <w:t>Here, the carrier recombination kinetics can be fitted by the following equation:</w:t>
      </w:r>
    </w:p>
    <w:p w14:paraId="0C38E487" w14:textId="7DA3BC12" w:rsidR="00226373" w:rsidRPr="002512E7" w:rsidRDefault="00000000" w:rsidP="00640FA4">
      <w:pPr>
        <w:ind w:firstLine="420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dn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n-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p>
          </m:sSup>
        </m:oMath>
      </m:oMathPara>
    </w:p>
    <w:p w14:paraId="683DFFB6" w14:textId="4EB2B2B1" w:rsidR="00226373" w:rsidRPr="002512E7" w:rsidRDefault="00226373" w:rsidP="00640FA4">
      <w:pPr>
        <w:ind w:firstLine="420"/>
        <w:rPr>
          <w:rFonts w:ascii="Times New Roman" w:hAnsi="Times New Roman" w:cs="Times New Roman"/>
          <w:sz w:val="24"/>
          <w:szCs w:val="24"/>
        </w:rPr>
      </w:pPr>
      <w:r w:rsidRPr="002512E7">
        <w:rPr>
          <w:rFonts w:ascii="Times New Roman" w:hAnsi="Times New Roman" w:cs="Times New Roman"/>
          <w:sz w:val="24"/>
          <w:szCs w:val="24"/>
        </w:rPr>
        <w:t>The photobleaching kinetics is chosen for analyzing. The maximum of the photobleaching kinetics can be denoted to be excited carrier density n(t). n(t) shows a linear relationship with ΔA(t) as following</w:t>
      </w:r>
      <w:r w:rsidR="003F0E03">
        <w:rPr>
          <w:rFonts w:ascii="Times New Roman" w:hAnsi="Times New Roman" w:cs="Times New Roman"/>
          <w:sz w:val="24"/>
          <w:szCs w:val="24"/>
        </w:rPr>
        <w:fldChar w:fldCharType="begin"/>
      </w:r>
      <w:r w:rsidR="003F0E0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&lt;EndNote&gt;&lt;Cite&gt;&lt;Author&gt;Zhong&lt;/Author&gt;&lt;Year&gt;2020&lt;/Year&gt;&lt;RecNum&gt;295&lt;/RecNum&gt;&lt;DisplayText&gt;&lt;style face="superscript"&gt;4&lt;/style&gt;&lt;/DisplayText&gt;&lt;record&gt;&lt;rec-number&gt;295&lt;/rec-number&gt;&lt;foreign-keys&gt;&lt;key app="EN" db-id="d05a9xr032re0nezz22vtx9xfxdxafwwft5f" timestamp="1784164090"&gt;295&lt;/key&gt;&lt;/foreign-keys&gt;&lt;ref-type name="Journal Article"&gt;17&lt;/ref-type&gt;&lt;contributors&gt;&lt;authors&gt;&lt;author&gt;Zhong, Y. G.&lt;/author&gt;&lt;author&gt;Liao, K.&lt;/author&gt;&lt;author&gt;Du, W. N.&lt;/author&gt;&lt;author&gt;Zhu, J. R.&lt;/author&gt;&lt;author&gt;Shang, Q. Y.&lt;/author&gt;&lt;author&gt;Zhou, F.&lt;/author&gt;&lt;author&gt;Wu, X. X.&lt;/author&gt;&lt;author&gt;Sui, X. Y.&lt;/author&gt;&lt;author&gt;Shi, J. W.&lt;/author&gt;&lt;author&gt;Yue, S.&lt;/author&gt;&lt;author&gt;Wang, Q.&lt;/author&gt;&lt;author&gt;Zhang, Y. F.&lt;/author&gt;&lt;author&gt;Zhang, Q.&lt;/author&gt;&lt;author&gt;Hu, X. Y.&lt;/author&gt;&lt;author&gt;Liu, X. F.&lt;/author&gt;&lt;/authors&gt;&lt;/contributors&gt;&lt;titles&gt;&lt;title&gt;Large-Scale Thin CsPbBr3 Single-Crystal Film Grown on Sapphire via Chemical Vapor Deposition: Toward Laser Array Application&lt;/title&gt;&lt;secondary-title&gt;ACS NANO&lt;/secondary-title&gt;&lt;/titles&gt;&lt;periodical&gt;&lt;full-title&gt;ACS Nano&lt;/full-title&gt;&lt;abbr-1&gt;ACS Nano&lt;/abbr-1&gt;&lt;/periodical&gt;&lt;pages&gt;15605-15615&lt;/pages&gt;&lt;volume&gt;14&lt;/volume&gt;&lt;number&gt;11&lt;/number&gt;&lt;dates&gt;&lt;year&gt;2020&lt;/year&gt;&lt;pub-dates&gt;&lt;date&gt;NOV 24&lt;/date&gt;&lt;/pub-dates&gt;&lt;/dates&gt;&lt;isbn&gt;1936-0851&amp;#xD;1936-086X&lt;/isbn&gt;&lt;accession-num&gt;WOS:000595533800103&lt;/accession-num&gt;&lt;urls&gt;&lt;/urls&gt;&lt;electronic-resource-num&gt;10.1021/acsnano.0c06380&lt;/electronic-resource-num&gt;&lt;/record&gt;&lt;/Cite&gt;&lt;/EndNote&gt;</w:instrText>
      </w:r>
      <w:r w:rsidR="003F0E03">
        <w:rPr>
          <w:rFonts w:ascii="Times New Roman" w:hAnsi="Times New Roman" w:cs="Times New Roman"/>
          <w:sz w:val="24"/>
          <w:szCs w:val="24"/>
        </w:rPr>
        <w:fldChar w:fldCharType="separate"/>
      </w:r>
      <w:r w:rsidR="003F0E03" w:rsidRPr="003F0E03">
        <w:rPr>
          <w:rFonts w:ascii="Times New Roman" w:hAnsi="Times New Roman" w:cs="Times New Roman"/>
          <w:noProof/>
          <w:sz w:val="24"/>
          <w:szCs w:val="24"/>
          <w:vertAlign w:val="superscript"/>
        </w:rPr>
        <w:t>4</w:t>
      </w:r>
      <w:r w:rsidR="003F0E03">
        <w:rPr>
          <w:rFonts w:ascii="Times New Roman" w:hAnsi="Times New Roman" w:cs="Times New Roman"/>
          <w:sz w:val="24"/>
          <w:szCs w:val="24"/>
        </w:rPr>
        <w:fldChar w:fldCharType="end"/>
      </w:r>
      <w:r w:rsidRPr="002512E7">
        <w:rPr>
          <w:rFonts w:ascii="Times New Roman" w:hAnsi="Times New Roman" w:cs="Times New Roman"/>
          <w:sz w:val="24"/>
          <w:szCs w:val="24"/>
        </w:rPr>
        <w:t>:</w:t>
      </w:r>
    </w:p>
    <w:p w14:paraId="1E4F974D" w14:textId="77777777" w:rsidR="00226373" w:rsidRPr="002512E7" w:rsidRDefault="00226373" w:rsidP="00640FA4">
      <w:pPr>
        <w:ind w:firstLine="420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n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=C∙∆A(t)</m:t>
          </m:r>
        </m:oMath>
      </m:oMathPara>
    </w:p>
    <w:p w14:paraId="4D2F3896" w14:textId="3E89FD8E" w:rsidR="00226373" w:rsidRPr="002512E7" w:rsidRDefault="00226373" w:rsidP="00640FA4">
      <w:pPr>
        <w:ind w:firstLine="420"/>
        <w:rPr>
          <w:rFonts w:ascii="Times New Roman" w:hAnsi="Times New Roman" w:cs="Times New Roman"/>
          <w:sz w:val="24"/>
          <w:szCs w:val="24"/>
        </w:rPr>
      </w:pPr>
      <w:r w:rsidRPr="002512E7">
        <w:rPr>
          <w:rFonts w:ascii="Times New Roman" w:hAnsi="Times New Roman" w:cs="Times New Roman"/>
          <w:sz w:val="24"/>
          <w:szCs w:val="24"/>
        </w:rPr>
        <w:t xml:space="preserve">Where </w:t>
      </w:r>
      <m:oMath>
        <m:r>
          <w:rPr>
            <w:rFonts w:ascii="Cambria Math" w:hAnsi="Cambria Math" w:cs="Times New Roman"/>
            <w:sz w:val="24"/>
            <w:szCs w:val="24"/>
          </w:rPr>
          <m:t>C=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∆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2512E7">
        <w:rPr>
          <w:rFonts w:ascii="Times New Roman" w:hAnsi="Times New Roman" w:cs="Times New Roman"/>
          <w:sz w:val="24"/>
          <w:szCs w:val="24"/>
        </w:rPr>
        <w:t xml:space="preserve">is the proportionality factor between the initial absorption change </w:t>
      </w:r>
      <w:r w:rsidRPr="002512E7">
        <w:rPr>
          <w:rFonts w:ascii="Times New Roman" w:hAnsi="Times New Roman" w:cs="Times New Roman"/>
          <w:i/>
          <w:iCs/>
          <w:sz w:val="24"/>
          <w:szCs w:val="24"/>
        </w:rPr>
        <w:t>∆A</w:t>
      </w:r>
      <w:r w:rsidRPr="002512E7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0</w:t>
      </w:r>
      <w:r w:rsidRPr="002512E7">
        <w:rPr>
          <w:rFonts w:ascii="Times New Roman" w:hAnsi="Times New Roman" w:cs="Times New Roman"/>
          <w:sz w:val="24"/>
          <w:szCs w:val="24"/>
        </w:rPr>
        <w:t>.</w:t>
      </w:r>
    </w:p>
    <w:p w14:paraId="37521841" w14:textId="038ED44A" w:rsidR="00226373" w:rsidRPr="002512E7" w:rsidRDefault="00226373" w:rsidP="0049532F">
      <w:pPr>
        <w:ind w:firstLine="420"/>
        <w:rPr>
          <w:rFonts w:ascii="Times New Roman" w:hAnsi="Times New Roman" w:cs="Times New Roman"/>
          <w:sz w:val="24"/>
          <w:szCs w:val="24"/>
        </w:rPr>
      </w:pPr>
      <w:r w:rsidRPr="008E238B">
        <w:rPr>
          <w:rFonts w:ascii="Times New Roman" w:hAnsi="Times New Roman" w:cs="Times New Roman"/>
          <w:sz w:val="24"/>
          <w:szCs w:val="24"/>
        </w:rPr>
        <w:t xml:space="preserve">Firstly, the monomolecular recombination constant </w:t>
      </w:r>
      <w:r w:rsidRPr="008E238B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8E238B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1</w:t>
      </w:r>
      <w:r w:rsidRPr="008E238B">
        <w:rPr>
          <w:rFonts w:ascii="Times New Roman" w:hAnsi="Times New Roman" w:cs="Times New Roman"/>
          <w:sz w:val="24"/>
          <w:szCs w:val="24"/>
        </w:rPr>
        <w:t xml:space="preserve"> can be derived from the TRPL measurements at ultralow pump density (Fig. 2c), where the trap-assisted recombination dominates and high-order recombination (</w:t>
      </w:r>
      <w:r w:rsidRPr="008E238B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8E238B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2</w:t>
      </w:r>
      <w:r w:rsidRPr="008E238B">
        <w:rPr>
          <w:rFonts w:ascii="Times New Roman" w:hAnsi="Times New Roman" w:cs="Times New Roman"/>
          <w:sz w:val="24"/>
          <w:szCs w:val="24"/>
        </w:rPr>
        <w:t xml:space="preserve"> and </w:t>
      </w:r>
      <w:r w:rsidRPr="008E238B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8E238B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3</w:t>
      </w:r>
      <w:r w:rsidRPr="008E238B">
        <w:rPr>
          <w:rFonts w:ascii="Times New Roman" w:hAnsi="Times New Roman" w:cs="Times New Roman"/>
          <w:sz w:val="24"/>
          <w:szCs w:val="24"/>
        </w:rPr>
        <w:t xml:space="preserve">) is negligible. The monomolecular recombination constant </w:t>
      </w:r>
      <w:r w:rsidRPr="008E238B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8E238B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1</w:t>
      </w:r>
      <w:r w:rsidRPr="008E238B">
        <w:rPr>
          <w:rFonts w:ascii="Times New Roman" w:hAnsi="Times New Roman" w:cs="Times New Roman"/>
          <w:sz w:val="24"/>
          <w:szCs w:val="24"/>
        </w:rPr>
        <w:t xml:space="preserve"> can be derived from the equation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1/e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=1/(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*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))</m:t>
        </m:r>
      </m:oMath>
      <w:r w:rsidRPr="008E238B">
        <w:rPr>
          <w:rFonts w:ascii="Times New Roman" w:hAnsi="Times New Roman" w:cs="Times New Roman"/>
          <w:sz w:val="24"/>
          <w:szCs w:val="24"/>
        </w:rPr>
        <w:t>. Considering the above conditions, the bimolecular k</w:t>
      </w:r>
      <w:r w:rsidRPr="008E238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E238B">
        <w:rPr>
          <w:rFonts w:ascii="Times New Roman" w:hAnsi="Times New Roman" w:cs="Times New Roman"/>
          <w:sz w:val="24"/>
          <w:szCs w:val="24"/>
        </w:rPr>
        <w:t xml:space="preserve"> and trimolecular recombination constant </w:t>
      </w:r>
      <w:r w:rsidRPr="008E238B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8E238B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3</w:t>
      </w:r>
      <w:r w:rsidRPr="008E238B">
        <w:rPr>
          <w:rFonts w:ascii="Times New Roman" w:hAnsi="Times New Roman" w:cs="Times New Roman"/>
          <w:sz w:val="24"/>
          <w:szCs w:val="24"/>
        </w:rPr>
        <w:t xml:space="preserve"> can be extracted through a global fitting procedure. The fitting results are summarized in Table S</w:t>
      </w:r>
      <w:r w:rsidR="00AE2114" w:rsidRPr="008E238B">
        <w:rPr>
          <w:rFonts w:ascii="Times New Roman" w:hAnsi="Times New Roman" w:cs="Times New Roman"/>
          <w:sz w:val="24"/>
          <w:szCs w:val="24"/>
        </w:rPr>
        <w:t>3</w:t>
      </w:r>
      <w:r w:rsidRPr="008E238B">
        <w:rPr>
          <w:rFonts w:ascii="Times New Roman" w:hAnsi="Times New Roman" w:cs="Times New Roman"/>
          <w:sz w:val="24"/>
          <w:szCs w:val="24"/>
        </w:rPr>
        <w:t>.</w:t>
      </w:r>
    </w:p>
    <w:p w14:paraId="1CAB74C7" w14:textId="77777777" w:rsidR="00226373" w:rsidRPr="002512E7" w:rsidRDefault="00226373" w:rsidP="00640FA4">
      <w:pPr>
        <w:ind w:firstLine="420"/>
        <w:rPr>
          <w:rFonts w:ascii="Times New Roman" w:hAnsi="Times New Roman" w:cs="Times New Roman"/>
          <w:sz w:val="24"/>
          <w:szCs w:val="24"/>
        </w:rPr>
      </w:pPr>
    </w:p>
    <w:p w14:paraId="334FD54E" w14:textId="11FF4765" w:rsidR="000800FD" w:rsidRPr="002512E7" w:rsidRDefault="00F90C45" w:rsidP="0040519F">
      <w:pPr>
        <w:pStyle w:val="af2"/>
        <w:jc w:val="center"/>
        <w:rPr>
          <w:rFonts w:eastAsiaTheme="minorEastAsia" w:cs="Times New Roman"/>
          <w:sz w:val="24"/>
          <w:szCs w:val="24"/>
        </w:rPr>
      </w:pPr>
      <w:r w:rsidRPr="002512E7">
        <w:rPr>
          <w:rFonts w:cs="Times New Roman"/>
          <w:sz w:val="24"/>
          <w:szCs w:val="24"/>
        </w:rPr>
        <w:t>T</w:t>
      </w:r>
      <w:r w:rsidR="000800FD" w:rsidRPr="002512E7">
        <w:rPr>
          <w:rFonts w:cs="Times New Roman"/>
          <w:sz w:val="24"/>
          <w:szCs w:val="24"/>
        </w:rPr>
        <w:t xml:space="preserve">able </w:t>
      </w:r>
      <w:r w:rsidRPr="002512E7">
        <w:rPr>
          <w:rFonts w:cs="Times New Roman"/>
          <w:sz w:val="24"/>
          <w:szCs w:val="24"/>
        </w:rPr>
        <w:t>S</w:t>
      </w:r>
      <w:r w:rsidR="000800FD" w:rsidRPr="002512E7">
        <w:rPr>
          <w:rFonts w:cs="Times New Roman"/>
          <w:sz w:val="24"/>
          <w:szCs w:val="24"/>
        </w:rPr>
        <w:fldChar w:fldCharType="begin"/>
      </w:r>
      <w:r w:rsidR="000800FD" w:rsidRPr="002512E7">
        <w:rPr>
          <w:rFonts w:cs="Times New Roman"/>
          <w:sz w:val="24"/>
          <w:szCs w:val="24"/>
        </w:rPr>
        <w:instrText xml:space="preserve"> SEQ Supplementary_table \* ARABIC </w:instrText>
      </w:r>
      <w:r w:rsidR="000800FD" w:rsidRPr="002512E7">
        <w:rPr>
          <w:rFonts w:cs="Times New Roman"/>
          <w:sz w:val="24"/>
          <w:szCs w:val="24"/>
        </w:rPr>
        <w:fldChar w:fldCharType="separate"/>
      </w:r>
      <w:r w:rsidR="005D3FC9">
        <w:rPr>
          <w:rFonts w:cs="Times New Roman"/>
          <w:noProof/>
          <w:sz w:val="24"/>
          <w:szCs w:val="24"/>
        </w:rPr>
        <w:t>1</w:t>
      </w:r>
      <w:r w:rsidR="000800FD" w:rsidRPr="002512E7">
        <w:rPr>
          <w:rFonts w:cs="Times New Roman"/>
          <w:sz w:val="24"/>
          <w:szCs w:val="24"/>
        </w:rPr>
        <w:fldChar w:fldCharType="end"/>
      </w:r>
      <w:r w:rsidR="00A33761" w:rsidRPr="002512E7">
        <w:rPr>
          <w:rFonts w:cs="Times New Roman"/>
          <w:sz w:val="24"/>
          <w:szCs w:val="24"/>
        </w:rPr>
        <w:t>.</w:t>
      </w:r>
      <w:r w:rsidR="000800FD" w:rsidRPr="002512E7">
        <w:rPr>
          <w:rFonts w:cs="Times New Roman"/>
          <w:sz w:val="24"/>
          <w:szCs w:val="24"/>
        </w:rPr>
        <w:t xml:space="preserve"> Fast decay component (</w:t>
      </w:r>
      <w:r w:rsidR="00C57728" w:rsidRPr="002512E7">
        <w:rPr>
          <w:rFonts w:cs="Times New Roman"/>
          <w:sz w:val="24"/>
          <w:szCs w:val="24"/>
        </w:rPr>
        <w:t>τ</w:t>
      </w:r>
      <w:r w:rsidR="00C57728" w:rsidRPr="002512E7">
        <w:rPr>
          <w:rFonts w:cs="Times New Roman"/>
          <w:sz w:val="24"/>
          <w:szCs w:val="24"/>
          <w:vertAlign w:val="subscript"/>
        </w:rPr>
        <w:t>1</w:t>
      </w:r>
      <w:r w:rsidR="000800FD" w:rsidRPr="002512E7">
        <w:rPr>
          <w:rFonts w:cs="Times New Roman"/>
          <w:sz w:val="24"/>
          <w:szCs w:val="24"/>
        </w:rPr>
        <w:t xml:space="preserve">), </w:t>
      </w:r>
      <w:r w:rsidR="00D51747" w:rsidRPr="00D51747">
        <w:rPr>
          <w:rFonts w:cs="Times New Roman" w:hint="eastAsia"/>
          <w:sz w:val="24"/>
          <w:szCs w:val="24"/>
        </w:rPr>
        <w:t>slow</w:t>
      </w:r>
      <w:r w:rsidR="000800FD" w:rsidRPr="002512E7">
        <w:rPr>
          <w:rFonts w:cs="Times New Roman"/>
          <w:sz w:val="24"/>
          <w:szCs w:val="24"/>
        </w:rPr>
        <w:t xml:space="preserve"> decay component (</w:t>
      </w:r>
      <w:r w:rsidR="00C57728" w:rsidRPr="002512E7">
        <w:rPr>
          <w:rFonts w:cs="Times New Roman"/>
          <w:sz w:val="24"/>
          <w:szCs w:val="24"/>
        </w:rPr>
        <w:t>τ</w:t>
      </w:r>
      <w:r w:rsidR="00C57728" w:rsidRPr="002512E7">
        <w:rPr>
          <w:rFonts w:cs="Times New Roman"/>
          <w:sz w:val="24"/>
          <w:szCs w:val="24"/>
          <w:vertAlign w:val="subscript"/>
        </w:rPr>
        <w:t>2</w:t>
      </w:r>
      <w:r w:rsidR="000800FD" w:rsidRPr="002512E7">
        <w:rPr>
          <w:rFonts w:cs="Times New Roman"/>
          <w:sz w:val="24"/>
          <w:szCs w:val="24"/>
        </w:rPr>
        <w:t>)</w:t>
      </w:r>
      <w:r w:rsidR="00D51747">
        <w:rPr>
          <w:rFonts w:cs="Times New Roman" w:hint="eastAsia"/>
          <w:sz w:val="24"/>
          <w:szCs w:val="24"/>
        </w:rPr>
        <w:t xml:space="preserve"> </w:t>
      </w:r>
      <w:r w:rsidR="000800FD" w:rsidRPr="002512E7">
        <w:rPr>
          <w:rFonts w:cs="Times New Roman"/>
          <w:sz w:val="24"/>
          <w:szCs w:val="24"/>
        </w:rPr>
        <w:t>of pristine perovskite and TBPO-treat</w:t>
      </w:r>
      <w:r w:rsidR="001C4CE0" w:rsidRPr="002512E7">
        <w:rPr>
          <w:rFonts w:cs="Times New Roman"/>
          <w:sz w:val="24"/>
          <w:szCs w:val="24"/>
        </w:rPr>
        <w:t>ed</w:t>
      </w:r>
      <w:r w:rsidR="000800FD" w:rsidRPr="002512E7">
        <w:rPr>
          <w:rFonts w:cs="Times New Roman"/>
          <w:sz w:val="24"/>
          <w:szCs w:val="24"/>
        </w:rPr>
        <w:t xml:space="preserve"> film respectively.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"/>
        <w:gridCol w:w="1373"/>
        <w:gridCol w:w="1376"/>
        <w:gridCol w:w="1374"/>
        <w:gridCol w:w="1376"/>
        <w:gridCol w:w="1376"/>
      </w:tblGrid>
      <w:tr w:rsidR="00981D7A" w:rsidRPr="002512E7" w14:paraId="51A42ED3" w14:textId="77777777" w:rsidTr="00BB50D7">
        <w:tc>
          <w:tcPr>
            <w:tcW w:w="1431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73B74518" w14:textId="41D24344" w:rsidR="00981D7A" w:rsidRPr="00BB50D7" w:rsidRDefault="000A5259" w:rsidP="00BB50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0D7">
              <w:rPr>
                <w:rFonts w:ascii="Times New Roman" w:hAnsi="Times New Roman" w:cs="Times New Roman" w:hint="eastAsia"/>
                <w:sz w:val="18"/>
                <w:szCs w:val="18"/>
              </w:rPr>
              <w:t>Sample</w:t>
            </w:r>
          </w:p>
        </w:tc>
        <w:tc>
          <w:tcPr>
            <w:tcW w:w="1373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8E2AB0B" w14:textId="7343A4D8" w:rsidR="00981D7A" w:rsidRPr="00BB50D7" w:rsidRDefault="007C6345" w:rsidP="00BB50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_Hlk208520299"/>
            <w:r w:rsidRPr="00BB50D7">
              <w:rPr>
                <w:rFonts w:ascii="Times New Roman" w:hAnsi="Times New Roman" w:cs="Times New Roman"/>
                <w:sz w:val="18"/>
                <w:szCs w:val="18"/>
              </w:rPr>
              <w:t>τ</w:t>
            </w:r>
            <w:r w:rsidRPr="00BB50D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bookmarkEnd w:id="5"/>
            <w:r w:rsidR="000A5259" w:rsidRPr="00BB50D7">
              <w:rPr>
                <w:rFonts w:ascii="Times New Roman" w:hAnsi="Times New Roman" w:cs="Times New Roman" w:hint="eastAsia"/>
                <w:sz w:val="18"/>
                <w:szCs w:val="18"/>
                <w:vertAlign w:val="subscript"/>
              </w:rPr>
              <w:t xml:space="preserve"> </w:t>
            </w:r>
            <w:r w:rsidR="000A5259" w:rsidRPr="00BB50D7">
              <w:rPr>
                <w:rFonts w:ascii="Times New Roman" w:hAnsi="Times New Roman" w:cs="Times New Roman" w:hint="eastAsia"/>
                <w:sz w:val="18"/>
                <w:szCs w:val="18"/>
              </w:rPr>
              <w:t>(ns)</w:t>
            </w:r>
          </w:p>
        </w:tc>
        <w:tc>
          <w:tcPr>
            <w:tcW w:w="1376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AC8B29F" w14:textId="4F504D80" w:rsidR="00981D7A" w:rsidRPr="00BB50D7" w:rsidRDefault="007C6345" w:rsidP="00BB50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BB50D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37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0792745" w14:textId="73CEF885" w:rsidR="00981D7A" w:rsidRPr="00BB50D7" w:rsidRDefault="007C6345" w:rsidP="00BB50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>τ</w:t>
            </w:r>
            <w:r w:rsidRPr="00BB50D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="000A5259" w:rsidRPr="00BB50D7">
              <w:rPr>
                <w:rFonts w:ascii="Times New Roman" w:hAnsi="Times New Roman" w:cs="Times New Roman" w:hint="eastAsia"/>
                <w:sz w:val="18"/>
                <w:szCs w:val="18"/>
                <w:vertAlign w:val="subscript"/>
              </w:rPr>
              <w:t xml:space="preserve"> </w:t>
            </w:r>
            <w:r w:rsidR="000A5259" w:rsidRPr="00BB50D7">
              <w:rPr>
                <w:rFonts w:ascii="Times New Roman" w:hAnsi="Times New Roman" w:cs="Times New Roman" w:hint="eastAsia"/>
                <w:sz w:val="18"/>
                <w:szCs w:val="18"/>
              </w:rPr>
              <w:t>(ns)</w:t>
            </w:r>
          </w:p>
        </w:tc>
        <w:tc>
          <w:tcPr>
            <w:tcW w:w="1376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2E47408" w14:textId="65B92766" w:rsidR="00981D7A" w:rsidRPr="00BB50D7" w:rsidRDefault="007C6345" w:rsidP="00BB50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BB50D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376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1443B50" w14:textId="045872EA" w:rsidR="00981D7A" w:rsidRPr="00BB50D7" w:rsidRDefault="007C6345" w:rsidP="00BB50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50D7">
              <w:rPr>
                <w:rFonts w:ascii="Times New Roman" w:hAnsi="Times New Roman" w:cs="Times New Roman"/>
                <w:sz w:val="18"/>
                <w:szCs w:val="18"/>
              </w:rPr>
              <w:t>τ</w:t>
            </w:r>
            <w:r w:rsidRPr="00BB50D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ave</w:t>
            </w:r>
            <w:proofErr w:type="spellEnd"/>
            <w:r w:rsidR="000A5259" w:rsidRPr="00BB50D7">
              <w:rPr>
                <w:rFonts w:ascii="Times New Roman" w:hAnsi="Times New Roman" w:cs="Times New Roman" w:hint="eastAsia"/>
                <w:sz w:val="18"/>
                <w:szCs w:val="18"/>
                <w:vertAlign w:val="subscript"/>
              </w:rPr>
              <w:t xml:space="preserve"> </w:t>
            </w:r>
            <w:r w:rsidR="000A5259" w:rsidRPr="00BB50D7">
              <w:rPr>
                <w:rFonts w:ascii="Times New Roman" w:hAnsi="Times New Roman" w:cs="Times New Roman" w:hint="eastAsia"/>
                <w:sz w:val="18"/>
                <w:szCs w:val="18"/>
              </w:rPr>
              <w:t>(ns)</w:t>
            </w:r>
          </w:p>
        </w:tc>
      </w:tr>
      <w:tr w:rsidR="00981D7A" w:rsidRPr="002512E7" w14:paraId="61A0260A" w14:textId="77777777" w:rsidTr="00BB50D7">
        <w:trPr>
          <w:trHeight w:val="340"/>
        </w:trPr>
        <w:tc>
          <w:tcPr>
            <w:tcW w:w="1431" w:type="dxa"/>
            <w:tcBorders>
              <w:top w:val="single" w:sz="12" w:space="0" w:color="auto"/>
            </w:tcBorders>
            <w:vAlign w:val="center"/>
          </w:tcPr>
          <w:p w14:paraId="22A5286D" w14:textId="4A4213BB" w:rsidR="00981D7A" w:rsidRPr="00BB50D7" w:rsidRDefault="007C6345" w:rsidP="00BB50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>Pristine</w:t>
            </w:r>
          </w:p>
        </w:tc>
        <w:tc>
          <w:tcPr>
            <w:tcW w:w="1373" w:type="dxa"/>
            <w:tcBorders>
              <w:top w:val="single" w:sz="12" w:space="0" w:color="auto"/>
            </w:tcBorders>
            <w:vAlign w:val="center"/>
          </w:tcPr>
          <w:p w14:paraId="350C93EC" w14:textId="0BF228F4" w:rsidR="00981D7A" w:rsidRPr="00BB50D7" w:rsidRDefault="007C6345" w:rsidP="00BB50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>19.66</w:t>
            </w:r>
          </w:p>
        </w:tc>
        <w:tc>
          <w:tcPr>
            <w:tcW w:w="1376" w:type="dxa"/>
            <w:tcBorders>
              <w:top w:val="single" w:sz="12" w:space="0" w:color="auto"/>
            </w:tcBorders>
            <w:vAlign w:val="center"/>
          </w:tcPr>
          <w:p w14:paraId="3E9392A9" w14:textId="2CB6B589" w:rsidR="00981D7A" w:rsidRPr="00BB50D7" w:rsidRDefault="007C6345" w:rsidP="00BB50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>0.247</w:t>
            </w:r>
          </w:p>
        </w:tc>
        <w:tc>
          <w:tcPr>
            <w:tcW w:w="1374" w:type="dxa"/>
            <w:tcBorders>
              <w:top w:val="single" w:sz="12" w:space="0" w:color="auto"/>
            </w:tcBorders>
            <w:vAlign w:val="center"/>
          </w:tcPr>
          <w:p w14:paraId="3E6E33A3" w14:textId="785F1C03" w:rsidR="00981D7A" w:rsidRPr="00BB50D7" w:rsidRDefault="007C6345" w:rsidP="00BB50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>100.42</w:t>
            </w:r>
          </w:p>
        </w:tc>
        <w:tc>
          <w:tcPr>
            <w:tcW w:w="1376" w:type="dxa"/>
            <w:tcBorders>
              <w:top w:val="single" w:sz="12" w:space="0" w:color="auto"/>
            </w:tcBorders>
            <w:vAlign w:val="center"/>
          </w:tcPr>
          <w:p w14:paraId="24BFD0AE" w14:textId="73C297B9" w:rsidR="00981D7A" w:rsidRPr="00BB50D7" w:rsidRDefault="007C6345" w:rsidP="00BB50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>0.753</w:t>
            </w:r>
          </w:p>
        </w:tc>
        <w:tc>
          <w:tcPr>
            <w:tcW w:w="1376" w:type="dxa"/>
            <w:tcBorders>
              <w:top w:val="single" w:sz="12" w:space="0" w:color="auto"/>
            </w:tcBorders>
            <w:vAlign w:val="center"/>
          </w:tcPr>
          <w:p w14:paraId="6DB55C3B" w14:textId="0B437F22" w:rsidR="00981D7A" w:rsidRPr="00BB50D7" w:rsidRDefault="007C6345" w:rsidP="00BB50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>95.55</w:t>
            </w:r>
          </w:p>
        </w:tc>
      </w:tr>
      <w:tr w:rsidR="00981D7A" w:rsidRPr="002512E7" w14:paraId="6C453626" w14:textId="77777777" w:rsidTr="00BB50D7">
        <w:trPr>
          <w:trHeight w:val="340"/>
        </w:trPr>
        <w:tc>
          <w:tcPr>
            <w:tcW w:w="1431" w:type="dxa"/>
            <w:tcBorders>
              <w:bottom w:val="single" w:sz="18" w:space="0" w:color="auto"/>
            </w:tcBorders>
            <w:vAlign w:val="center"/>
          </w:tcPr>
          <w:p w14:paraId="57E028F8" w14:textId="0749D844" w:rsidR="00981D7A" w:rsidRPr="00BB50D7" w:rsidRDefault="007C6345" w:rsidP="00BB50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>TBPO</w:t>
            </w:r>
          </w:p>
        </w:tc>
        <w:tc>
          <w:tcPr>
            <w:tcW w:w="1373" w:type="dxa"/>
            <w:tcBorders>
              <w:bottom w:val="single" w:sz="18" w:space="0" w:color="auto"/>
            </w:tcBorders>
            <w:vAlign w:val="center"/>
          </w:tcPr>
          <w:p w14:paraId="4D909C0B" w14:textId="37527187" w:rsidR="00981D7A" w:rsidRPr="00BB50D7" w:rsidRDefault="007C6345" w:rsidP="00BB50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>36.69</w:t>
            </w:r>
          </w:p>
        </w:tc>
        <w:tc>
          <w:tcPr>
            <w:tcW w:w="1376" w:type="dxa"/>
            <w:tcBorders>
              <w:bottom w:val="single" w:sz="18" w:space="0" w:color="auto"/>
            </w:tcBorders>
            <w:vAlign w:val="center"/>
          </w:tcPr>
          <w:p w14:paraId="3FBF25B1" w14:textId="70DA1332" w:rsidR="00981D7A" w:rsidRPr="00BB50D7" w:rsidRDefault="007C6345" w:rsidP="00BB50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>0.178</w:t>
            </w:r>
          </w:p>
        </w:tc>
        <w:tc>
          <w:tcPr>
            <w:tcW w:w="1374" w:type="dxa"/>
            <w:tcBorders>
              <w:bottom w:val="single" w:sz="18" w:space="0" w:color="auto"/>
            </w:tcBorders>
            <w:vAlign w:val="center"/>
          </w:tcPr>
          <w:p w14:paraId="2315CD05" w14:textId="791F461E" w:rsidR="00981D7A" w:rsidRPr="00BB50D7" w:rsidRDefault="007C6345" w:rsidP="00BB50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>181.31</w:t>
            </w:r>
          </w:p>
        </w:tc>
        <w:tc>
          <w:tcPr>
            <w:tcW w:w="1376" w:type="dxa"/>
            <w:tcBorders>
              <w:bottom w:val="single" w:sz="18" w:space="0" w:color="auto"/>
            </w:tcBorders>
            <w:vAlign w:val="center"/>
          </w:tcPr>
          <w:p w14:paraId="16670ADE" w14:textId="3FD1EEE6" w:rsidR="00981D7A" w:rsidRPr="00BB50D7" w:rsidRDefault="007C6345" w:rsidP="00BB50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>0.824</w:t>
            </w:r>
          </w:p>
        </w:tc>
        <w:tc>
          <w:tcPr>
            <w:tcW w:w="1376" w:type="dxa"/>
            <w:tcBorders>
              <w:bottom w:val="single" w:sz="18" w:space="0" w:color="auto"/>
            </w:tcBorders>
            <w:vAlign w:val="center"/>
          </w:tcPr>
          <w:p w14:paraId="0A189628" w14:textId="73C6CD16" w:rsidR="00981D7A" w:rsidRPr="00BB50D7" w:rsidRDefault="007C6345" w:rsidP="00BB50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>175.25</w:t>
            </w:r>
          </w:p>
        </w:tc>
      </w:tr>
    </w:tbl>
    <w:p w14:paraId="2D185653" w14:textId="77777777" w:rsidR="00EA030C" w:rsidRPr="00B342F6" w:rsidRDefault="00EA030C" w:rsidP="00EA030C">
      <w:pPr>
        <w:jc w:val="center"/>
        <w:rPr>
          <w:rFonts w:ascii="Times New Roman" w:eastAsia="等线" w:hAnsi="Times New Roman" w:cs="Times New Roman"/>
          <w:sz w:val="24"/>
          <w:szCs w:val="24"/>
          <w14:ligatures w14:val="none"/>
        </w:rPr>
      </w:pPr>
    </w:p>
    <w:p w14:paraId="16C796E0" w14:textId="3C22C058" w:rsidR="00EA030C" w:rsidRPr="00B342F6" w:rsidRDefault="00EA030C" w:rsidP="00EA030C">
      <w:pPr>
        <w:jc w:val="center"/>
        <w:rPr>
          <w:rFonts w:ascii="Times New Roman" w:eastAsia="等线" w:hAnsi="Times New Roman" w:cs="Times New Roman"/>
          <w:sz w:val="24"/>
          <w:szCs w:val="24"/>
          <w14:ligatures w14:val="none"/>
        </w:rPr>
      </w:pPr>
      <w:r w:rsidRPr="00B342F6">
        <w:rPr>
          <w:rFonts w:ascii="Times New Roman" w:eastAsia="等线" w:hAnsi="Times New Roman" w:cs="Times New Roman"/>
          <w:sz w:val="24"/>
          <w:szCs w:val="24"/>
          <w14:ligatures w14:val="none"/>
        </w:rPr>
        <w:t xml:space="preserve">Table </w:t>
      </w:r>
      <w:r w:rsidRPr="00B342F6">
        <w:rPr>
          <w:rFonts w:ascii="Times New Roman" w:eastAsia="等线" w:hAnsi="Times New Roman" w:cs="Times New Roman" w:hint="eastAsia"/>
          <w:sz w:val="24"/>
          <w:szCs w:val="24"/>
          <w14:ligatures w14:val="none"/>
        </w:rPr>
        <w:t>S2</w:t>
      </w:r>
      <w:r w:rsidRPr="00B342F6">
        <w:rPr>
          <w:rFonts w:ascii="Times New Roman" w:eastAsia="等线" w:hAnsi="Times New Roman" w:cs="Times New Roman"/>
          <w:sz w:val="24"/>
          <w:szCs w:val="24"/>
          <w14:ligatures w14:val="none"/>
        </w:rPr>
        <w:t>. Comparison of the D-J perovskite thin-film ASE performance.</w:t>
      </w:r>
    </w:p>
    <w:tbl>
      <w:tblPr>
        <w:tblStyle w:val="af4"/>
        <w:tblW w:w="80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1481"/>
        <w:gridCol w:w="1483"/>
        <w:gridCol w:w="1418"/>
        <w:gridCol w:w="1066"/>
      </w:tblGrid>
      <w:tr w:rsidR="00EA030C" w:rsidRPr="008F3CE2" w14:paraId="33216540" w14:textId="77777777" w:rsidTr="00BD60B2">
        <w:trPr>
          <w:trHeight w:val="454"/>
          <w:jc w:val="center"/>
        </w:trPr>
        <w:tc>
          <w:tcPr>
            <w:tcW w:w="1135" w:type="dxa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01F3DEBA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Gain media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03B446C3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Pump source</w:t>
            </w:r>
          </w:p>
        </w:tc>
        <w:tc>
          <w:tcPr>
            <w:tcW w:w="1481" w:type="dxa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360B5B5E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ASE wavelength</w:t>
            </w:r>
          </w:p>
        </w:tc>
        <w:tc>
          <w:tcPr>
            <w:tcW w:w="1483" w:type="dxa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6CBCFC47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Threshold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29272A3A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Gain coefficient</w:t>
            </w:r>
          </w:p>
        </w:tc>
        <w:tc>
          <w:tcPr>
            <w:tcW w:w="1066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E8BC56A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proofErr w:type="spellStart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Year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  <w14:ligatures w14:val="none"/>
              </w:rPr>
              <w:t>Ref</w:t>
            </w:r>
            <w:proofErr w:type="spellEnd"/>
          </w:p>
        </w:tc>
      </w:tr>
      <w:tr w:rsidR="00EA030C" w:rsidRPr="008F3CE2" w14:paraId="4BDEC761" w14:textId="77777777" w:rsidTr="00BD60B2">
        <w:trPr>
          <w:trHeight w:val="454"/>
          <w:jc w:val="center"/>
        </w:trPr>
        <w:tc>
          <w:tcPr>
            <w:tcW w:w="1135" w:type="dxa"/>
            <w:tcBorders>
              <w:top w:val="single" w:sz="12" w:space="0" w:color="auto"/>
            </w:tcBorders>
            <w:vAlign w:val="center"/>
            <w:hideMark/>
          </w:tcPr>
          <w:p w14:paraId="233617C0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D-J film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  <w:hideMark/>
          </w:tcPr>
          <w:p w14:paraId="6D39EFDF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0.5 ns, 355 nm</w:t>
            </w:r>
          </w:p>
        </w:tc>
        <w:tc>
          <w:tcPr>
            <w:tcW w:w="1481" w:type="dxa"/>
            <w:tcBorders>
              <w:top w:val="single" w:sz="12" w:space="0" w:color="auto"/>
            </w:tcBorders>
            <w:vAlign w:val="center"/>
            <w:hideMark/>
          </w:tcPr>
          <w:p w14:paraId="62B43705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535 nm</w:t>
            </w:r>
          </w:p>
        </w:tc>
        <w:tc>
          <w:tcPr>
            <w:tcW w:w="1483" w:type="dxa"/>
            <w:tcBorders>
              <w:top w:val="single" w:sz="12" w:space="0" w:color="auto"/>
            </w:tcBorders>
            <w:vAlign w:val="center"/>
            <w:hideMark/>
          </w:tcPr>
          <w:p w14:paraId="36AFA225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 xml:space="preserve">25 </w:t>
            </w:r>
            <w:proofErr w:type="spellStart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μJ</w:t>
            </w:r>
            <w:proofErr w:type="spellEnd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 xml:space="preserve"> cm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  <w14:ligatures w14:val="none"/>
              </w:rPr>
              <w:t>-2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  <w:hideMark/>
          </w:tcPr>
          <w:p w14:paraId="0AEC2B6E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383 cm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  <w14:ligatures w14:val="none"/>
              </w:rPr>
              <w:t>-1</w:t>
            </w:r>
          </w:p>
        </w:tc>
        <w:tc>
          <w:tcPr>
            <w:tcW w:w="1066" w:type="dxa"/>
            <w:tcBorders>
              <w:top w:val="single" w:sz="12" w:space="0" w:color="auto"/>
            </w:tcBorders>
            <w:vAlign w:val="center"/>
          </w:tcPr>
          <w:p w14:paraId="214AC11A" w14:textId="43FAAF98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2023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fldChar w:fldCharType="begin"/>
            </w:r>
            <w:r w:rsidR="003F0E03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instrText xml:space="preserve"> ADDIN EN.CITE &lt;EndNote&gt;&lt;Cite&gt;&lt;Author&gt;Wang&lt;/Author&gt;&lt;Year&gt;2023&lt;/Year&gt;&lt;RecNum&gt;273&lt;/RecNum&gt;&lt;DisplayText&gt;&lt;style face="superscript"&gt;5&lt;/style&gt;&lt;/DisplayText&gt;&lt;record&gt;&lt;rec-number&gt;273&lt;/rec-number&gt;&lt;foreign-keys&gt;&lt;key app="EN" db-id="d05a9xr032re0nezz22vtx9xfxdxafwwft5f" timestamp="1781686064"&gt;273&lt;/key&gt;&lt;/foreign-keys&gt;&lt;ref-type name="Journal Article"&gt;17&lt;/ref-type&gt;&lt;contributors&gt;&lt;authors&gt;&lt;author&gt;Wang, X. Z.&lt;/author&gt;&lt;author&gt;Jin, L.&lt;/author&gt;&lt;author&gt;Sergeev, A.&lt;/author&gt;&lt;author&gt;Liu, W.&lt;/author&gt;&lt;author&gt;Gu, S. Y.&lt;/author&gt;&lt;author&gt;Li, N.&lt;/author&gt;&lt;author&gt;Fan, K. Z.&lt;/author&gt;&lt;author&gt;Chen, S. C.&lt;/author&gt;&lt;author&gt;Wong, K. S.&lt;/author&gt;&lt;author&gt;Sun, X. K.&lt;/author&gt;&lt;author&gt;Zhao, N.&lt;/author&gt;&lt;/authors&gt;&lt;/contributors&gt;&lt;titles&gt;&lt;title&gt;Quasi-2D Dion-Jacobson phase perovskites as a promising material platform for stable and high-performance lasers&lt;/title&gt;&lt;secondary-title&gt;SCIENCE ADVANCES&lt;/secondary-title&gt;&lt;/titles&gt;&lt;periodical&gt;&lt;full-title&gt;Science Advances&lt;/full-title&gt;&lt;/periodical&gt;&lt;volume&gt;9&lt;/volume&gt;&lt;number&gt;43&lt;/number&gt;&lt;dates&gt;&lt;year&gt;2023&lt;/year&gt;&lt;pub-dates&gt;&lt;date&gt;OCT 27&lt;/date&gt;&lt;/pub-dates&gt;&lt;/dates&gt;&lt;isbn&gt;2375-2548&lt;/isbn&gt;&lt;accession-num&gt;WOS:001142878200012&lt;/accession-num&gt;&lt;urls&gt;&lt;/urls&gt;&lt;custom7&gt;eadj3476&lt;/custom7&gt;&lt;electronic-resource-num&gt;10.1126/sciadv.adj3476&lt;/electronic-resource-num&gt;&lt;/record&gt;&lt;/Cite&gt;&lt;/EndNote&gt;</w:instrTex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fldChar w:fldCharType="separate"/>
            </w:r>
            <w:r w:rsidR="003F0E03" w:rsidRPr="003F0E03">
              <w:rPr>
                <w:rFonts w:ascii="Times New Roman" w:eastAsia="等线" w:hAnsi="Times New Roman" w:cs="Times New Roman"/>
                <w:noProof/>
                <w:sz w:val="18"/>
                <w:szCs w:val="18"/>
                <w:vertAlign w:val="superscript"/>
                <w14:ligatures w14:val="none"/>
              </w:rPr>
              <w:t>5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fldChar w:fldCharType="end"/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EA030C" w:rsidRPr="008F3CE2" w14:paraId="609D50D9" w14:textId="77777777" w:rsidTr="00BD60B2">
        <w:trPr>
          <w:trHeight w:val="454"/>
          <w:jc w:val="center"/>
        </w:trPr>
        <w:tc>
          <w:tcPr>
            <w:tcW w:w="1135" w:type="dxa"/>
            <w:vAlign w:val="center"/>
          </w:tcPr>
          <w:p w14:paraId="3C93B246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D-J film</w:t>
            </w:r>
          </w:p>
        </w:tc>
        <w:tc>
          <w:tcPr>
            <w:tcW w:w="1417" w:type="dxa"/>
            <w:vAlign w:val="center"/>
          </w:tcPr>
          <w:p w14:paraId="092AFFB3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35 fs, 400 nm</w:t>
            </w:r>
          </w:p>
        </w:tc>
        <w:tc>
          <w:tcPr>
            <w:tcW w:w="1481" w:type="dxa"/>
            <w:vAlign w:val="center"/>
          </w:tcPr>
          <w:p w14:paraId="51A02874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538 nm</w:t>
            </w:r>
          </w:p>
        </w:tc>
        <w:tc>
          <w:tcPr>
            <w:tcW w:w="1483" w:type="dxa"/>
            <w:vAlign w:val="center"/>
          </w:tcPr>
          <w:p w14:paraId="083CCD59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 xml:space="preserve">8.8 </w:t>
            </w:r>
            <w:proofErr w:type="spellStart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μJ</w:t>
            </w:r>
            <w:proofErr w:type="spellEnd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 xml:space="preserve"> cm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  <w14:ligatures w14:val="none"/>
              </w:rPr>
              <w:t>-2</w:t>
            </w:r>
          </w:p>
        </w:tc>
        <w:tc>
          <w:tcPr>
            <w:tcW w:w="1418" w:type="dxa"/>
            <w:vAlign w:val="center"/>
          </w:tcPr>
          <w:p w14:paraId="1F9E95B1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/</w:t>
            </w:r>
          </w:p>
        </w:tc>
        <w:tc>
          <w:tcPr>
            <w:tcW w:w="1066" w:type="dxa"/>
            <w:vAlign w:val="center"/>
          </w:tcPr>
          <w:p w14:paraId="21E17048" w14:textId="4F88E708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2024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fldChar w:fldCharType="begin"/>
            </w:r>
            <w:r w:rsidR="003F0E03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instrText xml:space="preserve"> ADDIN EN.CITE &lt;EndNote&gt;&lt;Cite&gt;&lt;Author&gt;Qin&lt;/Author&gt;&lt;Year&gt;2024&lt;/Year&gt;&lt;RecNum&gt;274&lt;/RecNum&gt;&lt;DisplayText&gt;&lt;style face="superscript"&gt;6&lt;/style&gt;&lt;/DisplayText&gt;&lt;record&gt;&lt;rec-number&gt;274&lt;/rec-number&gt;&lt;foreign-keys&gt;&lt;key app="EN" db-id="d05a9xr032re0nezz22vtx9xfxdxafwwft5f" timestamp="1781686183"&gt;274&lt;/key&gt;&lt;/foreign-keys&gt;&lt;ref-type name="Journal Article"&gt;17&lt;/ref-type&gt;&lt;contributors&gt;&lt;authors&gt;&lt;author&gt;Qin, C. C.&lt;/author&gt;&lt;author&gt;Huang, Q. X.&lt;/author&gt;&lt;author&gt;Zhang, S. C.&lt;/author&gt;&lt;author&gt;Song, J.&lt;/author&gt;&lt;author&gt;Jiao, Z. Y.&lt;/author&gt;&lt;author&gt;Ma, S. H.&lt;/author&gt;&lt;author&gt;Zheng, S. W.&lt;/author&gt;&lt;author&gt;Song, P.&lt;/author&gt;&lt;author&gt;Wang, H. Y.&lt;/author&gt;&lt;author&gt;Zhang, J. C.&lt;/author&gt;&lt;author&gt;Jia, G. R.&lt;/author&gt;&lt;author&gt;Jiang, Y. H.&lt;/author&gt;&lt;author&gt;Zhou, Z. P.&lt;/author&gt;&lt;/authors&gt;&lt;/contributors&gt;&lt;titles&gt;&lt;title&gt;Effect of phase distribution and defect passivation on amplified spontaneous emission of quasi-2D Dion-Jacobson perovskite&lt;/title&gt;&lt;secondary-title&gt;APPLIED PHYSICS LETTERS&lt;/secondary-title&gt;&lt;/titles&gt;&lt;periodical&gt;&lt;full-title&gt;Applied Physics Letters&lt;/full-title&gt;&lt;abbr-1&gt;Appl. Phys. Lett.&lt;/abbr-1&gt;&lt;abbr-2&gt;Appl Phys Lett&lt;/abbr-2&gt;&lt;/periodical&gt;&lt;volume&gt;124&lt;/volume&gt;&lt;number&gt;8&lt;/number&gt;&lt;dates&gt;&lt;year&gt;2024&lt;/year&gt;&lt;pub-dates&gt;&lt;date&gt;FEB 19&lt;/date&gt;&lt;/pub-dates&gt;&lt;/dates&gt;&lt;isbn&gt;0003-6951&amp;#xD;1077-3118&lt;/isbn&gt;&lt;accession-num&gt;WOS:001174333400002&lt;/accession-num&gt;&lt;urls&gt;&lt;/urls&gt;&lt;custom7&gt;081103&lt;/custom7&gt;&lt;electronic-resource-num&gt;10.1063/5.0193556&lt;/electronic-resource-num&gt;&lt;/record&gt;&lt;/Cite&gt;&lt;/EndNote&gt;</w:instrTex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fldChar w:fldCharType="separate"/>
            </w:r>
            <w:r w:rsidR="003F0E03" w:rsidRPr="003F0E03">
              <w:rPr>
                <w:rFonts w:ascii="Times New Roman" w:eastAsia="等线" w:hAnsi="Times New Roman" w:cs="Times New Roman"/>
                <w:noProof/>
                <w:sz w:val="18"/>
                <w:szCs w:val="18"/>
                <w:vertAlign w:val="superscript"/>
                <w14:ligatures w14:val="none"/>
              </w:rPr>
              <w:t>6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fldChar w:fldCharType="end"/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EA030C" w:rsidRPr="008F3CE2" w14:paraId="59B1638D" w14:textId="77777777" w:rsidTr="00BD60B2">
        <w:trPr>
          <w:trHeight w:val="454"/>
          <w:jc w:val="center"/>
        </w:trPr>
        <w:tc>
          <w:tcPr>
            <w:tcW w:w="1135" w:type="dxa"/>
            <w:vAlign w:val="center"/>
          </w:tcPr>
          <w:p w14:paraId="0E3374BE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D-J film</w:t>
            </w:r>
          </w:p>
        </w:tc>
        <w:tc>
          <w:tcPr>
            <w:tcW w:w="1417" w:type="dxa"/>
            <w:vAlign w:val="center"/>
          </w:tcPr>
          <w:p w14:paraId="671263AE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35 fs, 400 nm</w:t>
            </w:r>
          </w:p>
        </w:tc>
        <w:tc>
          <w:tcPr>
            <w:tcW w:w="1481" w:type="dxa"/>
            <w:vAlign w:val="center"/>
          </w:tcPr>
          <w:p w14:paraId="4786EF10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534 nm</w:t>
            </w:r>
          </w:p>
        </w:tc>
        <w:tc>
          <w:tcPr>
            <w:tcW w:w="1483" w:type="dxa"/>
            <w:vAlign w:val="center"/>
          </w:tcPr>
          <w:p w14:paraId="1E8E2563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 xml:space="preserve">28.5 </w:t>
            </w:r>
            <w:proofErr w:type="spellStart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μJ</w:t>
            </w:r>
            <w:proofErr w:type="spellEnd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 xml:space="preserve"> cm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  <w14:ligatures w14:val="none"/>
              </w:rPr>
              <w:t>-2</w:t>
            </w:r>
          </w:p>
        </w:tc>
        <w:tc>
          <w:tcPr>
            <w:tcW w:w="1418" w:type="dxa"/>
            <w:vAlign w:val="center"/>
          </w:tcPr>
          <w:p w14:paraId="4E3D0202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/</w:t>
            </w:r>
          </w:p>
        </w:tc>
        <w:tc>
          <w:tcPr>
            <w:tcW w:w="1066" w:type="dxa"/>
            <w:vAlign w:val="center"/>
          </w:tcPr>
          <w:p w14:paraId="1582E5AA" w14:textId="0BE49470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2024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fldChar w:fldCharType="begin"/>
            </w:r>
            <w:r w:rsidR="003F0E03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instrText xml:space="preserve"> ADDIN EN.CITE &lt;EndNote&gt;&lt;Cite&gt;&lt;Author&gt;Qin&lt;/Author&gt;&lt;Year&gt;2024&lt;/Year&gt;&lt;RecNum&gt;275&lt;/RecNum&gt;&lt;DisplayText&gt;&lt;style face="superscript"&gt;7&lt;/style&gt;&lt;/DisplayText&gt;&lt;record&gt;&lt;rec-number&gt;275&lt;/rec-number&gt;&lt;foreign-keys&gt;&lt;key app="EN" db-id="d05a9xr032re0nezz22vtx9xfxdxafwwft5f" timestamp="1781686192"&gt;275&lt;/key&gt;&lt;/foreign-keys&gt;&lt;ref-type name="Journal Article"&gt;17&lt;/ref-type&gt;&lt;contributors&gt;&lt;authors&gt;&lt;author&gt;Qin, C. C.&lt;/author&gt;&lt;author&gt;Dong, Y. X.&lt;/author&gt;&lt;author&gt;Cui, M. H.&lt;/author&gt;&lt;author&gt;Zheng, S. W.&lt;/author&gt;&lt;author&gt;Song, P.&lt;/author&gt;&lt;author&gt;Wang, H. Y.&lt;/author&gt;&lt;author&gt;Zhang, J. C.&lt;/author&gt;&lt;author&gt;Song, J.&lt;/author&gt;&lt;author&gt;Ma, S. H.&lt;/author&gt;&lt;author&gt;Jiao, Z. Y.&lt;/author&gt;&lt;author&gt;Jia, G. R.&lt;/author&gt;&lt;author&gt;Jiang, Y. H.&lt;/author&gt;&lt;author&gt;Zhou, Z. P.&lt;/author&gt;&lt;/authors&gt;&lt;/contributors&gt;&lt;titles&gt;&lt;title&gt;Promoting energy transfer via manipulation of crystallization kinetics of quasi-2D Dion-Jacobson phase perovskites for high-performance green lasers&lt;/title&gt;&lt;secondary-title&gt;APPLIED PHYSICS LETTERS&lt;/secondary-title&gt;&lt;/titles&gt;&lt;periodical&gt;&lt;full-title&gt;Applied Physics Letters&lt;/full-title&gt;&lt;abbr-1&gt;Appl. Phys. Lett.&lt;/abbr-1&gt;&lt;abbr-2&gt;Appl Phys Lett&lt;/abbr-2&gt;&lt;/periodical&gt;&lt;volume&gt;125&lt;/volume&gt;&lt;number&gt;2&lt;/number&gt;&lt;dates&gt;&lt;year&gt;2024&lt;/year&gt;&lt;pub-dates&gt;&lt;date&gt;JUL 8&lt;/date&gt;&lt;/pub-dates&gt;&lt;/dates&gt;&lt;isbn&gt;0003-6951&amp;#xD;1077-3118&lt;/isbn&gt;&lt;accession-num&gt;WOS:001268651500007&lt;/accession-num&gt;&lt;urls&gt;&lt;/urls&gt;&lt;custom7&gt;021107&lt;/custom7&gt;&lt;electronic-resource-num&gt;10.1063/5.0211938&lt;/electronic-resource-num&gt;&lt;/record&gt;&lt;/Cite&gt;&lt;/EndNote&gt;</w:instrTex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fldChar w:fldCharType="separate"/>
            </w:r>
            <w:r w:rsidR="003F0E03" w:rsidRPr="003F0E03">
              <w:rPr>
                <w:rFonts w:ascii="Times New Roman" w:eastAsia="等线" w:hAnsi="Times New Roman" w:cs="Times New Roman"/>
                <w:noProof/>
                <w:sz w:val="18"/>
                <w:szCs w:val="18"/>
                <w:vertAlign w:val="superscript"/>
                <w14:ligatures w14:val="none"/>
              </w:rPr>
              <w:t>7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EA030C" w:rsidRPr="008F3CE2" w14:paraId="7CEA61DD" w14:textId="77777777" w:rsidTr="00BD60B2">
        <w:trPr>
          <w:trHeight w:val="454"/>
          <w:jc w:val="center"/>
        </w:trPr>
        <w:tc>
          <w:tcPr>
            <w:tcW w:w="1135" w:type="dxa"/>
            <w:vAlign w:val="center"/>
          </w:tcPr>
          <w:p w14:paraId="05450C4A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D-J film</w:t>
            </w:r>
          </w:p>
        </w:tc>
        <w:tc>
          <w:tcPr>
            <w:tcW w:w="1417" w:type="dxa"/>
            <w:vAlign w:val="center"/>
          </w:tcPr>
          <w:p w14:paraId="44F53438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35 fs, 400 nm</w:t>
            </w:r>
          </w:p>
        </w:tc>
        <w:tc>
          <w:tcPr>
            <w:tcW w:w="1481" w:type="dxa"/>
            <w:vAlign w:val="center"/>
          </w:tcPr>
          <w:p w14:paraId="0DE1312C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520 nm</w:t>
            </w:r>
          </w:p>
        </w:tc>
        <w:tc>
          <w:tcPr>
            <w:tcW w:w="1483" w:type="dxa"/>
            <w:vAlign w:val="center"/>
          </w:tcPr>
          <w:p w14:paraId="13281CE2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 xml:space="preserve">4.8 </w:t>
            </w:r>
            <w:proofErr w:type="spellStart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μJ</w:t>
            </w:r>
            <w:proofErr w:type="spellEnd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 xml:space="preserve"> cm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  <w14:ligatures w14:val="none"/>
              </w:rPr>
              <w:t>-2</w:t>
            </w:r>
          </w:p>
        </w:tc>
        <w:tc>
          <w:tcPr>
            <w:tcW w:w="1418" w:type="dxa"/>
            <w:vAlign w:val="center"/>
          </w:tcPr>
          <w:p w14:paraId="04E8D0EA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 xml:space="preserve">1559 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cm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  <w14:ligatures w14:val="none"/>
              </w:rPr>
              <w:t>-1</w:t>
            </w:r>
          </w:p>
        </w:tc>
        <w:tc>
          <w:tcPr>
            <w:tcW w:w="1066" w:type="dxa"/>
            <w:vAlign w:val="center"/>
          </w:tcPr>
          <w:p w14:paraId="72A34712" w14:textId="7B42EA22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2024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fldChar w:fldCharType="begin"/>
            </w:r>
            <w:r w:rsidR="003F0E03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instrText xml:space="preserve"> ADDIN EN.CITE &lt;EndNote&gt;&lt;Cite&gt;&lt;Author&gt;Zhang&lt;/Author&gt;&lt;Year&gt;2024&lt;/Year&gt;&lt;RecNum&gt;272&lt;/RecNum&gt;&lt;DisplayText&gt;&lt;style face="superscript"&gt;8&lt;/style&gt;&lt;/DisplayText&gt;&lt;record&gt;&lt;rec-number&gt;272&lt;/rec-number&gt;&lt;foreign-keys&gt;&lt;key app="EN" db-id="d05a9xr032re0nezz22vtx9xfxdxafwwft5f" timestamp="1781685993"&gt;272&lt;/key&gt;&lt;/foreign-keys&gt;&lt;ref-type name="Journal Article"&gt;17&lt;/ref-type&gt;&lt;contributors&gt;&lt;authors&gt;&lt;author&gt;Zhang, Y.&lt;/author&gt;&lt;author&gt;Dong, Z. W.&lt;/author&gt;&lt;author&gt;Guo, X. W.&lt;/author&gt;&lt;author&gt;Hu, Y. S.&lt;/author&gt;&lt;author&gt;Zhang, Z. B.&lt;/author&gt;&lt;author&gt;Deng, Y. Y.&lt;/author&gt;&lt;author&gt;Zhang, Y.&lt;/author&gt;&lt;author&gt;Men, Z.&lt;/author&gt;&lt;author&gt;Geng, C.&lt;/author&gt;&lt;author&gt;Wang, Y. L.&lt;/author&gt;&lt;author&gt;Chen, Z. D.&lt;/author&gt;&lt;author&gt;Jiang, Y. G.&lt;/author&gt;&lt;author&gt;Song, L.&lt;/author&gt;&lt;author&gt;Xia, Y. Q.&lt;/author&gt;&lt;/authors&gt;&lt;/contributors&gt;&lt;titles&gt;&lt;title&gt;Enhanced performance of amplified spontaneous emission in Dion-Jacobson phase quasi-2D perovskite by facilitating carrier co-radiation&lt;/title&gt;&lt;secondary-title&gt;OPTICS EXPRESS&lt;/secondary-title&gt;&lt;/titles&gt;&lt;periodical&gt;&lt;full-title&gt;Optics Express&lt;/full-title&gt;&lt;abbr-1&gt;Opt. Express&lt;/abbr-1&gt;&lt;abbr-2&gt;Opt Express&lt;/abbr-2&gt;&lt;/periodical&gt;&lt;pages&gt;26306-26317&lt;/pages&gt;&lt;volume&gt;32&lt;/volume&gt;&lt;number&gt;15&lt;/number&gt;&lt;dates&gt;&lt;year&gt;2024&lt;/year&gt;&lt;pub-dates&gt;&lt;date&gt;JUL 15&lt;/date&gt;&lt;/pub-dates&gt;&lt;/dates&gt;&lt;isbn&gt;1094-4087&lt;/isbn&gt;&lt;accession-num&gt;WOS:001293815400003&lt;/accession-num&gt;&lt;urls&gt;&lt;/urls&gt;&lt;electronic-resource-num&gt;10.1364/OE.525735&lt;/electronic-resource-num&gt;&lt;/record&gt;&lt;/Cite&gt;&lt;/EndNote&gt;</w:instrTex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fldChar w:fldCharType="separate"/>
            </w:r>
            <w:r w:rsidR="003F0E03" w:rsidRPr="003F0E03">
              <w:rPr>
                <w:rFonts w:ascii="Times New Roman" w:eastAsia="等线" w:hAnsi="Times New Roman" w:cs="Times New Roman"/>
                <w:noProof/>
                <w:sz w:val="18"/>
                <w:szCs w:val="18"/>
                <w:vertAlign w:val="superscript"/>
                <w14:ligatures w14:val="none"/>
              </w:rPr>
              <w:t>8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EA030C" w:rsidRPr="008F3CE2" w14:paraId="73ADDBA8" w14:textId="77777777" w:rsidTr="00BD60B2">
        <w:trPr>
          <w:trHeight w:val="454"/>
          <w:jc w:val="center"/>
        </w:trPr>
        <w:tc>
          <w:tcPr>
            <w:tcW w:w="1135" w:type="dxa"/>
            <w:vAlign w:val="center"/>
          </w:tcPr>
          <w:p w14:paraId="46B963E1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lastRenderedPageBreak/>
              <w:t>D-J film</w:t>
            </w:r>
          </w:p>
        </w:tc>
        <w:tc>
          <w:tcPr>
            <w:tcW w:w="1417" w:type="dxa"/>
            <w:vAlign w:val="center"/>
          </w:tcPr>
          <w:p w14:paraId="51398DAC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10 ns, 532 nm</w:t>
            </w:r>
          </w:p>
        </w:tc>
        <w:tc>
          <w:tcPr>
            <w:tcW w:w="1481" w:type="dxa"/>
            <w:vAlign w:val="center"/>
          </w:tcPr>
          <w:p w14:paraId="27FCDEA5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676 nm</w:t>
            </w:r>
          </w:p>
        </w:tc>
        <w:tc>
          <w:tcPr>
            <w:tcW w:w="1483" w:type="dxa"/>
            <w:vAlign w:val="center"/>
          </w:tcPr>
          <w:p w14:paraId="2AF62DA5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 xml:space="preserve">61 </w:t>
            </w:r>
            <w:proofErr w:type="spellStart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μJ</w:t>
            </w:r>
            <w:proofErr w:type="spellEnd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 xml:space="preserve"> cm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  <w14:ligatures w14:val="none"/>
              </w:rPr>
              <w:t>-2</w:t>
            </w:r>
          </w:p>
        </w:tc>
        <w:tc>
          <w:tcPr>
            <w:tcW w:w="1418" w:type="dxa"/>
            <w:vAlign w:val="center"/>
          </w:tcPr>
          <w:p w14:paraId="4141D447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/</w:t>
            </w:r>
          </w:p>
        </w:tc>
        <w:tc>
          <w:tcPr>
            <w:tcW w:w="1066" w:type="dxa"/>
            <w:vAlign w:val="center"/>
          </w:tcPr>
          <w:p w14:paraId="1579909F" w14:textId="5DC5AA02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2024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fldChar w:fldCharType="begin"/>
            </w:r>
            <w:r w:rsidR="003F0E03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instrText xml:space="preserve"> ADDIN EN.CITE &lt;EndNote&gt;&lt;Cite&gt;&lt;Author&gt;Wang&lt;/Author&gt;&lt;Year&gt;2024&lt;/Year&gt;&lt;RecNum&gt;268&lt;/RecNum&gt;&lt;DisplayText&gt;&lt;style face="superscript"&gt;9&lt;/style&gt;&lt;/DisplayText&gt;&lt;record&gt;&lt;rec-number&gt;268&lt;/rec-number&gt;&lt;foreign-keys&gt;&lt;key app="EN" db-id="d05a9xr032re0nezz22vtx9xfxdxafwwft5f" timestamp="1781685554"&gt;268&lt;/key&gt;&lt;key app="ENWeb" db-id=""&gt;0&lt;/key&gt;&lt;/foreign-keys&gt;&lt;ref-type name="Journal Article"&gt;17&lt;/ref-type&gt;&lt;contributors&gt;&lt;authors&gt;&lt;author&gt;Wang, Liang&lt;/author&gt;&lt;author&gt;Zhang, Yongxiang&lt;/author&gt;&lt;author&gt;Yan, Mengtong&lt;/author&gt;&lt;author&gt;Zha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  <w14:ligatures w14:val="none"/>
              </w:rPr>
              <w:instrText>ng, Junxi&lt;/author&gt;&lt;author&gt;Lu, Hongbo&lt;/author&gt;&lt;author&gt;Lyu, Mei&lt;/author&gt;&lt;author&gt;Zhu, Jun&lt;/author&gt;&lt;/authors&gt;&lt;/contributors&gt;&lt;titles&gt;&lt;title&gt;Low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  <w14:ligatures w14:val="none"/>
              </w:rPr>
              <w:instrText>‐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  <w14:ligatures w14:val="none"/>
              </w:rPr>
              <w:instrText>Threshold Amplified Spontaneous Emission of Dion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  <w14:ligatures w14:val="none"/>
              </w:rPr>
              <w:instrText>–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  <w14:ligatures w14:val="none"/>
              </w:rPr>
              <w:instrText>Jacobson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  <w14:ligatures w14:val="none"/>
              </w:rPr>
              <w:instrText>‐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  <w14:ligatures w14:val="none"/>
              </w:rPr>
              <w:instrText>Phase Perovskite Films Achieved by Tuning Diamine Cation S</w:instrText>
            </w:r>
            <w:r w:rsidR="003F0E03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instrText>ize&lt;/title&gt;&lt;secondary-title&gt;physica status solidi (RRL) – Rapid Research Letters&lt;/secondary-title&gt;&lt;/titles&gt;&lt;periodical&gt;&lt;full-title&gt;physica status solidi (RRL) – Rapid Research Letters&lt;/full-title&gt;&lt;/periodical&gt;&lt;volume&gt;18&lt;/volume&gt;&lt;number&gt;12&lt;/number&gt;&lt;dates&gt;&lt;year&gt;2024&lt;/year&gt;&lt;/dates&gt;&lt;isbn&gt;1862-6254&amp;#xD;1862-6270&lt;/isbn&gt;&lt;urls&gt;&lt;/urls&gt;&lt;electronic-resource-num&gt;10.1002/pssr.202400080&lt;/electronic-resource-num&gt;&lt;/record&gt;&lt;/Cite&gt;&lt;/EndNote&gt;</w:instrTex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fldChar w:fldCharType="separate"/>
            </w:r>
            <w:r w:rsidR="003F0E03" w:rsidRPr="003F0E03">
              <w:rPr>
                <w:rFonts w:ascii="Times New Roman" w:eastAsia="等线" w:hAnsi="Times New Roman" w:cs="Times New Roman"/>
                <w:noProof/>
                <w:sz w:val="18"/>
                <w:szCs w:val="18"/>
                <w:vertAlign w:val="superscript"/>
                <w14:ligatures w14:val="none"/>
              </w:rPr>
              <w:t>9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EA030C" w:rsidRPr="008F3CE2" w14:paraId="7BC29D25" w14:textId="77777777" w:rsidTr="00BD60B2">
        <w:trPr>
          <w:trHeight w:val="454"/>
          <w:jc w:val="center"/>
        </w:trPr>
        <w:tc>
          <w:tcPr>
            <w:tcW w:w="1135" w:type="dxa"/>
            <w:vAlign w:val="center"/>
          </w:tcPr>
          <w:p w14:paraId="6FD0A933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D-J film</w:t>
            </w:r>
          </w:p>
        </w:tc>
        <w:tc>
          <w:tcPr>
            <w:tcW w:w="1417" w:type="dxa"/>
            <w:vAlign w:val="center"/>
          </w:tcPr>
          <w:p w14:paraId="32F7FC65" w14:textId="77777777" w:rsidR="00EA030C" w:rsidRPr="008F3CE2" w:rsidRDefault="00EA030C" w:rsidP="002303EE">
            <w:pPr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 xml:space="preserve">500 </w:t>
            </w:r>
            <w:proofErr w:type="spellStart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ps</w:t>
            </w:r>
            <w:proofErr w:type="spellEnd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, 355 nm</w:t>
            </w:r>
          </w:p>
        </w:tc>
        <w:tc>
          <w:tcPr>
            <w:tcW w:w="1481" w:type="dxa"/>
            <w:vAlign w:val="center"/>
          </w:tcPr>
          <w:p w14:paraId="6E9A73B3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541 nm</w:t>
            </w:r>
          </w:p>
        </w:tc>
        <w:tc>
          <w:tcPr>
            <w:tcW w:w="1483" w:type="dxa"/>
            <w:vAlign w:val="center"/>
          </w:tcPr>
          <w:p w14:paraId="36557F08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 xml:space="preserve">18.6 </w:t>
            </w:r>
            <w:proofErr w:type="spellStart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μJ</w:t>
            </w:r>
            <w:proofErr w:type="spellEnd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 xml:space="preserve"> cm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  <w14:ligatures w14:val="none"/>
              </w:rPr>
              <w:t>-2</w:t>
            </w:r>
          </w:p>
        </w:tc>
        <w:tc>
          <w:tcPr>
            <w:tcW w:w="1418" w:type="dxa"/>
            <w:vAlign w:val="center"/>
          </w:tcPr>
          <w:p w14:paraId="08F72A0E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190 cm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  <w14:ligatures w14:val="none"/>
              </w:rPr>
              <w:t>-1</w:t>
            </w:r>
          </w:p>
        </w:tc>
        <w:tc>
          <w:tcPr>
            <w:tcW w:w="1066" w:type="dxa"/>
            <w:vAlign w:val="center"/>
          </w:tcPr>
          <w:p w14:paraId="0D150DE4" w14:textId="6A4CDD5C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2025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fldChar w:fldCharType="begin"/>
            </w:r>
            <w:r w:rsidR="003F0E03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instrText xml:space="preserve"> ADDIN EN.CITE &lt;EndNote&gt;&lt;Cite&gt;&lt;Author&gt;Jin&lt;/Author&gt;&lt;Year&gt;2024&lt;/Year&gt;&lt;RecNum&gt;269&lt;/RecNum&gt;&lt;DisplayText&gt;&lt;style face="superscript"&gt;10&lt;/style&gt;&lt;/DisplayText&gt;&lt;record&gt;&lt;rec-number&gt;269&lt;/rec-number&gt;&lt;foreign-keys&gt;&lt;key app="EN" db-id="d05a9xr032re0nezz22vtx9xfxdxafwwft5f" timestamp="1781685567"&gt;269&lt;/key&gt;&lt;key app="ENWeb" db-id=""&gt;0&lt;/key&gt;&lt;/foreign-keys&gt;&lt;ref-type name="Journal Article"&gt;17&lt;/ref-type&gt;&lt;contributors&gt;&lt;authors&gt;&lt;author&gt;Jin, Long&lt;/author&gt;&lt;author&gt;Wang, Xuezhou&lt;/author&gt;&lt;author&gt;Zeng, Li&lt;/author&gt;&lt;author&gt;Feng, Ziyao&lt;/author&gt;&lt;author&gt;Zhao, Ni&lt;/author&gt;&lt;author&gt;Sun, Xiankai&lt;/author&gt;&lt;/authors&gt;&lt;/contributors&gt;&lt;titles&gt;&lt;title&gt;Etchless Dion–Jacobson-Phase Perovskite Surface-Emitting Circular Bragg Lasers with an Ultrahigh Q Factor&lt;/title&gt;&lt;secondary-title&gt;ACS Photonics&lt;/secondary-title&gt;&lt;/titles&gt;&lt;periodical&gt;&lt;full-title&gt;ACS Photonics&lt;/full-title&gt;&lt;abbr-1&gt;ACS Photonics&lt;/abbr-1&gt;&lt;/periodical&gt;&lt;pages&gt;53-61&lt;/pages&gt;&lt;volume&gt;12&lt;/volume&gt;&lt;number&gt;1&lt;/number&gt;&lt;section&gt;53&lt;/section&gt;&lt;dates&gt;&lt;year&gt;2024&lt;/year&gt;&lt;/dates&gt;&lt;isbn&gt;2330-4022&amp;#xD;2330-4022&lt;/isbn&gt;&lt;urls&gt;&lt;/urls&gt;&lt;electronic-resource-num&gt;10.1021/acsphotonics.4c00880&lt;/electronic-resource-num&gt;&lt;/record&gt;&lt;/Cite&gt;&lt;/EndNote&gt;</w:instrTex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fldChar w:fldCharType="separate"/>
            </w:r>
            <w:r w:rsidR="003F0E03" w:rsidRPr="003F0E03">
              <w:rPr>
                <w:rFonts w:ascii="Times New Roman" w:eastAsia="等线" w:hAnsi="Times New Roman" w:cs="Times New Roman"/>
                <w:noProof/>
                <w:sz w:val="18"/>
                <w:szCs w:val="18"/>
                <w:vertAlign w:val="superscript"/>
                <w14:ligatures w14:val="none"/>
              </w:rPr>
              <w:t>10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EA030C" w:rsidRPr="008F3CE2" w14:paraId="17FF302E" w14:textId="77777777" w:rsidTr="00BD60B2">
        <w:trPr>
          <w:trHeight w:val="454"/>
          <w:jc w:val="center"/>
        </w:trPr>
        <w:tc>
          <w:tcPr>
            <w:tcW w:w="1135" w:type="dxa"/>
            <w:vAlign w:val="center"/>
          </w:tcPr>
          <w:p w14:paraId="741392EB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D-J film</w:t>
            </w:r>
          </w:p>
        </w:tc>
        <w:tc>
          <w:tcPr>
            <w:tcW w:w="1417" w:type="dxa"/>
            <w:vAlign w:val="center"/>
          </w:tcPr>
          <w:p w14:paraId="2DF83297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fs, 400 nm</w:t>
            </w:r>
          </w:p>
        </w:tc>
        <w:tc>
          <w:tcPr>
            <w:tcW w:w="1481" w:type="dxa"/>
            <w:vAlign w:val="center"/>
          </w:tcPr>
          <w:p w14:paraId="25B99004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540 nm</w:t>
            </w:r>
          </w:p>
        </w:tc>
        <w:tc>
          <w:tcPr>
            <w:tcW w:w="1483" w:type="dxa"/>
            <w:vAlign w:val="center"/>
          </w:tcPr>
          <w:p w14:paraId="5AD6B607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 xml:space="preserve">8.5 </w:t>
            </w:r>
            <w:proofErr w:type="spellStart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μJ</w:t>
            </w:r>
            <w:proofErr w:type="spellEnd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 xml:space="preserve"> cm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  <w14:ligatures w14:val="none"/>
              </w:rPr>
              <w:t>-2</w:t>
            </w:r>
          </w:p>
        </w:tc>
        <w:tc>
          <w:tcPr>
            <w:tcW w:w="1418" w:type="dxa"/>
            <w:vAlign w:val="center"/>
          </w:tcPr>
          <w:p w14:paraId="7A121CCE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 xml:space="preserve"> 601.4 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cm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  <w14:ligatures w14:val="none"/>
              </w:rPr>
              <w:t>-1</w:t>
            </w:r>
          </w:p>
        </w:tc>
        <w:tc>
          <w:tcPr>
            <w:tcW w:w="1066" w:type="dxa"/>
            <w:vAlign w:val="center"/>
          </w:tcPr>
          <w:p w14:paraId="23E80B1D" w14:textId="42F5C34D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2025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fldChar w:fldCharType="begin"/>
            </w:r>
            <w:r w:rsidR="003F0E03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instrText xml:space="preserve"> ADDIN EN.CITE &lt;EndNote&gt;&lt;Cite&gt;&lt;Author&gt;Jia&lt;/Author&gt;&lt;Year&gt;2025&lt;/Year&gt;&lt;RecNum&gt;270&lt;/RecNum&gt;&lt;DisplayText&gt;&lt;style face="superscript"&gt;11&lt;/style&gt;&lt;/DisplayText&gt;&lt;record&gt;&lt;rec-number&gt;270&lt;/rec-number&gt;&lt;foreign-keys&gt;&lt;key app="EN" db-id="d05a9xr032re0nezz22vtx9xfxdxafwwft5f" timestamp="1781685578"&gt;270&lt;/key&gt;&lt;key app="ENWeb" db-id=""&gt;0&lt;/key&gt;&lt;/foreign-keys&gt;&lt;ref-type name="Journal Article"&gt;17&lt;/ref-type&gt;&lt;contributors&gt;&lt;authors&gt;&lt;author&gt;Jia, Guangrui&lt;/author&gt;&lt;author&gt;Huang, Xue&lt;/author&gt;&lt;author&gt;Zhang, Xiangrong&lt;/author&gt;&lt;author&gt;Zhou, Zhongpo&lt;/author&gt;&lt;author&gt;Qin, Chaochao&lt;/author&gt;&lt;/authors&gt;&lt;/contributors&gt;&lt;titles&gt;&lt;title&gt;Effect of additives on amplified spontaneous emission of quasi-2D Dion–Jacobson perovskite&lt;/title&gt;&lt;secondary-title&gt;Applied Physics Letters&lt;/secondary-title&gt;&lt;/titles&gt;&lt;periodical&gt;&lt;full-title&gt;Applied Physics Letters&lt;/full-title&gt;&lt;abbr-1&gt;Appl. Phys. Lett.&lt;/abbr-1&gt;&lt;abbr-2&gt;Appl Phys Lett&lt;/abbr-2&gt;&lt;/periodical&gt;&lt;volume&gt;127&lt;/volume&gt;&lt;number&gt;21&lt;/number&gt;&lt;dates&gt;&lt;year&gt;2025&lt;/year&gt;&lt;/dates&gt;&lt;isbn&gt;0003-6951&amp;#xD;1077-3118&lt;/isbn&gt;&lt;urls&gt;&lt;/urls&gt;&lt;electronic-resource-num&gt;10.1063/5.0296533&lt;/electronic-resource-num&gt;&lt;/record&gt;&lt;/Cite&gt;&lt;/EndNote&gt;</w:instrTex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fldChar w:fldCharType="separate"/>
            </w:r>
            <w:r w:rsidR="003F0E03" w:rsidRPr="003F0E03">
              <w:rPr>
                <w:rFonts w:ascii="Times New Roman" w:eastAsia="等线" w:hAnsi="Times New Roman" w:cs="Times New Roman"/>
                <w:noProof/>
                <w:sz w:val="18"/>
                <w:szCs w:val="18"/>
                <w:vertAlign w:val="superscript"/>
                <w14:ligatures w14:val="none"/>
              </w:rPr>
              <w:t>11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EA030C" w:rsidRPr="008F3CE2" w14:paraId="71210B82" w14:textId="77777777" w:rsidTr="00BD60B2">
        <w:trPr>
          <w:trHeight w:val="454"/>
          <w:jc w:val="center"/>
        </w:trPr>
        <w:tc>
          <w:tcPr>
            <w:tcW w:w="1135" w:type="dxa"/>
            <w:vAlign w:val="center"/>
          </w:tcPr>
          <w:p w14:paraId="33E8039E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D-J film</w:t>
            </w:r>
          </w:p>
        </w:tc>
        <w:tc>
          <w:tcPr>
            <w:tcW w:w="1417" w:type="dxa"/>
            <w:vAlign w:val="center"/>
          </w:tcPr>
          <w:p w14:paraId="66DF92FF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400 nm</w:t>
            </w:r>
          </w:p>
        </w:tc>
        <w:tc>
          <w:tcPr>
            <w:tcW w:w="1481" w:type="dxa"/>
            <w:vAlign w:val="center"/>
          </w:tcPr>
          <w:p w14:paraId="2A172F3C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528 nm</w:t>
            </w:r>
          </w:p>
        </w:tc>
        <w:tc>
          <w:tcPr>
            <w:tcW w:w="1483" w:type="dxa"/>
            <w:vAlign w:val="center"/>
          </w:tcPr>
          <w:p w14:paraId="567BC82B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 xml:space="preserve">8.2 </w:t>
            </w:r>
            <w:proofErr w:type="spellStart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μJ</w:t>
            </w:r>
            <w:proofErr w:type="spellEnd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 xml:space="preserve"> cm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  <w14:ligatures w14:val="none"/>
              </w:rPr>
              <w:t>-2</w:t>
            </w:r>
          </w:p>
        </w:tc>
        <w:tc>
          <w:tcPr>
            <w:tcW w:w="1418" w:type="dxa"/>
            <w:vAlign w:val="center"/>
          </w:tcPr>
          <w:p w14:paraId="65BAFC60" w14:textId="7777777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 xml:space="preserve">368 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cm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  <w14:ligatures w14:val="none"/>
              </w:rPr>
              <w:t>-1</w:t>
            </w:r>
          </w:p>
        </w:tc>
        <w:tc>
          <w:tcPr>
            <w:tcW w:w="1066" w:type="dxa"/>
            <w:vAlign w:val="center"/>
          </w:tcPr>
          <w:p w14:paraId="5170D826" w14:textId="3EDBC5B7" w:rsidR="00EA030C" w:rsidRPr="008F3CE2" w:rsidRDefault="00EA030C" w:rsidP="002303EE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2025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fldChar w:fldCharType="begin"/>
            </w:r>
            <w:r w:rsidR="003F0E03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instrText xml:space="preserve"> ADDIN EN.CITE &lt;EndNote&gt;&lt;Cite&gt;&lt;Author&gt;Dong&lt;/Author&gt;&lt;Year&gt;2025&lt;/Year&gt;&lt;RecNum&gt;271&lt;/RecNum&gt;&lt;DisplayText&gt;&lt;style face="superscript"&gt;12&lt;/style&gt;&lt;/DisplayText&gt;&lt;record&gt;&lt;rec-number&gt;271&lt;/rec-number&gt;&lt;foreign-keys&gt;&lt;key app="EN" db-id="d05a9xr032re0nezz22vtx9xfxdxafwwft5f" timestamp="1781685592"&gt;271&lt;/key&gt;&lt;key app="ENWeb" db-id=""&gt;0&lt;/key&gt;&lt;/foreign-keys&gt;&lt;ref-type name="Journal Article"&gt;17&lt;/ref-type&gt;&lt;contributors&gt;&lt;authors&gt;&lt;author&gt;Dong, Yixiao&lt;/author&gt;&lt;author&gt;Cui, Minghuan&lt;/author&gt;&lt;author&gt;Zheng, Shuwen&lt;/author&gt;&lt;author&gt;Song, Pan&lt;/author&gt;&lt;author&gt;Wang, Haiying&lt;/author&gt;&lt;author&gt;Zhang, Jicai&lt;/author&gt;&lt;author&gt;Song, Jian&lt;/author&gt;&lt;author&gt;Ma, Shuhong&lt;/author&gt;&lt;author&gt;Jiao, Zhaoyong&lt;/author&gt;&lt;author&gt;Jia, Guangrui&lt;/author&gt;&lt;author&gt;Zhou, Zhongpo&lt;/author&gt;&lt;author&gt;Jiang, Yuhai&lt;/author&gt;&lt;author&gt;Qin, Chaochao&lt;/author&gt;&lt;/authors&gt;&lt;/contributors&gt;&lt;titles&gt;&lt;title&gt;Ionic liquid tailoring defect/interface-induced recombination loss toward enhanced Dion–Jacobson perovskite lasing&lt;/title&gt;&lt;secondary-title&gt;Applied Physics Letters&lt;/secondary-title&gt;&lt;/titles&gt;&lt;periodical&gt;&lt;full-title&gt;Applied Physics Letters&lt;/full-title&gt;&lt;abbr-1&gt;Appl. Phys. Lett.&lt;/abbr-1&gt;&lt;abbr-2&gt;Appl Phys Lett&lt;/abbr-2&gt;&lt;/periodical&gt;&lt;volume&gt;127&lt;/volume&gt;&lt;number&gt;22&lt;/number&gt;&lt;dates&gt;&lt;year&gt;2025&lt;/year&gt;&lt;/dates&gt;&lt;isbn&gt;0003-6951&amp;#xD;1077-3118&lt;/isbn&gt;&lt;urls&gt;&lt;/urls&gt;&lt;electronic-resource-num&gt;10.1063/5.0294533&lt;/electronic-resource-num&gt;&lt;/record&gt;&lt;/Cite&gt;&lt;/EndNote&gt;</w:instrTex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fldChar w:fldCharType="separate"/>
            </w:r>
            <w:r w:rsidR="003F0E03" w:rsidRPr="003F0E03">
              <w:rPr>
                <w:rFonts w:ascii="Times New Roman" w:eastAsia="等线" w:hAnsi="Times New Roman" w:cs="Times New Roman"/>
                <w:noProof/>
                <w:sz w:val="18"/>
                <w:szCs w:val="18"/>
                <w:vertAlign w:val="superscript"/>
                <w14:ligatures w14:val="none"/>
              </w:rPr>
              <w:t>12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EA030C" w:rsidRPr="008F3CE2" w14:paraId="115FFEAB" w14:textId="77777777" w:rsidTr="00BD60B2">
        <w:trPr>
          <w:trHeight w:val="454"/>
          <w:jc w:val="center"/>
        </w:trPr>
        <w:tc>
          <w:tcPr>
            <w:tcW w:w="1135" w:type="dxa"/>
            <w:tcBorders>
              <w:bottom w:val="single" w:sz="18" w:space="0" w:color="auto"/>
            </w:tcBorders>
            <w:vAlign w:val="center"/>
            <w:hideMark/>
          </w:tcPr>
          <w:p w14:paraId="1BC37509" w14:textId="77777777" w:rsidR="00EA030C" w:rsidRPr="00BB50D7" w:rsidRDefault="00EA030C" w:rsidP="002303E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  <w14:ligatures w14:val="none"/>
              </w:rPr>
            </w:pPr>
            <w:r w:rsidRPr="00BB50D7"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  <w14:ligatures w14:val="none"/>
              </w:rPr>
              <w:t>D-J film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vAlign w:val="center"/>
            <w:hideMark/>
          </w:tcPr>
          <w:p w14:paraId="346DA905" w14:textId="77777777" w:rsidR="00EA030C" w:rsidRPr="00BB50D7" w:rsidRDefault="00EA030C" w:rsidP="002303E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  <w14:ligatures w14:val="none"/>
              </w:rPr>
            </w:pPr>
            <w:r w:rsidRPr="00BB50D7"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  <w14:ligatures w14:val="none"/>
              </w:rPr>
              <w:t>35 fs, 400 nm</w:t>
            </w:r>
          </w:p>
        </w:tc>
        <w:tc>
          <w:tcPr>
            <w:tcW w:w="1481" w:type="dxa"/>
            <w:tcBorders>
              <w:bottom w:val="single" w:sz="18" w:space="0" w:color="auto"/>
            </w:tcBorders>
            <w:vAlign w:val="center"/>
            <w:hideMark/>
          </w:tcPr>
          <w:p w14:paraId="6DF9FAFB" w14:textId="77777777" w:rsidR="00EA030C" w:rsidRPr="00BB50D7" w:rsidRDefault="00EA030C" w:rsidP="002303E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  <w14:ligatures w14:val="none"/>
              </w:rPr>
            </w:pPr>
            <w:r w:rsidRPr="00BB50D7"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  <w14:ligatures w14:val="none"/>
              </w:rPr>
              <w:t>539 nm</w:t>
            </w:r>
          </w:p>
        </w:tc>
        <w:tc>
          <w:tcPr>
            <w:tcW w:w="1483" w:type="dxa"/>
            <w:tcBorders>
              <w:bottom w:val="single" w:sz="18" w:space="0" w:color="auto"/>
            </w:tcBorders>
            <w:vAlign w:val="center"/>
            <w:hideMark/>
          </w:tcPr>
          <w:p w14:paraId="2A1E6B0B" w14:textId="77777777" w:rsidR="00EA030C" w:rsidRPr="00BB50D7" w:rsidRDefault="00EA030C" w:rsidP="002303E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  <w14:ligatures w14:val="none"/>
              </w:rPr>
            </w:pPr>
            <w:r w:rsidRPr="00BB50D7"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  <w14:ligatures w14:val="none"/>
              </w:rPr>
              <w:t xml:space="preserve">3.2 </w:t>
            </w:r>
            <w:proofErr w:type="spellStart"/>
            <w:r w:rsidRPr="00BB50D7"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  <w14:ligatures w14:val="none"/>
              </w:rPr>
              <w:t>μJ</w:t>
            </w:r>
            <w:proofErr w:type="spellEnd"/>
            <w:r w:rsidRPr="00BB50D7"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  <w14:ligatures w14:val="none"/>
              </w:rPr>
              <w:t xml:space="preserve"> cm</w:t>
            </w:r>
            <w:r w:rsidRPr="00BB50D7"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  <w:vertAlign w:val="superscript"/>
                <w14:ligatures w14:val="none"/>
              </w:rPr>
              <w:t>-2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vAlign w:val="center"/>
            <w:hideMark/>
          </w:tcPr>
          <w:p w14:paraId="6BFD4236" w14:textId="77777777" w:rsidR="00EA030C" w:rsidRPr="00BB50D7" w:rsidRDefault="00EA030C" w:rsidP="002303E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  <w14:ligatures w14:val="none"/>
              </w:rPr>
            </w:pPr>
            <w:r w:rsidRPr="00BB50D7"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  <w14:ligatures w14:val="none"/>
              </w:rPr>
              <w:t>1948 cm</w:t>
            </w:r>
            <w:r w:rsidRPr="00BB50D7"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  <w:vertAlign w:val="superscript"/>
                <w14:ligatures w14:val="none"/>
              </w:rPr>
              <w:t>-1</w:t>
            </w:r>
          </w:p>
        </w:tc>
        <w:tc>
          <w:tcPr>
            <w:tcW w:w="1066" w:type="dxa"/>
            <w:tcBorders>
              <w:bottom w:val="single" w:sz="18" w:space="0" w:color="auto"/>
            </w:tcBorders>
            <w:vAlign w:val="center"/>
          </w:tcPr>
          <w:p w14:paraId="6DE1FAD0" w14:textId="77777777" w:rsidR="00EA030C" w:rsidRPr="00BB50D7" w:rsidRDefault="00EA030C" w:rsidP="002303E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  <w14:ligatures w14:val="none"/>
              </w:rPr>
            </w:pPr>
            <w:r w:rsidRPr="00BB50D7"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  <w14:ligatures w14:val="none"/>
              </w:rPr>
              <w:t>This work</w:t>
            </w:r>
          </w:p>
        </w:tc>
      </w:tr>
    </w:tbl>
    <w:p w14:paraId="0D2E01D9" w14:textId="77777777" w:rsidR="00BD60B2" w:rsidRDefault="00BD60B2" w:rsidP="00BD60B2">
      <w:pPr>
        <w:pStyle w:val="af2"/>
        <w:jc w:val="center"/>
        <w:rPr>
          <w:rFonts w:cs="Times New Roman"/>
          <w:sz w:val="24"/>
          <w:szCs w:val="24"/>
        </w:rPr>
      </w:pPr>
    </w:p>
    <w:p w14:paraId="09E6922F" w14:textId="20B65029" w:rsidR="00BD60B2" w:rsidRPr="002512E7" w:rsidRDefault="00BD60B2" w:rsidP="00BD60B2">
      <w:pPr>
        <w:pStyle w:val="af2"/>
        <w:jc w:val="center"/>
        <w:rPr>
          <w:rFonts w:cs="Times New Roman"/>
          <w:sz w:val="24"/>
          <w:szCs w:val="24"/>
        </w:rPr>
      </w:pPr>
      <w:r w:rsidRPr="002512E7">
        <w:rPr>
          <w:rFonts w:cs="Times New Roman"/>
          <w:sz w:val="24"/>
          <w:szCs w:val="24"/>
        </w:rPr>
        <w:t>Table S</w:t>
      </w:r>
      <w:r w:rsidRPr="002512E7">
        <w:rPr>
          <w:rFonts w:cs="Times New Roman"/>
          <w:sz w:val="24"/>
          <w:szCs w:val="24"/>
        </w:rPr>
        <w:fldChar w:fldCharType="begin"/>
      </w:r>
      <w:r w:rsidRPr="002512E7">
        <w:rPr>
          <w:rFonts w:cs="Times New Roman"/>
          <w:sz w:val="24"/>
          <w:szCs w:val="24"/>
        </w:rPr>
        <w:instrText xml:space="preserve"> SEQ Supplementary_table \* ARABIC </w:instrText>
      </w:r>
      <w:r w:rsidRPr="002512E7">
        <w:rPr>
          <w:rFonts w:cs="Times New Roman"/>
          <w:sz w:val="24"/>
          <w:szCs w:val="24"/>
        </w:rPr>
        <w:fldChar w:fldCharType="separate"/>
      </w:r>
      <w:r>
        <w:rPr>
          <w:rFonts w:cs="Times New Roman"/>
          <w:noProof/>
          <w:sz w:val="24"/>
          <w:szCs w:val="24"/>
        </w:rPr>
        <w:t>3</w:t>
      </w:r>
      <w:r w:rsidRPr="002512E7">
        <w:rPr>
          <w:rFonts w:cs="Times New Roman"/>
          <w:sz w:val="24"/>
          <w:szCs w:val="24"/>
        </w:rPr>
        <w:fldChar w:fldCharType="end"/>
      </w:r>
      <w:r w:rsidRPr="002512E7">
        <w:rPr>
          <w:rFonts w:cs="Times New Roman"/>
          <w:sz w:val="24"/>
          <w:szCs w:val="24"/>
        </w:rPr>
        <w:t>. Recombination decay constant of pristine and TBPO-treated film.</w:t>
      </w:r>
    </w:p>
    <w:tbl>
      <w:tblPr>
        <w:tblStyle w:val="af4"/>
        <w:tblW w:w="663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</w:tblGrid>
      <w:tr w:rsidR="00BD60B2" w:rsidRPr="002512E7" w14:paraId="6F2FF0EF" w14:textId="77777777" w:rsidTr="002303EE">
        <w:trPr>
          <w:trHeight w:val="584"/>
          <w:jc w:val="center"/>
        </w:trPr>
        <w:tc>
          <w:tcPr>
            <w:tcW w:w="1659" w:type="dxa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6D82BD9C" w14:textId="77777777" w:rsidR="00BD60B2" w:rsidRPr="00BB50D7" w:rsidRDefault="00BD60B2" w:rsidP="00230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0D7">
              <w:rPr>
                <w:rFonts w:ascii="Times New Roman" w:hAnsi="Times New Roman" w:cs="Times New Roman" w:hint="eastAsia"/>
                <w:sz w:val="18"/>
                <w:szCs w:val="18"/>
              </w:rPr>
              <w:t>Sample</w:t>
            </w:r>
          </w:p>
        </w:tc>
        <w:tc>
          <w:tcPr>
            <w:tcW w:w="1659" w:type="dxa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4BB0EDC7" w14:textId="77777777" w:rsidR="00BD60B2" w:rsidRPr="00BB50D7" w:rsidRDefault="00BD60B2" w:rsidP="00230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Pr="00BB50D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 xml:space="preserve"> (s</w:t>
            </w:r>
            <w:r w:rsidRPr="00BB50D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5D9EB88B" w14:textId="77777777" w:rsidR="00BD60B2" w:rsidRPr="00BB50D7" w:rsidRDefault="00BD60B2" w:rsidP="00230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Pr="00BB50D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 xml:space="preserve"> (cm</w:t>
            </w:r>
            <w:r w:rsidRPr="00BB50D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 xml:space="preserve"> s</w:t>
            </w:r>
            <w:r w:rsidRPr="00BB50D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2D1A90C0" w14:textId="77777777" w:rsidR="00BD60B2" w:rsidRPr="00BB50D7" w:rsidRDefault="00BD60B2" w:rsidP="00230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Pr="00BB50D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 xml:space="preserve"> (cm</w:t>
            </w:r>
            <w:r w:rsidRPr="00BB50D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 xml:space="preserve"> s</w:t>
            </w:r>
            <w:r w:rsidRPr="00BB50D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BD60B2" w:rsidRPr="002512E7" w14:paraId="47881BDB" w14:textId="77777777" w:rsidTr="002303EE">
        <w:trPr>
          <w:trHeight w:val="584"/>
          <w:jc w:val="center"/>
        </w:trPr>
        <w:tc>
          <w:tcPr>
            <w:tcW w:w="1659" w:type="dxa"/>
            <w:tcBorders>
              <w:top w:val="single" w:sz="12" w:space="0" w:color="auto"/>
            </w:tcBorders>
            <w:vAlign w:val="center"/>
            <w:hideMark/>
          </w:tcPr>
          <w:p w14:paraId="1D3B0334" w14:textId="77777777" w:rsidR="00BD60B2" w:rsidRPr="00BB50D7" w:rsidRDefault="00BD60B2" w:rsidP="00230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>Pristine</w:t>
            </w:r>
          </w:p>
        </w:tc>
        <w:tc>
          <w:tcPr>
            <w:tcW w:w="1659" w:type="dxa"/>
            <w:tcBorders>
              <w:top w:val="single" w:sz="12" w:space="0" w:color="auto"/>
            </w:tcBorders>
            <w:vAlign w:val="center"/>
            <w:hideMark/>
          </w:tcPr>
          <w:p w14:paraId="7BF69776" w14:textId="77777777" w:rsidR="00BD60B2" w:rsidRPr="00BB50D7" w:rsidRDefault="00BD60B2" w:rsidP="00230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 xml:space="preserve">1.243*10 </w:t>
            </w:r>
            <w:r w:rsidRPr="00BB50D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659" w:type="dxa"/>
            <w:tcBorders>
              <w:top w:val="single" w:sz="12" w:space="0" w:color="auto"/>
            </w:tcBorders>
            <w:vAlign w:val="center"/>
            <w:hideMark/>
          </w:tcPr>
          <w:p w14:paraId="3E1D8533" w14:textId="77777777" w:rsidR="00BD60B2" w:rsidRPr="00BB50D7" w:rsidRDefault="00BD60B2" w:rsidP="00230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>0.43*10</w:t>
            </w:r>
            <w:r w:rsidRPr="00BB50D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-9</w:t>
            </w:r>
          </w:p>
        </w:tc>
        <w:tc>
          <w:tcPr>
            <w:tcW w:w="1659" w:type="dxa"/>
            <w:tcBorders>
              <w:top w:val="single" w:sz="12" w:space="0" w:color="auto"/>
            </w:tcBorders>
            <w:vAlign w:val="center"/>
            <w:hideMark/>
          </w:tcPr>
          <w:p w14:paraId="0D8BCEC5" w14:textId="77777777" w:rsidR="00BD60B2" w:rsidRPr="00BB50D7" w:rsidRDefault="00BD60B2" w:rsidP="00230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>12*10</w:t>
            </w:r>
            <w:r w:rsidRPr="00BB50D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-28</w:t>
            </w:r>
          </w:p>
        </w:tc>
      </w:tr>
      <w:tr w:rsidR="00BD60B2" w:rsidRPr="002512E7" w14:paraId="6226A730" w14:textId="77777777" w:rsidTr="002303EE">
        <w:trPr>
          <w:trHeight w:val="584"/>
          <w:jc w:val="center"/>
        </w:trPr>
        <w:tc>
          <w:tcPr>
            <w:tcW w:w="1659" w:type="dxa"/>
            <w:tcBorders>
              <w:bottom w:val="single" w:sz="18" w:space="0" w:color="auto"/>
            </w:tcBorders>
            <w:vAlign w:val="center"/>
            <w:hideMark/>
          </w:tcPr>
          <w:p w14:paraId="4BA1748E" w14:textId="77777777" w:rsidR="00BD60B2" w:rsidRPr="00BB50D7" w:rsidRDefault="00BD60B2" w:rsidP="00230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>TBPO</w:t>
            </w:r>
          </w:p>
        </w:tc>
        <w:tc>
          <w:tcPr>
            <w:tcW w:w="1659" w:type="dxa"/>
            <w:tcBorders>
              <w:bottom w:val="single" w:sz="18" w:space="0" w:color="auto"/>
            </w:tcBorders>
            <w:vAlign w:val="center"/>
            <w:hideMark/>
          </w:tcPr>
          <w:p w14:paraId="0C0136D1" w14:textId="77777777" w:rsidR="00BD60B2" w:rsidRPr="00BB50D7" w:rsidRDefault="00BD60B2" w:rsidP="00230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 xml:space="preserve">6.459*10 </w:t>
            </w:r>
            <w:r w:rsidRPr="00BB50D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659" w:type="dxa"/>
            <w:tcBorders>
              <w:bottom w:val="single" w:sz="18" w:space="0" w:color="auto"/>
            </w:tcBorders>
            <w:vAlign w:val="center"/>
            <w:hideMark/>
          </w:tcPr>
          <w:p w14:paraId="25A0B17D" w14:textId="77777777" w:rsidR="00BD60B2" w:rsidRPr="00BB50D7" w:rsidRDefault="00BD60B2" w:rsidP="00230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>0.82*10</w:t>
            </w:r>
            <w:r w:rsidRPr="00BB50D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-9</w:t>
            </w:r>
          </w:p>
        </w:tc>
        <w:tc>
          <w:tcPr>
            <w:tcW w:w="1659" w:type="dxa"/>
            <w:tcBorders>
              <w:bottom w:val="single" w:sz="18" w:space="0" w:color="auto"/>
            </w:tcBorders>
            <w:vAlign w:val="center"/>
            <w:hideMark/>
          </w:tcPr>
          <w:p w14:paraId="20C5DFC7" w14:textId="77777777" w:rsidR="00BD60B2" w:rsidRPr="00BB50D7" w:rsidRDefault="00BD60B2" w:rsidP="00230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0D7">
              <w:rPr>
                <w:rFonts w:ascii="Times New Roman" w:hAnsi="Times New Roman" w:cs="Times New Roman"/>
                <w:sz w:val="18"/>
                <w:szCs w:val="18"/>
              </w:rPr>
              <w:t>2.3*10</w:t>
            </w:r>
            <w:r w:rsidRPr="00BB50D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-28</w:t>
            </w:r>
          </w:p>
        </w:tc>
      </w:tr>
    </w:tbl>
    <w:p w14:paraId="7FE8CABA" w14:textId="77777777" w:rsidR="00BD60B2" w:rsidRPr="00B342F6" w:rsidRDefault="00BD60B2" w:rsidP="00BD60B2">
      <w:pPr>
        <w:widowControl/>
        <w:spacing w:line="300" w:lineRule="auto"/>
        <w:rPr>
          <w:rFonts w:ascii="Times New Roman" w:eastAsia="等线" w:hAnsi="Times New Roman" w:cs="Times New Roman"/>
          <w:szCs w:val="21"/>
          <w14:ligatures w14:val="none"/>
        </w:rPr>
      </w:pPr>
    </w:p>
    <w:p w14:paraId="367820D5" w14:textId="0228ED99" w:rsidR="008F3CE2" w:rsidRPr="00B342F6" w:rsidRDefault="008F3CE2" w:rsidP="00BB50D7">
      <w:pPr>
        <w:widowControl/>
        <w:spacing w:line="300" w:lineRule="auto"/>
        <w:jc w:val="center"/>
        <w:rPr>
          <w:rFonts w:ascii="Times New Roman" w:eastAsia="等线" w:hAnsi="Times New Roman" w:cs="Times New Roman"/>
          <w:sz w:val="24"/>
          <w:szCs w:val="24"/>
          <w14:ligatures w14:val="none"/>
        </w:rPr>
      </w:pPr>
      <w:r w:rsidRPr="00B342F6">
        <w:rPr>
          <w:rFonts w:ascii="Times New Roman" w:eastAsia="等线" w:hAnsi="Times New Roman" w:cs="Times New Roman"/>
          <w:sz w:val="24"/>
          <w:szCs w:val="24"/>
          <w14:ligatures w14:val="none"/>
        </w:rPr>
        <w:t xml:space="preserve">Table </w:t>
      </w:r>
      <w:r w:rsidRPr="00B342F6">
        <w:rPr>
          <w:rFonts w:ascii="Times New Roman" w:eastAsia="等线" w:hAnsi="Times New Roman" w:cs="Times New Roman" w:hint="eastAsia"/>
          <w:sz w:val="24"/>
          <w:szCs w:val="24"/>
          <w14:ligatures w14:val="none"/>
        </w:rPr>
        <w:t>S</w:t>
      </w:r>
      <w:r w:rsidR="00BD60B2" w:rsidRPr="00B342F6">
        <w:rPr>
          <w:rFonts w:ascii="Times New Roman" w:eastAsia="等线" w:hAnsi="Times New Roman" w:cs="Times New Roman" w:hint="eastAsia"/>
          <w:sz w:val="24"/>
          <w:szCs w:val="24"/>
          <w14:ligatures w14:val="none"/>
        </w:rPr>
        <w:t>4</w:t>
      </w:r>
      <w:r w:rsidR="00E338AF" w:rsidRPr="00B342F6">
        <w:rPr>
          <w:rFonts w:ascii="Times New Roman" w:eastAsia="等线" w:hAnsi="Times New Roman" w:cs="Times New Roman" w:hint="eastAsia"/>
          <w:sz w:val="24"/>
          <w:szCs w:val="24"/>
          <w14:ligatures w14:val="none"/>
        </w:rPr>
        <w:t>.</w:t>
      </w:r>
      <w:r w:rsidRPr="00B342F6">
        <w:rPr>
          <w:rFonts w:ascii="Times New Roman" w:eastAsia="等线" w:hAnsi="Times New Roman" w:cs="Times New Roman"/>
          <w:sz w:val="24"/>
          <w:szCs w:val="24"/>
          <w14:ligatures w14:val="none"/>
        </w:rPr>
        <w:t xml:space="preserve"> Summary of representative perovskite WGM lasers based on various cavity geometry</w:t>
      </w:r>
    </w:p>
    <w:tbl>
      <w:tblPr>
        <w:tblStyle w:val="af4"/>
        <w:tblW w:w="106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417"/>
        <w:gridCol w:w="992"/>
        <w:gridCol w:w="1418"/>
        <w:gridCol w:w="1276"/>
        <w:gridCol w:w="1134"/>
        <w:gridCol w:w="1134"/>
      </w:tblGrid>
      <w:tr w:rsidR="008F3CE2" w:rsidRPr="008F3CE2" w14:paraId="5BA68AB4" w14:textId="77777777" w:rsidTr="006D2D23">
        <w:trPr>
          <w:trHeight w:val="584"/>
          <w:jc w:val="center"/>
        </w:trPr>
        <w:tc>
          <w:tcPr>
            <w:tcW w:w="1701" w:type="dxa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39906CA3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Cavity geometry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74A47A36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Gain medium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64F15104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Characteristic size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18BDF9C5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Substrate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B23C2F2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Mode feature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35FAA996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Threshold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C48BA01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Linewidth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3D14A263" w14:textId="477C798D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proofErr w:type="spellStart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Year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  <w14:ligatures w14:val="none"/>
              </w:rPr>
              <w:t>ref</w:t>
            </w:r>
            <w:proofErr w:type="spellEnd"/>
          </w:p>
        </w:tc>
      </w:tr>
      <w:tr w:rsidR="008F3CE2" w:rsidRPr="008F3CE2" w14:paraId="22E983F8" w14:textId="77777777" w:rsidTr="006D2D23">
        <w:trPr>
          <w:trHeight w:val="584"/>
          <w:jc w:val="center"/>
        </w:trPr>
        <w:tc>
          <w:tcPr>
            <w:tcW w:w="1701" w:type="dxa"/>
            <w:vAlign w:val="center"/>
          </w:tcPr>
          <w:p w14:paraId="1F23F3F5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proofErr w:type="spellStart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Microring</w:t>
            </w:r>
            <w:proofErr w:type="spellEnd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 xml:space="preserve"> WGM laser array</w:t>
            </w:r>
          </w:p>
        </w:tc>
        <w:tc>
          <w:tcPr>
            <w:tcW w:w="1560" w:type="dxa"/>
            <w:vAlign w:val="center"/>
          </w:tcPr>
          <w:p w14:paraId="4152CC4E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 xml:space="preserve">2D R-P perovskite </w:t>
            </w:r>
            <w:r w:rsidRPr="008F3CE2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(BA)</w:t>
            </w:r>
            <w:r w:rsidRPr="008F3CE2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8F3CE2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(MA)</w:t>
            </w:r>
            <w:r w:rsidRPr="008F3CE2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5</w:t>
            </w:r>
            <w:r w:rsidRPr="008F3CE2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Pb</w:t>
            </w:r>
            <w:r w:rsidRPr="008F3CE2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6</w:t>
            </w:r>
            <w:r w:rsidRPr="008F3CE2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Br</w:t>
            </w:r>
            <w:r w:rsidRPr="008F3CE2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19</w:t>
            </w:r>
          </w:p>
        </w:tc>
        <w:tc>
          <w:tcPr>
            <w:tcW w:w="1417" w:type="dxa"/>
            <w:vAlign w:val="center"/>
          </w:tcPr>
          <w:p w14:paraId="20749F0F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D = 12, 19, and 29 µm</w:t>
            </w:r>
          </w:p>
        </w:tc>
        <w:tc>
          <w:tcPr>
            <w:tcW w:w="992" w:type="dxa"/>
            <w:vAlign w:val="center"/>
          </w:tcPr>
          <w:p w14:paraId="3506CA4E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glass</w:t>
            </w:r>
          </w:p>
        </w:tc>
        <w:tc>
          <w:tcPr>
            <w:tcW w:w="1418" w:type="dxa"/>
            <w:vAlign w:val="center"/>
          </w:tcPr>
          <w:p w14:paraId="608BF397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Multi-mode WGM</w:t>
            </w:r>
          </w:p>
        </w:tc>
        <w:tc>
          <w:tcPr>
            <w:tcW w:w="1276" w:type="dxa"/>
            <w:vAlign w:val="center"/>
          </w:tcPr>
          <w:p w14:paraId="740CDF37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12.2 µJ cm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  <w14:ligatures w14:val="none"/>
              </w:rPr>
              <w:t>-2</w:t>
            </w:r>
          </w:p>
        </w:tc>
        <w:tc>
          <w:tcPr>
            <w:tcW w:w="1134" w:type="dxa"/>
            <w:vAlign w:val="center"/>
          </w:tcPr>
          <w:p w14:paraId="2CDC2862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~0.21 nm</w:t>
            </w:r>
          </w:p>
        </w:tc>
        <w:tc>
          <w:tcPr>
            <w:tcW w:w="1134" w:type="dxa"/>
            <w:vAlign w:val="center"/>
          </w:tcPr>
          <w:p w14:paraId="1506048E" w14:textId="2B6717A8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  <w:t>2018</w:t>
            </w:r>
            <w:r w:rsidRPr="008F3CE2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  <w:fldChar w:fldCharType="begin">
                <w:fldData xml:space="preserve">PEVuZE5vdGU+PENpdGU+PEF1dGhvcj5aaGFuZzwvQXV0aG9yPjxZZWFyPjIwMTg8L1llYXI+PFJl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</w:fldData>
              </w:fldChar>
            </w:r>
            <w:r w:rsidR="003F0E03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  <w:instrText xml:space="preserve"> ADDIN EN.CITE </w:instrText>
            </w:r>
            <w:r w:rsidR="003F0E03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  <w:fldChar w:fldCharType="begin">
                <w:fldData xml:space="preserve">PEVuZE5vdGU+PENpdGU+PEF1dGhvcj5aaGFuZzwvQXV0aG9yPjxZZWFyPjIwMTg8L1llYXI+PFJl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</w:fldData>
              </w:fldChar>
            </w:r>
            <w:r w:rsidR="003F0E03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  <w:instrText xml:space="preserve"> ADDIN EN.CITE.DATA </w:instrText>
            </w:r>
            <w:r w:rsidR="003F0E03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</w:r>
            <w:r w:rsidR="003F0E03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  <w:fldChar w:fldCharType="end"/>
            </w:r>
            <w:r w:rsidRPr="008F3CE2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</w:r>
            <w:r w:rsidRPr="008F3CE2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  <w:fldChar w:fldCharType="separate"/>
            </w:r>
            <w:r w:rsidR="003F0E03" w:rsidRPr="003F0E03">
              <w:rPr>
                <w:rFonts w:ascii="Times New Roman" w:eastAsia="Arial" w:hAnsi="Times New Roman" w:cs="Times New Roman"/>
                <w:noProof/>
                <w:sz w:val="18"/>
                <w:szCs w:val="18"/>
                <w:vertAlign w:val="superscript"/>
                <w14:ligatures w14:val="none"/>
              </w:rPr>
              <w:t>13</w:t>
            </w:r>
            <w:r w:rsidRPr="008F3CE2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8F3CE2" w:rsidRPr="008F3CE2" w14:paraId="52AD2B09" w14:textId="77777777" w:rsidTr="006D2D23">
        <w:trPr>
          <w:trHeight w:val="584"/>
          <w:jc w:val="center"/>
        </w:trPr>
        <w:tc>
          <w:tcPr>
            <w:tcW w:w="1701" w:type="dxa"/>
            <w:vAlign w:val="center"/>
          </w:tcPr>
          <w:p w14:paraId="73788666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 xml:space="preserve">Imprinted </w:t>
            </w:r>
            <w:proofErr w:type="spellStart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microdisk</w:t>
            </w:r>
            <w:proofErr w:type="spellEnd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 xml:space="preserve"> WGM cavity</w:t>
            </w:r>
          </w:p>
        </w:tc>
        <w:tc>
          <w:tcPr>
            <w:tcW w:w="1560" w:type="dxa"/>
            <w:vAlign w:val="center"/>
          </w:tcPr>
          <w:p w14:paraId="71C8F7EE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proofErr w:type="spellStart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MAPbBr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bscript"/>
                <w14:ligatures w14:val="none"/>
              </w:rPr>
              <w:t>x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I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bscript"/>
                <w14:ligatures w14:val="none"/>
              </w:rPr>
              <w:t>y</w:t>
            </w:r>
            <w:proofErr w:type="spellEnd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 xml:space="preserve"> thin film</w:t>
            </w:r>
          </w:p>
        </w:tc>
        <w:tc>
          <w:tcPr>
            <w:tcW w:w="1417" w:type="dxa"/>
            <w:vAlign w:val="center"/>
          </w:tcPr>
          <w:p w14:paraId="45DC4F7C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D=2.1,3.8,5.65,8.3 µm</w:t>
            </w:r>
          </w:p>
        </w:tc>
        <w:tc>
          <w:tcPr>
            <w:tcW w:w="992" w:type="dxa"/>
            <w:vAlign w:val="center"/>
          </w:tcPr>
          <w:p w14:paraId="2FE222C9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glass</w:t>
            </w:r>
          </w:p>
        </w:tc>
        <w:tc>
          <w:tcPr>
            <w:tcW w:w="1418" w:type="dxa"/>
            <w:vAlign w:val="center"/>
          </w:tcPr>
          <w:p w14:paraId="115D5197" w14:textId="77777777" w:rsidR="008F3CE2" w:rsidRPr="008F3CE2" w:rsidRDefault="008F3CE2" w:rsidP="00BD60B2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Single-mode WGM</w:t>
            </w:r>
          </w:p>
        </w:tc>
        <w:tc>
          <w:tcPr>
            <w:tcW w:w="1276" w:type="dxa"/>
            <w:vAlign w:val="center"/>
          </w:tcPr>
          <w:p w14:paraId="440FB5CB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 xml:space="preserve">0.3 </w:t>
            </w:r>
            <w:proofErr w:type="spellStart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mJ</w:t>
            </w:r>
            <w:proofErr w:type="spellEnd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 xml:space="preserve"> cm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  <w14:ligatures w14:val="none"/>
              </w:rPr>
              <w:t>-2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9BDFF78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~0.2-0.3 nm</w:t>
            </w:r>
          </w:p>
        </w:tc>
        <w:tc>
          <w:tcPr>
            <w:tcW w:w="1134" w:type="dxa"/>
            <w:vAlign w:val="center"/>
          </w:tcPr>
          <w:p w14:paraId="78FE6672" w14:textId="45230315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  <w:t>2019</w:t>
            </w:r>
            <w:r w:rsidRPr="008F3CE2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  <w:fldChar w:fldCharType="begin">
                <w:fldData xml:space="preserve">PEVuZE5vdGU+PENpdGU+PEF1dGhvcj5aaGl6aGNoZW5rbzwvQXV0aG9yPjxZZWFyPjIwMTk8L1ll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</w:fldData>
              </w:fldChar>
            </w:r>
            <w:r w:rsidR="003F0E03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  <w:instrText xml:space="preserve"> ADDIN EN.CITE </w:instrText>
            </w:r>
            <w:r w:rsidR="003F0E03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  <w:fldChar w:fldCharType="begin">
                <w:fldData xml:space="preserve">PEVuZE5vdGU+PENpdGU+PEF1dGhvcj5aaGl6aGNoZW5rbzwvQXV0aG9yPjxZZWFyPjIwMTk8L1ll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</w:fldData>
              </w:fldChar>
            </w:r>
            <w:r w:rsidR="003F0E03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  <w:instrText xml:space="preserve"> ADDIN EN.CITE.DATA </w:instrText>
            </w:r>
            <w:r w:rsidR="003F0E03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</w:r>
            <w:r w:rsidR="003F0E03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  <w:fldChar w:fldCharType="end"/>
            </w:r>
            <w:r w:rsidRPr="008F3CE2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</w:r>
            <w:r w:rsidRPr="008F3CE2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  <w:fldChar w:fldCharType="separate"/>
            </w:r>
            <w:r w:rsidR="003F0E03" w:rsidRPr="003F0E03">
              <w:rPr>
                <w:rFonts w:ascii="Times New Roman" w:eastAsia="Arial" w:hAnsi="Times New Roman" w:cs="Times New Roman"/>
                <w:noProof/>
                <w:sz w:val="18"/>
                <w:szCs w:val="18"/>
                <w:vertAlign w:val="superscript"/>
                <w14:ligatures w14:val="none"/>
              </w:rPr>
              <w:t>14</w:t>
            </w:r>
            <w:r w:rsidRPr="008F3CE2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8F3CE2" w:rsidRPr="008F3CE2" w14:paraId="46680173" w14:textId="77777777" w:rsidTr="006D2D23">
        <w:trPr>
          <w:trHeight w:val="584"/>
          <w:jc w:val="center"/>
        </w:trPr>
        <w:tc>
          <w:tcPr>
            <w:tcW w:w="1701" w:type="dxa"/>
            <w:vAlign w:val="center"/>
          </w:tcPr>
          <w:p w14:paraId="5858C96A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Micron hemisphere WGM cavity</w:t>
            </w:r>
          </w:p>
        </w:tc>
        <w:tc>
          <w:tcPr>
            <w:tcW w:w="1560" w:type="dxa"/>
            <w:vAlign w:val="center"/>
          </w:tcPr>
          <w:p w14:paraId="6133DCD8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CsPbBr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bscript"/>
                <w14:ligatures w14:val="none"/>
              </w:rPr>
              <w:t>3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 xml:space="preserve"> hemispheres</w:t>
            </w:r>
          </w:p>
        </w:tc>
        <w:tc>
          <w:tcPr>
            <w:tcW w:w="1417" w:type="dxa"/>
            <w:vAlign w:val="center"/>
          </w:tcPr>
          <w:p w14:paraId="1DAC358B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Several to dozens of micrometers</w:t>
            </w:r>
          </w:p>
        </w:tc>
        <w:tc>
          <w:tcPr>
            <w:tcW w:w="992" w:type="dxa"/>
            <w:vAlign w:val="center"/>
          </w:tcPr>
          <w:p w14:paraId="728EDEA0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Si</w:t>
            </w:r>
          </w:p>
        </w:tc>
        <w:tc>
          <w:tcPr>
            <w:tcW w:w="1418" w:type="dxa"/>
            <w:vAlign w:val="center"/>
          </w:tcPr>
          <w:p w14:paraId="6DFF84C0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Multi–mode WGM</w:t>
            </w:r>
          </w:p>
        </w:tc>
        <w:tc>
          <w:tcPr>
            <w:tcW w:w="1276" w:type="dxa"/>
            <w:vAlign w:val="center"/>
          </w:tcPr>
          <w:p w14:paraId="7E94B7DA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36.1 µJ cm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  <w14:ligatures w14:val="none"/>
              </w:rPr>
              <w:t>-2</w:t>
            </w:r>
          </w:p>
        </w:tc>
        <w:tc>
          <w:tcPr>
            <w:tcW w:w="1134" w:type="dxa"/>
            <w:vAlign w:val="center"/>
          </w:tcPr>
          <w:p w14:paraId="2A5E1B03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~0.22 nm</w:t>
            </w:r>
          </w:p>
        </w:tc>
        <w:tc>
          <w:tcPr>
            <w:tcW w:w="1134" w:type="dxa"/>
            <w:vAlign w:val="center"/>
          </w:tcPr>
          <w:p w14:paraId="773EFC75" w14:textId="0543262D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  <w:t>2020</w:t>
            </w:r>
            <w:r w:rsidRPr="008F3CE2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  <w:fldChar w:fldCharType="begin"/>
            </w:r>
            <w:r w:rsidR="003F0E03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  <w:instrText xml:space="preserve"> ADDIN EN.CITE &lt;EndNote&gt;&lt;Cite&gt;&lt;Author&gt;Zhang&lt;/Author&gt;&lt;Year&gt;2020&lt;/Year&gt;&lt;RecNum&gt;288&lt;/RecNum&gt;&lt;DisplayText&gt;&lt;style face="superscript"&gt;15&lt;/style&gt;&lt;/DisplayText&gt;&lt;record&gt;&lt;rec-number&gt;288&lt;/rec-number&gt;&lt;foreign-keys&gt;&lt;key app="EN" db-id="d05a9xr032re0nezz22vtx9xfxdxafwwft5f" timestamp="1782908838"&gt;288&lt;/key&gt;&lt;key app="ENWeb" db-id=""&gt;0&lt;/key&gt;&lt;/foreign-keys&gt;&lt;ref-type name="Journal Article"&gt;17&lt;/ref-type&gt;&lt;contributors&gt;&lt;authors&gt;&lt;author&gt;Zhang, Hanbing&lt;/author&gt;&lt;author&gt;Zhao, Chunhu&lt;/author&gt;&lt;author&gt;Chen, Shengjie&lt;/author&gt;&lt;author&gt;Tian, Jiao&lt;/author&gt;&lt;author&gt;Yan, Jiyu&lt;/author&gt;&lt;author&gt;Weng, Guoen&lt;/author&gt;&lt;author&gt;Hu, Xiaobo&lt;/author&gt;&lt;author&gt;Tao, Jiahua&lt;/author&gt;&lt;author&gt;Pan, Yanlin&lt;/author&gt;&lt;author&gt;Chen, Shaoqiang&lt;/author&gt;&lt;author&gt;Akiyama, Hidefumi&lt;/author&gt;&lt;author&gt;Chu, Junhao&lt;/author&gt;&lt;/authors&gt;&lt;/contributors&gt;&lt;titles&gt;&lt;title&gt;Lasing operation in the CsPbBr3 perovskite micron hemisphere cavity grown by chemical vapor deposition&lt;/title&gt;&lt;secondary-title&gt;Chemical Engineering Journal&lt;/secondary-title&gt;&lt;/titles&gt;&lt;periodical&gt;&lt;full-title&gt;Chemical Engineering Journal&lt;/full-title&gt;&lt;abbr-1&gt;Chem. Eng. J.&lt;/abbr-1&gt;&lt;/periodical&gt;&lt;volume&gt;389&lt;/volume&gt;&lt;section&gt;124395&lt;/section&gt;&lt;dates&gt;&lt;year&gt;2020&lt;/year&gt;&lt;/dates&gt;&lt;isbn&gt;13858947&lt;/isbn&gt;&lt;urls&gt;&lt;/urls&gt;&lt;electronic-resource-num&gt;10.1016/j.cej.2020.124395&lt;/electronic-resource-num&gt;&lt;/record&gt;&lt;/Cite&gt;&lt;/EndNote&gt;</w:instrText>
            </w:r>
            <w:r w:rsidRPr="008F3CE2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  <w:fldChar w:fldCharType="separate"/>
            </w:r>
            <w:r w:rsidR="003F0E03" w:rsidRPr="003F0E03">
              <w:rPr>
                <w:rFonts w:ascii="Times New Roman" w:eastAsia="Arial" w:hAnsi="Times New Roman" w:cs="Times New Roman"/>
                <w:noProof/>
                <w:sz w:val="18"/>
                <w:szCs w:val="18"/>
                <w:vertAlign w:val="superscript"/>
                <w14:ligatures w14:val="none"/>
              </w:rPr>
              <w:t>15</w:t>
            </w:r>
            <w:r w:rsidRPr="008F3CE2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8F3CE2" w:rsidRPr="008F3CE2" w14:paraId="44D46E78" w14:textId="77777777" w:rsidTr="006D2D23">
        <w:trPr>
          <w:trHeight w:val="584"/>
          <w:jc w:val="center"/>
        </w:trPr>
        <w:tc>
          <w:tcPr>
            <w:tcW w:w="1701" w:type="dxa"/>
            <w:vAlign w:val="center"/>
          </w:tcPr>
          <w:p w14:paraId="1F0C76D1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proofErr w:type="spellStart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microdisk</w:t>
            </w:r>
            <w:proofErr w:type="spellEnd"/>
          </w:p>
        </w:tc>
        <w:tc>
          <w:tcPr>
            <w:tcW w:w="1560" w:type="dxa"/>
            <w:vAlign w:val="center"/>
          </w:tcPr>
          <w:p w14:paraId="3C36E1D4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MAPbBr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bscript"/>
                <w14:ligatures w14:val="none"/>
              </w:rPr>
              <w:t>3</w:t>
            </w:r>
          </w:p>
        </w:tc>
        <w:tc>
          <w:tcPr>
            <w:tcW w:w="1417" w:type="dxa"/>
            <w:vAlign w:val="center"/>
          </w:tcPr>
          <w:p w14:paraId="20825ACF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 xml:space="preserve">Circular </w:t>
            </w:r>
            <w:proofErr w:type="spellStart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microdisk</w:t>
            </w:r>
            <w:proofErr w:type="spellEnd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 xml:space="preserve"> D = 20 µm;</w:t>
            </w:r>
          </w:p>
        </w:tc>
        <w:tc>
          <w:tcPr>
            <w:tcW w:w="992" w:type="dxa"/>
            <w:vAlign w:val="center"/>
          </w:tcPr>
          <w:p w14:paraId="43E2740B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ITO</w:t>
            </w:r>
          </w:p>
        </w:tc>
        <w:tc>
          <w:tcPr>
            <w:tcW w:w="1418" w:type="dxa"/>
            <w:vAlign w:val="center"/>
          </w:tcPr>
          <w:p w14:paraId="618A905A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Multi-mode WGM</w:t>
            </w:r>
          </w:p>
        </w:tc>
        <w:tc>
          <w:tcPr>
            <w:tcW w:w="1276" w:type="dxa"/>
            <w:vAlign w:val="center"/>
          </w:tcPr>
          <w:p w14:paraId="1BD0BC0B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20.5 µJ cm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  <w14:ligatures w14:val="none"/>
              </w:rPr>
              <w:t>-2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;</w:t>
            </w:r>
          </w:p>
        </w:tc>
        <w:tc>
          <w:tcPr>
            <w:tcW w:w="1134" w:type="dxa"/>
            <w:vAlign w:val="center"/>
          </w:tcPr>
          <w:p w14:paraId="31CAA253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~0.5 nm</w:t>
            </w:r>
          </w:p>
        </w:tc>
        <w:tc>
          <w:tcPr>
            <w:tcW w:w="1134" w:type="dxa"/>
            <w:vAlign w:val="center"/>
          </w:tcPr>
          <w:p w14:paraId="45C22A0F" w14:textId="22C2D250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  <w:t>2021</w:t>
            </w:r>
            <w:r w:rsidRPr="008F3CE2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  <w:fldChar w:fldCharType="begin"/>
            </w:r>
            <w:r w:rsidR="003F0E03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  <w:instrText xml:space="preserve"> ADDIN EN.CITE &lt;EndNote&gt;&lt;Cite&gt;&lt;Author&gt;Wang&lt;/Author&gt;&lt;Year&gt;2021&lt;/Year&gt;&lt;RecNum&gt;289&lt;/RecNum&gt;&lt;DisplayText&gt;&lt;style face="superscript"&gt;16&lt;/style&gt;&lt;/DisplayText&gt;&lt;record&gt;&lt;rec-number&gt;289&lt;/rec-number&gt;&lt;foreign-keys&gt;&lt;key app="EN" db-id="d05a9xr032re0nezz22vtx9xfxdxafwwft5f" timestamp="1782908904"&gt;289&lt;/key&gt;&lt;key app="ENWeb" db-id=""&gt;0&lt;/key&gt;&lt;/foreign-keys&gt;&lt;ref-type name="Journal Article"&gt;17&lt;/ref-type&gt;&lt;contributors&gt;&lt;authors&gt;&lt;author&gt;Wang, K.&lt;/author&gt;&lt;author&gt;Liang, J.&lt;/author&gt;&lt;author&gt;Chen, R.&lt;/author&gt;&lt;author&gt;Gao, Z.&lt;/author&gt;&lt;author&gt;Zhang, C.&lt;/author&gt;&lt;author&gt;Yan, Y.&lt;/author&gt;&lt;author&gt;Yao, J.&lt;/author&gt;&lt;author&gt;Zhao, Y. S.&lt;/author&gt;&lt;/authors&gt;&lt;/contributors&gt;&lt;auth-address&gt;Institute of Chemistry, Chinese Academy of Sciences, Beijing 100190, China.&amp;#xD;School of Materials Science and Engineering, Qilu University of Technology (Shandong Academy of Sciences), Jinan 250353, China.&lt;/auth-address&gt;&lt;titles&gt;&lt;title&gt;Geometry-Programmable Perovskite Microlaser Patterns for Two-Dimensional Optical Encryption&lt;/title&gt;&lt;secondary-title&gt;Nano Letters&lt;/secondary-title&gt;&lt;/titles&gt;&lt;periodical&gt;&lt;full-title&gt;Nano Letters&lt;/full-title&gt;&lt;/periodical&gt;&lt;pages&gt;6792-6799&lt;/pages&gt;&lt;volume&gt;21&lt;/volume&gt;&lt;number&gt;16&lt;/number&gt;&lt;edition&gt;2021/08/17&lt;/edition&gt;&lt;keywords&gt;&lt;keyword&gt;encrypted pattern&lt;/keyword&gt;&lt;keyword&gt;halide perovskites&lt;/keyword&gt;&lt;keyword&gt;laser patterns&lt;/keyword&gt;&lt;keyword&gt;microlaser arrays&lt;/keyword&gt;&lt;keyword&gt;optical encryption&lt;/keyword&gt;&lt;/keywords&gt;&lt;dates&gt;&lt;year&gt;2021&lt;/year&gt;&lt;pub-dates&gt;&lt;date&gt;Aug 25&lt;/date&gt;&lt;/pub-dates&gt;&lt;/dates&gt;&lt;isbn&gt;1530-6992 (Electronic)&amp;#xD;1530-6984 (Linking)&lt;/isbn&gt;&lt;accession-num&gt;34398615&lt;/accession-num&gt;&lt;urls&gt;&lt;related-urls&gt;&lt;url&gt;https://www.ncbi.nlm.nih.gov/pubmed/34398615&lt;/url&gt;&lt;/related-urls&gt;&lt;/urls&gt;&lt;electronic-resource-num&gt;10.1021/acs.nanolett.1c01423&lt;/electronic-resource-num&gt;&lt;/record&gt;&lt;/Cite&gt;&lt;/EndNote&gt;</w:instrText>
            </w:r>
            <w:r w:rsidRPr="008F3CE2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  <w:fldChar w:fldCharType="separate"/>
            </w:r>
            <w:r w:rsidR="003F0E03" w:rsidRPr="003F0E03">
              <w:rPr>
                <w:rFonts w:ascii="Times New Roman" w:eastAsia="Arial" w:hAnsi="Times New Roman" w:cs="Times New Roman"/>
                <w:noProof/>
                <w:sz w:val="18"/>
                <w:szCs w:val="18"/>
                <w:vertAlign w:val="superscript"/>
                <w14:ligatures w14:val="none"/>
              </w:rPr>
              <w:t>16</w:t>
            </w:r>
            <w:r w:rsidRPr="008F3CE2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8F3CE2" w:rsidRPr="008F3CE2" w14:paraId="197D5184" w14:textId="77777777" w:rsidTr="006D2D23">
        <w:trPr>
          <w:trHeight w:val="584"/>
          <w:jc w:val="center"/>
        </w:trPr>
        <w:tc>
          <w:tcPr>
            <w:tcW w:w="1701" w:type="dxa"/>
            <w:vAlign w:val="center"/>
          </w:tcPr>
          <w:p w14:paraId="249ED673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proofErr w:type="spellStart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microdisk</w:t>
            </w:r>
            <w:proofErr w:type="spellEnd"/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 xml:space="preserve"> WGM array</w:t>
            </w:r>
          </w:p>
        </w:tc>
        <w:tc>
          <w:tcPr>
            <w:tcW w:w="1560" w:type="dxa"/>
            <w:vAlign w:val="center"/>
          </w:tcPr>
          <w:p w14:paraId="7C95BFFB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Single-crystal CsPbX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bscript"/>
                <w14:ligatures w14:val="none"/>
              </w:rPr>
              <w:t>3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 xml:space="preserve"> thin film, mainly CsPbBr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bscript"/>
                <w14:ligatures w14:val="none"/>
              </w:rPr>
              <w:t>3</w:t>
            </w:r>
          </w:p>
        </w:tc>
        <w:tc>
          <w:tcPr>
            <w:tcW w:w="1417" w:type="dxa"/>
            <w:vAlign w:val="center"/>
          </w:tcPr>
          <w:p w14:paraId="17F307F5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D = 3,4,5,6 µm</w:t>
            </w:r>
          </w:p>
        </w:tc>
        <w:tc>
          <w:tcPr>
            <w:tcW w:w="992" w:type="dxa"/>
            <w:vAlign w:val="center"/>
          </w:tcPr>
          <w:p w14:paraId="6184FA93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mica</w:t>
            </w:r>
          </w:p>
        </w:tc>
        <w:tc>
          <w:tcPr>
            <w:tcW w:w="1418" w:type="dxa"/>
            <w:vAlign w:val="center"/>
          </w:tcPr>
          <w:p w14:paraId="458DB890" w14:textId="77777777" w:rsidR="008F3CE2" w:rsidRPr="008F3CE2" w:rsidRDefault="008F3CE2" w:rsidP="00BD60B2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Single-mode WGM</w:t>
            </w:r>
          </w:p>
        </w:tc>
        <w:tc>
          <w:tcPr>
            <w:tcW w:w="1276" w:type="dxa"/>
            <w:vAlign w:val="center"/>
          </w:tcPr>
          <w:p w14:paraId="68EE3A03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5.1 µJ cm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  <w14:ligatures w14:val="none"/>
              </w:rPr>
              <w:t>-2</w:t>
            </w:r>
          </w:p>
        </w:tc>
        <w:tc>
          <w:tcPr>
            <w:tcW w:w="1134" w:type="dxa"/>
            <w:vAlign w:val="center"/>
          </w:tcPr>
          <w:p w14:paraId="16346CCB" w14:textId="77777777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  <w:t>~0.09 nm</w:t>
            </w:r>
          </w:p>
        </w:tc>
        <w:tc>
          <w:tcPr>
            <w:tcW w:w="1134" w:type="dxa"/>
            <w:vAlign w:val="center"/>
          </w:tcPr>
          <w:p w14:paraId="743E6A34" w14:textId="224AC5D0" w:rsidR="008F3CE2" w:rsidRPr="008F3CE2" w:rsidRDefault="008F3CE2" w:rsidP="00BD60B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14:ligatures w14:val="none"/>
              </w:rPr>
            </w:pPr>
            <w:r w:rsidRPr="008F3CE2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  <w:t>2023</w:t>
            </w:r>
            <w:r w:rsidRPr="008F3CE2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  <w:fldChar w:fldCharType="begin"/>
            </w:r>
            <w:r w:rsidR="003F0E03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  <w:instrText xml:space="preserve"> ADDIN EN.CITE &lt;EndNote&gt;&lt;Cite&gt;&lt;Author&gt;Mao&lt;/Author&gt;&lt;Year&gt;2023&lt;/Year&gt;&lt;RecNum&gt;243&lt;/RecNum&gt;&lt;DisplayText&gt;&lt;style face="superscript"&gt;17&lt;/style&gt;&lt;/DisplayText&gt;&lt;record&gt;&lt;rec-number&gt;243&lt;/rec-number&gt;&lt;foreign-keys&gt;&lt;key app="EN" db-id="d05a9xr032re0nezz22vtx9xfxdxafwwft5f" timestamp="1776305169"&gt;243&lt;/key&gt;&lt;key app="ENWeb" db-id=""&gt;0&lt;/key&gt;&lt;/foreign-keys&gt;&lt;ref-type name="Journal Article"&gt;17&lt;/ref-type&gt;&lt;contributors&gt;&lt;authors&gt;&lt;author&gt;Mao, Wangqi&lt;/author&gt;&lt;author&gt;Li, Haonan&lt;/author&gt;&lt;author&gt;Tang, Bing&lt;/author&gt;&lt;author&gt;Zhang, Chi&lt;/author&gt;&lt;author&gt;Liu, Liang&lt;/author&gt;&lt;author&gt;Wang, Pei&lt;/author&gt;&lt;author&gt;Dong, Hongxing&lt;/author&gt;&lt;author&gt;Zhang, Long&lt;/author&gt;&lt;/authors&gt;&lt;/contributors&gt;&lt;titles&gt;&lt;title&gt;Laser patterning of large-scale perovskite single-crystal-based arrays for single-mode laser displays&lt;/title&gt;&lt;secondary-title&gt;International Journal of Extreme Manufacturing&lt;/secondary-title&gt;&lt;short-title&gt;&lt;style face="normal" font="default" charset="134" size="100%"&gt;</w:instrText>
            </w:r>
            <w:r w:rsidR="003F0E03">
              <w:rPr>
                <w:rFonts w:ascii="宋体" w:eastAsia="宋体" w:hAnsi="宋体" w:cs="宋体" w:hint="eastAsia"/>
                <w:sz w:val="18"/>
                <w:szCs w:val="18"/>
                <w14:ligatures w14:val="none"/>
              </w:rPr>
              <w:instrText>加工</w:instrText>
            </w:r>
            <w:r w:rsidR="003F0E03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  <w:instrText>&lt;/style&gt;&lt;/short-title&gt;&lt;/titles&gt;&lt;periodical&gt;&lt;full-title&gt;International Journal of Extreme Manufacturing&lt;/full-title&gt;&lt;/periodical&gt;&lt;volume&gt;5&lt;/volume&gt;&lt;number&gt;4&lt;/number&gt;&lt;section&gt;045001&lt;/section&gt;&lt;dates&gt;&lt;year&gt;2023&lt;/year&gt;&lt;/dates&gt;&lt;isbn&gt;2631-8644&amp;#xD;2631-7990&lt;/isbn&gt;&lt;urls&gt;&lt;/urls&gt;&lt;electronic-resource-num&gt;10.1088/2631-7990/acf2d0&lt;/electronic-resource-num&gt;&lt;/record&gt;&lt;/Cite&gt;&lt;/EndNote&gt;</w:instrText>
            </w:r>
            <w:r w:rsidRPr="008F3CE2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  <w:fldChar w:fldCharType="separate"/>
            </w:r>
            <w:r w:rsidR="003F0E03" w:rsidRPr="003F0E03">
              <w:rPr>
                <w:rFonts w:ascii="Times New Roman" w:eastAsia="Arial" w:hAnsi="Times New Roman" w:cs="Times New Roman"/>
                <w:noProof/>
                <w:sz w:val="18"/>
                <w:szCs w:val="18"/>
                <w:vertAlign w:val="superscript"/>
                <w14:ligatures w14:val="none"/>
              </w:rPr>
              <w:t>17</w:t>
            </w:r>
            <w:r w:rsidRPr="008F3CE2">
              <w:rPr>
                <w:rFonts w:ascii="Times New Roman" w:eastAsia="Arial" w:hAnsi="Times New Roman" w:cs="Times New Roman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8F3CE2" w:rsidRPr="008F3CE2" w14:paraId="6AA6A559" w14:textId="77777777" w:rsidTr="006D2D23">
        <w:trPr>
          <w:trHeight w:val="584"/>
          <w:jc w:val="center"/>
        </w:trPr>
        <w:tc>
          <w:tcPr>
            <w:tcW w:w="1701" w:type="dxa"/>
            <w:tcBorders>
              <w:bottom w:val="single" w:sz="18" w:space="0" w:color="auto"/>
            </w:tcBorders>
            <w:vAlign w:val="center"/>
            <w:hideMark/>
          </w:tcPr>
          <w:p w14:paraId="77ACFBE8" w14:textId="30B5BD29" w:rsidR="008F3CE2" w:rsidRPr="00BB50D7" w:rsidRDefault="008F3CE2" w:rsidP="00BD60B2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BB50D7"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  <w14:ligatures w14:val="none"/>
              </w:rPr>
              <w:t>3D-printed flexible WGM cavity</w:t>
            </w:r>
          </w:p>
        </w:tc>
        <w:tc>
          <w:tcPr>
            <w:tcW w:w="1560" w:type="dxa"/>
            <w:tcBorders>
              <w:bottom w:val="single" w:sz="18" w:space="0" w:color="auto"/>
            </w:tcBorders>
            <w:vAlign w:val="center"/>
            <w:hideMark/>
          </w:tcPr>
          <w:p w14:paraId="4248F402" w14:textId="77777777" w:rsidR="008F3CE2" w:rsidRPr="00BB50D7" w:rsidRDefault="008F3CE2" w:rsidP="00BD60B2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BB50D7"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  <w14:ligatures w14:val="none"/>
              </w:rPr>
              <w:t>D-J quasi-2D perovskite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vAlign w:val="center"/>
            <w:hideMark/>
          </w:tcPr>
          <w:p w14:paraId="03C5CCF8" w14:textId="5453DF98" w:rsidR="008F3CE2" w:rsidRPr="00BB50D7" w:rsidRDefault="008F3CE2" w:rsidP="00BD60B2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BB50D7"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  <w14:ligatures w14:val="none"/>
              </w:rPr>
              <w:t xml:space="preserve">R = 3,4 5,6 µm </w:t>
            </w:r>
            <w:proofErr w:type="spellStart"/>
            <w:r w:rsidRPr="00BB50D7"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  <w14:ligatures w14:val="none"/>
              </w:rPr>
              <w:t>microring</w:t>
            </w:r>
            <w:proofErr w:type="spellEnd"/>
            <w:r w:rsidRPr="00BB50D7"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  <w14:ligatures w14:val="none"/>
              </w:rPr>
              <w:t xml:space="preserve">; 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  <w:hideMark/>
          </w:tcPr>
          <w:p w14:paraId="5654EA35" w14:textId="77777777" w:rsidR="008F3CE2" w:rsidRPr="00BB50D7" w:rsidRDefault="008F3CE2" w:rsidP="00BD60B2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BB50D7"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  <w14:ligatures w14:val="none"/>
              </w:rPr>
              <w:t>flexible substrate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vAlign w:val="center"/>
          </w:tcPr>
          <w:p w14:paraId="12A9E23A" w14:textId="77777777" w:rsidR="008F3CE2" w:rsidRPr="00BB50D7" w:rsidRDefault="008F3CE2" w:rsidP="00BD60B2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BB50D7"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  <w14:ligatures w14:val="none"/>
              </w:rPr>
              <w:t>Single-mode flexible WGM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  <w:hideMark/>
          </w:tcPr>
          <w:p w14:paraId="1A587EEC" w14:textId="77777777" w:rsidR="008F3CE2" w:rsidRPr="00BB50D7" w:rsidRDefault="008F3CE2" w:rsidP="00BD60B2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14:ligatures w14:val="none"/>
              </w:rPr>
            </w:pPr>
            <w:r w:rsidRPr="00BB50D7"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  <w14:ligatures w14:val="none"/>
              </w:rPr>
              <w:t>11.2 µJ cm</w:t>
            </w:r>
            <w:r w:rsidRPr="00BB50D7"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  <w:vertAlign w:val="superscript"/>
                <w14:ligatures w14:val="none"/>
              </w:rPr>
              <w:t>-2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5009F1E2" w14:textId="77777777" w:rsidR="008F3CE2" w:rsidRPr="00BB50D7" w:rsidRDefault="008F3CE2" w:rsidP="00BD60B2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  <w14:ligatures w14:val="none"/>
              </w:rPr>
            </w:pPr>
            <w:r w:rsidRPr="00BB50D7"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  <w14:ligatures w14:val="none"/>
              </w:rPr>
              <w:t>~0.20 nm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28915640" w14:textId="77777777" w:rsidR="008F3CE2" w:rsidRPr="00BB50D7" w:rsidRDefault="008F3CE2" w:rsidP="00BD60B2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  <w14:ligatures w14:val="none"/>
              </w:rPr>
            </w:pPr>
            <w:r w:rsidRPr="00BB50D7"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  <w14:ligatures w14:val="none"/>
              </w:rPr>
              <w:t>This work</w:t>
            </w:r>
          </w:p>
        </w:tc>
      </w:tr>
    </w:tbl>
    <w:p w14:paraId="0FBE718E" w14:textId="77777777" w:rsidR="001C4CE0" w:rsidRPr="00B342F6" w:rsidRDefault="001C4CE0" w:rsidP="00640FA4">
      <w:pPr>
        <w:rPr>
          <w:rFonts w:ascii="Times New Roman" w:hAnsi="Times New Roman" w:cs="Times New Roman"/>
          <w:sz w:val="24"/>
          <w:szCs w:val="24"/>
        </w:rPr>
      </w:pPr>
    </w:p>
    <w:p w14:paraId="5432E266" w14:textId="04FD5CE8" w:rsidR="008F3CE2" w:rsidRPr="00B342F6" w:rsidRDefault="008F3CE2" w:rsidP="008F3CE2">
      <w:pPr>
        <w:keepNext/>
        <w:jc w:val="center"/>
        <w:rPr>
          <w:rFonts w:ascii="Times New Roman" w:eastAsia="黑体" w:hAnsi="Times New Roman" w:cs="Times New Roman"/>
          <w:sz w:val="24"/>
          <w:szCs w:val="24"/>
        </w:rPr>
      </w:pPr>
      <w:r w:rsidRPr="00B342F6">
        <w:rPr>
          <w:rFonts w:ascii="Times New Roman" w:eastAsia="等线" w:hAnsi="Times New Roman" w:cs="Times New Roman"/>
          <w:sz w:val="24"/>
          <w:szCs w:val="24"/>
          <w14:ligatures w14:val="none"/>
        </w:rPr>
        <w:t xml:space="preserve">Table </w:t>
      </w:r>
      <w:r w:rsidRPr="00B342F6">
        <w:rPr>
          <w:rFonts w:ascii="Times New Roman" w:eastAsia="等线" w:hAnsi="Times New Roman" w:cs="Times New Roman" w:hint="eastAsia"/>
          <w:sz w:val="24"/>
          <w:szCs w:val="24"/>
          <w14:ligatures w14:val="none"/>
        </w:rPr>
        <w:t>S5</w:t>
      </w:r>
      <w:r w:rsidRPr="00B342F6">
        <w:rPr>
          <w:rFonts w:ascii="Times New Roman" w:eastAsia="等线" w:hAnsi="Times New Roman" w:cs="Times New Roman"/>
          <w:sz w:val="24"/>
          <w:szCs w:val="24"/>
          <w14:ligatures w14:val="none"/>
        </w:rPr>
        <w:t>. Characteristics of perovskite flexible lasers from the literature.</w:t>
      </w:r>
    </w:p>
    <w:tbl>
      <w:tblPr>
        <w:tblStyle w:val="af4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417"/>
        <w:gridCol w:w="1276"/>
        <w:gridCol w:w="992"/>
        <w:gridCol w:w="2552"/>
        <w:gridCol w:w="1134"/>
      </w:tblGrid>
      <w:tr w:rsidR="008F3CE2" w:rsidRPr="008F3CE2" w14:paraId="23EED72E" w14:textId="77777777" w:rsidTr="002F0B6C">
        <w:trPr>
          <w:trHeight w:val="57"/>
          <w:jc w:val="center"/>
        </w:trPr>
        <w:tc>
          <w:tcPr>
            <w:tcW w:w="1418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3F243E3E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Device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C74AC88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Cavity construction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30BDFB5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Gain medium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0991F7CD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Threshold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3FDC2D2B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Linewidth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7CBD9F36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Stability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vAlign w:val="center"/>
            <w:hideMark/>
          </w:tcPr>
          <w:p w14:paraId="1191DD98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Year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</w:rPr>
              <w:t>ref</w:t>
            </w:r>
            <w:proofErr w:type="spellEnd"/>
          </w:p>
        </w:tc>
      </w:tr>
      <w:tr w:rsidR="008F3CE2" w:rsidRPr="008F3CE2" w14:paraId="518D6ACE" w14:textId="77777777" w:rsidTr="002F0B6C">
        <w:trPr>
          <w:trHeight w:val="57"/>
          <w:jc w:val="center"/>
        </w:trPr>
        <w:tc>
          <w:tcPr>
            <w:tcW w:w="1418" w:type="dxa"/>
            <w:vAlign w:val="center"/>
          </w:tcPr>
          <w:p w14:paraId="1CC1B3B7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Single-mode laser</w:t>
            </w:r>
          </w:p>
        </w:tc>
        <w:tc>
          <w:tcPr>
            <w:tcW w:w="1134" w:type="dxa"/>
            <w:vAlign w:val="center"/>
          </w:tcPr>
          <w:p w14:paraId="4E182934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DBR</w:t>
            </w:r>
          </w:p>
        </w:tc>
        <w:tc>
          <w:tcPr>
            <w:tcW w:w="1417" w:type="dxa"/>
            <w:vAlign w:val="center"/>
          </w:tcPr>
          <w:p w14:paraId="0FF192CD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FAPbBr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276" w:type="dxa"/>
            <w:vAlign w:val="center"/>
          </w:tcPr>
          <w:p w14:paraId="41996CF5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40.6 </w:t>
            </w:r>
            <w:proofErr w:type="spellStart"/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μJ</w:t>
            </w:r>
            <w:proofErr w:type="spellEnd"/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cm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992" w:type="dxa"/>
            <w:vAlign w:val="center"/>
          </w:tcPr>
          <w:p w14:paraId="35F5CC78" w14:textId="16953AF3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0.6</w:t>
            </w:r>
            <w:r w:rsidR="007F5D2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nm</w:t>
            </w:r>
          </w:p>
        </w:tc>
        <w:tc>
          <w:tcPr>
            <w:tcW w:w="2552" w:type="dxa"/>
            <w:vAlign w:val="center"/>
          </w:tcPr>
          <w:p w14:paraId="31B1ECCA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20 h lifetime (rigid)</w:t>
            </w:r>
          </w:p>
        </w:tc>
        <w:tc>
          <w:tcPr>
            <w:tcW w:w="1134" w:type="dxa"/>
            <w:vAlign w:val="center"/>
          </w:tcPr>
          <w:p w14:paraId="11D5C904" w14:textId="5FE521C5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2017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fldChar w:fldCharType="begin"/>
            </w:r>
            <w:r w:rsidR="003F0E03">
              <w:rPr>
                <w:rFonts w:ascii="Times New Roman" w:eastAsia="等线" w:hAnsi="Times New Roman" w:cs="Times New Roman"/>
                <w:sz w:val="18"/>
                <w:szCs w:val="18"/>
              </w:rPr>
              <w:instrText xml:space="preserve"> ADDIN EN.CITE &lt;EndNote&gt;&lt;Cite&gt;&lt;Author&gt;Chen&lt;/Author&gt;&lt;Year&gt;2017&lt;/Year&gt;&lt;RecNum&gt;276&lt;/RecNum&gt;&lt;DisplayText&gt;&lt;style face="superscript"&gt;18&lt;/style&gt;&lt;/DisplayText&gt;&lt;record&gt;&lt;rec-number&gt;276&lt;/rec-number&gt;&lt;foreign-keys&gt;&lt;key app="EN" db-id="d05a9xr032re0nezz22vtx9xfxdxafwwft5f" timestamp="1782028363"&gt;276&lt;/key&gt;&lt;key app="ENWeb" db-id=""&gt;0&lt;/key&gt;&lt;/foreign-keys&gt;&lt;ref-type name="Journal Article"&gt;17&lt;/ref-type&gt;&lt;contributors&gt;&lt;authors&gt;&lt;author&gt;Chen, Songtao&lt;/author&gt;&lt;author&gt;Nurmikko, Arto&lt;/author&gt;&lt;/authors&gt;&lt;/contributors&gt;&lt;titles&gt;&lt;title&gt;Stable Green Perovskite Vertical-Cavity Surface-Emitting Lasers on Rigid and Flexible Substrates&lt;/title&gt;&lt;secondary-title&gt;ACS Photonics&lt;/secondary-title&gt;&lt;/titles&gt;&lt;periodical&gt;&lt;full-title&gt;ACS Photonics&lt;/full-title&gt;&lt;abbr-1&gt;ACS Photonics&lt;/abbr-1&gt;&lt;/periodical&gt;&lt;pages&gt;2486-2494&lt;/pages&gt;&lt;volume&gt;4&lt;/volume&gt;&lt;number&gt;10&lt;/number&gt;&lt;section&gt;2486&lt;/section&gt;&lt;dates&gt;&lt;year&gt;2017&lt;/year&gt;&lt;/dates&gt;&lt;isbn&gt;2330-4022&amp;#xD;2330-4022&lt;/isbn&gt;&lt;urls&gt;&lt;/urls&gt;&lt;electronic-resource-num&gt;10.1021/acsphotonics.7b00713&lt;/electronic-resource-num&gt;&lt;/record&gt;&lt;/Cite&gt;&lt;/EndNote&gt;</w:instrTex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fldChar w:fldCharType="separate"/>
            </w:r>
            <w:r w:rsidR="003F0E03" w:rsidRPr="003F0E03">
              <w:rPr>
                <w:rFonts w:ascii="Times New Roman" w:eastAsia="等线" w:hAnsi="Times New Roman" w:cs="Times New Roman"/>
                <w:noProof/>
                <w:sz w:val="18"/>
                <w:szCs w:val="18"/>
                <w:vertAlign w:val="superscript"/>
              </w:rPr>
              <w:t>18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8F3CE2" w:rsidRPr="008F3CE2" w14:paraId="5B441FFB" w14:textId="77777777" w:rsidTr="002F0B6C">
        <w:trPr>
          <w:trHeight w:val="57"/>
          <w:jc w:val="center"/>
        </w:trPr>
        <w:tc>
          <w:tcPr>
            <w:tcW w:w="1418" w:type="dxa"/>
            <w:vAlign w:val="center"/>
          </w:tcPr>
          <w:p w14:paraId="39473E33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Random laser</w:t>
            </w:r>
          </w:p>
        </w:tc>
        <w:tc>
          <w:tcPr>
            <w:tcW w:w="1134" w:type="dxa"/>
            <w:vAlign w:val="center"/>
          </w:tcPr>
          <w:p w14:paraId="7D29EA70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vAlign w:val="center"/>
          </w:tcPr>
          <w:p w14:paraId="4C13C891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MAPbBr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276" w:type="dxa"/>
            <w:vAlign w:val="center"/>
          </w:tcPr>
          <w:p w14:paraId="2E024283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10 </w:t>
            </w:r>
            <w:bookmarkStart w:id="6" w:name="OLE_LINK8"/>
            <w:proofErr w:type="spellStart"/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μJ</w:t>
            </w:r>
            <w:proofErr w:type="spellEnd"/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cm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</w:rPr>
              <w:t>-2</w:t>
            </w:r>
            <w:bookmarkEnd w:id="6"/>
          </w:p>
        </w:tc>
        <w:tc>
          <w:tcPr>
            <w:tcW w:w="992" w:type="dxa"/>
            <w:vAlign w:val="center"/>
          </w:tcPr>
          <w:p w14:paraId="27BE5B48" w14:textId="7603343F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0.4</w:t>
            </w:r>
            <w:r w:rsidR="007F5D2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nm</w:t>
            </w:r>
          </w:p>
        </w:tc>
        <w:tc>
          <w:tcPr>
            <w:tcW w:w="2552" w:type="dxa"/>
            <w:vAlign w:val="center"/>
          </w:tcPr>
          <w:p w14:paraId="4CC09BC4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Stable lasing after 200 cycles of 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lastRenderedPageBreak/>
              <w:t>90% strain–release deformation.</w:t>
            </w:r>
          </w:p>
        </w:tc>
        <w:tc>
          <w:tcPr>
            <w:tcW w:w="1134" w:type="dxa"/>
            <w:vAlign w:val="center"/>
          </w:tcPr>
          <w:p w14:paraId="14249A67" w14:textId="7693EEDD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lastRenderedPageBreak/>
              <w:t>2017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fldChar w:fldCharType="begin"/>
            </w:r>
            <w:r w:rsidR="003F0E03">
              <w:rPr>
                <w:rFonts w:ascii="Times New Roman" w:eastAsia="等线" w:hAnsi="Times New Roman" w:cs="Times New Roman"/>
                <w:sz w:val="18"/>
                <w:szCs w:val="18"/>
              </w:rPr>
              <w:instrText xml:space="preserve"> ADDIN EN.CITE &lt;EndNote&gt;&lt;Cite&gt;&lt;Author&gt;Hu&lt;/Author&gt;&lt;Year&gt;2017&lt;/Year&gt;&lt;RecNum&gt;277&lt;/RecNum&gt;&lt;DisplayText&gt;&lt;style face="superscript"&gt;19&lt;/style&gt;&lt;/DisplayText&gt;&lt;record&gt;&lt;rec-number&gt;277&lt;/rec-number&gt;&lt;foreign-keys&gt;&lt;key app="EN" db-id="d05a9xr032re0nezz22vtx9xfxdxafwwft5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instrText>f" timestamp="1782028468"&gt;277&lt;/key&gt;&lt;key app="ENWeb" db-id=""&gt;0&lt;/key&gt;&lt;/foreign-keys&gt;&lt;ref-type name="Journal Article"&gt;17&lt;/ref-type&gt;&lt;contributors&gt;&lt;authors&gt;&lt;author&gt;Hu, Han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instrText>‐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instrText>Wen&lt;/author&gt;&lt;author&gt;Haider, Golam&lt;/author&gt;&lt;author&gt;Liao, Yu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instrText>‐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instrText>Ming&lt;/author&gt;&lt;author&gt;Roy, Pradip Kumar&lt;/author&gt;&lt;author&gt;Ravindranath, Rini&lt;/author&gt;&lt;author&gt;Chang, Huan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instrText>‐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instrText>Tsung&lt;/author&gt;&lt;author&gt;Lu, Cheng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instrText>‐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instrText>Hsin&lt;/author&gt;&lt;author&gt;Tseng, Chang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instrText>‐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instrText>Yang&lt;/author&gt;&lt;author&gt;Lin, Tai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instrText>‐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instrText>Yung&lt;/author&gt;&lt;author&gt;Shih, Wei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instrText>‐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instrText>Heng&lt;/author&gt;&lt;author&gt;Chen, Yang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instrText>‐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instrText>Fang&lt;/author&gt;&lt;/authors&gt;&lt;/contributors&gt;&lt;titles&gt;&lt;title&gt;Wrinkled 2D Materials: A Versatile Platform for Low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instrText>‐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instrText>Threshold Stretchable Random Lasers&lt;/title&gt;&lt;secondary-title&gt;Advanced Materials&lt;/secondary-title&gt;&lt;/titles&gt;&lt;periodical&gt;&lt;full-title&gt;Advanced Materials&lt;/full-title&gt;&lt;abbr-1&gt;Adv.</w:instrText>
            </w:r>
            <w:r w:rsidR="003F0E03">
              <w:rPr>
                <w:rFonts w:ascii="Times New Roman" w:eastAsia="等线" w:hAnsi="Times New Roman" w:cs="Times New Roman"/>
                <w:sz w:val="18"/>
                <w:szCs w:val="18"/>
              </w:rPr>
              <w:instrText xml:space="preserve"> Mater.&lt;/abbr-1&gt;&lt;/periodical&gt;&lt;volume&gt;29&lt;/volume&gt;&lt;number&gt;43&lt;/number&gt;&lt;dates&gt;&lt;year&gt;2017&lt;/year&gt;&lt;/dates&gt;&lt;isbn&gt;0935-9648&amp;#xD;1521-4095&lt;/isbn&gt;&lt;urls&gt;&lt;/urls&gt;&lt;electronic-resource-num&gt;10.1002/adma.201703549&lt;/electronic-resource-num&gt;&lt;/record&gt;&lt;/Cite&gt;&lt;/EndNote&gt;</w:instrTex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fldChar w:fldCharType="separate"/>
            </w:r>
            <w:r w:rsidR="003F0E03" w:rsidRPr="003F0E03">
              <w:rPr>
                <w:rFonts w:ascii="Times New Roman" w:eastAsia="等线" w:hAnsi="Times New Roman" w:cs="Times New Roman"/>
                <w:noProof/>
                <w:sz w:val="18"/>
                <w:szCs w:val="18"/>
                <w:vertAlign w:val="superscript"/>
              </w:rPr>
              <w:t>19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8F3CE2" w:rsidRPr="008F3CE2" w14:paraId="59CEFA85" w14:textId="77777777" w:rsidTr="002F0B6C">
        <w:trPr>
          <w:trHeight w:val="57"/>
          <w:jc w:val="center"/>
        </w:trPr>
        <w:tc>
          <w:tcPr>
            <w:tcW w:w="1418" w:type="dxa"/>
            <w:vAlign w:val="center"/>
          </w:tcPr>
          <w:p w14:paraId="5F8BD3B9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Random laser</w:t>
            </w:r>
          </w:p>
        </w:tc>
        <w:tc>
          <w:tcPr>
            <w:tcW w:w="1134" w:type="dxa"/>
            <w:vAlign w:val="center"/>
          </w:tcPr>
          <w:p w14:paraId="12463D7F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vAlign w:val="center"/>
          </w:tcPr>
          <w:p w14:paraId="2BB1EA15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MAPbBr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276" w:type="dxa"/>
            <w:vAlign w:val="center"/>
          </w:tcPr>
          <w:p w14:paraId="636E0344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2.5</w:t>
            </w:r>
            <w:r w:rsidRPr="008F3C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mJ</w:t>
            </w:r>
            <w:proofErr w:type="spellEnd"/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cm⁻²</w:t>
            </w:r>
          </w:p>
        </w:tc>
        <w:tc>
          <w:tcPr>
            <w:tcW w:w="992" w:type="dxa"/>
            <w:vAlign w:val="center"/>
          </w:tcPr>
          <w:p w14:paraId="0E80272A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1.8 nm</w:t>
            </w:r>
          </w:p>
        </w:tc>
        <w:tc>
          <w:tcPr>
            <w:tcW w:w="2552" w:type="dxa"/>
            <w:vAlign w:val="center"/>
          </w:tcPr>
          <w:p w14:paraId="656B3977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Similar lasing intensity retained after &gt;2000 bending cycles.</w:t>
            </w:r>
          </w:p>
        </w:tc>
        <w:tc>
          <w:tcPr>
            <w:tcW w:w="1134" w:type="dxa"/>
            <w:vAlign w:val="center"/>
          </w:tcPr>
          <w:p w14:paraId="5D8887CF" w14:textId="5AA4B678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2019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fldChar w:fldCharType="begin"/>
            </w:r>
            <w:r w:rsidR="003F0E03">
              <w:rPr>
                <w:rFonts w:ascii="Times New Roman" w:eastAsia="等线" w:hAnsi="Times New Roman" w:cs="Times New Roman"/>
                <w:sz w:val="18"/>
                <w:szCs w:val="18"/>
              </w:rPr>
              <w:instrText xml:space="preserve"> ADDIN EN.CITE &lt;EndNote&gt;&lt;Cite&gt;&lt;Author&gt;Wang&lt;/Author&gt;&lt;Year&gt;2019&lt;/Year&gt;&lt;RecNum&gt;278&lt;/RecNum&gt;&lt;DisplayText&gt;&lt;style face="superscript"&gt;20&lt;/style&gt;&lt;/DisplayText&gt;&lt;record&gt;&lt;rec-number&gt;278&lt;/rec-number&gt;&lt;foreign-keys&gt;&lt;key app="EN" db-id="d05a9xr032re0nezz22vtx9xfxdxafwwft5f" timestamp="1782028581"&gt;278&lt;/key&gt;&lt;key app="ENWeb" db-id=""&gt;0&lt;/key&gt;&lt;/foreign-keys&gt;&lt;ref-type name="Journal Article"&gt;17&lt;/ref-type&gt;&lt;contributors&gt;&lt;authors&gt;&lt;author&gt;Wang, Yu-Chi&lt;/author&gt;&lt;author&gt;Li, Heng&lt;/author&gt;&lt;author&gt;Hong, Yu-Heng&lt;/author&gt;&lt;author&gt;Hong, Kuo-Bin&lt;/author&gt;&lt;author&gt;Chen, Fang-Chung&lt;/author&gt;&lt;author&gt;Hsu, Chia-Hung&lt;/author&gt;&lt;author&gt;Lee, Ray-Kuang&lt;/author&gt;&lt;author&gt;Conti, Claudio&lt;/author&gt;&lt;author&gt;Kao, Tsung Sheng&lt;/author&gt;&lt;author&gt;Lu, Tien-Chang&lt;/author&gt;&lt;/authors&gt;&lt;/contributors&gt;&lt;titles&gt;&lt;title&gt;Flexible Organometal–Halide Perovskite Lasers for Speckle Reduction in Imaging Projection&lt;/title&gt;&lt;secondary-title&gt;ACS Nano&lt;/secondary-title&gt;&lt;/titles&gt;&lt;periodical&gt;&lt;full-title&gt;ACS Nano&lt;/full-title&gt;&lt;abbr-1&gt;ACS Nano&lt;/abbr-1&gt;&lt;/periodical&gt;&lt;pages&gt;5421-5429&lt;/pages&gt;&lt;volume&gt;13&lt;/volume&gt;&lt;number&gt;5&lt;/number&gt;&lt;section&gt;5421&lt;/section&gt;&lt;dates&gt;&lt;year&gt;2019&lt;/year&gt;&lt;/dates&gt;&lt;isbn&gt;1936-0851&amp;#xD;1936-086X&lt;/isbn&gt;&lt;urls&gt;&lt;/urls&gt;&lt;electronic-resource-num&gt;10.1021/acsnano.9b00154&lt;/electronic-resource-num&gt;&lt;/record&gt;&lt;/Cite&gt;&lt;/EndNote&gt;</w:instrTex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fldChar w:fldCharType="separate"/>
            </w:r>
            <w:r w:rsidR="003F0E03" w:rsidRPr="003F0E03">
              <w:rPr>
                <w:rFonts w:ascii="Times New Roman" w:eastAsia="等线" w:hAnsi="Times New Roman" w:cs="Times New Roman"/>
                <w:noProof/>
                <w:sz w:val="18"/>
                <w:szCs w:val="18"/>
                <w:vertAlign w:val="superscript"/>
              </w:rPr>
              <w:t>20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8F3CE2" w:rsidRPr="008F3CE2" w14:paraId="4A5A2324" w14:textId="77777777" w:rsidTr="002F0B6C">
        <w:trPr>
          <w:trHeight w:val="57"/>
          <w:jc w:val="center"/>
        </w:trPr>
        <w:tc>
          <w:tcPr>
            <w:tcW w:w="1418" w:type="dxa"/>
            <w:vAlign w:val="center"/>
          </w:tcPr>
          <w:p w14:paraId="746DB6DA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bookmarkStart w:id="7" w:name="OLE_LINK11"/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Random laser</w:t>
            </w:r>
            <w:bookmarkEnd w:id="7"/>
          </w:p>
        </w:tc>
        <w:tc>
          <w:tcPr>
            <w:tcW w:w="1134" w:type="dxa"/>
            <w:vAlign w:val="center"/>
          </w:tcPr>
          <w:p w14:paraId="300CB0AC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vAlign w:val="center"/>
          </w:tcPr>
          <w:p w14:paraId="71E28A7A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bookmarkStart w:id="8" w:name="OLE_LINK9"/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CsPbBr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bscript"/>
              </w:rPr>
              <w:t>3</w:t>
            </w:r>
            <w:bookmarkEnd w:id="8"/>
          </w:p>
        </w:tc>
        <w:tc>
          <w:tcPr>
            <w:tcW w:w="1276" w:type="dxa"/>
            <w:vAlign w:val="center"/>
          </w:tcPr>
          <w:p w14:paraId="1AE75BEA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52.1</w:t>
            </w:r>
            <w:bookmarkStart w:id="9" w:name="OLE_LINK10"/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μJ</w:t>
            </w:r>
            <w:proofErr w:type="spellEnd"/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cm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</w:rPr>
              <w:t>-2</w:t>
            </w:r>
            <w:bookmarkEnd w:id="9"/>
          </w:p>
        </w:tc>
        <w:tc>
          <w:tcPr>
            <w:tcW w:w="992" w:type="dxa"/>
            <w:vAlign w:val="center"/>
          </w:tcPr>
          <w:p w14:paraId="38BDE192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552" w:type="dxa"/>
            <w:vAlign w:val="center"/>
          </w:tcPr>
          <w:p w14:paraId="67837567" w14:textId="4FDAC6F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Threshold remained stable after 100 cycles of 50% stretching and 0.12 mm</w:t>
            </w:r>
            <w:r w:rsidR="00035A3F" w:rsidRPr="008C15B3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</w:rPr>
              <w:t>-1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bending.</w:t>
            </w:r>
          </w:p>
        </w:tc>
        <w:tc>
          <w:tcPr>
            <w:tcW w:w="1134" w:type="dxa"/>
            <w:vAlign w:val="center"/>
          </w:tcPr>
          <w:p w14:paraId="393BE8AE" w14:textId="10F21854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2021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fldChar w:fldCharType="begin"/>
            </w:r>
            <w:r w:rsidR="003F0E03">
              <w:rPr>
                <w:rFonts w:ascii="Times New Roman" w:eastAsia="等线" w:hAnsi="Times New Roman" w:cs="Times New Roman"/>
                <w:sz w:val="18"/>
                <w:szCs w:val="18"/>
              </w:rPr>
              <w:instrText xml:space="preserve"> ADDIN EN.CITE &lt;EndNote&gt;&lt;Cite&gt;&lt;Author&gt;Hou&lt;/Author&gt;&lt;Year&gt;2021&lt;/Year&gt;&lt;RecNum&gt;279&lt;/RecNum&gt;&lt;DisplayText&gt;&lt;style face="superscript"&gt;21&lt;/style&gt;&lt;/DisplayText&gt;&lt;record&gt;&lt;rec-number&gt;279&lt;/rec-number&gt;&lt;foreign-keys&gt;&lt;key app="EN" db-id="d05a9xr032re0nezz22vtx9xfxdxafwwft5f" timestamp="1782028701"&gt;279&lt;/key&gt;&lt;key app="ENWeb" db-id=""&gt;0&lt;/key&gt;&lt;/foreign-keys&gt;&lt;ref-type name="Journal Article"&gt;17&lt;/ref-type&gt;&lt;contributors&gt;&lt;authors&gt;&lt;author&gt;Hou, Yue&lt;/author&gt;&lt;author&gt;Zhou, Zhonghao&lt;/author&gt;&lt;author&gt;Zhang, Chunhuan&lt;/author&gt;&lt;author&gt;Tang, Ji&lt;/author&gt;&lt;author&gt;Fan, Yuqing&lt;/author&gt;&lt;author&gt;Xu, Fa-Feng&lt;/author&gt;&lt;author&gt;Zhao, Yong Sheng&lt;/author&gt;&lt;/authors&gt;&lt;/contributors&gt;&lt;titles&gt;&lt;title&gt;Full-color flexible laser displays based on random laser arrays&lt;/title&gt;&lt;secondary-title&gt;Science China Materials&lt;/secondary-title&gt;&lt;/titles&gt;&lt;periodical&gt;&lt;full-title&gt;Science China Materials&lt;/full-title&gt;&lt;/periodical&gt;&lt;pages&gt;2805-2812&lt;/pages&gt;&lt;volume&gt;64&lt;/volume&gt;&lt;number&gt;11&lt;/number&gt;&lt;section&gt;2805&lt;/section&gt;&lt;dates&gt;&lt;year&gt;2021&lt;/year&gt;&lt;/dates&gt;&lt;isbn&gt;2095-8226&amp;#xD;2199-4501&lt;/isbn&gt;&lt;urls&gt;&lt;/urls&gt;&lt;electronic-resource-num&gt;10.1007/s40843-021-1664-0&lt;/electronic-resource-num&gt;&lt;/record&gt;&lt;/Cite&gt;&lt;/EndNote&gt;</w:instrTex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fldChar w:fldCharType="separate"/>
            </w:r>
            <w:r w:rsidR="003F0E03" w:rsidRPr="003F0E03">
              <w:rPr>
                <w:rFonts w:ascii="Times New Roman" w:eastAsia="等线" w:hAnsi="Times New Roman" w:cs="Times New Roman"/>
                <w:noProof/>
                <w:sz w:val="18"/>
                <w:szCs w:val="18"/>
                <w:vertAlign w:val="superscript"/>
              </w:rPr>
              <w:t>21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8F3CE2" w:rsidRPr="008F3CE2" w14:paraId="242015BC" w14:textId="77777777" w:rsidTr="002F0B6C">
        <w:trPr>
          <w:trHeight w:val="57"/>
          <w:jc w:val="center"/>
        </w:trPr>
        <w:tc>
          <w:tcPr>
            <w:tcW w:w="1418" w:type="dxa"/>
            <w:vAlign w:val="center"/>
          </w:tcPr>
          <w:p w14:paraId="7F03044D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bookmarkStart w:id="10" w:name="OLE_LINK13"/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Random laser</w:t>
            </w:r>
            <w:bookmarkEnd w:id="10"/>
          </w:p>
        </w:tc>
        <w:tc>
          <w:tcPr>
            <w:tcW w:w="1134" w:type="dxa"/>
            <w:vAlign w:val="center"/>
          </w:tcPr>
          <w:p w14:paraId="31C8F137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vAlign w:val="center"/>
          </w:tcPr>
          <w:p w14:paraId="04DA8C8C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CsPbBr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276" w:type="dxa"/>
            <w:vAlign w:val="center"/>
          </w:tcPr>
          <w:p w14:paraId="4F4E87DD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190 </w:t>
            </w:r>
            <w:proofErr w:type="spellStart"/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μJ</w:t>
            </w:r>
            <w:proofErr w:type="spellEnd"/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cm</w:t>
            </w:r>
            <w:bookmarkStart w:id="11" w:name="OLE_LINK12"/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</w:rPr>
              <w:t>-2</w:t>
            </w:r>
            <w:bookmarkEnd w:id="11"/>
          </w:p>
        </w:tc>
        <w:tc>
          <w:tcPr>
            <w:tcW w:w="992" w:type="dxa"/>
            <w:vAlign w:val="center"/>
          </w:tcPr>
          <w:p w14:paraId="12BEFB2F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1 nm</w:t>
            </w:r>
          </w:p>
        </w:tc>
        <w:tc>
          <w:tcPr>
            <w:tcW w:w="2552" w:type="dxa"/>
            <w:vAlign w:val="center"/>
          </w:tcPr>
          <w:p w14:paraId="43B70201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Stable lasing intensity after 1000 cycles of 45° bending and release.</w:t>
            </w:r>
          </w:p>
        </w:tc>
        <w:tc>
          <w:tcPr>
            <w:tcW w:w="1134" w:type="dxa"/>
            <w:vAlign w:val="center"/>
          </w:tcPr>
          <w:p w14:paraId="5ED4C896" w14:textId="22EC1804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2021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fldChar w:fldCharType="begin"/>
            </w:r>
            <w:r w:rsidR="003F0E03">
              <w:rPr>
                <w:rFonts w:ascii="Times New Roman" w:eastAsia="等线" w:hAnsi="Times New Roman" w:cs="Times New Roman"/>
                <w:sz w:val="18"/>
                <w:szCs w:val="18"/>
              </w:rPr>
              <w:instrText xml:space="preserve"> ADDIN EN.CITE &lt;EndNote&gt;&lt;Cite&gt;&lt;Author&gt;Gao&lt;/Author&gt;&lt;Year&gt;2021&lt;/Year&gt;&lt;RecNum&gt;280&lt;/RecNum&gt;&lt;DisplayText&gt;&lt;style face="superscript"&gt;22&lt;/style&gt;&lt;/DisplayText&gt;&lt;record&gt;&lt;rec-number&gt;280&lt;/rec-number&gt;&lt;foreign-keys&gt;&lt;key app="EN" db-id="d05a9xr032re0nezz22vtx9xfxdxafwwft5f" timestamp="1782028727"&gt;280&lt;/key&gt;&lt;key app="ENWeb" db-id=""&gt;0&lt;/key&gt;&lt;/foreign-keys&gt;&lt;ref-type name="Journal Article"&gt;17&lt;/ref-type&gt;&lt;contributors&gt;&lt;authors&gt;&lt;author&gt;Gao, Wei&lt;/author&gt;&lt;author&gt;Wang, Ting&lt;/author&gt;&lt;author&gt;Xu, Jiangtao&lt;/author&gt;&lt;author&gt;Zeng, Ping&lt;/author&gt;&lt;author&gt;Zhang, Wenfei&lt;/author&gt;&lt;author&gt;Yao, Yunduo&lt;/author&gt;&lt;author&gt;Chen, Changsheng&lt;/author&gt;&lt;author&gt;Li, Mingjie&lt;/author&gt;&lt;author&gt;Yu, Siu Fung&lt;/author&gt;&lt;/authors&gt;&lt;/contributors&gt;&lt;titles&gt;&lt;title&gt;Robust and Flexible Random Lasers Using Perovskite Quantum Do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instrText>ts Coated Nickel Foam for Speckle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instrText>‐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instrText>Free Laser Imaging&lt;/title&gt;&lt;secondary-title&gt;Small&lt;/secondary-title&gt;&lt;/titles&gt;&lt;periodical&gt;&lt;full-title&gt;Small&lt;/full-title&gt;&lt;/periodical&gt;&lt;volume&gt;17&lt;/volume&gt;&lt;number&gt;39&lt;/number&gt;&lt;dates&gt;&lt;year&gt;2021&lt;/year&gt;&lt;/dates&gt;&lt;isbn&gt;1613-6810&amp;#xD;1</w:instrText>
            </w:r>
            <w:r w:rsidR="003F0E03">
              <w:rPr>
                <w:rFonts w:ascii="Times New Roman" w:eastAsia="等线" w:hAnsi="Times New Roman" w:cs="Times New Roman"/>
                <w:sz w:val="18"/>
                <w:szCs w:val="18"/>
              </w:rPr>
              <w:instrText>613-6829&lt;/isbn&gt;&lt;urls&gt;&lt;/urls&gt;&lt;electronic-resource-num&gt;10.1002/smll.202103065&lt;/electronic-resource-num&gt;&lt;/record&gt;&lt;/Cite&gt;&lt;/EndNote&gt;</w:instrTex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fldChar w:fldCharType="separate"/>
            </w:r>
            <w:r w:rsidR="003F0E03" w:rsidRPr="003F0E03">
              <w:rPr>
                <w:rFonts w:ascii="Times New Roman" w:eastAsia="等线" w:hAnsi="Times New Roman" w:cs="Times New Roman"/>
                <w:noProof/>
                <w:sz w:val="18"/>
                <w:szCs w:val="18"/>
                <w:vertAlign w:val="superscript"/>
              </w:rPr>
              <w:t>22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8F3CE2" w:rsidRPr="008F3CE2" w14:paraId="58E7E53C" w14:textId="77777777" w:rsidTr="002F0B6C">
        <w:trPr>
          <w:trHeight w:val="57"/>
          <w:jc w:val="center"/>
        </w:trPr>
        <w:tc>
          <w:tcPr>
            <w:tcW w:w="1418" w:type="dxa"/>
            <w:vAlign w:val="center"/>
          </w:tcPr>
          <w:p w14:paraId="7DEE8EB5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Random laser</w:t>
            </w:r>
          </w:p>
        </w:tc>
        <w:tc>
          <w:tcPr>
            <w:tcW w:w="1134" w:type="dxa"/>
            <w:vAlign w:val="center"/>
          </w:tcPr>
          <w:p w14:paraId="43E5A58C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417" w:type="dxa"/>
            <w:vAlign w:val="center"/>
          </w:tcPr>
          <w:p w14:paraId="5C0CC5FF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MAPbBr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276" w:type="dxa"/>
            <w:vAlign w:val="center"/>
          </w:tcPr>
          <w:p w14:paraId="7114B52E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14.6 </w:t>
            </w:r>
            <w:bookmarkStart w:id="12" w:name="OLE_LINK14"/>
            <w:proofErr w:type="spellStart"/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μJ</w:t>
            </w:r>
            <w:proofErr w:type="spellEnd"/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cm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</w:rPr>
              <w:t>-2</w:t>
            </w:r>
            <w:bookmarkEnd w:id="12"/>
          </w:p>
        </w:tc>
        <w:tc>
          <w:tcPr>
            <w:tcW w:w="992" w:type="dxa"/>
            <w:vAlign w:val="center"/>
          </w:tcPr>
          <w:p w14:paraId="427794FB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0.3 nm</w:t>
            </w:r>
          </w:p>
        </w:tc>
        <w:tc>
          <w:tcPr>
            <w:tcW w:w="2552" w:type="dxa"/>
            <w:vAlign w:val="center"/>
          </w:tcPr>
          <w:p w14:paraId="009B30FD" w14:textId="77777777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Retained &gt;95% initial lasing intensity after 10000 bending cycles at R=3.5 mm.</w:t>
            </w:r>
          </w:p>
        </w:tc>
        <w:tc>
          <w:tcPr>
            <w:tcW w:w="1134" w:type="dxa"/>
            <w:vAlign w:val="center"/>
          </w:tcPr>
          <w:p w14:paraId="5CB2F82E" w14:textId="4C72F47A" w:rsidR="008F3CE2" w:rsidRPr="008F3CE2" w:rsidRDefault="008F3CE2" w:rsidP="008F3CE2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t>2023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fldChar w:fldCharType="begin"/>
            </w:r>
            <w:r w:rsidR="003F0E03">
              <w:rPr>
                <w:rFonts w:ascii="Times New Roman" w:eastAsia="等线" w:hAnsi="Times New Roman" w:cs="Times New Roman"/>
                <w:sz w:val="18"/>
                <w:szCs w:val="18"/>
              </w:rPr>
              <w:instrText xml:space="preserve"> ADDIN EN.CITE &lt;EndNote&gt;&lt;Cite&gt;&lt;Author&gt;Cao&lt;/Author&gt;&lt;Year&gt;2023&lt;/Year&gt;&lt;RecNum&gt;281&lt;/RecNum&gt;&lt;DisplayText&gt;&lt;style face="superscript"&gt;23&lt;/style&gt;&lt;/DisplayText&gt;&lt;record&gt;&lt;rec-number&gt;281&lt;/rec-number&gt;&lt;foreign-keys&gt;&lt;key app="EN" db-id="d05a9xr032re0nezz22vtx9xfxdxafwwft5f" timestamp="1782028777"&gt;281&lt;/key&gt;&lt;key app="ENWeb" db-id=""&gt;0&lt;/key&gt;&lt;/foreign-keys&gt;&lt;ref-type name="Journal Article"&gt;17&lt;/ref-type&gt;&lt;contributors&gt;&lt;authors&gt;&lt;author&gt;Cao, Xuhui&lt;/author&gt;&lt;author&gt;Xing, Shiyu&lt;/author&gt;&lt;author&gt;Lai, Runchen&lt;/author&gt;&lt;author&gt;Lian, Yaxi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instrText>ao&lt;/author&gt;&lt;author&gt;Wang, Yaxin&lt;/author&gt;&lt;author&gt;Xu, Jiying&lt;/author&gt;&lt;author&gt;Zou, Chen&lt;/author&gt;&lt;author&gt;Zhao, Baodan&lt;/author&gt;&lt;author&gt;Di, Dawei&lt;/author&gt;&lt;/authors&gt;&lt;/contributors&gt;&lt;titles&gt;&lt;title&gt;Low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instrText>‐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instrText>Threshold, External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instrText>‐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instrText>Cavity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instrText>‐</w:instrText>
            </w:r>
            <w:r w:rsidR="003F0E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instrText>Free Flexible Perovskite Lasers&lt;/titl</w:instrText>
            </w:r>
            <w:r w:rsidR="003F0E03">
              <w:rPr>
                <w:rFonts w:ascii="Times New Roman" w:eastAsia="等线" w:hAnsi="Times New Roman" w:cs="Times New Roman"/>
                <w:sz w:val="18"/>
                <w:szCs w:val="18"/>
              </w:rPr>
              <w:instrText>e&gt;&lt;secondary-title&gt;Advanced Functional Materials&lt;/secondary-title&gt;&lt;/titles&gt;&lt;periodical&gt;&lt;full-title&gt;Advanced Functional Materials&lt;/full-title&gt;&lt;abbr-1&gt;Adv. Funct. Mater.&lt;/abbr-1&gt;&lt;/periodical&gt;&lt;volume&gt;33&lt;/volume&gt;&lt;number&gt;19&lt;/number&gt;&lt;dates&gt;&lt;year&gt;2023&lt;/year&gt;&lt;/dates&gt;&lt;isbn&gt;1616-301X&amp;#xD;1616-3028&lt;/isbn&gt;&lt;urls&gt;&lt;/urls&gt;&lt;electronic-resource-num&gt;10.1002/adfm.202211841&lt;/electronic-resource-num&gt;&lt;/record&gt;&lt;/Cite&gt;&lt;/EndNote&gt;</w:instrTex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fldChar w:fldCharType="separate"/>
            </w:r>
            <w:r w:rsidR="003F0E03" w:rsidRPr="003F0E03">
              <w:rPr>
                <w:rFonts w:ascii="Times New Roman" w:eastAsia="等线" w:hAnsi="Times New Roman" w:cs="Times New Roman"/>
                <w:noProof/>
                <w:sz w:val="18"/>
                <w:szCs w:val="18"/>
                <w:vertAlign w:val="superscript"/>
              </w:rPr>
              <w:t>23</w:t>
            </w:r>
            <w:r w:rsidRPr="008F3CE2">
              <w:rPr>
                <w:rFonts w:ascii="Times New Roman" w:eastAsia="等线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8F3CE2" w:rsidRPr="008F3CE2" w14:paraId="2268B474" w14:textId="77777777" w:rsidTr="002F0B6C">
        <w:trPr>
          <w:trHeight w:val="57"/>
          <w:jc w:val="center"/>
        </w:trPr>
        <w:tc>
          <w:tcPr>
            <w:tcW w:w="1418" w:type="dxa"/>
            <w:tcBorders>
              <w:bottom w:val="single" w:sz="18" w:space="0" w:color="auto"/>
            </w:tcBorders>
            <w:vAlign w:val="center"/>
          </w:tcPr>
          <w:p w14:paraId="53522303" w14:textId="77777777" w:rsidR="008F3CE2" w:rsidRPr="00BB50D7" w:rsidRDefault="008F3CE2" w:rsidP="008F3CE2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FF"/>
                <w:szCs w:val="21"/>
                <w14:ligatures w14:val="none"/>
              </w:rPr>
            </w:pPr>
            <w:r w:rsidRPr="00BB50D7"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</w:rPr>
              <w:t>Single-mode laser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1115F95E" w14:textId="77777777" w:rsidR="008F3CE2" w:rsidRPr="00BB50D7" w:rsidRDefault="008F3CE2" w:rsidP="008F3CE2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  <w14:ligatures w14:val="none"/>
              </w:rPr>
            </w:pPr>
            <w:r w:rsidRPr="00BB50D7"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</w:rPr>
              <w:t>WGM resonator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vAlign w:val="center"/>
          </w:tcPr>
          <w:p w14:paraId="130C455F" w14:textId="77777777" w:rsidR="008F3CE2" w:rsidRPr="00BB50D7" w:rsidRDefault="008F3CE2" w:rsidP="008F3CE2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  <w14:ligatures w14:val="none"/>
              </w:rPr>
            </w:pPr>
            <w:r w:rsidRPr="00BB50D7"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</w:rPr>
              <w:t>D-J perovskite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  <w:hideMark/>
          </w:tcPr>
          <w:p w14:paraId="58CE0628" w14:textId="77777777" w:rsidR="008F3CE2" w:rsidRPr="00BB50D7" w:rsidRDefault="008F3CE2" w:rsidP="008F3CE2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CC"/>
                <w:sz w:val="18"/>
                <w:szCs w:val="18"/>
              </w:rPr>
            </w:pPr>
            <w:r w:rsidRPr="00BB50D7"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</w:rPr>
              <w:t xml:space="preserve">11.2 </w:t>
            </w:r>
            <w:proofErr w:type="spellStart"/>
            <w:r w:rsidRPr="00BB50D7"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</w:rPr>
              <w:t>μJ</w:t>
            </w:r>
            <w:proofErr w:type="spellEnd"/>
            <w:r w:rsidRPr="00BB50D7"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</w:rPr>
              <w:t xml:space="preserve"> cm</w:t>
            </w:r>
            <w:r w:rsidRPr="00BB50D7"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  <w:hideMark/>
          </w:tcPr>
          <w:p w14:paraId="72CF12A8" w14:textId="77777777" w:rsidR="008F3CE2" w:rsidRPr="00BB50D7" w:rsidRDefault="008F3CE2" w:rsidP="008F3CE2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CC"/>
                <w:sz w:val="18"/>
                <w:szCs w:val="18"/>
              </w:rPr>
            </w:pPr>
            <w:r w:rsidRPr="00BB50D7"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</w:rPr>
              <w:t>0.2 nm</w:t>
            </w:r>
          </w:p>
        </w:tc>
        <w:tc>
          <w:tcPr>
            <w:tcW w:w="2552" w:type="dxa"/>
            <w:tcBorders>
              <w:bottom w:val="single" w:sz="18" w:space="0" w:color="auto"/>
            </w:tcBorders>
            <w:vAlign w:val="center"/>
          </w:tcPr>
          <w:p w14:paraId="0D0BA6FA" w14:textId="77777777" w:rsidR="008F3CE2" w:rsidRPr="00BB50D7" w:rsidRDefault="008F3CE2" w:rsidP="008F3CE2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CC"/>
                <w:sz w:val="18"/>
                <w:szCs w:val="18"/>
              </w:rPr>
            </w:pPr>
            <w:r w:rsidRPr="00BB50D7">
              <w:rPr>
                <w:rFonts w:ascii="Times New Roman" w:eastAsia="等线" w:hAnsi="Times New Roman" w:cs="Times New Roman"/>
                <w:b/>
                <w:bCs/>
                <w:color w:val="0000FF"/>
                <w:sz w:val="18"/>
                <w:szCs w:val="18"/>
              </w:rPr>
              <w:t>Retained &gt;86% initial lasing intensity after 15000 bending cycles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  <w:hideMark/>
          </w:tcPr>
          <w:p w14:paraId="131186AF" w14:textId="77777777" w:rsidR="008F3CE2" w:rsidRPr="00BB50D7" w:rsidRDefault="008F3CE2" w:rsidP="008F3CE2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CC"/>
                <w:sz w:val="18"/>
                <w:szCs w:val="18"/>
              </w:rPr>
            </w:pPr>
            <w:r w:rsidRPr="00BB50D7">
              <w:rPr>
                <w:rFonts w:ascii="Times New Roman" w:eastAsia="等线" w:hAnsi="Times New Roman" w:cs="Times New Roman"/>
                <w:b/>
                <w:bCs/>
                <w:color w:val="0000CC"/>
                <w:sz w:val="18"/>
                <w:szCs w:val="18"/>
              </w:rPr>
              <w:t>This work</w:t>
            </w:r>
          </w:p>
        </w:tc>
      </w:tr>
    </w:tbl>
    <w:p w14:paraId="5A25615A" w14:textId="77777777" w:rsidR="008F3CE2" w:rsidRDefault="008F3CE2" w:rsidP="00640FA4">
      <w:pPr>
        <w:rPr>
          <w:rFonts w:ascii="Times New Roman" w:hAnsi="Times New Roman" w:cs="Times New Roman"/>
          <w:sz w:val="24"/>
          <w:szCs w:val="24"/>
        </w:rPr>
      </w:pPr>
    </w:p>
    <w:p w14:paraId="28C534F5" w14:textId="77777777" w:rsidR="00640FA4" w:rsidRPr="002512E7" w:rsidRDefault="00640FA4" w:rsidP="00640FA4">
      <w:pPr>
        <w:pStyle w:val="af5"/>
        <w:rPr>
          <w:rFonts w:ascii="Times New Roman" w:hAnsi="Times New Roman" w:cs="Times New Roman"/>
          <w:sz w:val="24"/>
          <w:szCs w:val="24"/>
        </w:rPr>
      </w:pPr>
    </w:p>
    <w:p w14:paraId="006A54FB" w14:textId="44B70304" w:rsidR="00BB50D7" w:rsidRPr="002F0B6C" w:rsidRDefault="00640FA4" w:rsidP="00640F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F0B6C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41CA5FF2" w14:textId="77777777" w:rsidR="003F0E03" w:rsidRPr="002F0B6C" w:rsidRDefault="00BB50D7" w:rsidP="003F0E03">
      <w:pPr>
        <w:pStyle w:val="EndNoteBibliography"/>
        <w:rPr>
          <w:rFonts w:ascii="Times New Roman" w:hAnsi="Times New Roman" w:cs="Times New Roman"/>
        </w:rPr>
      </w:pPr>
      <w:r w:rsidRPr="002F0B6C">
        <w:rPr>
          <w:rFonts w:ascii="Times New Roman" w:hAnsi="Times New Roman" w:cs="Times New Roman"/>
          <w:sz w:val="24"/>
          <w:szCs w:val="24"/>
        </w:rPr>
        <w:fldChar w:fldCharType="begin"/>
      </w:r>
      <w:r w:rsidRPr="002F0B6C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2F0B6C">
        <w:rPr>
          <w:rFonts w:ascii="Times New Roman" w:hAnsi="Times New Roman" w:cs="Times New Roman"/>
          <w:sz w:val="24"/>
          <w:szCs w:val="24"/>
        </w:rPr>
        <w:fldChar w:fldCharType="separate"/>
      </w:r>
      <w:r w:rsidR="003F0E03" w:rsidRPr="002F0B6C">
        <w:rPr>
          <w:rFonts w:ascii="Times New Roman" w:hAnsi="Times New Roman" w:cs="Times New Roman"/>
        </w:rPr>
        <w:t>1.</w:t>
      </w:r>
      <w:r w:rsidR="003F0E03" w:rsidRPr="002F0B6C">
        <w:rPr>
          <w:rFonts w:ascii="Times New Roman" w:hAnsi="Times New Roman" w:cs="Times New Roman"/>
        </w:rPr>
        <w:tab/>
        <w:t xml:space="preserve">Zhang, L.;  Xia, M. Z.;  Zhang, Y.;  Song, L.;  Guo, X. W.;  Zhang, Y.;  Wang, Y. L.; Xia, Y. Q., The Effect of Organic Spacer Cations with Different Chain Lengths on Quasi-Two-Dimensional Perovskite Properties. </w:t>
      </w:r>
      <w:r w:rsidR="003F0E03" w:rsidRPr="002F0B6C">
        <w:rPr>
          <w:rFonts w:ascii="Times New Roman" w:hAnsi="Times New Roman" w:cs="Times New Roman"/>
          <w:i/>
        </w:rPr>
        <w:t xml:space="preserve">INORGANICS </w:t>
      </w:r>
      <w:r w:rsidR="003F0E03" w:rsidRPr="002F0B6C">
        <w:rPr>
          <w:rFonts w:ascii="Times New Roman" w:hAnsi="Times New Roman" w:cs="Times New Roman"/>
          <w:b/>
        </w:rPr>
        <w:t>2024,</w:t>
      </w:r>
      <w:r w:rsidR="003F0E03" w:rsidRPr="002F0B6C">
        <w:rPr>
          <w:rFonts w:ascii="Times New Roman" w:hAnsi="Times New Roman" w:cs="Times New Roman"/>
        </w:rPr>
        <w:t xml:space="preserve"> </w:t>
      </w:r>
      <w:r w:rsidR="003F0E03" w:rsidRPr="002F0B6C">
        <w:rPr>
          <w:rFonts w:ascii="Times New Roman" w:hAnsi="Times New Roman" w:cs="Times New Roman"/>
          <w:i/>
        </w:rPr>
        <w:t>12</w:t>
      </w:r>
      <w:r w:rsidR="003F0E03" w:rsidRPr="002F0B6C">
        <w:rPr>
          <w:rFonts w:ascii="Times New Roman" w:hAnsi="Times New Roman" w:cs="Times New Roman"/>
        </w:rPr>
        <w:t xml:space="preserve"> (1).</w:t>
      </w:r>
    </w:p>
    <w:p w14:paraId="67BAE8F9" w14:textId="77777777" w:rsidR="003F0E03" w:rsidRPr="002F0B6C" w:rsidRDefault="003F0E03" w:rsidP="003F0E03">
      <w:pPr>
        <w:pStyle w:val="EndNoteBibliography"/>
        <w:rPr>
          <w:rFonts w:ascii="Times New Roman" w:hAnsi="Times New Roman" w:cs="Times New Roman"/>
        </w:rPr>
      </w:pPr>
      <w:r w:rsidRPr="002F0B6C">
        <w:rPr>
          <w:rFonts w:ascii="Times New Roman" w:hAnsi="Times New Roman" w:cs="Times New Roman"/>
        </w:rPr>
        <w:t>2.</w:t>
      </w:r>
      <w:r w:rsidRPr="002F0B6C">
        <w:rPr>
          <w:rFonts w:ascii="Times New Roman" w:hAnsi="Times New Roman" w:cs="Times New Roman"/>
        </w:rPr>
        <w:tab/>
        <w:t xml:space="preserve">Cui, Y. H.;  Zhu, D. L.;  Chen, J. W.;  Dong, S. Y.;  Cheng, Y. Z.;  Liu, X. Y.;  Yan, X. H.;  Jin, Z. C.;  Duan, L.;  Xu, J.; Ma, D. X., Ion-pair pinning on perovskite quantum dots for high-efficiency air-processed light-emitting diodes with Rec. 2020 compliance. </w:t>
      </w:r>
      <w:r w:rsidRPr="002F0B6C">
        <w:rPr>
          <w:rFonts w:ascii="Times New Roman" w:hAnsi="Times New Roman" w:cs="Times New Roman"/>
          <w:i/>
        </w:rPr>
        <w:t xml:space="preserve">LIGHT-SCIENCE &amp; APPLICATIONS </w:t>
      </w:r>
      <w:r w:rsidRPr="002F0B6C">
        <w:rPr>
          <w:rFonts w:ascii="Times New Roman" w:hAnsi="Times New Roman" w:cs="Times New Roman"/>
          <w:b/>
        </w:rPr>
        <w:t>2026,</w:t>
      </w:r>
      <w:r w:rsidRPr="002F0B6C">
        <w:rPr>
          <w:rFonts w:ascii="Times New Roman" w:hAnsi="Times New Roman" w:cs="Times New Roman"/>
        </w:rPr>
        <w:t xml:space="preserve"> </w:t>
      </w:r>
      <w:r w:rsidRPr="002F0B6C">
        <w:rPr>
          <w:rFonts w:ascii="Times New Roman" w:hAnsi="Times New Roman" w:cs="Times New Roman"/>
          <w:i/>
        </w:rPr>
        <w:t>15</w:t>
      </w:r>
      <w:r w:rsidRPr="002F0B6C">
        <w:rPr>
          <w:rFonts w:ascii="Times New Roman" w:hAnsi="Times New Roman" w:cs="Times New Roman"/>
        </w:rPr>
        <w:t xml:space="preserve"> (1).</w:t>
      </w:r>
    </w:p>
    <w:p w14:paraId="333A4021" w14:textId="77777777" w:rsidR="003F0E03" w:rsidRPr="002F0B6C" w:rsidRDefault="003F0E03" w:rsidP="003F0E03">
      <w:pPr>
        <w:pStyle w:val="EndNoteBibliography"/>
        <w:rPr>
          <w:rFonts w:ascii="Times New Roman" w:hAnsi="Times New Roman" w:cs="Times New Roman"/>
        </w:rPr>
      </w:pPr>
      <w:r w:rsidRPr="002F0B6C">
        <w:rPr>
          <w:rFonts w:ascii="Times New Roman" w:hAnsi="Times New Roman" w:cs="Times New Roman"/>
        </w:rPr>
        <w:t>3.</w:t>
      </w:r>
      <w:r w:rsidRPr="002F0B6C">
        <w:rPr>
          <w:rFonts w:ascii="Times New Roman" w:hAnsi="Times New Roman" w:cs="Times New Roman"/>
        </w:rPr>
        <w:tab/>
        <w:t xml:space="preserve">Lee, S.;  Kim, J.;  Kim, H.;  Kim, C.;  Kim, S.;  Kim, C.;  Lee, H.;  Choi, B.;  Muthu, C.;  Kim, T.;  Lee, J.;  Lee, S.;  Ihee, H.; Lee, J. Y., Brightening deep-blue perovskite light-emitting diodes: A path to Rec. 2020. </w:t>
      </w:r>
      <w:r w:rsidRPr="002F0B6C">
        <w:rPr>
          <w:rFonts w:ascii="Times New Roman" w:hAnsi="Times New Roman" w:cs="Times New Roman"/>
          <w:i/>
        </w:rPr>
        <w:t xml:space="preserve">SCIENCE ADVANCES </w:t>
      </w:r>
      <w:r w:rsidRPr="002F0B6C">
        <w:rPr>
          <w:rFonts w:ascii="Times New Roman" w:hAnsi="Times New Roman" w:cs="Times New Roman"/>
          <w:b/>
        </w:rPr>
        <w:t>2024,</w:t>
      </w:r>
      <w:r w:rsidRPr="002F0B6C">
        <w:rPr>
          <w:rFonts w:ascii="Times New Roman" w:hAnsi="Times New Roman" w:cs="Times New Roman"/>
        </w:rPr>
        <w:t xml:space="preserve"> </w:t>
      </w:r>
      <w:r w:rsidRPr="002F0B6C">
        <w:rPr>
          <w:rFonts w:ascii="Times New Roman" w:hAnsi="Times New Roman" w:cs="Times New Roman"/>
          <w:i/>
        </w:rPr>
        <w:t>10</w:t>
      </w:r>
      <w:r w:rsidRPr="002F0B6C">
        <w:rPr>
          <w:rFonts w:ascii="Times New Roman" w:hAnsi="Times New Roman" w:cs="Times New Roman"/>
        </w:rPr>
        <w:t xml:space="preserve"> (20).</w:t>
      </w:r>
    </w:p>
    <w:p w14:paraId="169488F2" w14:textId="77777777" w:rsidR="003F0E03" w:rsidRPr="002F0B6C" w:rsidRDefault="003F0E03" w:rsidP="003F0E03">
      <w:pPr>
        <w:pStyle w:val="EndNoteBibliography"/>
        <w:rPr>
          <w:rFonts w:ascii="Times New Roman" w:hAnsi="Times New Roman" w:cs="Times New Roman"/>
        </w:rPr>
      </w:pPr>
      <w:r w:rsidRPr="002F0B6C">
        <w:rPr>
          <w:rFonts w:ascii="Times New Roman" w:hAnsi="Times New Roman" w:cs="Times New Roman"/>
        </w:rPr>
        <w:t>4.</w:t>
      </w:r>
      <w:r w:rsidRPr="002F0B6C">
        <w:rPr>
          <w:rFonts w:ascii="Times New Roman" w:hAnsi="Times New Roman" w:cs="Times New Roman"/>
        </w:rPr>
        <w:tab/>
        <w:t xml:space="preserve">Zhong, Y. G.;  Liao, K.;  Du, W. N.;  Zhu, J. R.;  Shang, Q. Y.;  Zhou, F.;  Wu, X. X.;  Sui, X. Y.;  Shi, J. W.;  Yue, S.;  Wang, Q.;  Zhang, Y. F.;  Zhang, Q.;  Hu, X. Y.; Liu, X. F., Large-Scale Thin CsPbBr3 Single-Crystal Film Grown on Sapphire via Chemical Vapor Deposition: Toward Laser Array Application. </w:t>
      </w:r>
      <w:r w:rsidRPr="002F0B6C">
        <w:rPr>
          <w:rFonts w:ascii="Times New Roman" w:hAnsi="Times New Roman" w:cs="Times New Roman"/>
          <w:i/>
        </w:rPr>
        <w:t xml:space="preserve">ACS Nano </w:t>
      </w:r>
      <w:r w:rsidRPr="002F0B6C">
        <w:rPr>
          <w:rFonts w:ascii="Times New Roman" w:hAnsi="Times New Roman" w:cs="Times New Roman"/>
          <w:b/>
        </w:rPr>
        <w:t>2020,</w:t>
      </w:r>
      <w:r w:rsidRPr="002F0B6C">
        <w:rPr>
          <w:rFonts w:ascii="Times New Roman" w:hAnsi="Times New Roman" w:cs="Times New Roman"/>
        </w:rPr>
        <w:t xml:space="preserve"> </w:t>
      </w:r>
      <w:r w:rsidRPr="002F0B6C">
        <w:rPr>
          <w:rFonts w:ascii="Times New Roman" w:hAnsi="Times New Roman" w:cs="Times New Roman"/>
          <w:i/>
        </w:rPr>
        <w:t>14</w:t>
      </w:r>
      <w:r w:rsidRPr="002F0B6C">
        <w:rPr>
          <w:rFonts w:ascii="Times New Roman" w:hAnsi="Times New Roman" w:cs="Times New Roman"/>
        </w:rPr>
        <w:t xml:space="preserve"> (11), 15605-15615.</w:t>
      </w:r>
    </w:p>
    <w:p w14:paraId="41746A78" w14:textId="77777777" w:rsidR="003F0E03" w:rsidRPr="002F0B6C" w:rsidRDefault="003F0E03" w:rsidP="003F0E03">
      <w:pPr>
        <w:pStyle w:val="EndNoteBibliography"/>
        <w:rPr>
          <w:rFonts w:ascii="Times New Roman" w:hAnsi="Times New Roman" w:cs="Times New Roman"/>
        </w:rPr>
      </w:pPr>
      <w:r w:rsidRPr="002F0B6C">
        <w:rPr>
          <w:rFonts w:ascii="Times New Roman" w:hAnsi="Times New Roman" w:cs="Times New Roman"/>
        </w:rPr>
        <w:t>5.</w:t>
      </w:r>
      <w:r w:rsidRPr="002F0B6C">
        <w:rPr>
          <w:rFonts w:ascii="Times New Roman" w:hAnsi="Times New Roman" w:cs="Times New Roman"/>
        </w:rPr>
        <w:tab/>
        <w:t xml:space="preserve">Wang, X. Z.;  Jin, L.;  Sergeev, A.;  Liu, W.;  Gu, S. Y.;  Li, N.;  Fan, K. Z.;  Chen, S. C.;  Wong, K. S.;  Sun, X. K.; Zhao, N., Quasi-2D Dion-Jacobson phase perovskites as a promising material platform for stable and high-performance lasers. </w:t>
      </w:r>
      <w:r w:rsidRPr="002F0B6C">
        <w:rPr>
          <w:rFonts w:ascii="Times New Roman" w:hAnsi="Times New Roman" w:cs="Times New Roman"/>
          <w:i/>
        </w:rPr>
        <w:t xml:space="preserve">SCIENCE ADVANCES </w:t>
      </w:r>
      <w:r w:rsidRPr="002F0B6C">
        <w:rPr>
          <w:rFonts w:ascii="Times New Roman" w:hAnsi="Times New Roman" w:cs="Times New Roman"/>
          <w:b/>
        </w:rPr>
        <w:t>2023,</w:t>
      </w:r>
      <w:r w:rsidRPr="002F0B6C">
        <w:rPr>
          <w:rFonts w:ascii="Times New Roman" w:hAnsi="Times New Roman" w:cs="Times New Roman"/>
        </w:rPr>
        <w:t xml:space="preserve"> </w:t>
      </w:r>
      <w:r w:rsidRPr="002F0B6C">
        <w:rPr>
          <w:rFonts w:ascii="Times New Roman" w:hAnsi="Times New Roman" w:cs="Times New Roman"/>
          <w:i/>
        </w:rPr>
        <w:t>9</w:t>
      </w:r>
      <w:r w:rsidRPr="002F0B6C">
        <w:rPr>
          <w:rFonts w:ascii="Times New Roman" w:hAnsi="Times New Roman" w:cs="Times New Roman"/>
        </w:rPr>
        <w:t xml:space="preserve"> (43).</w:t>
      </w:r>
    </w:p>
    <w:p w14:paraId="34C0BD5D" w14:textId="77777777" w:rsidR="003F0E03" w:rsidRPr="002F0B6C" w:rsidRDefault="003F0E03" w:rsidP="003F0E03">
      <w:pPr>
        <w:pStyle w:val="EndNoteBibliography"/>
        <w:rPr>
          <w:rFonts w:ascii="Times New Roman" w:hAnsi="Times New Roman" w:cs="Times New Roman"/>
        </w:rPr>
      </w:pPr>
      <w:r w:rsidRPr="002F0B6C">
        <w:rPr>
          <w:rFonts w:ascii="Times New Roman" w:hAnsi="Times New Roman" w:cs="Times New Roman"/>
        </w:rPr>
        <w:t>6.</w:t>
      </w:r>
      <w:r w:rsidRPr="002F0B6C">
        <w:rPr>
          <w:rFonts w:ascii="Times New Roman" w:hAnsi="Times New Roman" w:cs="Times New Roman"/>
        </w:rPr>
        <w:tab/>
        <w:t xml:space="preserve">Qin, C. C.;  Huang, Q. X.;  Zhang, S. C.;  Song, J.;  Jiao, Z. Y.;  Ma, S. H.;  Zheng, S. W.;  Song, P.;  Wang, H. Y.;  Zhang, J. C.;  Jia, G. R.;  Jiang, Y. H.; Zhou, Z. P., Effect of phase distribution and defect passivation on amplified spontaneous emission of quasi-2D Dion-Jacobson perovskite. </w:t>
      </w:r>
      <w:r w:rsidRPr="002F0B6C">
        <w:rPr>
          <w:rFonts w:ascii="Times New Roman" w:hAnsi="Times New Roman" w:cs="Times New Roman"/>
          <w:i/>
        </w:rPr>
        <w:t xml:space="preserve">Appl. Phys. Lett. </w:t>
      </w:r>
      <w:r w:rsidRPr="002F0B6C">
        <w:rPr>
          <w:rFonts w:ascii="Times New Roman" w:hAnsi="Times New Roman" w:cs="Times New Roman"/>
          <w:b/>
        </w:rPr>
        <w:t>2024,</w:t>
      </w:r>
      <w:r w:rsidRPr="002F0B6C">
        <w:rPr>
          <w:rFonts w:ascii="Times New Roman" w:hAnsi="Times New Roman" w:cs="Times New Roman"/>
        </w:rPr>
        <w:t xml:space="preserve"> </w:t>
      </w:r>
      <w:r w:rsidRPr="002F0B6C">
        <w:rPr>
          <w:rFonts w:ascii="Times New Roman" w:hAnsi="Times New Roman" w:cs="Times New Roman"/>
          <w:i/>
        </w:rPr>
        <w:t>124</w:t>
      </w:r>
      <w:r w:rsidRPr="002F0B6C">
        <w:rPr>
          <w:rFonts w:ascii="Times New Roman" w:hAnsi="Times New Roman" w:cs="Times New Roman"/>
        </w:rPr>
        <w:t xml:space="preserve"> (8).</w:t>
      </w:r>
    </w:p>
    <w:p w14:paraId="52366BAC" w14:textId="77777777" w:rsidR="003F0E03" w:rsidRPr="002F0B6C" w:rsidRDefault="003F0E03" w:rsidP="003F0E03">
      <w:pPr>
        <w:pStyle w:val="EndNoteBibliography"/>
        <w:rPr>
          <w:rFonts w:ascii="Times New Roman" w:hAnsi="Times New Roman" w:cs="Times New Roman"/>
        </w:rPr>
      </w:pPr>
      <w:r w:rsidRPr="002F0B6C">
        <w:rPr>
          <w:rFonts w:ascii="Times New Roman" w:hAnsi="Times New Roman" w:cs="Times New Roman"/>
        </w:rPr>
        <w:t>7.</w:t>
      </w:r>
      <w:r w:rsidRPr="002F0B6C">
        <w:rPr>
          <w:rFonts w:ascii="Times New Roman" w:hAnsi="Times New Roman" w:cs="Times New Roman"/>
        </w:rPr>
        <w:tab/>
        <w:t xml:space="preserve">Qin, C. C.;  Dong, Y. X.;  Cui, M. H.;  Zheng, S. W.;  Song, P.;  Wang, H. Y.;  Zhang, J. C.;  Song, J.;  Ma, S. H.;  Jiao, Z. Y.;  Jia, G. R.;  Jiang, Y. H.; Zhou, Z. P., Promoting energy transfer via manipulation of crystallization kinetics of quasi-2D Dion-Jacobson phase perovskites for high-performance green lasers. </w:t>
      </w:r>
      <w:r w:rsidRPr="002F0B6C">
        <w:rPr>
          <w:rFonts w:ascii="Times New Roman" w:hAnsi="Times New Roman" w:cs="Times New Roman"/>
          <w:i/>
        </w:rPr>
        <w:t xml:space="preserve">Appl. Phys. Lett. </w:t>
      </w:r>
      <w:r w:rsidRPr="002F0B6C">
        <w:rPr>
          <w:rFonts w:ascii="Times New Roman" w:hAnsi="Times New Roman" w:cs="Times New Roman"/>
          <w:b/>
        </w:rPr>
        <w:t>2024,</w:t>
      </w:r>
      <w:r w:rsidRPr="002F0B6C">
        <w:rPr>
          <w:rFonts w:ascii="Times New Roman" w:hAnsi="Times New Roman" w:cs="Times New Roman"/>
        </w:rPr>
        <w:t xml:space="preserve"> </w:t>
      </w:r>
      <w:r w:rsidRPr="002F0B6C">
        <w:rPr>
          <w:rFonts w:ascii="Times New Roman" w:hAnsi="Times New Roman" w:cs="Times New Roman"/>
          <w:i/>
        </w:rPr>
        <w:t>125</w:t>
      </w:r>
      <w:r w:rsidRPr="002F0B6C">
        <w:rPr>
          <w:rFonts w:ascii="Times New Roman" w:hAnsi="Times New Roman" w:cs="Times New Roman"/>
        </w:rPr>
        <w:t xml:space="preserve"> (2).</w:t>
      </w:r>
    </w:p>
    <w:p w14:paraId="70B7FF2D" w14:textId="77777777" w:rsidR="003F0E03" w:rsidRPr="002F0B6C" w:rsidRDefault="003F0E03" w:rsidP="003F0E03">
      <w:pPr>
        <w:pStyle w:val="EndNoteBibliography"/>
        <w:rPr>
          <w:rFonts w:ascii="Times New Roman" w:hAnsi="Times New Roman" w:cs="Times New Roman"/>
        </w:rPr>
      </w:pPr>
      <w:r w:rsidRPr="002F0B6C">
        <w:rPr>
          <w:rFonts w:ascii="Times New Roman" w:hAnsi="Times New Roman" w:cs="Times New Roman"/>
        </w:rPr>
        <w:lastRenderedPageBreak/>
        <w:t>8.</w:t>
      </w:r>
      <w:r w:rsidRPr="002F0B6C">
        <w:rPr>
          <w:rFonts w:ascii="Times New Roman" w:hAnsi="Times New Roman" w:cs="Times New Roman"/>
        </w:rPr>
        <w:tab/>
        <w:t xml:space="preserve">Zhang, Y.;  Dong, Z. W.;  Guo, X. W.;  Hu, Y. S.;  Zhang, Z. B.;  Deng, Y. Y.;  Zhang, Y.;  Men, Z.;  Geng, C.;  Wang, Y. L.;  Chen, Z. D.;  Jiang, Y. G.;  Song, L.; Xia, Y. Q., Enhanced performance of amplified spontaneous emission in Dion-Jacobson phase quasi-2D perovskite by facilitating carrier co-radiation. </w:t>
      </w:r>
      <w:r w:rsidRPr="002F0B6C">
        <w:rPr>
          <w:rFonts w:ascii="Times New Roman" w:hAnsi="Times New Roman" w:cs="Times New Roman"/>
          <w:i/>
        </w:rPr>
        <w:t xml:space="preserve">Opt. Express </w:t>
      </w:r>
      <w:r w:rsidRPr="002F0B6C">
        <w:rPr>
          <w:rFonts w:ascii="Times New Roman" w:hAnsi="Times New Roman" w:cs="Times New Roman"/>
          <w:b/>
        </w:rPr>
        <w:t>2024,</w:t>
      </w:r>
      <w:r w:rsidRPr="002F0B6C">
        <w:rPr>
          <w:rFonts w:ascii="Times New Roman" w:hAnsi="Times New Roman" w:cs="Times New Roman"/>
        </w:rPr>
        <w:t xml:space="preserve"> </w:t>
      </w:r>
      <w:r w:rsidRPr="002F0B6C">
        <w:rPr>
          <w:rFonts w:ascii="Times New Roman" w:hAnsi="Times New Roman" w:cs="Times New Roman"/>
          <w:i/>
        </w:rPr>
        <w:t>32</w:t>
      </w:r>
      <w:r w:rsidRPr="002F0B6C">
        <w:rPr>
          <w:rFonts w:ascii="Times New Roman" w:hAnsi="Times New Roman" w:cs="Times New Roman"/>
        </w:rPr>
        <w:t xml:space="preserve"> (15), 26306-26317.</w:t>
      </w:r>
    </w:p>
    <w:p w14:paraId="67FAC825" w14:textId="77777777" w:rsidR="003F0E03" w:rsidRPr="002F0B6C" w:rsidRDefault="003F0E03" w:rsidP="003F0E03">
      <w:pPr>
        <w:pStyle w:val="EndNoteBibliography"/>
        <w:rPr>
          <w:rFonts w:ascii="Times New Roman" w:hAnsi="Times New Roman" w:cs="Times New Roman"/>
        </w:rPr>
      </w:pPr>
      <w:r w:rsidRPr="002F0B6C">
        <w:rPr>
          <w:rFonts w:ascii="Times New Roman" w:hAnsi="Times New Roman" w:cs="Times New Roman"/>
        </w:rPr>
        <w:t>9.</w:t>
      </w:r>
      <w:r w:rsidRPr="002F0B6C">
        <w:rPr>
          <w:rFonts w:ascii="Times New Roman" w:hAnsi="Times New Roman" w:cs="Times New Roman"/>
        </w:rPr>
        <w:tab/>
        <w:t xml:space="preserve">Wang, L.;  Zhang, Y.;  Yan, M.;  Zhang, J.;  Lu, H.;  Lyu, M.; Zhu, J., Low‐Threshold Amplified Spontaneous Emission of Dion–Jacobson‐Phase Perovskite Films Achieved by Tuning Diamine Cation Size. </w:t>
      </w:r>
      <w:r w:rsidRPr="002F0B6C">
        <w:rPr>
          <w:rFonts w:ascii="Times New Roman" w:hAnsi="Times New Roman" w:cs="Times New Roman"/>
          <w:i/>
        </w:rPr>
        <w:t xml:space="preserve">physica status solidi (RRL) – Rapid Research Letters </w:t>
      </w:r>
      <w:r w:rsidRPr="002F0B6C">
        <w:rPr>
          <w:rFonts w:ascii="Times New Roman" w:hAnsi="Times New Roman" w:cs="Times New Roman"/>
          <w:b/>
        </w:rPr>
        <w:t>2024,</w:t>
      </w:r>
      <w:r w:rsidRPr="002F0B6C">
        <w:rPr>
          <w:rFonts w:ascii="Times New Roman" w:hAnsi="Times New Roman" w:cs="Times New Roman"/>
        </w:rPr>
        <w:t xml:space="preserve"> </w:t>
      </w:r>
      <w:r w:rsidRPr="002F0B6C">
        <w:rPr>
          <w:rFonts w:ascii="Times New Roman" w:hAnsi="Times New Roman" w:cs="Times New Roman"/>
          <w:i/>
        </w:rPr>
        <w:t>18</w:t>
      </w:r>
      <w:r w:rsidRPr="002F0B6C">
        <w:rPr>
          <w:rFonts w:ascii="Times New Roman" w:hAnsi="Times New Roman" w:cs="Times New Roman"/>
        </w:rPr>
        <w:t xml:space="preserve"> (12).</w:t>
      </w:r>
    </w:p>
    <w:p w14:paraId="2BEAAE08" w14:textId="77777777" w:rsidR="003F0E03" w:rsidRPr="002F0B6C" w:rsidRDefault="003F0E03" w:rsidP="003F0E03">
      <w:pPr>
        <w:pStyle w:val="EndNoteBibliography"/>
        <w:rPr>
          <w:rFonts w:ascii="Times New Roman" w:hAnsi="Times New Roman" w:cs="Times New Roman"/>
        </w:rPr>
      </w:pPr>
      <w:r w:rsidRPr="002F0B6C">
        <w:rPr>
          <w:rFonts w:ascii="Times New Roman" w:hAnsi="Times New Roman" w:cs="Times New Roman"/>
        </w:rPr>
        <w:t>10.</w:t>
      </w:r>
      <w:r w:rsidRPr="002F0B6C">
        <w:rPr>
          <w:rFonts w:ascii="Times New Roman" w:hAnsi="Times New Roman" w:cs="Times New Roman"/>
        </w:rPr>
        <w:tab/>
        <w:t xml:space="preserve">Jin, L.;  Wang, X.;  Zeng, L.;  Feng, Z.;  Zhao, N.; Sun, X., Etchless Dion–Jacobson-Phase Perovskite Surface-Emitting Circular Bragg Lasers with an Ultrahigh Q Factor. </w:t>
      </w:r>
      <w:r w:rsidRPr="002F0B6C">
        <w:rPr>
          <w:rFonts w:ascii="Times New Roman" w:hAnsi="Times New Roman" w:cs="Times New Roman"/>
          <w:i/>
        </w:rPr>
        <w:t xml:space="preserve">ACS Photonics </w:t>
      </w:r>
      <w:r w:rsidRPr="002F0B6C">
        <w:rPr>
          <w:rFonts w:ascii="Times New Roman" w:hAnsi="Times New Roman" w:cs="Times New Roman"/>
          <w:b/>
        </w:rPr>
        <w:t>2024,</w:t>
      </w:r>
      <w:r w:rsidRPr="002F0B6C">
        <w:rPr>
          <w:rFonts w:ascii="Times New Roman" w:hAnsi="Times New Roman" w:cs="Times New Roman"/>
        </w:rPr>
        <w:t xml:space="preserve"> </w:t>
      </w:r>
      <w:r w:rsidRPr="002F0B6C">
        <w:rPr>
          <w:rFonts w:ascii="Times New Roman" w:hAnsi="Times New Roman" w:cs="Times New Roman"/>
          <w:i/>
        </w:rPr>
        <w:t>12</w:t>
      </w:r>
      <w:r w:rsidRPr="002F0B6C">
        <w:rPr>
          <w:rFonts w:ascii="Times New Roman" w:hAnsi="Times New Roman" w:cs="Times New Roman"/>
        </w:rPr>
        <w:t xml:space="preserve"> (1), 53-61.</w:t>
      </w:r>
    </w:p>
    <w:p w14:paraId="30AC94EB" w14:textId="77777777" w:rsidR="003F0E03" w:rsidRPr="002F0B6C" w:rsidRDefault="003F0E03" w:rsidP="003F0E03">
      <w:pPr>
        <w:pStyle w:val="EndNoteBibliography"/>
        <w:rPr>
          <w:rFonts w:ascii="Times New Roman" w:hAnsi="Times New Roman" w:cs="Times New Roman"/>
        </w:rPr>
      </w:pPr>
      <w:r w:rsidRPr="002F0B6C">
        <w:rPr>
          <w:rFonts w:ascii="Times New Roman" w:hAnsi="Times New Roman" w:cs="Times New Roman"/>
        </w:rPr>
        <w:t>11.</w:t>
      </w:r>
      <w:r w:rsidRPr="002F0B6C">
        <w:rPr>
          <w:rFonts w:ascii="Times New Roman" w:hAnsi="Times New Roman" w:cs="Times New Roman"/>
        </w:rPr>
        <w:tab/>
        <w:t xml:space="preserve">Jia, G.;  Huang, X.;  Zhang, X.;  Zhou, Z.; Qin, C., Effect of additives on amplified spontaneous emission of quasi-2D Dion–Jacobson perovskite. </w:t>
      </w:r>
      <w:r w:rsidRPr="002F0B6C">
        <w:rPr>
          <w:rFonts w:ascii="Times New Roman" w:hAnsi="Times New Roman" w:cs="Times New Roman"/>
          <w:i/>
        </w:rPr>
        <w:t xml:space="preserve">Appl. Phys. Lett. </w:t>
      </w:r>
      <w:r w:rsidRPr="002F0B6C">
        <w:rPr>
          <w:rFonts w:ascii="Times New Roman" w:hAnsi="Times New Roman" w:cs="Times New Roman"/>
          <w:b/>
        </w:rPr>
        <w:t>2025,</w:t>
      </w:r>
      <w:r w:rsidRPr="002F0B6C">
        <w:rPr>
          <w:rFonts w:ascii="Times New Roman" w:hAnsi="Times New Roman" w:cs="Times New Roman"/>
        </w:rPr>
        <w:t xml:space="preserve"> </w:t>
      </w:r>
      <w:r w:rsidRPr="002F0B6C">
        <w:rPr>
          <w:rFonts w:ascii="Times New Roman" w:hAnsi="Times New Roman" w:cs="Times New Roman"/>
          <w:i/>
        </w:rPr>
        <w:t>127</w:t>
      </w:r>
      <w:r w:rsidRPr="002F0B6C">
        <w:rPr>
          <w:rFonts w:ascii="Times New Roman" w:hAnsi="Times New Roman" w:cs="Times New Roman"/>
        </w:rPr>
        <w:t xml:space="preserve"> (21).</w:t>
      </w:r>
    </w:p>
    <w:p w14:paraId="7AD0C69E" w14:textId="77777777" w:rsidR="003F0E03" w:rsidRPr="002F0B6C" w:rsidRDefault="003F0E03" w:rsidP="003F0E03">
      <w:pPr>
        <w:pStyle w:val="EndNoteBibliography"/>
        <w:rPr>
          <w:rFonts w:ascii="Times New Roman" w:hAnsi="Times New Roman" w:cs="Times New Roman"/>
        </w:rPr>
      </w:pPr>
      <w:r w:rsidRPr="002F0B6C">
        <w:rPr>
          <w:rFonts w:ascii="Times New Roman" w:hAnsi="Times New Roman" w:cs="Times New Roman"/>
        </w:rPr>
        <w:t>12.</w:t>
      </w:r>
      <w:r w:rsidRPr="002F0B6C">
        <w:rPr>
          <w:rFonts w:ascii="Times New Roman" w:hAnsi="Times New Roman" w:cs="Times New Roman"/>
        </w:rPr>
        <w:tab/>
        <w:t xml:space="preserve">Dong, Y.;  Cui, M.;  Zheng, S.;  Song, P.;  Wang, H.;  Zhang, J.;  Song, J.;  Ma, S.;  Jiao, Z.;  Jia, G.;  Zhou, Z.;  Jiang, Y.; Qin, C., Ionic liquid tailoring defect/interface-induced recombination loss toward enhanced Dion–Jacobson perovskite lasing. </w:t>
      </w:r>
      <w:r w:rsidRPr="002F0B6C">
        <w:rPr>
          <w:rFonts w:ascii="Times New Roman" w:hAnsi="Times New Roman" w:cs="Times New Roman"/>
          <w:i/>
        </w:rPr>
        <w:t xml:space="preserve">Appl. Phys. Lett. </w:t>
      </w:r>
      <w:r w:rsidRPr="002F0B6C">
        <w:rPr>
          <w:rFonts w:ascii="Times New Roman" w:hAnsi="Times New Roman" w:cs="Times New Roman"/>
          <w:b/>
        </w:rPr>
        <w:t>2025,</w:t>
      </w:r>
      <w:r w:rsidRPr="002F0B6C">
        <w:rPr>
          <w:rFonts w:ascii="Times New Roman" w:hAnsi="Times New Roman" w:cs="Times New Roman"/>
        </w:rPr>
        <w:t xml:space="preserve"> </w:t>
      </w:r>
      <w:r w:rsidRPr="002F0B6C">
        <w:rPr>
          <w:rFonts w:ascii="Times New Roman" w:hAnsi="Times New Roman" w:cs="Times New Roman"/>
          <w:i/>
        </w:rPr>
        <w:t>127</w:t>
      </w:r>
      <w:r w:rsidRPr="002F0B6C">
        <w:rPr>
          <w:rFonts w:ascii="Times New Roman" w:hAnsi="Times New Roman" w:cs="Times New Roman"/>
        </w:rPr>
        <w:t xml:space="preserve"> (22).</w:t>
      </w:r>
    </w:p>
    <w:p w14:paraId="674A0B30" w14:textId="77777777" w:rsidR="003F0E03" w:rsidRPr="002F0B6C" w:rsidRDefault="003F0E03" w:rsidP="003F0E03">
      <w:pPr>
        <w:pStyle w:val="EndNoteBibliography"/>
        <w:rPr>
          <w:rFonts w:ascii="Times New Roman" w:hAnsi="Times New Roman" w:cs="Times New Roman"/>
        </w:rPr>
      </w:pPr>
      <w:r w:rsidRPr="002F0B6C">
        <w:rPr>
          <w:rFonts w:ascii="Times New Roman" w:hAnsi="Times New Roman" w:cs="Times New Roman"/>
        </w:rPr>
        <w:t>13.</w:t>
      </w:r>
      <w:r w:rsidRPr="002F0B6C">
        <w:rPr>
          <w:rFonts w:ascii="Times New Roman" w:hAnsi="Times New Roman" w:cs="Times New Roman"/>
        </w:rPr>
        <w:tab/>
        <w:t xml:space="preserve">Zhang, H.;  Liao, Q.;  Wu, Y.;  Zhang, Z.;  Gao, Q.;  Liu, P.;  Li, M.;  Yao, J.; Fu, H., 2D Ruddlesden-Popper Perovskites Microring Laser Array. </w:t>
      </w:r>
      <w:r w:rsidRPr="002F0B6C">
        <w:rPr>
          <w:rFonts w:ascii="Times New Roman" w:hAnsi="Times New Roman" w:cs="Times New Roman"/>
          <w:i/>
        </w:rPr>
        <w:t xml:space="preserve">Adv. Mater. </w:t>
      </w:r>
      <w:r w:rsidRPr="002F0B6C">
        <w:rPr>
          <w:rFonts w:ascii="Times New Roman" w:hAnsi="Times New Roman" w:cs="Times New Roman"/>
          <w:b/>
        </w:rPr>
        <w:t>2018,</w:t>
      </w:r>
      <w:r w:rsidRPr="002F0B6C">
        <w:rPr>
          <w:rFonts w:ascii="Times New Roman" w:hAnsi="Times New Roman" w:cs="Times New Roman"/>
        </w:rPr>
        <w:t xml:space="preserve"> </w:t>
      </w:r>
      <w:r w:rsidRPr="002F0B6C">
        <w:rPr>
          <w:rFonts w:ascii="Times New Roman" w:hAnsi="Times New Roman" w:cs="Times New Roman"/>
          <w:i/>
        </w:rPr>
        <w:t>30</w:t>
      </w:r>
      <w:r w:rsidRPr="002F0B6C">
        <w:rPr>
          <w:rFonts w:ascii="Times New Roman" w:hAnsi="Times New Roman" w:cs="Times New Roman"/>
        </w:rPr>
        <w:t xml:space="preserve"> (15), e1706186.</w:t>
      </w:r>
    </w:p>
    <w:p w14:paraId="6A5DEFF8" w14:textId="77777777" w:rsidR="003F0E03" w:rsidRPr="002F0B6C" w:rsidRDefault="003F0E03" w:rsidP="003F0E03">
      <w:pPr>
        <w:pStyle w:val="EndNoteBibliography"/>
        <w:rPr>
          <w:rFonts w:ascii="Times New Roman" w:hAnsi="Times New Roman" w:cs="Times New Roman"/>
        </w:rPr>
      </w:pPr>
      <w:r w:rsidRPr="002F0B6C">
        <w:rPr>
          <w:rFonts w:ascii="Times New Roman" w:hAnsi="Times New Roman" w:cs="Times New Roman"/>
        </w:rPr>
        <w:t>14.</w:t>
      </w:r>
      <w:r w:rsidRPr="002F0B6C">
        <w:rPr>
          <w:rFonts w:ascii="Times New Roman" w:hAnsi="Times New Roman" w:cs="Times New Roman"/>
        </w:rPr>
        <w:tab/>
        <w:t xml:space="preserve">Zhizhchenko, A.;  Syubaev, S.;  Berestennikov, A.;  Yulin, A. V.;  Porfirev, A.;  Pushkarev, A.;  Shishkin, I.;  Golokhvast, K.;  Bogdanov, A. A.;  Zakhidov, A. A.;  Kuchmizhak, A. A.;  Kivshar, Y. S.; Makarov, S. V., Single-Mode Lasing from Imprinted Halide-Perovskite Microdisks. </w:t>
      </w:r>
      <w:r w:rsidRPr="002F0B6C">
        <w:rPr>
          <w:rFonts w:ascii="Times New Roman" w:hAnsi="Times New Roman" w:cs="Times New Roman"/>
          <w:i/>
        </w:rPr>
        <w:t xml:space="preserve">ACS Nano </w:t>
      </w:r>
      <w:r w:rsidRPr="002F0B6C">
        <w:rPr>
          <w:rFonts w:ascii="Times New Roman" w:hAnsi="Times New Roman" w:cs="Times New Roman"/>
          <w:b/>
        </w:rPr>
        <w:t>2019,</w:t>
      </w:r>
      <w:r w:rsidRPr="002F0B6C">
        <w:rPr>
          <w:rFonts w:ascii="Times New Roman" w:hAnsi="Times New Roman" w:cs="Times New Roman"/>
        </w:rPr>
        <w:t xml:space="preserve"> </w:t>
      </w:r>
      <w:r w:rsidRPr="002F0B6C">
        <w:rPr>
          <w:rFonts w:ascii="Times New Roman" w:hAnsi="Times New Roman" w:cs="Times New Roman"/>
          <w:i/>
        </w:rPr>
        <w:t>13</w:t>
      </w:r>
      <w:r w:rsidRPr="002F0B6C">
        <w:rPr>
          <w:rFonts w:ascii="Times New Roman" w:hAnsi="Times New Roman" w:cs="Times New Roman"/>
        </w:rPr>
        <w:t xml:space="preserve"> (4), 4140-4147.</w:t>
      </w:r>
    </w:p>
    <w:p w14:paraId="4DB75C36" w14:textId="77777777" w:rsidR="003F0E03" w:rsidRPr="002F0B6C" w:rsidRDefault="003F0E03" w:rsidP="003F0E03">
      <w:pPr>
        <w:pStyle w:val="EndNoteBibliography"/>
        <w:rPr>
          <w:rFonts w:ascii="Times New Roman" w:hAnsi="Times New Roman" w:cs="Times New Roman"/>
        </w:rPr>
      </w:pPr>
      <w:r w:rsidRPr="002F0B6C">
        <w:rPr>
          <w:rFonts w:ascii="Times New Roman" w:hAnsi="Times New Roman" w:cs="Times New Roman"/>
        </w:rPr>
        <w:t>15.</w:t>
      </w:r>
      <w:r w:rsidRPr="002F0B6C">
        <w:rPr>
          <w:rFonts w:ascii="Times New Roman" w:hAnsi="Times New Roman" w:cs="Times New Roman"/>
        </w:rPr>
        <w:tab/>
        <w:t xml:space="preserve">Zhang, H.;  Zhao, C.;  Chen, S.;  Tian, J.;  Yan, J.;  Weng, G.;  Hu, X.;  Tao, J.;  Pan, Y.;  Chen, S.;  Akiyama, H.; Chu, J., Lasing operation in the CsPbBr3 perovskite micron hemisphere cavity grown by chemical vapor deposition. </w:t>
      </w:r>
      <w:r w:rsidRPr="002F0B6C">
        <w:rPr>
          <w:rFonts w:ascii="Times New Roman" w:hAnsi="Times New Roman" w:cs="Times New Roman"/>
          <w:i/>
        </w:rPr>
        <w:t xml:space="preserve">Chem. Eng. J. </w:t>
      </w:r>
      <w:r w:rsidRPr="002F0B6C">
        <w:rPr>
          <w:rFonts w:ascii="Times New Roman" w:hAnsi="Times New Roman" w:cs="Times New Roman"/>
          <w:b/>
        </w:rPr>
        <w:t>2020,</w:t>
      </w:r>
      <w:r w:rsidRPr="002F0B6C">
        <w:rPr>
          <w:rFonts w:ascii="Times New Roman" w:hAnsi="Times New Roman" w:cs="Times New Roman"/>
        </w:rPr>
        <w:t xml:space="preserve"> </w:t>
      </w:r>
      <w:r w:rsidRPr="002F0B6C">
        <w:rPr>
          <w:rFonts w:ascii="Times New Roman" w:hAnsi="Times New Roman" w:cs="Times New Roman"/>
          <w:i/>
        </w:rPr>
        <w:t>389</w:t>
      </w:r>
      <w:r w:rsidRPr="002F0B6C">
        <w:rPr>
          <w:rFonts w:ascii="Times New Roman" w:hAnsi="Times New Roman" w:cs="Times New Roman"/>
        </w:rPr>
        <w:t>.</w:t>
      </w:r>
    </w:p>
    <w:p w14:paraId="5A61DF0C" w14:textId="77777777" w:rsidR="003F0E03" w:rsidRPr="002F0B6C" w:rsidRDefault="003F0E03" w:rsidP="003F0E03">
      <w:pPr>
        <w:pStyle w:val="EndNoteBibliography"/>
        <w:rPr>
          <w:rFonts w:ascii="Times New Roman" w:hAnsi="Times New Roman" w:cs="Times New Roman"/>
        </w:rPr>
      </w:pPr>
      <w:r w:rsidRPr="002F0B6C">
        <w:rPr>
          <w:rFonts w:ascii="Times New Roman" w:hAnsi="Times New Roman" w:cs="Times New Roman"/>
        </w:rPr>
        <w:t>16.</w:t>
      </w:r>
      <w:r w:rsidRPr="002F0B6C">
        <w:rPr>
          <w:rFonts w:ascii="Times New Roman" w:hAnsi="Times New Roman" w:cs="Times New Roman"/>
        </w:rPr>
        <w:tab/>
        <w:t xml:space="preserve">Wang, K.;  Liang, J.;  Chen, R.;  Gao, Z.;  Zhang, C.;  Yan, Y.;  Yao, J.; Zhao, Y. S., Geometry-Programmable Perovskite Microlaser Patterns for Two-Dimensional Optical Encryption. </w:t>
      </w:r>
      <w:r w:rsidRPr="002F0B6C">
        <w:rPr>
          <w:rFonts w:ascii="Times New Roman" w:hAnsi="Times New Roman" w:cs="Times New Roman"/>
          <w:i/>
        </w:rPr>
        <w:t xml:space="preserve">Nano Letters </w:t>
      </w:r>
      <w:r w:rsidRPr="002F0B6C">
        <w:rPr>
          <w:rFonts w:ascii="Times New Roman" w:hAnsi="Times New Roman" w:cs="Times New Roman"/>
          <w:b/>
        </w:rPr>
        <w:t>2021,</w:t>
      </w:r>
      <w:r w:rsidRPr="002F0B6C">
        <w:rPr>
          <w:rFonts w:ascii="Times New Roman" w:hAnsi="Times New Roman" w:cs="Times New Roman"/>
        </w:rPr>
        <w:t xml:space="preserve"> </w:t>
      </w:r>
      <w:r w:rsidRPr="002F0B6C">
        <w:rPr>
          <w:rFonts w:ascii="Times New Roman" w:hAnsi="Times New Roman" w:cs="Times New Roman"/>
          <w:i/>
        </w:rPr>
        <w:t>21</w:t>
      </w:r>
      <w:r w:rsidRPr="002F0B6C">
        <w:rPr>
          <w:rFonts w:ascii="Times New Roman" w:hAnsi="Times New Roman" w:cs="Times New Roman"/>
        </w:rPr>
        <w:t xml:space="preserve"> (16), 6792-6799.</w:t>
      </w:r>
    </w:p>
    <w:p w14:paraId="02E38983" w14:textId="77777777" w:rsidR="003F0E03" w:rsidRPr="002F0B6C" w:rsidRDefault="003F0E03" w:rsidP="003F0E03">
      <w:pPr>
        <w:pStyle w:val="EndNoteBibliography"/>
        <w:rPr>
          <w:rFonts w:ascii="Times New Roman" w:hAnsi="Times New Roman" w:cs="Times New Roman"/>
        </w:rPr>
      </w:pPr>
      <w:r w:rsidRPr="002F0B6C">
        <w:rPr>
          <w:rFonts w:ascii="Times New Roman" w:hAnsi="Times New Roman" w:cs="Times New Roman"/>
        </w:rPr>
        <w:t>17.</w:t>
      </w:r>
      <w:r w:rsidRPr="002F0B6C">
        <w:rPr>
          <w:rFonts w:ascii="Times New Roman" w:hAnsi="Times New Roman" w:cs="Times New Roman"/>
        </w:rPr>
        <w:tab/>
        <w:t xml:space="preserve">Mao, W.;  Li, H.;  Tang, B.;  Zhang, C.;  Liu, L.;  Wang, P.;  Dong, H.; Zhang, L., Laser patterning of large-scale perovskite single-crystal-based arrays for single-mode laser displays. </w:t>
      </w:r>
      <w:r w:rsidRPr="002F0B6C">
        <w:rPr>
          <w:rFonts w:ascii="Times New Roman" w:hAnsi="Times New Roman" w:cs="Times New Roman"/>
          <w:i/>
        </w:rPr>
        <w:t xml:space="preserve">International Journal of Extreme Manufacturing </w:t>
      </w:r>
      <w:r w:rsidRPr="002F0B6C">
        <w:rPr>
          <w:rFonts w:ascii="Times New Roman" w:hAnsi="Times New Roman" w:cs="Times New Roman"/>
          <w:b/>
        </w:rPr>
        <w:t>2023,</w:t>
      </w:r>
      <w:r w:rsidRPr="002F0B6C">
        <w:rPr>
          <w:rFonts w:ascii="Times New Roman" w:hAnsi="Times New Roman" w:cs="Times New Roman"/>
        </w:rPr>
        <w:t xml:space="preserve"> </w:t>
      </w:r>
      <w:r w:rsidRPr="002F0B6C">
        <w:rPr>
          <w:rFonts w:ascii="Times New Roman" w:hAnsi="Times New Roman" w:cs="Times New Roman"/>
          <w:i/>
        </w:rPr>
        <w:t>5</w:t>
      </w:r>
      <w:r w:rsidRPr="002F0B6C">
        <w:rPr>
          <w:rFonts w:ascii="Times New Roman" w:hAnsi="Times New Roman" w:cs="Times New Roman"/>
        </w:rPr>
        <w:t xml:space="preserve"> (4).</w:t>
      </w:r>
    </w:p>
    <w:p w14:paraId="4B7E7194" w14:textId="77777777" w:rsidR="003F0E03" w:rsidRPr="002F0B6C" w:rsidRDefault="003F0E03" w:rsidP="003F0E03">
      <w:pPr>
        <w:pStyle w:val="EndNoteBibliography"/>
        <w:rPr>
          <w:rFonts w:ascii="Times New Roman" w:hAnsi="Times New Roman" w:cs="Times New Roman"/>
        </w:rPr>
      </w:pPr>
      <w:r w:rsidRPr="002F0B6C">
        <w:rPr>
          <w:rFonts w:ascii="Times New Roman" w:hAnsi="Times New Roman" w:cs="Times New Roman"/>
        </w:rPr>
        <w:t>18.</w:t>
      </w:r>
      <w:r w:rsidRPr="002F0B6C">
        <w:rPr>
          <w:rFonts w:ascii="Times New Roman" w:hAnsi="Times New Roman" w:cs="Times New Roman"/>
        </w:rPr>
        <w:tab/>
        <w:t xml:space="preserve">Chen, S.; Nurmikko, A., Stable Green Perovskite Vertical-Cavity Surface-Emitting Lasers on Rigid and Flexible Substrates. </w:t>
      </w:r>
      <w:r w:rsidRPr="002F0B6C">
        <w:rPr>
          <w:rFonts w:ascii="Times New Roman" w:hAnsi="Times New Roman" w:cs="Times New Roman"/>
          <w:i/>
        </w:rPr>
        <w:t xml:space="preserve">ACS Photonics </w:t>
      </w:r>
      <w:r w:rsidRPr="002F0B6C">
        <w:rPr>
          <w:rFonts w:ascii="Times New Roman" w:hAnsi="Times New Roman" w:cs="Times New Roman"/>
          <w:b/>
        </w:rPr>
        <w:t>2017,</w:t>
      </w:r>
      <w:r w:rsidRPr="002F0B6C">
        <w:rPr>
          <w:rFonts w:ascii="Times New Roman" w:hAnsi="Times New Roman" w:cs="Times New Roman"/>
        </w:rPr>
        <w:t xml:space="preserve"> </w:t>
      </w:r>
      <w:r w:rsidRPr="002F0B6C">
        <w:rPr>
          <w:rFonts w:ascii="Times New Roman" w:hAnsi="Times New Roman" w:cs="Times New Roman"/>
          <w:i/>
        </w:rPr>
        <w:t>4</w:t>
      </w:r>
      <w:r w:rsidRPr="002F0B6C">
        <w:rPr>
          <w:rFonts w:ascii="Times New Roman" w:hAnsi="Times New Roman" w:cs="Times New Roman"/>
        </w:rPr>
        <w:t xml:space="preserve"> (10), 2486-2494.</w:t>
      </w:r>
    </w:p>
    <w:p w14:paraId="15A97E8E" w14:textId="77777777" w:rsidR="003F0E03" w:rsidRPr="002F0B6C" w:rsidRDefault="003F0E03" w:rsidP="003F0E03">
      <w:pPr>
        <w:pStyle w:val="EndNoteBibliography"/>
        <w:rPr>
          <w:rFonts w:ascii="Times New Roman" w:hAnsi="Times New Roman" w:cs="Times New Roman"/>
        </w:rPr>
      </w:pPr>
      <w:r w:rsidRPr="002F0B6C">
        <w:rPr>
          <w:rFonts w:ascii="Times New Roman" w:hAnsi="Times New Roman" w:cs="Times New Roman"/>
        </w:rPr>
        <w:t>19.</w:t>
      </w:r>
      <w:r w:rsidRPr="002F0B6C">
        <w:rPr>
          <w:rFonts w:ascii="Times New Roman" w:hAnsi="Times New Roman" w:cs="Times New Roman"/>
        </w:rPr>
        <w:tab/>
        <w:t xml:space="preserve">Hu, H. W.;  Haider, G.;  Liao, Y. M.;  Roy, P. K.;  Ravindranath, R.;  Chang, H. T.;  Lu, C. H.;  Tseng, C. Y.;  Lin, T. Y.;  Shih, W. H.; Chen, Y. F., Wrinkled 2D Materials: A Versatile Platform for Low‐Threshold Stretchable Random Lasers. </w:t>
      </w:r>
      <w:r w:rsidRPr="002F0B6C">
        <w:rPr>
          <w:rFonts w:ascii="Times New Roman" w:hAnsi="Times New Roman" w:cs="Times New Roman"/>
          <w:i/>
        </w:rPr>
        <w:t xml:space="preserve">Adv. Mater. </w:t>
      </w:r>
      <w:r w:rsidRPr="002F0B6C">
        <w:rPr>
          <w:rFonts w:ascii="Times New Roman" w:hAnsi="Times New Roman" w:cs="Times New Roman"/>
          <w:b/>
        </w:rPr>
        <w:t>2017,</w:t>
      </w:r>
      <w:r w:rsidRPr="002F0B6C">
        <w:rPr>
          <w:rFonts w:ascii="Times New Roman" w:hAnsi="Times New Roman" w:cs="Times New Roman"/>
        </w:rPr>
        <w:t xml:space="preserve"> </w:t>
      </w:r>
      <w:r w:rsidRPr="002F0B6C">
        <w:rPr>
          <w:rFonts w:ascii="Times New Roman" w:hAnsi="Times New Roman" w:cs="Times New Roman"/>
          <w:i/>
        </w:rPr>
        <w:t>29</w:t>
      </w:r>
      <w:r w:rsidRPr="002F0B6C">
        <w:rPr>
          <w:rFonts w:ascii="Times New Roman" w:hAnsi="Times New Roman" w:cs="Times New Roman"/>
        </w:rPr>
        <w:t xml:space="preserve"> (43).</w:t>
      </w:r>
    </w:p>
    <w:p w14:paraId="4E290E51" w14:textId="77777777" w:rsidR="003F0E03" w:rsidRPr="002F0B6C" w:rsidRDefault="003F0E03" w:rsidP="003F0E03">
      <w:pPr>
        <w:pStyle w:val="EndNoteBibliography"/>
        <w:rPr>
          <w:rFonts w:ascii="Times New Roman" w:hAnsi="Times New Roman" w:cs="Times New Roman"/>
        </w:rPr>
      </w:pPr>
      <w:r w:rsidRPr="002F0B6C">
        <w:rPr>
          <w:rFonts w:ascii="Times New Roman" w:hAnsi="Times New Roman" w:cs="Times New Roman"/>
        </w:rPr>
        <w:t>20.</w:t>
      </w:r>
      <w:r w:rsidRPr="002F0B6C">
        <w:rPr>
          <w:rFonts w:ascii="Times New Roman" w:hAnsi="Times New Roman" w:cs="Times New Roman"/>
        </w:rPr>
        <w:tab/>
        <w:t xml:space="preserve">Wang, Y.-C.;  Li, H.;  Hong, Y.-H.;  Hong, K.-B.;  Chen, F.-C.;  Hsu, C.-H.;  Lee, R.-K.;  Conti, C.;  Kao, T. S.; Lu, T.-C., Flexible Organometal–Halide Perovskite Lasers for Speckle Reduction in Imaging Projection. </w:t>
      </w:r>
      <w:r w:rsidRPr="002F0B6C">
        <w:rPr>
          <w:rFonts w:ascii="Times New Roman" w:hAnsi="Times New Roman" w:cs="Times New Roman"/>
          <w:i/>
        </w:rPr>
        <w:t xml:space="preserve">ACS Nano </w:t>
      </w:r>
      <w:r w:rsidRPr="002F0B6C">
        <w:rPr>
          <w:rFonts w:ascii="Times New Roman" w:hAnsi="Times New Roman" w:cs="Times New Roman"/>
          <w:b/>
        </w:rPr>
        <w:t>2019,</w:t>
      </w:r>
      <w:r w:rsidRPr="002F0B6C">
        <w:rPr>
          <w:rFonts w:ascii="Times New Roman" w:hAnsi="Times New Roman" w:cs="Times New Roman"/>
        </w:rPr>
        <w:t xml:space="preserve"> </w:t>
      </w:r>
      <w:r w:rsidRPr="002F0B6C">
        <w:rPr>
          <w:rFonts w:ascii="Times New Roman" w:hAnsi="Times New Roman" w:cs="Times New Roman"/>
          <w:i/>
        </w:rPr>
        <w:t>13</w:t>
      </w:r>
      <w:r w:rsidRPr="002F0B6C">
        <w:rPr>
          <w:rFonts w:ascii="Times New Roman" w:hAnsi="Times New Roman" w:cs="Times New Roman"/>
        </w:rPr>
        <w:t xml:space="preserve"> (5), 5421-5429.</w:t>
      </w:r>
    </w:p>
    <w:p w14:paraId="4B2228A8" w14:textId="77777777" w:rsidR="003F0E03" w:rsidRPr="002F0B6C" w:rsidRDefault="003F0E03" w:rsidP="003F0E03">
      <w:pPr>
        <w:pStyle w:val="EndNoteBibliography"/>
        <w:rPr>
          <w:rFonts w:ascii="Times New Roman" w:hAnsi="Times New Roman" w:cs="Times New Roman"/>
        </w:rPr>
      </w:pPr>
      <w:r w:rsidRPr="002F0B6C">
        <w:rPr>
          <w:rFonts w:ascii="Times New Roman" w:hAnsi="Times New Roman" w:cs="Times New Roman"/>
        </w:rPr>
        <w:t>21.</w:t>
      </w:r>
      <w:r w:rsidRPr="002F0B6C">
        <w:rPr>
          <w:rFonts w:ascii="Times New Roman" w:hAnsi="Times New Roman" w:cs="Times New Roman"/>
        </w:rPr>
        <w:tab/>
        <w:t xml:space="preserve">Hou, Y.;  Zhou, Z.;  Zhang, C.;  Tang, J.;  Fan, Y.;  Xu, F.-F.; Zhao, Y. S., Full-color flexible laser displays based on random laser arrays. </w:t>
      </w:r>
      <w:r w:rsidRPr="002F0B6C">
        <w:rPr>
          <w:rFonts w:ascii="Times New Roman" w:hAnsi="Times New Roman" w:cs="Times New Roman"/>
          <w:i/>
        </w:rPr>
        <w:t xml:space="preserve">Science China Materials </w:t>
      </w:r>
      <w:r w:rsidRPr="002F0B6C">
        <w:rPr>
          <w:rFonts w:ascii="Times New Roman" w:hAnsi="Times New Roman" w:cs="Times New Roman"/>
          <w:b/>
        </w:rPr>
        <w:t>2021,</w:t>
      </w:r>
      <w:r w:rsidRPr="002F0B6C">
        <w:rPr>
          <w:rFonts w:ascii="Times New Roman" w:hAnsi="Times New Roman" w:cs="Times New Roman"/>
        </w:rPr>
        <w:t xml:space="preserve"> </w:t>
      </w:r>
      <w:r w:rsidRPr="002F0B6C">
        <w:rPr>
          <w:rFonts w:ascii="Times New Roman" w:hAnsi="Times New Roman" w:cs="Times New Roman"/>
          <w:i/>
        </w:rPr>
        <w:t>64</w:t>
      </w:r>
      <w:r w:rsidRPr="002F0B6C">
        <w:rPr>
          <w:rFonts w:ascii="Times New Roman" w:hAnsi="Times New Roman" w:cs="Times New Roman"/>
        </w:rPr>
        <w:t xml:space="preserve"> (11), 2805-2812.</w:t>
      </w:r>
    </w:p>
    <w:p w14:paraId="0B603DA6" w14:textId="77777777" w:rsidR="003F0E03" w:rsidRPr="002F0B6C" w:rsidRDefault="003F0E03" w:rsidP="003F0E03">
      <w:pPr>
        <w:pStyle w:val="EndNoteBibliography"/>
        <w:rPr>
          <w:rFonts w:ascii="Times New Roman" w:hAnsi="Times New Roman" w:cs="Times New Roman"/>
        </w:rPr>
      </w:pPr>
      <w:r w:rsidRPr="002F0B6C">
        <w:rPr>
          <w:rFonts w:ascii="Times New Roman" w:hAnsi="Times New Roman" w:cs="Times New Roman"/>
        </w:rPr>
        <w:t>22.</w:t>
      </w:r>
      <w:r w:rsidRPr="002F0B6C">
        <w:rPr>
          <w:rFonts w:ascii="Times New Roman" w:hAnsi="Times New Roman" w:cs="Times New Roman"/>
        </w:rPr>
        <w:tab/>
        <w:t xml:space="preserve">Gao, W.;  Wang, T.;  Xu, J.;  Zeng, P.;  Zhang, W.;  Yao, Y.;  Chen, C.;  Li, M.; Yu, S. F., Robust and Flexible Random Lasers Using Perovskite Quantum Dots Coated Nickel Foam for Speckle‐Free Laser Imaging. </w:t>
      </w:r>
      <w:r w:rsidRPr="002F0B6C">
        <w:rPr>
          <w:rFonts w:ascii="Times New Roman" w:hAnsi="Times New Roman" w:cs="Times New Roman"/>
          <w:i/>
        </w:rPr>
        <w:t xml:space="preserve">Small </w:t>
      </w:r>
      <w:r w:rsidRPr="002F0B6C">
        <w:rPr>
          <w:rFonts w:ascii="Times New Roman" w:hAnsi="Times New Roman" w:cs="Times New Roman"/>
          <w:b/>
        </w:rPr>
        <w:t>2021,</w:t>
      </w:r>
      <w:r w:rsidRPr="002F0B6C">
        <w:rPr>
          <w:rFonts w:ascii="Times New Roman" w:hAnsi="Times New Roman" w:cs="Times New Roman"/>
        </w:rPr>
        <w:t xml:space="preserve"> </w:t>
      </w:r>
      <w:r w:rsidRPr="002F0B6C">
        <w:rPr>
          <w:rFonts w:ascii="Times New Roman" w:hAnsi="Times New Roman" w:cs="Times New Roman"/>
          <w:i/>
        </w:rPr>
        <w:t>17</w:t>
      </w:r>
      <w:r w:rsidRPr="002F0B6C">
        <w:rPr>
          <w:rFonts w:ascii="Times New Roman" w:hAnsi="Times New Roman" w:cs="Times New Roman"/>
        </w:rPr>
        <w:t xml:space="preserve"> (39).</w:t>
      </w:r>
    </w:p>
    <w:p w14:paraId="2A90F3BC" w14:textId="77777777" w:rsidR="003F0E03" w:rsidRPr="002F0B6C" w:rsidRDefault="003F0E03" w:rsidP="003F0E03">
      <w:pPr>
        <w:pStyle w:val="EndNoteBibliography"/>
        <w:rPr>
          <w:rFonts w:ascii="Times New Roman" w:hAnsi="Times New Roman" w:cs="Times New Roman"/>
        </w:rPr>
      </w:pPr>
      <w:r w:rsidRPr="002F0B6C">
        <w:rPr>
          <w:rFonts w:ascii="Times New Roman" w:hAnsi="Times New Roman" w:cs="Times New Roman"/>
        </w:rPr>
        <w:t>23.</w:t>
      </w:r>
      <w:r w:rsidRPr="002F0B6C">
        <w:rPr>
          <w:rFonts w:ascii="Times New Roman" w:hAnsi="Times New Roman" w:cs="Times New Roman"/>
        </w:rPr>
        <w:tab/>
        <w:t>Cao, X.;  Xing, S.;  Lai, R.;  Lian, Y.;  Wang, Y.;  Xu, J.;  Zou, C.;  Zhao, B.; Di, D., Low‐</w:t>
      </w:r>
      <w:r w:rsidRPr="002F0B6C">
        <w:rPr>
          <w:rFonts w:ascii="Times New Roman" w:hAnsi="Times New Roman" w:cs="Times New Roman"/>
        </w:rPr>
        <w:lastRenderedPageBreak/>
        <w:t xml:space="preserve">Threshold, External‐Cavity‐Free Flexible Perovskite Lasers. </w:t>
      </w:r>
      <w:r w:rsidRPr="002F0B6C">
        <w:rPr>
          <w:rFonts w:ascii="Times New Roman" w:hAnsi="Times New Roman" w:cs="Times New Roman"/>
          <w:i/>
        </w:rPr>
        <w:t xml:space="preserve">Adv. Funct. Mater. </w:t>
      </w:r>
      <w:r w:rsidRPr="002F0B6C">
        <w:rPr>
          <w:rFonts w:ascii="Times New Roman" w:hAnsi="Times New Roman" w:cs="Times New Roman"/>
          <w:b/>
        </w:rPr>
        <w:t>2023,</w:t>
      </w:r>
      <w:r w:rsidRPr="002F0B6C">
        <w:rPr>
          <w:rFonts w:ascii="Times New Roman" w:hAnsi="Times New Roman" w:cs="Times New Roman"/>
        </w:rPr>
        <w:t xml:space="preserve"> </w:t>
      </w:r>
      <w:r w:rsidRPr="002F0B6C">
        <w:rPr>
          <w:rFonts w:ascii="Times New Roman" w:hAnsi="Times New Roman" w:cs="Times New Roman"/>
          <w:i/>
        </w:rPr>
        <w:t>33</w:t>
      </w:r>
      <w:r w:rsidRPr="002F0B6C">
        <w:rPr>
          <w:rFonts w:ascii="Times New Roman" w:hAnsi="Times New Roman" w:cs="Times New Roman"/>
        </w:rPr>
        <w:t xml:space="preserve"> (19).</w:t>
      </w:r>
    </w:p>
    <w:p w14:paraId="5B73A926" w14:textId="45F65B41" w:rsidR="003F208A" w:rsidRPr="002F0B6C" w:rsidRDefault="00BB50D7" w:rsidP="00640FA4">
      <w:pPr>
        <w:rPr>
          <w:rFonts w:ascii="Times New Roman" w:hAnsi="Times New Roman" w:cs="Times New Roman"/>
          <w:sz w:val="24"/>
          <w:szCs w:val="24"/>
        </w:rPr>
      </w:pPr>
      <w:r w:rsidRPr="002F0B6C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3F208A" w:rsidRPr="002F0B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E52C3" w14:textId="77777777" w:rsidR="006721EC" w:rsidRDefault="006721EC" w:rsidP="00B440A5">
      <w:pPr>
        <w:rPr>
          <w:rFonts w:hint="eastAsia"/>
        </w:rPr>
      </w:pPr>
      <w:r>
        <w:separator/>
      </w:r>
    </w:p>
  </w:endnote>
  <w:endnote w:type="continuationSeparator" w:id="0">
    <w:p w14:paraId="64BE0096" w14:textId="77777777" w:rsidR="006721EC" w:rsidRDefault="006721EC" w:rsidP="00B440A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15AE2" w14:textId="77777777" w:rsidR="006721EC" w:rsidRDefault="006721EC" w:rsidP="00B440A5">
      <w:pPr>
        <w:rPr>
          <w:rFonts w:hint="eastAsia"/>
        </w:rPr>
      </w:pPr>
      <w:r>
        <w:separator/>
      </w:r>
    </w:p>
  </w:footnote>
  <w:footnote w:type="continuationSeparator" w:id="0">
    <w:p w14:paraId="3F801313" w14:textId="77777777" w:rsidR="006721EC" w:rsidRDefault="006721EC" w:rsidP="00B440A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DQ0MDczNrewtDA3MTNR0lEKTi0uzszPAykwtqwFAAv3ook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05a9xr032re0nezz22vtx9xfxdxafwwft5f&quot;&gt;My EndNote Library-已保存&lt;record-ids&gt;&lt;item&gt;243&lt;/item&gt;&lt;item&gt;268&lt;/item&gt;&lt;item&gt;269&lt;/item&gt;&lt;item&gt;270&lt;/item&gt;&lt;item&gt;271&lt;/item&gt;&lt;item&gt;272&lt;/item&gt;&lt;item&gt;273&lt;/item&gt;&lt;item&gt;274&lt;/item&gt;&lt;item&gt;275&lt;/item&gt;&lt;item&gt;276&lt;/item&gt;&lt;item&gt;277&lt;/item&gt;&lt;item&gt;278&lt;/item&gt;&lt;item&gt;279&lt;/item&gt;&lt;item&gt;280&lt;/item&gt;&lt;item&gt;281&lt;/item&gt;&lt;item&gt;286&lt;/item&gt;&lt;item&gt;287&lt;/item&gt;&lt;item&gt;288&lt;/item&gt;&lt;item&gt;289&lt;/item&gt;&lt;item&gt;292&lt;/item&gt;&lt;item&gt;293&lt;/item&gt;&lt;item&gt;294&lt;/item&gt;&lt;item&gt;295&lt;/item&gt;&lt;/record-ids&gt;&lt;/item&gt;&lt;/Libraries&gt;"/>
  </w:docVars>
  <w:rsids>
    <w:rsidRoot w:val="00F83315"/>
    <w:rsid w:val="00001C39"/>
    <w:rsid w:val="00012E19"/>
    <w:rsid w:val="000132ED"/>
    <w:rsid w:val="00014294"/>
    <w:rsid w:val="00014A30"/>
    <w:rsid w:val="00017076"/>
    <w:rsid w:val="0002708A"/>
    <w:rsid w:val="00035A3F"/>
    <w:rsid w:val="00036637"/>
    <w:rsid w:val="00037FFE"/>
    <w:rsid w:val="00055F9B"/>
    <w:rsid w:val="000800FD"/>
    <w:rsid w:val="00081A90"/>
    <w:rsid w:val="00086288"/>
    <w:rsid w:val="000A5259"/>
    <w:rsid w:val="000A5EA6"/>
    <w:rsid w:val="000B5D29"/>
    <w:rsid w:val="000B600F"/>
    <w:rsid w:val="000D160D"/>
    <w:rsid w:val="000D3F8E"/>
    <w:rsid w:val="000E3C2A"/>
    <w:rsid w:val="000F0D7D"/>
    <w:rsid w:val="0010484C"/>
    <w:rsid w:val="001146C4"/>
    <w:rsid w:val="00126A1C"/>
    <w:rsid w:val="00142D4B"/>
    <w:rsid w:val="00145664"/>
    <w:rsid w:val="0017344C"/>
    <w:rsid w:val="00175F78"/>
    <w:rsid w:val="0019548C"/>
    <w:rsid w:val="001A0C79"/>
    <w:rsid w:val="001C4CE0"/>
    <w:rsid w:val="001E068E"/>
    <w:rsid w:val="00210128"/>
    <w:rsid w:val="00222D0B"/>
    <w:rsid w:val="00226373"/>
    <w:rsid w:val="002512E7"/>
    <w:rsid w:val="00257A84"/>
    <w:rsid w:val="0026046D"/>
    <w:rsid w:val="00275FC7"/>
    <w:rsid w:val="0027618A"/>
    <w:rsid w:val="002849DB"/>
    <w:rsid w:val="002A40D2"/>
    <w:rsid w:val="002B4941"/>
    <w:rsid w:val="002E0F1F"/>
    <w:rsid w:val="002E2760"/>
    <w:rsid w:val="002E4A83"/>
    <w:rsid w:val="002F0B6C"/>
    <w:rsid w:val="002F34ED"/>
    <w:rsid w:val="0031147E"/>
    <w:rsid w:val="00315E6E"/>
    <w:rsid w:val="00341D7A"/>
    <w:rsid w:val="00343ECD"/>
    <w:rsid w:val="00343F3F"/>
    <w:rsid w:val="0035291E"/>
    <w:rsid w:val="003558B6"/>
    <w:rsid w:val="00387297"/>
    <w:rsid w:val="00395E7D"/>
    <w:rsid w:val="003A1099"/>
    <w:rsid w:val="003C50EF"/>
    <w:rsid w:val="003E341C"/>
    <w:rsid w:val="003E719F"/>
    <w:rsid w:val="003F0E03"/>
    <w:rsid w:val="003F208A"/>
    <w:rsid w:val="00403243"/>
    <w:rsid w:val="0040519F"/>
    <w:rsid w:val="00405EF5"/>
    <w:rsid w:val="00407612"/>
    <w:rsid w:val="004138A9"/>
    <w:rsid w:val="00414080"/>
    <w:rsid w:val="004162E6"/>
    <w:rsid w:val="004423AB"/>
    <w:rsid w:val="00452973"/>
    <w:rsid w:val="0046099D"/>
    <w:rsid w:val="00464112"/>
    <w:rsid w:val="004804B3"/>
    <w:rsid w:val="00487E15"/>
    <w:rsid w:val="0049250B"/>
    <w:rsid w:val="00492651"/>
    <w:rsid w:val="00494A7B"/>
    <w:rsid w:val="0049532F"/>
    <w:rsid w:val="004A6CF8"/>
    <w:rsid w:val="004B1D0C"/>
    <w:rsid w:val="004D06C3"/>
    <w:rsid w:val="004D71CF"/>
    <w:rsid w:val="004F6128"/>
    <w:rsid w:val="00514FF7"/>
    <w:rsid w:val="005164C8"/>
    <w:rsid w:val="005169AB"/>
    <w:rsid w:val="00520975"/>
    <w:rsid w:val="00525C1C"/>
    <w:rsid w:val="005348CE"/>
    <w:rsid w:val="00556B15"/>
    <w:rsid w:val="00561E4F"/>
    <w:rsid w:val="005668EA"/>
    <w:rsid w:val="00570A47"/>
    <w:rsid w:val="00570B79"/>
    <w:rsid w:val="00587A72"/>
    <w:rsid w:val="005A6475"/>
    <w:rsid w:val="005B63CA"/>
    <w:rsid w:val="005C0F9B"/>
    <w:rsid w:val="005C5C72"/>
    <w:rsid w:val="005D3FC9"/>
    <w:rsid w:val="005E36C7"/>
    <w:rsid w:val="005F5043"/>
    <w:rsid w:val="006147F0"/>
    <w:rsid w:val="00634304"/>
    <w:rsid w:val="00640FA4"/>
    <w:rsid w:val="00644744"/>
    <w:rsid w:val="00655A15"/>
    <w:rsid w:val="00655F38"/>
    <w:rsid w:val="00660C09"/>
    <w:rsid w:val="006642D8"/>
    <w:rsid w:val="006721EC"/>
    <w:rsid w:val="00676269"/>
    <w:rsid w:val="006814DA"/>
    <w:rsid w:val="006859AC"/>
    <w:rsid w:val="00691758"/>
    <w:rsid w:val="006939DF"/>
    <w:rsid w:val="0069710A"/>
    <w:rsid w:val="006A3562"/>
    <w:rsid w:val="006B0696"/>
    <w:rsid w:val="006C1FF1"/>
    <w:rsid w:val="006D2D23"/>
    <w:rsid w:val="006D48B4"/>
    <w:rsid w:val="006D4CF2"/>
    <w:rsid w:val="006D5021"/>
    <w:rsid w:val="006E6EAE"/>
    <w:rsid w:val="006E7069"/>
    <w:rsid w:val="006F20C4"/>
    <w:rsid w:val="006F2E2B"/>
    <w:rsid w:val="006F36F4"/>
    <w:rsid w:val="006F53B5"/>
    <w:rsid w:val="00700837"/>
    <w:rsid w:val="00711C24"/>
    <w:rsid w:val="0071471D"/>
    <w:rsid w:val="00715DE8"/>
    <w:rsid w:val="00730550"/>
    <w:rsid w:val="00753A1D"/>
    <w:rsid w:val="00754E43"/>
    <w:rsid w:val="00760094"/>
    <w:rsid w:val="0076768E"/>
    <w:rsid w:val="007763BA"/>
    <w:rsid w:val="00776752"/>
    <w:rsid w:val="00780AD1"/>
    <w:rsid w:val="00784865"/>
    <w:rsid w:val="00784B7C"/>
    <w:rsid w:val="00786C44"/>
    <w:rsid w:val="007919B0"/>
    <w:rsid w:val="007920EA"/>
    <w:rsid w:val="007B0539"/>
    <w:rsid w:val="007B26DC"/>
    <w:rsid w:val="007C5512"/>
    <w:rsid w:val="007C6345"/>
    <w:rsid w:val="007C78AF"/>
    <w:rsid w:val="007E1262"/>
    <w:rsid w:val="007E14FA"/>
    <w:rsid w:val="007F005A"/>
    <w:rsid w:val="007F38A5"/>
    <w:rsid w:val="007F5D24"/>
    <w:rsid w:val="007F7C07"/>
    <w:rsid w:val="00801892"/>
    <w:rsid w:val="00803530"/>
    <w:rsid w:val="00805EA9"/>
    <w:rsid w:val="00807726"/>
    <w:rsid w:val="0081324A"/>
    <w:rsid w:val="0082343C"/>
    <w:rsid w:val="00833EAF"/>
    <w:rsid w:val="008342A4"/>
    <w:rsid w:val="00835A4C"/>
    <w:rsid w:val="00836AEE"/>
    <w:rsid w:val="00843CF8"/>
    <w:rsid w:val="00862D2F"/>
    <w:rsid w:val="008636E7"/>
    <w:rsid w:val="008A1F57"/>
    <w:rsid w:val="008C15B3"/>
    <w:rsid w:val="008E238B"/>
    <w:rsid w:val="008E43FC"/>
    <w:rsid w:val="008E747F"/>
    <w:rsid w:val="008F3CE2"/>
    <w:rsid w:val="008F79A1"/>
    <w:rsid w:val="00923210"/>
    <w:rsid w:val="0092638B"/>
    <w:rsid w:val="00931FA1"/>
    <w:rsid w:val="00960ACB"/>
    <w:rsid w:val="0096710A"/>
    <w:rsid w:val="00972FD6"/>
    <w:rsid w:val="009737D8"/>
    <w:rsid w:val="00981D7A"/>
    <w:rsid w:val="00983779"/>
    <w:rsid w:val="009A6BB1"/>
    <w:rsid w:val="009C4DAD"/>
    <w:rsid w:val="009D1201"/>
    <w:rsid w:val="009D150F"/>
    <w:rsid w:val="009D499B"/>
    <w:rsid w:val="009D5701"/>
    <w:rsid w:val="009F6438"/>
    <w:rsid w:val="00A063BE"/>
    <w:rsid w:val="00A17968"/>
    <w:rsid w:val="00A20A07"/>
    <w:rsid w:val="00A214F9"/>
    <w:rsid w:val="00A33761"/>
    <w:rsid w:val="00A35967"/>
    <w:rsid w:val="00A40484"/>
    <w:rsid w:val="00A448BB"/>
    <w:rsid w:val="00A53A64"/>
    <w:rsid w:val="00A67E72"/>
    <w:rsid w:val="00A904F7"/>
    <w:rsid w:val="00AA533A"/>
    <w:rsid w:val="00AA68C2"/>
    <w:rsid w:val="00AC1F8B"/>
    <w:rsid w:val="00AC4759"/>
    <w:rsid w:val="00AE2114"/>
    <w:rsid w:val="00AE55F9"/>
    <w:rsid w:val="00B02401"/>
    <w:rsid w:val="00B11497"/>
    <w:rsid w:val="00B1369B"/>
    <w:rsid w:val="00B342F6"/>
    <w:rsid w:val="00B37FE1"/>
    <w:rsid w:val="00B440A5"/>
    <w:rsid w:val="00B46383"/>
    <w:rsid w:val="00B50DF2"/>
    <w:rsid w:val="00B77599"/>
    <w:rsid w:val="00B814A1"/>
    <w:rsid w:val="00B8569F"/>
    <w:rsid w:val="00BA2571"/>
    <w:rsid w:val="00BA612B"/>
    <w:rsid w:val="00BB50D7"/>
    <w:rsid w:val="00BB76DD"/>
    <w:rsid w:val="00BD123B"/>
    <w:rsid w:val="00BD60B2"/>
    <w:rsid w:val="00BE492B"/>
    <w:rsid w:val="00BE78C5"/>
    <w:rsid w:val="00C07BC8"/>
    <w:rsid w:val="00C147F6"/>
    <w:rsid w:val="00C15202"/>
    <w:rsid w:val="00C306D6"/>
    <w:rsid w:val="00C321F2"/>
    <w:rsid w:val="00C34286"/>
    <w:rsid w:val="00C4597A"/>
    <w:rsid w:val="00C57728"/>
    <w:rsid w:val="00C612FD"/>
    <w:rsid w:val="00C63A58"/>
    <w:rsid w:val="00C65002"/>
    <w:rsid w:val="00C81CDE"/>
    <w:rsid w:val="00C81EFA"/>
    <w:rsid w:val="00CB6DF1"/>
    <w:rsid w:val="00CC4095"/>
    <w:rsid w:val="00CC53D2"/>
    <w:rsid w:val="00CD0064"/>
    <w:rsid w:val="00CD07C4"/>
    <w:rsid w:val="00CE7E5F"/>
    <w:rsid w:val="00CF11D7"/>
    <w:rsid w:val="00D13C02"/>
    <w:rsid w:val="00D23B0C"/>
    <w:rsid w:val="00D2418E"/>
    <w:rsid w:val="00D2544E"/>
    <w:rsid w:val="00D3273E"/>
    <w:rsid w:val="00D36153"/>
    <w:rsid w:val="00D41959"/>
    <w:rsid w:val="00D51747"/>
    <w:rsid w:val="00D63D55"/>
    <w:rsid w:val="00D711D9"/>
    <w:rsid w:val="00D7428A"/>
    <w:rsid w:val="00D7456D"/>
    <w:rsid w:val="00D77396"/>
    <w:rsid w:val="00D87D75"/>
    <w:rsid w:val="00D9330A"/>
    <w:rsid w:val="00D95F60"/>
    <w:rsid w:val="00D97BD6"/>
    <w:rsid w:val="00DB5D0B"/>
    <w:rsid w:val="00E05EF9"/>
    <w:rsid w:val="00E07D76"/>
    <w:rsid w:val="00E15F00"/>
    <w:rsid w:val="00E2704C"/>
    <w:rsid w:val="00E338AF"/>
    <w:rsid w:val="00E445CB"/>
    <w:rsid w:val="00E572C6"/>
    <w:rsid w:val="00E6290E"/>
    <w:rsid w:val="00E6352A"/>
    <w:rsid w:val="00E65C5E"/>
    <w:rsid w:val="00E67ED8"/>
    <w:rsid w:val="00E7210E"/>
    <w:rsid w:val="00E93032"/>
    <w:rsid w:val="00EA030C"/>
    <w:rsid w:val="00EB653A"/>
    <w:rsid w:val="00EC7E54"/>
    <w:rsid w:val="00ED11C0"/>
    <w:rsid w:val="00ED2811"/>
    <w:rsid w:val="00EE02E6"/>
    <w:rsid w:val="00EE622B"/>
    <w:rsid w:val="00EF2041"/>
    <w:rsid w:val="00EF218D"/>
    <w:rsid w:val="00EF3F7B"/>
    <w:rsid w:val="00F154CA"/>
    <w:rsid w:val="00F15E54"/>
    <w:rsid w:val="00F2545E"/>
    <w:rsid w:val="00F26946"/>
    <w:rsid w:val="00F32911"/>
    <w:rsid w:val="00F645D9"/>
    <w:rsid w:val="00F70F1A"/>
    <w:rsid w:val="00F83315"/>
    <w:rsid w:val="00F90C45"/>
    <w:rsid w:val="00F96CB4"/>
    <w:rsid w:val="00FA4944"/>
    <w:rsid w:val="00FA6462"/>
    <w:rsid w:val="00FC045F"/>
    <w:rsid w:val="00FC12C8"/>
    <w:rsid w:val="00FD07AA"/>
    <w:rsid w:val="00FD69B3"/>
    <w:rsid w:val="00FE52AB"/>
    <w:rsid w:val="00FE54C2"/>
    <w:rsid w:val="00FF104A"/>
    <w:rsid w:val="00FF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B32947"/>
  <w15:chartTrackingRefBased/>
  <w15:docId w15:val="{88B6A367-2309-48CD-82B1-2BF71CF7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0A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331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33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33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331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331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3315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331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331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331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331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833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833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8331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8331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8331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8331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8331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8331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8331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833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331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833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833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833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331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8331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833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8331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8331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440A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440A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440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440A5"/>
    <w:rPr>
      <w:sz w:val="18"/>
      <w:szCs w:val="18"/>
    </w:rPr>
  </w:style>
  <w:style w:type="paragraph" w:styleId="af2">
    <w:name w:val="caption"/>
    <w:basedOn w:val="a"/>
    <w:next w:val="a"/>
    <w:link w:val="af3"/>
    <w:uiPriority w:val="35"/>
    <w:unhideWhenUsed/>
    <w:qFormat/>
    <w:rsid w:val="00BD123B"/>
    <w:rPr>
      <w:rFonts w:ascii="Times New Roman" w:eastAsia="黑体" w:hAnsi="Times New Roman" w:cstheme="majorBidi"/>
      <w:sz w:val="28"/>
      <w:szCs w:val="20"/>
    </w:rPr>
  </w:style>
  <w:style w:type="table" w:styleId="af4">
    <w:name w:val="Table Grid"/>
    <w:basedOn w:val="a1"/>
    <w:uiPriority w:val="59"/>
    <w:rsid w:val="00981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ibliography"/>
    <w:basedOn w:val="a"/>
    <w:next w:val="a"/>
    <w:uiPriority w:val="37"/>
    <w:unhideWhenUsed/>
    <w:rsid w:val="00691758"/>
    <w:pPr>
      <w:tabs>
        <w:tab w:val="left" w:pos="264"/>
      </w:tabs>
      <w:spacing w:line="480" w:lineRule="auto"/>
      <w:ind w:left="264" w:hanging="264"/>
    </w:pPr>
  </w:style>
  <w:style w:type="character" w:styleId="af6">
    <w:name w:val="Hyperlink"/>
    <w:basedOn w:val="a0"/>
    <w:uiPriority w:val="99"/>
    <w:unhideWhenUsed/>
    <w:rsid w:val="00B814A1"/>
    <w:rPr>
      <w:color w:val="0563C1" w:themeColor="hyperlink"/>
      <w:u w:val="single"/>
    </w:rPr>
  </w:style>
  <w:style w:type="paragraph" w:styleId="af7">
    <w:name w:val="Revision"/>
    <w:hidden/>
    <w:uiPriority w:val="99"/>
    <w:semiHidden/>
    <w:rsid w:val="00F90C45"/>
  </w:style>
  <w:style w:type="paragraph" w:customStyle="1" w:styleId="EndNoteBibliographyTitle">
    <w:name w:val="EndNote Bibliography Title"/>
    <w:basedOn w:val="a"/>
    <w:link w:val="EndNoteBibliographyTitle0"/>
    <w:rsid w:val="00BB50D7"/>
    <w:pPr>
      <w:jc w:val="center"/>
    </w:pPr>
    <w:rPr>
      <w:rFonts w:ascii="等线" w:eastAsia="等线" w:hAnsi="等线"/>
      <w:noProof/>
      <w:sz w:val="20"/>
    </w:rPr>
  </w:style>
  <w:style w:type="character" w:customStyle="1" w:styleId="af3">
    <w:name w:val="题注 字符"/>
    <w:basedOn w:val="a0"/>
    <w:link w:val="af2"/>
    <w:uiPriority w:val="35"/>
    <w:rsid w:val="00BB50D7"/>
    <w:rPr>
      <w:rFonts w:ascii="Times New Roman" w:eastAsia="黑体" w:hAnsi="Times New Roman" w:cstheme="majorBidi"/>
      <w:sz w:val="28"/>
      <w:szCs w:val="20"/>
    </w:rPr>
  </w:style>
  <w:style w:type="character" w:customStyle="1" w:styleId="EndNoteBibliographyTitle0">
    <w:name w:val="EndNote Bibliography Title 字符"/>
    <w:basedOn w:val="af3"/>
    <w:link w:val="EndNoteBibliographyTitle"/>
    <w:rsid w:val="00BB50D7"/>
    <w:rPr>
      <w:rFonts w:ascii="等线" w:eastAsia="等线" w:hAnsi="等线" w:cstheme="majorBidi"/>
      <w:noProof/>
      <w:sz w:val="20"/>
      <w:szCs w:val="20"/>
    </w:rPr>
  </w:style>
  <w:style w:type="paragraph" w:customStyle="1" w:styleId="EndNoteBibliography">
    <w:name w:val="EndNote Bibliography"/>
    <w:basedOn w:val="a"/>
    <w:link w:val="EndNoteBibliography0"/>
    <w:rsid w:val="00BB50D7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f3"/>
    <w:link w:val="EndNoteBibliography"/>
    <w:rsid w:val="00BB50D7"/>
    <w:rPr>
      <w:rFonts w:ascii="等线" w:eastAsia="等线" w:hAnsi="等线" w:cstheme="majorBidi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tif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3B3B4-07AE-483A-84C8-A5E3B6438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5524</Words>
  <Characters>31492</Characters>
  <Application>Microsoft Office Word</Application>
  <DocSecurity>0</DocSecurity>
  <Lines>262</Lines>
  <Paragraphs>73</Paragraphs>
  <ScaleCrop>false</ScaleCrop>
  <Company/>
  <LinksUpToDate>false</LinksUpToDate>
  <CharactersWithSpaces>36943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凯 冯</cp:lastModifiedBy>
  <cp:revision>10</cp:revision>
  <cp:lastPrinted>2026-04-09T09:43:00Z</cp:lastPrinted>
  <dcterms:created xsi:type="dcterms:W3CDTF">2026-08-24T04:22:00Z</dcterms:created>
  <dcterms:modified xsi:type="dcterms:W3CDTF">2026-08-25T03:25:00Z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id="skfm8H8S"/&gt;&lt;style id="http://www.zotero.org/styles/nature" hasBibliography="1" bibliographyStyleHasBeenSet="1"/&gt;&lt;prefs&gt;&lt;pref name="fieldType" value="Field"/&gt;&lt;pref name="automaticJournalAbbreviati</vt:lpwstr>
  </property>
  <property fmtid="{D5CDD505-2E9C-101B-9397-08002B2CF9AE}" pid="3" name="ZOTERO_PREF_2">
    <vt:lpwstr>ons" value="true"/&gt;&lt;/prefs&gt;&lt;/data&gt;</vt:lpwstr>
  </property>
</Properties>
</file>