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C46" w:rsidRPr="00194EB0" w:rsidRDefault="001B5C46" w:rsidP="001B5C46">
      <w:pPr>
        <w:jc w:val="center"/>
        <w:rPr>
          <w:bCs/>
          <w:color w:val="333333"/>
          <w:sz w:val="20"/>
          <w:szCs w:val="20"/>
        </w:rPr>
      </w:pPr>
      <w:r w:rsidRPr="00194EB0">
        <w:rPr>
          <w:b/>
          <w:color w:val="333333"/>
          <w:sz w:val="20"/>
          <w:szCs w:val="20"/>
        </w:rPr>
        <w:t>Table 3</w:t>
      </w:r>
    </w:p>
    <w:p w:rsidR="001B5C46" w:rsidRPr="00194EB0" w:rsidRDefault="001B5C46" w:rsidP="001B5C46">
      <w:pPr>
        <w:rPr>
          <w:bCs/>
          <w:color w:val="333333"/>
          <w:sz w:val="24"/>
          <w:szCs w:val="24"/>
        </w:rPr>
      </w:pPr>
      <w:r w:rsidRPr="00194EB0">
        <w:rPr>
          <w:bCs/>
          <w:color w:val="333333"/>
          <w:sz w:val="20"/>
          <w:szCs w:val="20"/>
        </w:rPr>
        <w:t>Structure of target molecules and docking results with 6CCY</w:t>
      </w:r>
    </w:p>
    <w:tbl>
      <w:tblPr>
        <w:tblW w:w="84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"/>
        <w:gridCol w:w="1798"/>
        <w:gridCol w:w="611"/>
        <w:gridCol w:w="661"/>
        <w:gridCol w:w="617"/>
        <w:gridCol w:w="803"/>
        <w:gridCol w:w="753"/>
        <w:gridCol w:w="787"/>
        <w:gridCol w:w="737"/>
        <w:gridCol w:w="664"/>
      </w:tblGrid>
      <w:tr w:rsidR="001B5C46" w:rsidRPr="00194EB0" w:rsidTr="00F142DA">
        <w:trPr>
          <w:trHeight w:val="1019"/>
        </w:trPr>
        <w:tc>
          <w:tcPr>
            <w:tcW w:w="104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Compound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20"/>
                <w:szCs w:val="20"/>
              </w:rPr>
              <w:t>Structure</w:t>
            </w:r>
          </w:p>
        </w:tc>
        <w:tc>
          <w:tcPr>
            <w:tcW w:w="61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Total score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Crash</w:t>
            </w:r>
          </w:p>
        </w:tc>
        <w:tc>
          <w:tcPr>
            <w:tcW w:w="6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Polar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G score</w:t>
            </w:r>
          </w:p>
        </w:tc>
        <w:tc>
          <w:tcPr>
            <w:tcW w:w="75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PMF score</w:t>
            </w:r>
          </w:p>
        </w:tc>
        <w:tc>
          <w:tcPr>
            <w:tcW w:w="78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D score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Chem score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C score</w:t>
            </w:r>
          </w:p>
        </w:tc>
      </w:tr>
      <w:tr w:rsidR="001B5C46" w:rsidRPr="00194EB0" w:rsidTr="00F142DA">
        <w:trPr>
          <w:trHeight w:val="977"/>
        </w:trPr>
        <w:tc>
          <w:tcPr>
            <w:tcW w:w="10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5-FU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19100" cy="42862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3.18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-0.07</w:t>
            </w:r>
          </w:p>
        </w:tc>
        <w:tc>
          <w:tcPr>
            <w:tcW w:w="6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2.69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-71.38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-12.01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-45.81</w:t>
            </w:r>
          </w:p>
        </w:tc>
        <w:tc>
          <w:tcPr>
            <w:tcW w:w="7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-17.03</w:t>
            </w:r>
          </w:p>
        </w:tc>
        <w:tc>
          <w:tcPr>
            <w:tcW w:w="6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1</w:t>
            </w:r>
          </w:p>
        </w:tc>
      </w:tr>
      <w:tr w:rsidR="001B5C46" w:rsidRPr="00194EB0" w:rsidTr="00F142DA">
        <w:trPr>
          <w:trHeight w:val="1179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733425" cy="6191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3.99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-0.64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3.18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-136.98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-34.14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-99.43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-14.38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2</w:t>
            </w:r>
          </w:p>
        </w:tc>
      </w:tr>
      <w:tr w:rsidR="001B5C46" w:rsidRPr="00194EB0" w:rsidTr="00F142DA">
        <w:trPr>
          <w:trHeight w:val="1201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714375" cy="6096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4.86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-0.61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2.26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-180.63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-36.01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-105.04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-15.64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</w:t>
            </w:r>
          </w:p>
        </w:tc>
      </w:tr>
      <w:tr w:rsidR="001B5C46" w:rsidRPr="00194EB0" w:rsidTr="00F142DA">
        <w:trPr>
          <w:trHeight w:val="1171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790575" cy="62865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5.45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-1.25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2.80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-203.40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-31.60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-120.37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-21.44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5</w:t>
            </w:r>
          </w:p>
        </w:tc>
      </w:tr>
      <w:tr w:rsidR="001B5C46" w:rsidRPr="00194EB0" w:rsidTr="00F142DA">
        <w:trPr>
          <w:trHeight w:val="1153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914400" cy="6191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4.41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-0.54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2.69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-175.79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-43.62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-112.27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-18.10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</w:t>
            </w:r>
          </w:p>
        </w:tc>
      </w:tr>
      <w:tr w:rsidR="001B5C46" w:rsidRPr="00194EB0" w:rsidTr="00F142DA">
        <w:trPr>
          <w:trHeight w:val="641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P1-Cu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809625" cy="2762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4.51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-0.93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-200.32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14.51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-136.52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-14.20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</w:t>
            </w:r>
          </w:p>
        </w:tc>
      </w:tr>
      <w:tr w:rsidR="001B5C46" w:rsidRPr="00194EB0" w:rsidTr="00F142DA">
        <w:trPr>
          <w:trHeight w:val="641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P2-Cu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819150" cy="27622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3.60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-2.48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3.00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-171.89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-25.80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-114.41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-17.65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</w:t>
            </w:r>
          </w:p>
        </w:tc>
      </w:tr>
      <w:tr w:rsidR="001B5C46" w:rsidRPr="00194EB0" w:rsidTr="00F142DA">
        <w:trPr>
          <w:trHeight w:val="948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ind w:firstLineChars="100" w:firstLine="180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P3-Cu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819150" cy="5048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5.68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-3.31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3.44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-193.84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2.35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-163.57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-25.54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4</w:t>
            </w:r>
          </w:p>
        </w:tc>
      </w:tr>
      <w:tr w:rsidR="001B5C46" w:rsidRPr="00194EB0" w:rsidTr="00F142DA">
        <w:trPr>
          <w:trHeight w:val="671"/>
        </w:trPr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P4-Cu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1066800" cy="228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5.50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-2.97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4.28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-183.31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-16.83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-127.11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-18.80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bCs/>
                <w:color w:val="333333"/>
                <w:sz w:val="18"/>
                <w:szCs w:val="18"/>
              </w:rPr>
              <w:t>4</w:t>
            </w:r>
          </w:p>
        </w:tc>
      </w:tr>
    </w:tbl>
    <w:p w:rsidR="001B5C46" w:rsidRDefault="001B5C46" w:rsidP="001B5C46">
      <w:pPr>
        <w:rPr>
          <w:rFonts w:hint="eastAsia"/>
          <w:sz w:val="20"/>
          <w:szCs w:val="20"/>
        </w:rPr>
      </w:pPr>
      <w:r w:rsidRPr="00194EB0">
        <w:rPr>
          <w:bCs/>
          <w:color w:val="333333"/>
          <w:sz w:val="20"/>
          <w:szCs w:val="20"/>
        </w:rPr>
        <w:t xml:space="preserve">C score: the consensus score: the sum of the number of ‘good’ results for each ligand in each scoring function. G score: it is based on hydrogen bonding, complex (ligand-protein), and internal (ligand-ligand). PMF score: it is the free energies of interactions for protein-ligand atom pairs. D score: it is based on van der Waals interaction between protein and the ligand. Chem score: it includes terms for hydrogen bonding, metal-ligand interaction, lipophilic contact and rotational entropy, along with an intercept term. Total score: total output of all the scores. Crash: the ability of the compound to penetrate the active site of the protein. Polar: the polar interaction between the ligand and the protein. </w:t>
      </w:r>
      <w:r w:rsidRPr="00194EB0">
        <w:rPr>
          <w:rFonts w:eastAsia="Georgia"/>
          <w:sz w:val="20"/>
          <w:szCs w:val="20"/>
        </w:rPr>
        <w:t>P1-Cu, P2-Cu, P3-Cu and P4-Cu</w:t>
      </w:r>
      <w:r w:rsidRPr="00194EB0">
        <w:rPr>
          <w:sz w:val="20"/>
          <w:szCs w:val="20"/>
        </w:rPr>
        <w:t xml:space="preserve"> represented the complex formed by the binding of the dithiocarbamate compound produced by the breakage of the chemical bond in P1, P2, P3 and P4 with the copper ion, respectively.</w:t>
      </w:r>
    </w:p>
    <w:p w:rsidR="001B5C46" w:rsidRDefault="001B5C46" w:rsidP="001B5C46">
      <w:pPr>
        <w:jc w:val="center"/>
        <w:rPr>
          <w:b/>
          <w:color w:val="333333"/>
          <w:sz w:val="20"/>
          <w:szCs w:val="20"/>
        </w:rPr>
      </w:pPr>
    </w:p>
    <w:p w:rsidR="001B5C46" w:rsidRDefault="001B5C46" w:rsidP="001B5C46">
      <w:pPr>
        <w:jc w:val="center"/>
        <w:rPr>
          <w:b/>
          <w:color w:val="333333"/>
          <w:sz w:val="20"/>
          <w:szCs w:val="20"/>
        </w:rPr>
      </w:pPr>
    </w:p>
    <w:p w:rsidR="001B5C46" w:rsidRDefault="001B5C46" w:rsidP="001B5C46">
      <w:pPr>
        <w:jc w:val="center"/>
        <w:rPr>
          <w:b/>
          <w:color w:val="333333"/>
          <w:sz w:val="20"/>
          <w:szCs w:val="20"/>
        </w:rPr>
      </w:pPr>
    </w:p>
    <w:p w:rsidR="001B5C46" w:rsidRDefault="001B5C46" w:rsidP="001B5C46">
      <w:pPr>
        <w:jc w:val="center"/>
        <w:rPr>
          <w:b/>
          <w:color w:val="333333"/>
          <w:sz w:val="20"/>
          <w:szCs w:val="20"/>
        </w:rPr>
      </w:pPr>
    </w:p>
    <w:p w:rsidR="001B5C46" w:rsidRPr="00194EB0" w:rsidRDefault="001B5C46" w:rsidP="001B5C46">
      <w:pPr>
        <w:jc w:val="center"/>
        <w:rPr>
          <w:rFonts w:hint="eastAsia"/>
          <w:bCs/>
          <w:color w:val="333333"/>
          <w:sz w:val="20"/>
          <w:szCs w:val="20"/>
        </w:rPr>
      </w:pPr>
      <w:bookmarkStart w:id="0" w:name="_GoBack"/>
      <w:bookmarkEnd w:id="0"/>
      <w:r w:rsidRPr="00194EB0">
        <w:rPr>
          <w:rFonts w:hint="eastAsia"/>
          <w:b/>
          <w:color w:val="333333"/>
          <w:sz w:val="20"/>
          <w:szCs w:val="20"/>
        </w:rPr>
        <w:t>Table 4</w:t>
      </w:r>
    </w:p>
    <w:p w:rsidR="001B5C46" w:rsidRPr="00194EB0" w:rsidRDefault="001B5C46" w:rsidP="001B5C46">
      <w:pPr>
        <w:spacing w:line="360" w:lineRule="auto"/>
        <w:rPr>
          <w:bCs/>
          <w:color w:val="333333"/>
          <w:sz w:val="20"/>
          <w:szCs w:val="20"/>
        </w:rPr>
      </w:pPr>
      <w:r w:rsidRPr="00194EB0">
        <w:rPr>
          <w:rFonts w:hint="eastAsia"/>
          <w:bCs/>
          <w:color w:val="333333"/>
          <w:sz w:val="20"/>
          <w:szCs w:val="20"/>
        </w:rPr>
        <w:t>Structure of target molecules and docking results with 5T92</w:t>
      </w:r>
    </w:p>
    <w:tbl>
      <w:tblPr>
        <w:tblW w:w="850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"/>
        <w:gridCol w:w="1803"/>
        <w:gridCol w:w="613"/>
        <w:gridCol w:w="685"/>
        <w:gridCol w:w="597"/>
        <w:gridCol w:w="805"/>
        <w:gridCol w:w="755"/>
        <w:gridCol w:w="789"/>
        <w:gridCol w:w="739"/>
        <w:gridCol w:w="666"/>
      </w:tblGrid>
      <w:tr w:rsidR="001B5C46" w:rsidRPr="00194EB0" w:rsidTr="00F142DA">
        <w:tc>
          <w:tcPr>
            <w:tcW w:w="104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Compound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Structure</w:t>
            </w:r>
          </w:p>
        </w:tc>
        <w:tc>
          <w:tcPr>
            <w:tcW w:w="61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Total score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Crash</w:t>
            </w: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Polar</w:t>
            </w: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G score</w:t>
            </w:r>
          </w:p>
        </w:tc>
        <w:tc>
          <w:tcPr>
            <w:tcW w:w="75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PMF score</w:t>
            </w:r>
          </w:p>
        </w:tc>
        <w:tc>
          <w:tcPr>
            <w:tcW w:w="78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D score</w:t>
            </w:r>
          </w:p>
        </w:tc>
        <w:tc>
          <w:tcPr>
            <w:tcW w:w="73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Chem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C score</w:t>
            </w:r>
          </w:p>
        </w:tc>
      </w:tr>
      <w:tr w:rsidR="001B5C46" w:rsidRPr="00194EB0" w:rsidTr="00F142DA"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5-FU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419100" cy="4286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3.01</w:t>
            </w:r>
          </w:p>
        </w:tc>
        <w:tc>
          <w:tcPr>
            <w:tcW w:w="6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-0.54</w:t>
            </w:r>
          </w:p>
        </w:tc>
        <w:tc>
          <w:tcPr>
            <w:tcW w:w="59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1.07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-89.31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-19.01</w:t>
            </w:r>
          </w:p>
        </w:tc>
        <w:tc>
          <w:tcPr>
            <w:tcW w:w="7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-47.64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-12.63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1</w:t>
            </w:r>
          </w:p>
        </w:tc>
      </w:tr>
      <w:tr w:rsidR="001B5C46" w:rsidRPr="00194EB0" w:rsidTr="00F142DA">
        <w:trPr>
          <w:trHeight w:val="119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733425" cy="6191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5.86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-1.35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0.93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-220.47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-25.49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-118.29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-16.45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4</w:t>
            </w:r>
          </w:p>
        </w:tc>
      </w:tr>
      <w:tr w:rsidR="001B5C46" w:rsidRPr="00194EB0" w:rsidTr="00F142DA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714375" cy="6096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5.46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-1.62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0.97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-208.67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-34.12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-115.17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-18.80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4</w:t>
            </w:r>
          </w:p>
        </w:tc>
      </w:tr>
      <w:tr w:rsidR="001B5C46" w:rsidRPr="00194EB0" w:rsidTr="00F142DA">
        <w:trPr>
          <w:trHeight w:val="1205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790575" cy="6286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7.12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-2.28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1.02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-257.48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-28.34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-133.85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-23.11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4</w:t>
            </w:r>
          </w:p>
        </w:tc>
      </w:tr>
      <w:tr w:rsidR="001B5C46" w:rsidRPr="00194EB0" w:rsidTr="00F142DA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914400" cy="6191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5.80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-2.48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1.05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-237.97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-21.65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-125.71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-19.53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4</w:t>
            </w:r>
          </w:p>
        </w:tc>
      </w:tr>
      <w:tr w:rsidR="001B5C46" w:rsidRPr="00194EB0" w:rsidTr="00F142DA">
        <w:trPr>
          <w:trHeight w:val="52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P1-Cu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809625" cy="2762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5.18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-1.68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-237.70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1.91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-138.04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-25.54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4</w:t>
            </w:r>
          </w:p>
        </w:tc>
      </w:tr>
      <w:tr w:rsidR="001B5C46" w:rsidRPr="00194EB0" w:rsidTr="00F142DA">
        <w:trPr>
          <w:trHeight w:val="53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P2-Cu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819150" cy="2762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3.36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-2.05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-209.18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-10.11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-131.67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-24.99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3</w:t>
            </w:r>
          </w:p>
        </w:tc>
      </w:tr>
      <w:tr w:rsidR="001B5C46" w:rsidRPr="00194EB0" w:rsidTr="00F142DA">
        <w:trPr>
          <w:trHeight w:val="79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P3-Cu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819150" cy="5048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5.79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-2.95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-258.90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-19.49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-166.25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-37.79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5</w:t>
            </w:r>
          </w:p>
        </w:tc>
      </w:tr>
      <w:tr w:rsidR="001B5C46" w:rsidRPr="00194EB0" w:rsidTr="00F142DA"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194EB0">
              <w:rPr>
                <w:sz w:val="18"/>
                <w:szCs w:val="18"/>
              </w:rPr>
              <w:t>P4-Cu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06675B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>
                  <wp:extent cx="1066800" cy="228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4.87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-0.96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-205.16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-4.24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-122.89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-22.96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B5C46" w:rsidRPr="00194EB0" w:rsidRDefault="001B5C46" w:rsidP="00F142DA">
            <w:pPr>
              <w:spacing w:line="480" w:lineRule="auto"/>
              <w:jc w:val="center"/>
              <w:rPr>
                <w:bCs/>
                <w:color w:val="333333"/>
                <w:sz w:val="18"/>
                <w:szCs w:val="18"/>
              </w:rPr>
            </w:pPr>
            <w:r w:rsidRPr="00194EB0">
              <w:rPr>
                <w:rFonts w:hint="eastAsia"/>
                <w:bCs/>
                <w:color w:val="333333"/>
                <w:sz w:val="18"/>
                <w:szCs w:val="18"/>
              </w:rPr>
              <w:t>3</w:t>
            </w:r>
          </w:p>
        </w:tc>
      </w:tr>
    </w:tbl>
    <w:p w:rsidR="001B5C46" w:rsidRPr="00194EB0" w:rsidRDefault="001B5C46" w:rsidP="001B5C46">
      <w:pPr>
        <w:rPr>
          <w:rFonts w:hint="eastAsia"/>
          <w:sz w:val="24"/>
          <w:szCs w:val="24"/>
        </w:rPr>
      </w:pPr>
      <w:r w:rsidRPr="00194EB0">
        <w:rPr>
          <w:sz w:val="20"/>
          <w:szCs w:val="20"/>
        </w:rPr>
        <w:t>The terms Total score, Crash, Polar, G score, PMF score, D score, Chem score and C score represent the same meaning as Table</w:t>
      </w:r>
      <w:r w:rsidRPr="00194EB0">
        <w:rPr>
          <w:rFonts w:hint="eastAsia"/>
          <w:sz w:val="20"/>
          <w:szCs w:val="20"/>
        </w:rPr>
        <w:t xml:space="preserve"> 3</w:t>
      </w:r>
      <w:r w:rsidRPr="00194EB0">
        <w:rPr>
          <w:sz w:val="20"/>
          <w:szCs w:val="20"/>
        </w:rPr>
        <w:t>.</w:t>
      </w:r>
      <w:r w:rsidRPr="00194EB0">
        <w:rPr>
          <w:rFonts w:eastAsia="Georgia"/>
          <w:sz w:val="20"/>
          <w:szCs w:val="20"/>
        </w:rPr>
        <w:t xml:space="preserve"> P1-Cu, P2-Cu, P3-Cu and P4-Cu</w:t>
      </w:r>
      <w:r w:rsidRPr="00194EB0">
        <w:rPr>
          <w:rFonts w:hint="eastAsia"/>
          <w:sz w:val="20"/>
          <w:szCs w:val="20"/>
        </w:rPr>
        <w:t xml:space="preserve"> represented the complex formed by the binding of the </w:t>
      </w:r>
      <w:r w:rsidRPr="00194EB0">
        <w:rPr>
          <w:sz w:val="20"/>
          <w:szCs w:val="20"/>
        </w:rPr>
        <w:t>dithiocarbamate compound produced by the breakage of the chemical bond in P1</w:t>
      </w:r>
      <w:r w:rsidRPr="00194EB0">
        <w:rPr>
          <w:rFonts w:hint="eastAsia"/>
          <w:sz w:val="20"/>
          <w:szCs w:val="20"/>
        </w:rPr>
        <w:t>, P2, P3 and P4</w:t>
      </w:r>
      <w:r w:rsidRPr="00194EB0">
        <w:rPr>
          <w:sz w:val="20"/>
          <w:szCs w:val="20"/>
        </w:rPr>
        <w:t xml:space="preserve"> with the copper ion</w:t>
      </w:r>
      <w:r w:rsidRPr="00194EB0">
        <w:rPr>
          <w:rFonts w:hint="eastAsia"/>
          <w:sz w:val="20"/>
          <w:szCs w:val="20"/>
        </w:rPr>
        <w:t>, respectively.</w:t>
      </w:r>
    </w:p>
    <w:p w:rsidR="001B5C46" w:rsidRPr="00194EB0" w:rsidRDefault="001B5C46" w:rsidP="001B5C46">
      <w:pPr>
        <w:rPr>
          <w:sz w:val="20"/>
          <w:szCs w:val="20"/>
        </w:rPr>
      </w:pPr>
    </w:p>
    <w:p w:rsidR="00342BD7" w:rsidRDefault="00342BD7"/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46"/>
    <w:rsid w:val="001B5C46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83056"/>
  <w15:chartTrackingRefBased/>
  <w15:docId w15:val="{D961133D-3453-4E48-BA3B-3B3F9A2D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C4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2176</Characters>
  <Application>Microsoft Office Word</Application>
  <DocSecurity>0</DocSecurity>
  <Lines>18</Lines>
  <Paragraphs>5</Paragraphs>
  <ScaleCrop>false</ScaleCrop>
  <Company>Springer Nature IT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2022-01-12T18:07:00Z</dcterms:created>
  <dcterms:modified xsi:type="dcterms:W3CDTF">2022-01-12T18:07:00Z</dcterms:modified>
</cp:coreProperties>
</file>