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4471B" w14:textId="144764B2" w:rsidR="00756B42" w:rsidRPr="00EB65B9" w:rsidRDefault="00756B42" w:rsidP="003D1564">
      <w:pPr>
        <w:jc w:val="left"/>
        <w:rPr>
          <w:rFonts w:ascii="Times New Roman" w:hAnsi="Times New Roman" w:cs="Times New Roman"/>
          <w:sz w:val="20"/>
          <w:szCs w:val="20"/>
        </w:rPr>
      </w:pPr>
      <w:r w:rsidRPr="00EB65B9">
        <w:rPr>
          <w:noProof/>
          <w:sz w:val="20"/>
          <w:szCs w:val="20"/>
        </w:rPr>
        <w:drawing>
          <wp:anchor distT="0" distB="0" distL="114300" distR="114300" simplePos="0" relativeHeight="251667456" behindDoc="0" locked="0" layoutInCell="1" allowOverlap="1" wp14:anchorId="32CB567E" wp14:editId="139FAD2D">
            <wp:simplePos x="0" y="0"/>
            <wp:positionH relativeFrom="column">
              <wp:posOffset>0</wp:posOffset>
            </wp:positionH>
            <wp:positionV relativeFrom="paragraph">
              <wp:posOffset>236757</wp:posOffset>
            </wp:positionV>
            <wp:extent cx="5396865" cy="2303145"/>
            <wp:effectExtent l="0" t="0" r="635" b="0"/>
            <wp:wrapSquare wrapText="bothSides"/>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a:blip r:embed="rId7">
                      <a:extLst>
                        <a:ext uri="{28A0092B-C50C-407E-A947-70E740481C1C}">
                          <a14:useLocalDpi xmlns:a14="http://schemas.microsoft.com/office/drawing/2010/main" val="0"/>
                        </a:ext>
                      </a:extLst>
                    </a:blip>
                    <a:stretch>
                      <a:fillRect/>
                    </a:stretch>
                  </pic:blipFill>
                  <pic:spPr>
                    <a:xfrm>
                      <a:off x="0" y="0"/>
                      <a:ext cx="5396865" cy="2303145"/>
                    </a:xfrm>
                    <a:prstGeom prst="rect">
                      <a:avLst/>
                    </a:prstGeom>
                  </pic:spPr>
                </pic:pic>
              </a:graphicData>
            </a:graphic>
          </wp:anchor>
        </w:drawing>
      </w:r>
    </w:p>
    <w:p w14:paraId="40B5FF86" w14:textId="1E233085" w:rsidR="00756B42" w:rsidRPr="00EB65B9" w:rsidRDefault="00756B42" w:rsidP="003D1564">
      <w:pPr>
        <w:jc w:val="left"/>
        <w:rPr>
          <w:rFonts w:ascii="Times New Roman" w:hAnsi="Times New Roman" w:cs="Times New Roman"/>
          <w:sz w:val="20"/>
          <w:szCs w:val="20"/>
        </w:rPr>
      </w:pPr>
    </w:p>
    <w:p w14:paraId="2F45C168" w14:textId="77777777" w:rsidR="00756B42" w:rsidRPr="00EB65B9" w:rsidRDefault="00756B42" w:rsidP="00756B42">
      <w:pPr>
        <w:jc w:val="left"/>
        <w:rPr>
          <w:rFonts w:ascii="Times New Roman" w:hAnsi="Times New Roman" w:cs="Times New Roman"/>
          <w:sz w:val="20"/>
          <w:szCs w:val="20"/>
        </w:rPr>
      </w:pPr>
      <w:r w:rsidRPr="00EB65B9">
        <w:rPr>
          <w:rFonts w:ascii="Times New Roman" w:hAnsi="Times New Roman" w:cs="Times New Roman"/>
          <w:sz w:val="20"/>
          <w:szCs w:val="20"/>
        </w:rPr>
        <w:t xml:space="preserve">Supplementary Figure 1. </w:t>
      </w:r>
    </w:p>
    <w:p w14:paraId="46C16AEB" w14:textId="22198F18" w:rsidR="00756B42" w:rsidRPr="00EB65B9" w:rsidRDefault="00756B42" w:rsidP="00756B42">
      <w:pPr>
        <w:jc w:val="left"/>
        <w:rPr>
          <w:rFonts w:ascii="Times New Roman" w:hAnsi="Times New Roman" w:cs="Times New Roman"/>
          <w:sz w:val="20"/>
          <w:szCs w:val="20"/>
        </w:rPr>
      </w:pPr>
      <w:r w:rsidRPr="00EB65B9">
        <w:rPr>
          <w:rFonts w:ascii="Times New Roman" w:hAnsi="Times New Roman" w:cs="Times New Roman"/>
          <w:sz w:val="20"/>
          <w:szCs w:val="20"/>
        </w:rPr>
        <w:t>Measurement schedule of the study. The study period was set at 9 weeks (1 phase = 3 weeks; 3 phases), and the numbers of transfer and toileting assists were recorded for 1 week (in the middle of each phase, shown in gray). A time study (open triangle) was conducted by selecting a normal day during the middle week of each phase. Hug was introduced to the unskilled facilities in the second phase.</w:t>
      </w:r>
    </w:p>
    <w:p w14:paraId="68D81191" w14:textId="64B86F23" w:rsidR="00EB65B9" w:rsidRDefault="00EB65B9">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0E309502" w14:textId="4EE223C8" w:rsidR="00EB65B9" w:rsidRDefault="0053181A" w:rsidP="00EB65B9">
      <w:pPr>
        <w:jc w:val="left"/>
        <w:rPr>
          <w:rFonts w:ascii="Times New Roman" w:hAnsi="Times New Roman" w:cs="Times New Roman"/>
          <w:sz w:val="20"/>
          <w:szCs w:val="20"/>
        </w:rPr>
      </w:pPr>
      <w:r w:rsidRPr="00484610">
        <w:rPr>
          <w:rFonts w:ascii="Times New Roman" w:hAnsi="Times New Roman" w:cs="Times New Roman"/>
          <w:noProof/>
          <w:sz w:val="20"/>
          <w:szCs w:val="20"/>
        </w:rPr>
        <w:lastRenderedPageBreak/>
        <w:drawing>
          <wp:anchor distT="0" distB="0" distL="114300" distR="114300" simplePos="0" relativeHeight="251669504" behindDoc="0" locked="0" layoutInCell="1" allowOverlap="1" wp14:anchorId="54837DBB" wp14:editId="537B531D">
            <wp:simplePos x="0" y="0"/>
            <wp:positionH relativeFrom="column">
              <wp:posOffset>0</wp:posOffset>
            </wp:positionH>
            <wp:positionV relativeFrom="paragraph">
              <wp:posOffset>227965</wp:posOffset>
            </wp:positionV>
            <wp:extent cx="5396230" cy="3427730"/>
            <wp:effectExtent l="0" t="0" r="1270" b="1270"/>
            <wp:wrapSquare wrapText="bothSides"/>
            <wp:docPr id="3" name="図 2">
              <a:extLst xmlns:a="http://schemas.openxmlformats.org/drawingml/2006/main">
                <a:ext uri="{FF2B5EF4-FFF2-40B4-BE49-F238E27FC236}">
                  <a16:creationId xmlns:a16="http://schemas.microsoft.com/office/drawing/2014/main" id="{B1EE499A-2E31-8942-82D7-FB475FA25A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B1EE499A-2E31-8942-82D7-FB475FA25A98}"/>
                        </a:ext>
                      </a:extLst>
                    </pic:cNvPr>
                    <pic:cNvPicPr>
                      <a:picLocks noChangeAspect="1"/>
                    </pic:cNvPicPr>
                  </pic:nvPicPr>
                  <pic:blipFill>
                    <a:blip r:embed="rId8"/>
                    <a:stretch>
                      <a:fillRect/>
                    </a:stretch>
                  </pic:blipFill>
                  <pic:spPr>
                    <a:xfrm>
                      <a:off x="0" y="0"/>
                      <a:ext cx="5396230" cy="3427730"/>
                    </a:xfrm>
                    <a:prstGeom prst="rect">
                      <a:avLst/>
                    </a:prstGeom>
                  </pic:spPr>
                </pic:pic>
              </a:graphicData>
            </a:graphic>
          </wp:anchor>
        </w:drawing>
      </w:r>
    </w:p>
    <w:p w14:paraId="78D11390" w14:textId="77777777" w:rsidR="00EB65B9" w:rsidRDefault="00EB65B9" w:rsidP="00EB65B9">
      <w:pPr>
        <w:jc w:val="left"/>
        <w:rPr>
          <w:rFonts w:ascii="Times New Roman" w:hAnsi="Times New Roman" w:cs="Times New Roman"/>
          <w:sz w:val="20"/>
          <w:szCs w:val="20"/>
          <w:highlight w:val="yellow"/>
        </w:rPr>
      </w:pPr>
    </w:p>
    <w:p w14:paraId="5657C73B" w14:textId="77777777" w:rsidR="0053181A" w:rsidRPr="00545CFD" w:rsidRDefault="0053181A" w:rsidP="0053181A">
      <w:pPr>
        <w:widowControl/>
        <w:jc w:val="left"/>
        <w:rPr>
          <w:rFonts w:ascii="Times New Roman" w:hAnsi="Times New Roman" w:cs="Times New Roman"/>
          <w:b/>
          <w:bCs/>
          <w:sz w:val="20"/>
          <w:szCs w:val="20"/>
        </w:rPr>
      </w:pPr>
      <w:r w:rsidRPr="00545CFD">
        <w:rPr>
          <w:rFonts w:ascii="Times New Roman" w:hAnsi="Times New Roman" w:cs="Times New Roman" w:hint="eastAsia"/>
          <w:sz w:val="20"/>
          <w:szCs w:val="20"/>
        </w:rPr>
        <w:t>Supplementary Figure 2.</w:t>
      </w:r>
      <w:r w:rsidRPr="00545CFD">
        <w:rPr>
          <w:rFonts w:ascii="Times New Roman" w:hAnsi="Times New Roman" w:cs="Times New Roman" w:hint="eastAsia"/>
          <w:b/>
          <w:bCs/>
          <w:sz w:val="20"/>
          <w:szCs w:val="20"/>
        </w:rPr>
        <w:t xml:space="preserve"> </w:t>
      </w:r>
    </w:p>
    <w:p w14:paraId="0082FF20" w14:textId="77777777" w:rsidR="0053181A" w:rsidRPr="00545CFD" w:rsidRDefault="0053181A" w:rsidP="0053181A">
      <w:pPr>
        <w:widowControl/>
        <w:jc w:val="left"/>
        <w:rPr>
          <w:rFonts w:ascii="Times New Roman" w:hAnsi="Times New Roman" w:cs="Times New Roman"/>
          <w:b/>
          <w:bCs/>
          <w:sz w:val="20"/>
          <w:szCs w:val="20"/>
        </w:rPr>
      </w:pPr>
      <w:r w:rsidRPr="00545CFD">
        <w:rPr>
          <w:rFonts w:ascii="Times New Roman" w:hAnsi="Times New Roman" w:cs="Times New Roman"/>
          <w:sz w:val="20"/>
          <w:szCs w:val="20"/>
        </w:rPr>
        <w:t>Instructions for using Hug. We have summarized the instructions in the user manual for Hug with red lines. The care recipient’s feet should be placed into the foot-shaped marks (A), Hug is moved closer to the care recipient until it touches their knees (B), and the main shaft is moved down until the thoracoabdominal support pad lightly touches their thighs (C). The care recipient should then grab the bar handle and bend forward before the caregiver starts the transfer (D). By pressing the “Stand up” button, the care recipient is hugged by the two arms of Hug (E) and stands up as the main shaft is raised further (F), while ensuring that their knees remain slightly bent and do not straighten. For these steps, we propose that the yellow circles in B and C are the two most important points to consider when using Hug. To then sit down on a wheelchair or toilet seat, pressing the “Sit down” button reverses the process.</w:t>
      </w:r>
    </w:p>
    <w:p w14:paraId="3C821630" w14:textId="77777777" w:rsidR="0053181A" w:rsidRPr="00FB323B" w:rsidRDefault="0053181A" w:rsidP="0053181A">
      <w:pPr>
        <w:widowControl/>
        <w:jc w:val="left"/>
        <w:rPr>
          <w:rFonts w:ascii="Times New Roman" w:hAnsi="Times New Roman" w:cs="Times New Roman"/>
          <w:sz w:val="20"/>
          <w:szCs w:val="20"/>
        </w:rPr>
      </w:pPr>
    </w:p>
    <w:p w14:paraId="6F544804" w14:textId="7C2136BB" w:rsidR="00AA7E3B" w:rsidRDefault="00AA7E3B">
      <w:pPr>
        <w:widowControl/>
        <w:jc w:val="left"/>
        <w:rPr>
          <w:rFonts w:ascii="Times New Roman" w:hAnsi="Times New Roman" w:cs="Times New Roman"/>
          <w:sz w:val="24"/>
        </w:rPr>
      </w:pPr>
      <w:r>
        <w:rPr>
          <w:rFonts w:ascii="Times New Roman" w:hAnsi="Times New Roman" w:cs="Times New Roman"/>
          <w:sz w:val="24"/>
        </w:rPr>
        <w:br w:type="page"/>
      </w:r>
    </w:p>
    <w:p w14:paraId="213DAEEE" w14:textId="566C91D6" w:rsidR="00617911" w:rsidRDefault="00617911" w:rsidP="003D1564">
      <w:pPr>
        <w:jc w:val="left"/>
        <w:rPr>
          <w:rFonts w:ascii="Times New Roman" w:hAnsi="Times New Roman" w:cs="Times New Roman"/>
          <w:sz w:val="24"/>
        </w:rPr>
      </w:pPr>
    </w:p>
    <w:tbl>
      <w:tblPr>
        <w:tblpPr w:leftFromText="142" w:rightFromText="142" w:vertAnchor="text" w:horzAnchor="page" w:tblpX="1479" w:tblpYSpec="inside"/>
        <w:tblW w:w="8931" w:type="dxa"/>
        <w:tblCellMar>
          <w:left w:w="0" w:type="dxa"/>
          <w:right w:w="0" w:type="dxa"/>
        </w:tblCellMar>
        <w:tblLook w:val="0600" w:firstRow="0" w:lastRow="0" w:firstColumn="0" w:lastColumn="0" w:noHBand="1" w:noVBand="1"/>
      </w:tblPr>
      <w:tblGrid>
        <w:gridCol w:w="2715"/>
        <w:gridCol w:w="6216"/>
      </w:tblGrid>
      <w:tr w:rsidR="00EB65B9" w:rsidRPr="00C95C4C" w14:paraId="75CF77A2" w14:textId="77777777" w:rsidTr="004C4F97">
        <w:trPr>
          <w:trHeight w:val="621"/>
        </w:trPr>
        <w:tc>
          <w:tcPr>
            <w:tcW w:w="8931" w:type="dxa"/>
            <w:gridSpan w:val="2"/>
            <w:tcBorders>
              <w:top w:val="nil"/>
              <w:left w:val="nil"/>
              <w:bottom w:val="single" w:sz="8" w:space="0" w:color="000000"/>
              <w:right w:val="nil"/>
            </w:tcBorders>
            <w:shd w:val="clear" w:color="auto" w:fill="auto"/>
            <w:tcMar>
              <w:top w:w="13" w:type="dxa"/>
              <w:left w:w="13" w:type="dxa"/>
              <w:bottom w:w="0" w:type="dxa"/>
              <w:right w:w="13" w:type="dxa"/>
            </w:tcMar>
            <w:vAlign w:val="center"/>
            <w:hideMark/>
          </w:tcPr>
          <w:p w14:paraId="4DB6B876" w14:textId="77777777" w:rsidR="00EB65B9" w:rsidRPr="00C95C4C" w:rsidRDefault="00EB65B9" w:rsidP="004C4F97">
            <w:pPr>
              <w:spacing w:line="276" w:lineRule="auto"/>
              <w:rPr>
                <w:rFonts w:ascii="Times New Roman" w:hAnsi="Times New Roman" w:cs="Times New Roman"/>
                <w:sz w:val="20"/>
                <w:szCs w:val="20"/>
              </w:rPr>
            </w:pPr>
            <w:r w:rsidRPr="00C95C4C">
              <w:rPr>
                <w:rFonts w:ascii="Times New Roman" w:hAnsi="Times New Roman" w:cs="Times New Roman"/>
                <w:b/>
                <w:bCs/>
                <w:sz w:val="20"/>
                <w:szCs w:val="20"/>
              </w:rPr>
              <w:t>Supplementary Table 1.</w:t>
            </w:r>
            <w:r w:rsidRPr="00C95C4C">
              <w:rPr>
                <w:rFonts w:ascii="Times New Roman" w:hAnsi="Times New Roman" w:cs="Times New Roman"/>
                <w:sz w:val="20"/>
                <w:szCs w:val="20"/>
              </w:rPr>
              <w:t xml:space="preserve"> Criteria for determining the daily life independence level (bedridden level) of an older adult with disability</w:t>
            </w:r>
          </w:p>
        </w:tc>
      </w:tr>
      <w:tr w:rsidR="00EB65B9" w:rsidRPr="00C95C4C" w14:paraId="492E652E" w14:textId="77777777" w:rsidTr="004C4F97">
        <w:trPr>
          <w:trHeight w:val="515"/>
        </w:trPr>
        <w:tc>
          <w:tcPr>
            <w:tcW w:w="2715" w:type="dxa"/>
            <w:tcBorders>
              <w:top w:val="single" w:sz="8" w:space="0" w:color="000000"/>
              <w:left w:val="nil"/>
              <w:bottom w:val="nil"/>
              <w:right w:val="nil"/>
            </w:tcBorders>
            <w:shd w:val="clear" w:color="auto" w:fill="auto"/>
            <w:tcMar>
              <w:top w:w="13" w:type="dxa"/>
              <w:left w:w="13" w:type="dxa"/>
              <w:bottom w:w="0" w:type="dxa"/>
              <w:right w:w="13" w:type="dxa"/>
            </w:tcMar>
            <w:vAlign w:val="center"/>
            <w:hideMark/>
          </w:tcPr>
          <w:p w14:paraId="332D69DA" w14:textId="77777777" w:rsidR="00EB65B9" w:rsidRPr="00C95C4C" w:rsidRDefault="00EB65B9" w:rsidP="004C4F97">
            <w:pPr>
              <w:spacing w:line="276" w:lineRule="auto"/>
              <w:rPr>
                <w:rFonts w:ascii="Times New Roman" w:hAnsi="Times New Roman" w:cs="Times New Roman"/>
                <w:b/>
                <w:bCs/>
                <w:sz w:val="20"/>
                <w:szCs w:val="20"/>
              </w:rPr>
            </w:pPr>
            <w:r w:rsidRPr="00C95C4C">
              <w:rPr>
                <w:rFonts w:ascii="Times New Roman" w:hAnsi="Times New Roman" w:cs="Times New Roman"/>
                <w:sz w:val="20"/>
                <w:szCs w:val="20"/>
              </w:rPr>
              <w:t xml:space="preserve"> </w:t>
            </w:r>
            <w:r w:rsidRPr="00C95C4C">
              <w:rPr>
                <w:rFonts w:ascii="Times New Roman" w:hAnsi="Times New Roman" w:cs="Times New Roman"/>
                <w:b/>
                <w:bCs/>
                <w:sz w:val="20"/>
                <w:szCs w:val="20"/>
              </w:rPr>
              <w:t>Grade J</w:t>
            </w:r>
          </w:p>
        </w:tc>
        <w:tc>
          <w:tcPr>
            <w:tcW w:w="6216" w:type="dxa"/>
            <w:tcBorders>
              <w:top w:val="single" w:sz="8" w:space="0" w:color="000000"/>
              <w:left w:val="nil"/>
              <w:bottom w:val="single" w:sz="8" w:space="0" w:color="000000"/>
              <w:right w:val="nil"/>
            </w:tcBorders>
            <w:shd w:val="clear" w:color="auto" w:fill="auto"/>
            <w:tcMar>
              <w:top w:w="13" w:type="dxa"/>
              <w:left w:w="13" w:type="dxa"/>
              <w:bottom w:w="0" w:type="dxa"/>
              <w:right w:w="13" w:type="dxa"/>
            </w:tcMar>
            <w:vAlign w:val="center"/>
            <w:hideMark/>
          </w:tcPr>
          <w:p w14:paraId="7042AE87" w14:textId="77777777" w:rsidR="00EB65B9" w:rsidRPr="00C95C4C" w:rsidRDefault="00EB65B9" w:rsidP="004C4F97">
            <w:pPr>
              <w:spacing w:line="276" w:lineRule="auto"/>
              <w:rPr>
                <w:rFonts w:ascii="Times New Roman" w:hAnsi="Times New Roman" w:cs="Times New Roman"/>
                <w:sz w:val="20"/>
                <w:szCs w:val="20"/>
              </w:rPr>
            </w:pPr>
            <w:r w:rsidRPr="00C95C4C">
              <w:rPr>
                <w:rFonts w:ascii="Times New Roman" w:hAnsi="Times New Roman" w:cs="Times New Roman"/>
                <w:sz w:val="20"/>
                <w:szCs w:val="20"/>
              </w:rPr>
              <w:t xml:space="preserve"> Has some sort of disability, but is almost independent in daily life and can get out of home alone</w:t>
            </w:r>
          </w:p>
        </w:tc>
      </w:tr>
      <w:tr w:rsidR="00EB65B9" w:rsidRPr="00C95C4C" w14:paraId="210A0CF8" w14:textId="77777777" w:rsidTr="004C4F97">
        <w:trPr>
          <w:trHeight w:val="198"/>
        </w:trPr>
        <w:tc>
          <w:tcPr>
            <w:tcW w:w="2715" w:type="dxa"/>
            <w:tcBorders>
              <w:top w:val="nil"/>
              <w:left w:val="nil"/>
              <w:bottom w:val="nil"/>
              <w:right w:val="nil"/>
            </w:tcBorders>
            <w:shd w:val="clear" w:color="auto" w:fill="auto"/>
            <w:tcMar>
              <w:top w:w="13" w:type="dxa"/>
              <w:left w:w="13" w:type="dxa"/>
              <w:bottom w:w="0" w:type="dxa"/>
              <w:right w:w="13" w:type="dxa"/>
            </w:tcMar>
            <w:vAlign w:val="center"/>
            <w:hideMark/>
          </w:tcPr>
          <w:p w14:paraId="13EC8488" w14:textId="77777777" w:rsidR="00EB65B9" w:rsidRPr="00C95C4C" w:rsidRDefault="00EB65B9" w:rsidP="004C4F97">
            <w:pPr>
              <w:spacing w:line="276" w:lineRule="auto"/>
              <w:rPr>
                <w:rFonts w:ascii="Times New Roman" w:hAnsi="Times New Roman" w:cs="Times New Roman"/>
                <w:sz w:val="20"/>
                <w:szCs w:val="20"/>
              </w:rPr>
            </w:pPr>
            <w:r w:rsidRPr="00C95C4C">
              <w:rPr>
                <w:rFonts w:ascii="Times New Roman" w:hAnsi="Times New Roman" w:cs="Times New Roman"/>
                <w:sz w:val="20"/>
                <w:szCs w:val="20"/>
              </w:rPr>
              <w:t xml:space="preserve"> (Independent living)</w:t>
            </w:r>
          </w:p>
        </w:tc>
        <w:tc>
          <w:tcPr>
            <w:tcW w:w="6216" w:type="dxa"/>
            <w:tcBorders>
              <w:top w:val="single" w:sz="8" w:space="0" w:color="000000"/>
              <w:left w:val="nil"/>
              <w:bottom w:val="single" w:sz="8" w:space="0" w:color="000000"/>
              <w:right w:val="nil"/>
            </w:tcBorders>
            <w:shd w:val="clear" w:color="auto" w:fill="auto"/>
            <w:tcMar>
              <w:top w:w="13" w:type="dxa"/>
              <w:left w:w="13" w:type="dxa"/>
              <w:bottom w:w="0" w:type="dxa"/>
              <w:right w:w="13" w:type="dxa"/>
            </w:tcMar>
            <w:vAlign w:val="center"/>
            <w:hideMark/>
          </w:tcPr>
          <w:p w14:paraId="73A521AE" w14:textId="77777777" w:rsidR="00EB65B9" w:rsidRPr="00C95C4C" w:rsidRDefault="00EB65B9" w:rsidP="004C4F97">
            <w:pPr>
              <w:spacing w:line="276" w:lineRule="auto"/>
              <w:rPr>
                <w:rFonts w:ascii="Times New Roman" w:hAnsi="Times New Roman" w:cs="Times New Roman"/>
                <w:sz w:val="20"/>
                <w:szCs w:val="20"/>
              </w:rPr>
            </w:pPr>
            <w:r w:rsidRPr="00C95C4C">
              <w:rPr>
                <w:rFonts w:ascii="Times New Roman" w:hAnsi="Times New Roman" w:cs="Times New Roman"/>
                <w:sz w:val="20"/>
                <w:szCs w:val="20"/>
              </w:rPr>
              <w:t xml:space="preserve"> 1. Goes out using transport facilities</w:t>
            </w:r>
          </w:p>
        </w:tc>
      </w:tr>
      <w:tr w:rsidR="00EB65B9" w:rsidRPr="00C95C4C" w14:paraId="2E205E3C" w14:textId="77777777" w:rsidTr="004C4F97">
        <w:trPr>
          <w:trHeight w:val="198"/>
        </w:trPr>
        <w:tc>
          <w:tcPr>
            <w:tcW w:w="2715" w:type="dxa"/>
            <w:tcBorders>
              <w:top w:val="nil"/>
              <w:left w:val="nil"/>
              <w:bottom w:val="single" w:sz="8" w:space="0" w:color="000000"/>
              <w:right w:val="nil"/>
            </w:tcBorders>
            <w:shd w:val="clear" w:color="auto" w:fill="auto"/>
            <w:tcMar>
              <w:top w:w="13" w:type="dxa"/>
              <w:left w:w="13" w:type="dxa"/>
              <w:bottom w:w="0" w:type="dxa"/>
              <w:right w:w="13" w:type="dxa"/>
            </w:tcMar>
            <w:hideMark/>
          </w:tcPr>
          <w:p w14:paraId="19A04A35" w14:textId="77777777" w:rsidR="00EB65B9" w:rsidRPr="00C95C4C" w:rsidRDefault="00EB65B9" w:rsidP="004C4F97">
            <w:pPr>
              <w:spacing w:line="276" w:lineRule="auto"/>
              <w:rPr>
                <w:rFonts w:ascii="Times New Roman" w:hAnsi="Times New Roman" w:cs="Times New Roman"/>
                <w:sz w:val="20"/>
                <w:szCs w:val="20"/>
              </w:rPr>
            </w:pPr>
            <w:r w:rsidRPr="00C95C4C">
              <w:rPr>
                <w:rFonts w:ascii="Times New Roman" w:hAnsi="Times New Roman" w:cs="Times New Roman"/>
                <w:sz w:val="20"/>
                <w:szCs w:val="20"/>
              </w:rPr>
              <w:t xml:space="preserve">　</w:t>
            </w:r>
          </w:p>
        </w:tc>
        <w:tc>
          <w:tcPr>
            <w:tcW w:w="6216" w:type="dxa"/>
            <w:tcBorders>
              <w:top w:val="single" w:sz="8" w:space="0" w:color="000000"/>
              <w:left w:val="nil"/>
              <w:bottom w:val="single" w:sz="8" w:space="0" w:color="000000"/>
              <w:right w:val="nil"/>
            </w:tcBorders>
            <w:shd w:val="clear" w:color="auto" w:fill="auto"/>
            <w:tcMar>
              <w:top w:w="13" w:type="dxa"/>
              <w:left w:w="13" w:type="dxa"/>
              <w:bottom w:w="0" w:type="dxa"/>
              <w:right w:w="13" w:type="dxa"/>
            </w:tcMar>
            <w:vAlign w:val="center"/>
            <w:hideMark/>
          </w:tcPr>
          <w:p w14:paraId="354B8B00" w14:textId="77777777" w:rsidR="00EB65B9" w:rsidRPr="00C95C4C" w:rsidRDefault="00EB65B9" w:rsidP="004C4F97">
            <w:pPr>
              <w:spacing w:line="276" w:lineRule="auto"/>
              <w:rPr>
                <w:rFonts w:ascii="Times New Roman" w:hAnsi="Times New Roman" w:cs="Times New Roman"/>
                <w:sz w:val="20"/>
                <w:szCs w:val="20"/>
              </w:rPr>
            </w:pPr>
            <w:r w:rsidRPr="00C95C4C">
              <w:rPr>
                <w:rFonts w:ascii="Times New Roman" w:hAnsi="Times New Roman" w:cs="Times New Roman"/>
                <w:sz w:val="20"/>
                <w:szCs w:val="20"/>
              </w:rPr>
              <w:t xml:space="preserve"> 2. Goes out to neighbors</w:t>
            </w:r>
          </w:p>
        </w:tc>
      </w:tr>
      <w:tr w:rsidR="00EB65B9" w:rsidRPr="00C95C4C" w14:paraId="3CE27E66" w14:textId="77777777" w:rsidTr="004C4F97">
        <w:trPr>
          <w:trHeight w:val="399"/>
        </w:trPr>
        <w:tc>
          <w:tcPr>
            <w:tcW w:w="2715" w:type="dxa"/>
            <w:tcBorders>
              <w:top w:val="single" w:sz="8" w:space="0" w:color="000000"/>
              <w:left w:val="nil"/>
              <w:bottom w:val="nil"/>
              <w:right w:val="nil"/>
            </w:tcBorders>
            <w:shd w:val="clear" w:color="auto" w:fill="auto"/>
            <w:tcMar>
              <w:top w:w="13" w:type="dxa"/>
              <w:left w:w="13" w:type="dxa"/>
              <w:bottom w:w="0" w:type="dxa"/>
              <w:right w:w="13" w:type="dxa"/>
            </w:tcMar>
            <w:vAlign w:val="center"/>
            <w:hideMark/>
          </w:tcPr>
          <w:p w14:paraId="2ACBF878" w14:textId="77777777" w:rsidR="00EB65B9" w:rsidRPr="00C95C4C" w:rsidRDefault="00EB65B9" w:rsidP="004C4F97">
            <w:pPr>
              <w:spacing w:line="276" w:lineRule="auto"/>
              <w:rPr>
                <w:rFonts w:ascii="Times New Roman" w:hAnsi="Times New Roman" w:cs="Times New Roman"/>
                <w:b/>
                <w:bCs/>
                <w:sz w:val="20"/>
                <w:szCs w:val="20"/>
              </w:rPr>
            </w:pPr>
            <w:r w:rsidRPr="00C95C4C">
              <w:rPr>
                <w:rFonts w:ascii="Times New Roman" w:hAnsi="Times New Roman" w:cs="Times New Roman"/>
                <w:sz w:val="20"/>
                <w:szCs w:val="20"/>
              </w:rPr>
              <w:t xml:space="preserve"> </w:t>
            </w:r>
            <w:r w:rsidRPr="00C95C4C">
              <w:rPr>
                <w:rFonts w:ascii="Times New Roman" w:hAnsi="Times New Roman" w:cs="Times New Roman"/>
                <w:b/>
                <w:bCs/>
                <w:sz w:val="20"/>
                <w:szCs w:val="20"/>
              </w:rPr>
              <w:t>Grade A</w:t>
            </w:r>
          </w:p>
        </w:tc>
        <w:tc>
          <w:tcPr>
            <w:tcW w:w="6216" w:type="dxa"/>
            <w:tcBorders>
              <w:top w:val="single" w:sz="8" w:space="0" w:color="000000"/>
              <w:left w:val="nil"/>
              <w:bottom w:val="single" w:sz="8" w:space="0" w:color="000000"/>
              <w:right w:val="nil"/>
            </w:tcBorders>
            <w:shd w:val="clear" w:color="auto" w:fill="auto"/>
            <w:tcMar>
              <w:top w:w="13" w:type="dxa"/>
              <w:left w:w="13" w:type="dxa"/>
              <w:bottom w:w="0" w:type="dxa"/>
              <w:right w:w="13" w:type="dxa"/>
            </w:tcMar>
            <w:vAlign w:val="center"/>
            <w:hideMark/>
          </w:tcPr>
          <w:p w14:paraId="6E07D0CF" w14:textId="77777777" w:rsidR="00EB65B9" w:rsidRPr="00C95C4C" w:rsidRDefault="00EB65B9" w:rsidP="004C4F97">
            <w:pPr>
              <w:spacing w:line="276" w:lineRule="auto"/>
              <w:rPr>
                <w:rFonts w:ascii="Times New Roman" w:hAnsi="Times New Roman" w:cs="Times New Roman"/>
                <w:sz w:val="20"/>
                <w:szCs w:val="20"/>
              </w:rPr>
            </w:pPr>
            <w:r w:rsidRPr="00C95C4C">
              <w:rPr>
                <w:rFonts w:ascii="Times New Roman" w:hAnsi="Times New Roman" w:cs="Times New Roman"/>
                <w:sz w:val="20"/>
                <w:szCs w:val="20"/>
              </w:rPr>
              <w:t xml:space="preserve"> Almost independent for indoor daily life, but cannot go outside without assistance</w:t>
            </w:r>
          </w:p>
        </w:tc>
      </w:tr>
      <w:tr w:rsidR="00EB65B9" w:rsidRPr="00C95C4C" w14:paraId="0EB3705E" w14:textId="77777777" w:rsidTr="004C4F97">
        <w:trPr>
          <w:trHeight w:val="346"/>
        </w:trPr>
        <w:tc>
          <w:tcPr>
            <w:tcW w:w="2715" w:type="dxa"/>
            <w:vMerge w:val="restart"/>
            <w:tcBorders>
              <w:top w:val="nil"/>
              <w:left w:val="nil"/>
              <w:bottom w:val="single" w:sz="8" w:space="0" w:color="000000"/>
              <w:right w:val="nil"/>
            </w:tcBorders>
            <w:shd w:val="clear" w:color="auto" w:fill="auto"/>
            <w:tcMar>
              <w:top w:w="13" w:type="dxa"/>
              <w:left w:w="13" w:type="dxa"/>
              <w:bottom w:w="0" w:type="dxa"/>
              <w:right w:w="13" w:type="dxa"/>
            </w:tcMar>
            <w:vAlign w:val="center"/>
            <w:hideMark/>
          </w:tcPr>
          <w:p w14:paraId="5817E9CB" w14:textId="77777777" w:rsidR="00EB65B9" w:rsidRPr="00C95C4C" w:rsidRDefault="00EB65B9" w:rsidP="004C4F97">
            <w:pPr>
              <w:spacing w:line="276" w:lineRule="auto"/>
              <w:rPr>
                <w:rFonts w:ascii="Times New Roman" w:hAnsi="Times New Roman" w:cs="Times New Roman"/>
                <w:sz w:val="20"/>
                <w:szCs w:val="20"/>
              </w:rPr>
            </w:pPr>
            <w:r w:rsidRPr="00C95C4C">
              <w:rPr>
                <w:rFonts w:ascii="Times New Roman" w:hAnsi="Times New Roman" w:cs="Times New Roman"/>
                <w:sz w:val="20"/>
                <w:szCs w:val="20"/>
              </w:rPr>
              <w:t>(Requires assistance to leave home)</w:t>
            </w:r>
          </w:p>
        </w:tc>
        <w:tc>
          <w:tcPr>
            <w:tcW w:w="6216" w:type="dxa"/>
            <w:tcBorders>
              <w:top w:val="single" w:sz="8" w:space="0" w:color="000000"/>
              <w:left w:val="nil"/>
              <w:bottom w:val="single" w:sz="8" w:space="0" w:color="000000"/>
              <w:right w:val="nil"/>
            </w:tcBorders>
            <w:shd w:val="clear" w:color="auto" w:fill="auto"/>
            <w:tcMar>
              <w:top w:w="13" w:type="dxa"/>
              <w:left w:w="13" w:type="dxa"/>
              <w:bottom w:w="0" w:type="dxa"/>
              <w:right w:w="13" w:type="dxa"/>
            </w:tcMar>
            <w:vAlign w:val="center"/>
            <w:hideMark/>
          </w:tcPr>
          <w:p w14:paraId="2870E950" w14:textId="77777777" w:rsidR="00EB65B9" w:rsidRPr="00C95C4C" w:rsidRDefault="00EB65B9" w:rsidP="004C4F97">
            <w:pPr>
              <w:spacing w:line="276" w:lineRule="auto"/>
              <w:rPr>
                <w:rFonts w:ascii="Times New Roman" w:hAnsi="Times New Roman" w:cs="Times New Roman"/>
                <w:sz w:val="20"/>
                <w:szCs w:val="20"/>
              </w:rPr>
            </w:pPr>
            <w:r w:rsidRPr="00C95C4C">
              <w:rPr>
                <w:rFonts w:ascii="Times New Roman" w:hAnsi="Times New Roman" w:cs="Times New Roman"/>
                <w:sz w:val="20"/>
                <w:szCs w:val="20"/>
              </w:rPr>
              <w:t xml:space="preserve"> 1. Goes out with assistance, and stays away from bed for most of the daytime</w:t>
            </w:r>
          </w:p>
        </w:tc>
      </w:tr>
      <w:tr w:rsidR="00EB65B9" w:rsidRPr="00C95C4C" w14:paraId="4FF7DFE3" w14:textId="77777777" w:rsidTr="004C4F97">
        <w:trPr>
          <w:trHeight w:val="346"/>
        </w:trPr>
        <w:tc>
          <w:tcPr>
            <w:tcW w:w="2715" w:type="dxa"/>
            <w:vMerge/>
            <w:tcBorders>
              <w:top w:val="nil"/>
              <w:left w:val="nil"/>
              <w:bottom w:val="single" w:sz="8" w:space="0" w:color="000000"/>
              <w:right w:val="nil"/>
            </w:tcBorders>
            <w:vAlign w:val="center"/>
            <w:hideMark/>
          </w:tcPr>
          <w:p w14:paraId="14EA7282" w14:textId="77777777" w:rsidR="00EB65B9" w:rsidRPr="00C95C4C" w:rsidRDefault="00EB65B9" w:rsidP="004C4F97">
            <w:pPr>
              <w:spacing w:line="276" w:lineRule="auto"/>
              <w:rPr>
                <w:rFonts w:ascii="Times New Roman" w:hAnsi="Times New Roman" w:cs="Times New Roman"/>
                <w:sz w:val="20"/>
                <w:szCs w:val="20"/>
              </w:rPr>
            </w:pPr>
          </w:p>
        </w:tc>
        <w:tc>
          <w:tcPr>
            <w:tcW w:w="6216" w:type="dxa"/>
            <w:tcBorders>
              <w:top w:val="single" w:sz="8" w:space="0" w:color="000000"/>
              <w:left w:val="nil"/>
              <w:bottom w:val="single" w:sz="8" w:space="0" w:color="000000"/>
              <w:right w:val="nil"/>
            </w:tcBorders>
            <w:shd w:val="clear" w:color="auto" w:fill="auto"/>
            <w:tcMar>
              <w:top w:w="13" w:type="dxa"/>
              <w:left w:w="13" w:type="dxa"/>
              <w:bottom w:w="0" w:type="dxa"/>
              <w:right w:w="13" w:type="dxa"/>
            </w:tcMar>
            <w:vAlign w:val="center"/>
            <w:hideMark/>
          </w:tcPr>
          <w:p w14:paraId="0137AD16" w14:textId="77777777" w:rsidR="00EB65B9" w:rsidRPr="00C95C4C" w:rsidRDefault="00EB65B9" w:rsidP="004C4F97">
            <w:pPr>
              <w:spacing w:line="276" w:lineRule="auto"/>
              <w:rPr>
                <w:rFonts w:ascii="Times New Roman" w:hAnsi="Times New Roman" w:cs="Times New Roman"/>
                <w:sz w:val="20"/>
                <w:szCs w:val="20"/>
              </w:rPr>
            </w:pPr>
            <w:r w:rsidRPr="00C95C4C">
              <w:rPr>
                <w:rFonts w:ascii="Times New Roman" w:hAnsi="Times New Roman" w:cs="Times New Roman"/>
                <w:sz w:val="20"/>
                <w:szCs w:val="20"/>
              </w:rPr>
              <w:t xml:space="preserve"> 2. Does not go out so much, but gets in and out of bed in daytime</w:t>
            </w:r>
          </w:p>
        </w:tc>
      </w:tr>
      <w:tr w:rsidR="00EB65B9" w:rsidRPr="00C95C4C" w14:paraId="5A45064E" w14:textId="77777777" w:rsidTr="004C4F97">
        <w:trPr>
          <w:trHeight w:val="515"/>
        </w:trPr>
        <w:tc>
          <w:tcPr>
            <w:tcW w:w="2715" w:type="dxa"/>
            <w:tcBorders>
              <w:top w:val="single" w:sz="8" w:space="0" w:color="000000"/>
              <w:left w:val="nil"/>
              <w:bottom w:val="nil"/>
              <w:right w:val="nil"/>
            </w:tcBorders>
            <w:shd w:val="clear" w:color="auto" w:fill="auto"/>
            <w:tcMar>
              <w:top w:w="13" w:type="dxa"/>
              <w:left w:w="13" w:type="dxa"/>
              <w:bottom w:w="0" w:type="dxa"/>
              <w:right w:w="13" w:type="dxa"/>
            </w:tcMar>
            <w:vAlign w:val="center"/>
            <w:hideMark/>
          </w:tcPr>
          <w:p w14:paraId="7354D876" w14:textId="77777777" w:rsidR="00EB65B9" w:rsidRPr="00C95C4C" w:rsidRDefault="00EB65B9" w:rsidP="004C4F97">
            <w:pPr>
              <w:spacing w:line="276" w:lineRule="auto"/>
              <w:rPr>
                <w:rFonts w:ascii="Times New Roman" w:hAnsi="Times New Roman" w:cs="Times New Roman"/>
                <w:b/>
                <w:bCs/>
                <w:sz w:val="20"/>
                <w:szCs w:val="20"/>
              </w:rPr>
            </w:pPr>
            <w:r w:rsidRPr="00C95C4C">
              <w:rPr>
                <w:rFonts w:ascii="Times New Roman" w:hAnsi="Times New Roman" w:cs="Times New Roman"/>
                <w:sz w:val="20"/>
                <w:szCs w:val="20"/>
              </w:rPr>
              <w:t xml:space="preserve"> </w:t>
            </w:r>
            <w:r w:rsidRPr="00C95C4C">
              <w:rPr>
                <w:rFonts w:ascii="Times New Roman" w:hAnsi="Times New Roman" w:cs="Times New Roman"/>
                <w:b/>
                <w:bCs/>
                <w:sz w:val="20"/>
                <w:szCs w:val="20"/>
              </w:rPr>
              <w:t>Grade B</w:t>
            </w:r>
          </w:p>
        </w:tc>
        <w:tc>
          <w:tcPr>
            <w:tcW w:w="6216" w:type="dxa"/>
            <w:tcBorders>
              <w:top w:val="single" w:sz="8" w:space="0" w:color="000000"/>
              <w:left w:val="nil"/>
              <w:bottom w:val="single" w:sz="8" w:space="0" w:color="000000"/>
              <w:right w:val="nil"/>
            </w:tcBorders>
            <w:shd w:val="clear" w:color="auto" w:fill="auto"/>
            <w:tcMar>
              <w:top w:w="13" w:type="dxa"/>
              <w:left w:w="13" w:type="dxa"/>
              <w:bottom w:w="0" w:type="dxa"/>
              <w:right w:w="13" w:type="dxa"/>
            </w:tcMar>
            <w:vAlign w:val="center"/>
            <w:hideMark/>
          </w:tcPr>
          <w:p w14:paraId="190119BC" w14:textId="77777777" w:rsidR="00EB65B9" w:rsidRPr="00C95C4C" w:rsidRDefault="00EB65B9" w:rsidP="004C4F97">
            <w:pPr>
              <w:spacing w:line="276" w:lineRule="auto"/>
              <w:rPr>
                <w:rFonts w:ascii="Times New Roman" w:hAnsi="Times New Roman" w:cs="Times New Roman"/>
                <w:sz w:val="20"/>
                <w:szCs w:val="20"/>
              </w:rPr>
            </w:pPr>
            <w:r w:rsidRPr="00C95C4C">
              <w:rPr>
                <w:rFonts w:ascii="Times New Roman" w:hAnsi="Times New Roman" w:cs="Times New Roman"/>
                <w:sz w:val="20"/>
                <w:szCs w:val="20"/>
              </w:rPr>
              <w:t xml:space="preserve"> Requires some sort of care for indoor daily life, and stays in bed for most of the time, but can maintain a sitting position</w:t>
            </w:r>
          </w:p>
        </w:tc>
      </w:tr>
      <w:tr w:rsidR="00EB65B9" w:rsidRPr="00C95C4C" w14:paraId="03B402EB" w14:textId="77777777" w:rsidTr="004C4F97">
        <w:trPr>
          <w:trHeight w:val="346"/>
        </w:trPr>
        <w:tc>
          <w:tcPr>
            <w:tcW w:w="2715" w:type="dxa"/>
            <w:tcBorders>
              <w:top w:val="nil"/>
              <w:left w:val="nil"/>
              <w:bottom w:val="nil"/>
              <w:right w:val="nil"/>
            </w:tcBorders>
            <w:shd w:val="clear" w:color="auto" w:fill="auto"/>
            <w:tcMar>
              <w:top w:w="13" w:type="dxa"/>
              <w:left w:w="13" w:type="dxa"/>
              <w:bottom w:w="0" w:type="dxa"/>
              <w:right w:w="13" w:type="dxa"/>
            </w:tcMar>
            <w:vAlign w:val="center"/>
            <w:hideMark/>
          </w:tcPr>
          <w:p w14:paraId="250FC357" w14:textId="77777777" w:rsidR="00EB65B9" w:rsidRPr="00C95C4C" w:rsidRDefault="00EB65B9" w:rsidP="004C4F97">
            <w:pPr>
              <w:spacing w:line="276" w:lineRule="auto"/>
              <w:rPr>
                <w:rFonts w:ascii="Times New Roman" w:hAnsi="Times New Roman" w:cs="Times New Roman"/>
                <w:sz w:val="20"/>
                <w:szCs w:val="20"/>
              </w:rPr>
            </w:pPr>
            <w:r w:rsidRPr="00C95C4C">
              <w:rPr>
                <w:rFonts w:ascii="Times New Roman" w:hAnsi="Times New Roman" w:cs="Times New Roman"/>
                <w:sz w:val="20"/>
                <w:szCs w:val="20"/>
              </w:rPr>
              <w:t xml:space="preserve"> (Nearly bedridden)</w:t>
            </w:r>
          </w:p>
        </w:tc>
        <w:tc>
          <w:tcPr>
            <w:tcW w:w="6216" w:type="dxa"/>
            <w:tcBorders>
              <w:top w:val="single" w:sz="8" w:space="0" w:color="000000"/>
              <w:left w:val="nil"/>
              <w:bottom w:val="single" w:sz="8" w:space="0" w:color="000000"/>
              <w:right w:val="nil"/>
            </w:tcBorders>
            <w:shd w:val="clear" w:color="auto" w:fill="auto"/>
            <w:tcMar>
              <w:top w:w="13" w:type="dxa"/>
              <w:left w:w="13" w:type="dxa"/>
              <w:bottom w:w="0" w:type="dxa"/>
              <w:right w:w="13" w:type="dxa"/>
            </w:tcMar>
            <w:vAlign w:val="center"/>
            <w:hideMark/>
          </w:tcPr>
          <w:p w14:paraId="68C5B4BF" w14:textId="77777777" w:rsidR="00EB65B9" w:rsidRPr="00C95C4C" w:rsidRDefault="00EB65B9" w:rsidP="004C4F97">
            <w:pPr>
              <w:spacing w:line="276" w:lineRule="auto"/>
              <w:rPr>
                <w:rFonts w:ascii="Times New Roman" w:hAnsi="Times New Roman" w:cs="Times New Roman"/>
                <w:sz w:val="20"/>
                <w:szCs w:val="20"/>
              </w:rPr>
            </w:pPr>
            <w:r w:rsidRPr="00C95C4C">
              <w:rPr>
                <w:rFonts w:ascii="Times New Roman" w:hAnsi="Times New Roman" w:cs="Times New Roman"/>
                <w:sz w:val="20"/>
                <w:szCs w:val="20"/>
              </w:rPr>
              <w:t xml:space="preserve"> 1. Eats and visits the toilet away from the bed by getting in a wheelchair</w:t>
            </w:r>
          </w:p>
        </w:tc>
      </w:tr>
      <w:tr w:rsidR="00EB65B9" w:rsidRPr="00C95C4C" w14:paraId="774573B9" w14:textId="77777777" w:rsidTr="004C4F97">
        <w:trPr>
          <w:trHeight w:val="198"/>
        </w:trPr>
        <w:tc>
          <w:tcPr>
            <w:tcW w:w="2715" w:type="dxa"/>
            <w:tcBorders>
              <w:top w:val="nil"/>
              <w:left w:val="nil"/>
              <w:bottom w:val="single" w:sz="8" w:space="0" w:color="000000"/>
              <w:right w:val="nil"/>
            </w:tcBorders>
            <w:shd w:val="clear" w:color="auto" w:fill="auto"/>
            <w:tcMar>
              <w:top w:w="13" w:type="dxa"/>
              <w:left w:w="13" w:type="dxa"/>
              <w:bottom w:w="0" w:type="dxa"/>
              <w:right w:w="13" w:type="dxa"/>
            </w:tcMar>
            <w:hideMark/>
          </w:tcPr>
          <w:p w14:paraId="2BE0AAB1" w14:textId="77777777" w:rsidR="00EB65B9" w:rsidRPr="00C95C4C" w:rsidRDefault="00EB65B9" w:rsidP="004C4F97">
            <w:pPr>
              <w:spacing w:line="276" w:lineRule="auto"/>
              <w:rPr>
                <w:rFonts w:ascii="Times New Roman" w:hAnsi="Times New Roman" w:cs="Times New Roman"/>
                <w:sz w:val="20"/>
                <w:szCs w:val="20"/>
              </w:rPr>
            </w:pPr>
            <w:r w:rsidRPr="00C95C4C">
              <w:rPr>
                <w:rFonts w:ascii="Times New Roman" w:hAnsi="Times New Roman" w:cs="Times New Roman"/>
                <w:sz w:val="20"/>
                <w:szCs w:val="20"/>
              </w:rPr>
              <w:t xml:space="preserve">　</w:t>
            </w:r>
          </w:p>
        </w:tc>
        <w:tc>
          <w:tcPr>
            <w:tcW w:w="6216" w:type="dxa"/>
            <w:tcBorders>
              <w:top w:val="single" w:sz="8" w:space="0" w:color="000000"/>
              <w:left w:val="nil"/>
              <w:bottom w:val="single" w:sz="8" w:space="0" w:color="000000"/>
              <w:right w:val="nil"/>
            </w:tcBorders>
            <w:shd w:val="clear" w:color="auto" w:fill="auto"/>
            <w:tcMar>
              <w:top w:w="13" w:type="dxa"/>
              <w:left w:w="13" w:type="dxa"/>
              <w:bottom w:w="0" w:type="dxa"/>
              <w:right w:w="13" w:type="dxa"/>
            </w:tcMar>
            <w:vAlign w:val="center"/>
            <w:hideMark/>
          </w:tcPr>
          <w:p w14:paraId="6501206A" w14:textId="77777777" w:rsidR="00EB65B9" w:rsidRPr="00C95C4C" w:rsidRDefault="00EB65B9" w:rsidP="004C4F97">
            <w:pPr>
              <w:spacing w:line="276" w:lineRule="auto"/>
              <w:rPr>
                <w:rFonts w:ascii="Times New Roman" w:hAnsi="Times New Roman" w:cs="Times New Roman"/>
                <w:sz w:val="20"/>
                <w:szCs w:val="20"/>
              </w:rPr>
            </w:pPr>
            <w:r w:rsidRPr="00C95C4C">
              <w:rPr>
                <w:rFonts w:ascii="Times New Roman" w:hAnsi="Times New Roman" w:cs="Times New Roman"/>
                <w:sz w:val="20"/>
                <w:szCs w:val="20"/>
              </w:rPr>
              <w:t xml:space="preserve"> 2. Requires care to get in a wheelchair</w:t>
            </w:r>
          </w:p>
        </w:tc>
      </w:tr>
      <w:tr w:rsidR="00EB65B9" w:rsidRPr="00C95C4C" w14:paraId="29101058" w14:textId="77777777" w:rsidTr="004C4F97">
        <w:trPr>
          <w:trHeight w:val="399"/>
        </w:trPr>
        <w:tc>
          <w:tcPr>
            <w:tcW w:w="2715" w:type="dxa"/>
            <w:tcBorders>
              <w:top w:val="single" w:sz="8" w:space="0" w:color="000000"/>
              <w:left w:val="nil"/>
              <w:bottom w:val="nil"/>
              <w:right w:val="nil"/>
            </w:tcBorders>
            <w:shd w:val="clear" w:color="auto" w:fill="auto"/>
            <w:tcMar>
              <w:top w:w="13" w:type="dxa"/>
              <w:left w:w="13" w:type="dxa"/>
              <w:bottom w:w="0" w:type="dxa"/>
              <w:right w:w="13" w:type="dxa"/>
            </w:tcMar>
            <w:vAlign w:val="center"/>
            <w:hideMark/>
          </w:tcPr>
          <w:p w14:paraId="3E756BA8" w14:textId="77777777" w:rsidR="00EB65B9" w:rsidRPr="00C95C4C" w:rsidRDefault="00EB65B9" w:rsidP="004C4F97">
            <w:pPr>
              <w:spacing w:line="276" w:lineRule="auto"/>
              <w:rPr>
                <w:rFonts w:ascii="Times New Roman" w:hAnsi="Times New Roman" w:cs="Times New Roman"/>
                <w:b/>
                <w:bCs/>
                <w:sz w:val="20"/>
                <w:szCs w:val="20"/>
              </w:rPr>
            </w:pPr>
            <w:r w:rsidRPr="00C95C4C">
              <w:rPr>
                <w:rFonts w:ascii="Times New Roman" w:hAnsi="Times New Roman" w:cs="Times New Roman"/>
                <w:sz w:val="20"/>
                <w:szCs w:val="20"/>
              </w:rPr>
              <w:t xml:space="preserve"> </w:t>
            </w:r>
            <w:r w:rsidRPr="00C95C4C">
              <w:rPr>
                <w:rFonts w:ascii="Times New Roman" w:hAnsi="Times New Roman" w:cs="Times New Roman"/>
                <w:b/>
                <w:bCs/>
                <w:sz w:val="20"/>
                <w:szCs w:val="20"/>
              </w:rPr>
              <w:t>Grade C</w:t>
            </w:r>
          </w:p>
        </w:tc>
        <w:tc>
          <w:tcPr>
            <w:tcW w:w="6216" w:type="dxa"/>
            <w:tcBorders>
              <w:top w:val="single" w:sz="8" w:space="0" w:color="000000"/>
              <w:left w:val="nil"/>
              <w:bottom w:val="single" w:sz="8" w:space="0" w:color="000000"/>
              <w:right w:val="nil"/>
            </w:tcBorders>
            <w:shd w:val="clear" w:color="auto" w:fill="auto"/>
            <w:tcMar>
              <w:top w:w="13" w:type="dxa"/>
              <w:left w:w="13" w:type="dxa"/>
              <w:bottom w:w="0" w:type="dxa"/>
              <w:right w:w="13" w:type="dxa"/>
            </w:tcMar>
            <w:vAlign w:val="center"/>
            <w:hideMark/>
          </w:tcPr>
          <w:p w14:paraId="39AFD1CA" w14:textId="77777777" w:rsidR="00EB65B9" w:rsidRPr="00C95C4C" w:rsidRDefault="00EB65B9" w:rsidP="004C4F97">
            <w:pPr>
              <w:spacing w:line="276" w:lineRule="auto"/>
              <w:rPr>
                <w:rFonts w:ascii="Times New Roman" w:hAnsi="Times New Roman" w:cs="Times New Roman"/>
                <w:sz w:val="20"/>
                <w:szCs w:val="20"/>
              </w:rPr>
            </w:pPr>
            <w:r w:rsidRPr="00C95C4C">
              <w:rPr>
                <w:rFonts w:ascii="Times New Roman" w:hAnsi="Times New Roman" w:cs="Times New Roman"/>
                <w:sz w:val="20"/>
                <w:szCs w:val="20"/>
              </w:rPr>
              <w:t xml:space="preserve"> Stays in bed all of the time, and requires care for toileting, eating, and changing clothes</w:t>
            </w:r>
          </w:p>
        </w:tc>
      </w:tr>
      <w:tr w:rsidR="00EB65B9" w:rsidRPr="00C95C4C" w14:paraId="216A3BDE" w14:textId="77777777" w:rsidTr="004C4F97">
        <w:trPr>
          <w:trHeight w:val="198"/>
        </w:trPr>
        <w:tc>
          <w:tcPr>
            <w:tcW w:w="2715" w:type="dxa"/>
            <w:tcBorders>
              <w:top w:val="nil"/>
              <w:left w:val="nil"/>
              <w:bottom w:val="nil"/>
              <w:right w:val="nil"/>
            </w:tcBorders>
            <w:shd w:val="clear" w:color="auto" w:fill="auto"/>
            <w:tcMar>
              <w:top w:w="13" w:type="dxa"/>
              <w:left w:w="13" w:type="dxa"/>
              <w:bottom w:w="0" w:type="dxa"/>
              <w:right w:w="13" w:type="dxa"/>
            </w:tcMar>
            <w:vAlign w:val="center"/>
            <w:hideMark/>
          </w:tcPr>
          <w:p w14:paraId="684FD144" w14:textId="77777777" w:rsidR="00EB65B9" w:rsidRPr="00C95C4C" w:rsidRDefault="00EB65B9" w:rsidP="004C4F97">
            <w:pPr>
              <w:spacing w:line="276" w:lineRule="auto"/>
              <w:rPr>
                <w:rFonts w:ascii="Times New Roman" w:hAnsi="Times New Roman" w:cs="Times New Roman"/>
                <w:sz w:val="20"/>
                <w:szCs w:val="20"/>
              </w:rPr>
            </w:pPr>
            <w:r w:rsidRPr="00C95C4C">
              <w:rPr>
                <w:rFonts w:ascii="Times New Roman" w:hAnsi="Times New Roman" w:cs="Times New Roman"/>
                <w:sz w:val="20"/>
                <w:szCs w:val="20"/>
              </w:rPr>
              <w:t xml:space="preserve"> (Completely bedridden)</w:t>
            </w:r>
          </w:p>
        </w:tc>
        <w:tc>
          <w:tcPr>
            <w:tcW w:w="6216" w:type="dxa"/>
            <w:tcBorders>
              <w:top w:val="single" w:sz="8" w:space="0" w:color="000000"/>
              <w:left w:val="nil"/>
              <w:bottom w:val="single" w:sz="8" w:space="0" w:color="000000"/>
              <w:right w:val="nil"/>
            </w:tcBorders>
            <w:shd w:val="clear" w:color="auto" w:fill="auto"/>
            <w:tcMar>
              <w:top w:w="13" w:type="dxa"/>
              <w:left w:w="13" w:type="dxa"/>
              <w:bottom w:w="0" w:type="dxa"/>
              <w:right w:w="13" w:type="dxa"/>
            </w:tcMar>
            <w:vAlign w:val="center"/>
            <w:hideMark/>
          </w:tcPr>
          <w:p w14:paraId="591BFA9D" w14:textId="77777777" w:rsidR="00EB65B9" w:rsidRPr="00C95C4C" w:rsidRDefault="00EB65B9" w:rsidP="004C4F97">
            <w:pPr>
              <w:spacing w:line="276" w:lineRule="auto"/>
              <w:rPr>
                <w:rFonts w:ascii="Times New Roman" w:hAnsi="Times New Roman" w:cs="Times New Roman"/>
                <w:sz w:val="20"/>
                <w:szCs w:val="20"/>
              </w:rPr>
            </w:pPr>
            <w:r w:rsidRPr="00C95C4C">
              <w:rPr>
                <w:rFonts w:ascii="Times New Roman" w:hAnsi="Times New Roman" w:cs="Times New Roman"/>
                <w:sz w:val="20"/>
                <w:szCs w:val="20"/>
              </w:rPr>
              <w:t xml:space="preserve"> 1. Able to roll over by themself</w:t>
            </w:r>
          </w:p>
        </w:tc>
      </w:tr>
      <w:tr w:rsidR="00EB65B9" w:rsidRPr="00C95C4C" w14:paraId="6F64D24E" w14:textId="77777777" w:rsidTr="004C4F97">
        <w:trPr>
          <w:trHeight w:val="198"/>
        </w:trPr>
        <w:tc>
          <w:tcPr>
            <w:tcW w:w="2715" w:type="dxa"/>
            <w:tcBorders>
              <w:top w:val="nil"/>
              <w:left w:val="nil"/>
              <w:bottom w:val="single" w:sz="8" w:space="0" w:color="000000"/>
              <w:right w:val="nil"/>
            </w:tcBorders>
            <w:shd w:val="clear" w:color="auto" w:fill="auto"/>
            <w:tcMar>
              <w:top w:w="13" w:type="dxa"/>
              <w:left w:w="13" w:type="dxa"/>
              <w:bottom w:w="0" w:type="dxa"/>
              <w:right w:w="13" w:type="dxa"/>
            </w:tcMar>
            <w:hideMark/>
          </w:tcPr>
          <w:p w14:paraId="03877D88" w14:textId="77777777" w:rsidR="00EB65B9" w:rsidRPr="00C95C4C" w:rsidRDefault="00EB65B9" w:rsidP="004C4F97">
            <w:pPr>
              <w:spacing w:line="276" w:lineRule="auto"/>
              <w:rPr>
                <w:rFonts w:ascii="Times New Roman" w:hAnsi="Times New Roman" w:cs="Times New Roman"/>
                <w:sz w:val="20"/>
                <w:szCs w:val="20"/>
              </w:rPr>
            </w:pPr>
            <w:r w:rsidRPr="00C95C4C">
              <w:rPr>
                <w:rFonts w:ascii="Times New Roman" w:hAnsi="Times New Roman" w:cs="Times New Roman"/>
                <w:sz w:val="20"/>
                <w:szCs w:val="20"/>
              </w:rPr>
              <w:t xml:space="preserve">　</w:t>
            </w:r>
          </w:p>
        </w:tc>
        <w:tc>
          <w:tcPr>
            <w:tcW w:w="6216" w:type="dxa"/>
            <w:tcBorders>
              <w:top w:val="single" w:sz="8" w:space="0" w:color="000000"/>
              <w:left w:val="nil"/>
              <w:bottom w:val="single" w:sz="8" w:space="0" w:color="000000"/>
              <w:right w:val="nil"/>
            </w:tcBorders>
            <w:shd w:val="clear" w:color="auto" w:fill="auto"/>
            <w:tcMar>
              <w:top w:w="13" w:type="dxa"/>
              <w:left w:w="13" w:type="dxa"/>
              <w:bottom w:w="0" w:type="dxa"/>
              <w:right w:w="13" w:type="dxa"/>
            </w:tcMar>
            <w:vAlign w:val="center"/>
            <w:hideMark/>
          </w:tcPr>
          <w:p w14:paraId="7FE781A0" w14:textId="77777777" w:rsidR="00EB65B9" w:rsidRPr="00C95C4C" w:rsidRDefault="00EB65B9" w:rsidP="004C4F97">
            <w:pPr>
              <w:spacing w:line="276" w:lineRule="auto"/>
              <w:rPr>
                <w:rFonts w:ascii="Times New Roman" w:hAnsi="Times New Roman" w:cs="Times New Roman"/>
                <w:sz w:val="20"/>
                <w:szCs w:val="20"/>
              </w:rPr>
            </w:pPr>
            <w:r w:rsidRPr="00C95C4C">
              <w:rPr>
                <w:rFonts w:ascii="Times New Roman" w:hAnsi="Times New Roman" w:cs="Times New Roman"/>
                <w:sz w:val="20"/>
                <w:szCs w:val="20"/>
              </w:rPr>
              <w:t xml:space="preserve"> 2. Unable to roll over by themself</w:t>
            </w:r>
          </w:p>
        </w:tc>
      </w:tr>
    </w:tbl>
    <w:p w14:paraId="1E23B37C" w14:textId="396D2C06" w:rsidR="00AA7E3B" w:rsidRDefault="00AA7E3B">
      <w:pPr>
        <w:widowControl/>
        <w:jc w:val="left"/>
        <w:rPr>
          <w:rFonts w:ascii="Times New Roman" w:hAnsi="Times New Roman" w:cs="Times New Roman"/>
          <w:sz w:val="24"/>
        </w:rPr>
      </w:pPr>
      <w:r>
        <w:rPr>
          <w:rFonts w:ascii="Times New Roman" w:hAnsi="Times New Roman" w:cs="Times New Roman"/>
          <w:sz w:val="24"/>
        </w:rPr>
        <w:br w:type="page"/>
      </w:r>
    </w:p>
    <w:tbl>
      <w:tblPr>
        <w:tblpPr w:leftFromText="142" w:rightFromText="142" w:vertAnchor="text" w:horzAnchor="margin" w:tblpY="162"/>
        <w:tblW w:w="8364" w:type="dxa"/>
        <w:tblCellMar>
          <w:left w:w="0" w:type="dxa"/>
          <w:right w:w="0" w:type="dxa"/>
        </w:tblCellMar>
        <w:tblLook w:val="0600" w:firstRow="0" w:lastRow="0" w:firstColumn="0" w:lastColumn="0" w:noHBand="1" w:noVBand="1"/>
      </w:tblPr>
      <w:tblGrid>
        <w:gridCol w:w="649"/>
        <w:gridCol w:w="666"/>
        <w:gridCol w:w="3647"/>
        <w:gridCol w:w="3402"/>
      </w:tblGrid>
      <w:tr w:rsidR="00EB65B9" w:rsidRPr="00C95C4C" w14:paraId="0F3AE9F8" w14:textId="77777777" w:rsidTr="004C4F97">
        <w:trPr>
          <w:trHeight w:val="351"/>
        </w:trPr>
        <w:tc>
          <w:tcPr>
            <w:tcW w:w="8364" w:type="dxa"/>
            <w:gridSpan w:val="4"/>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5A12685F" w14:textId="77777777" w:rsidR="00EB65B9" w:rsidRPr="00C95C4C" w:rsidRDefault="00EB65B9" w:rsidP="004C4F97">
            <w:pPr>
              <w:spacing w:line="240" w:lineRule="exact"/>
              <w:jc w:val="left"/>
              <w:rPr>
                <w:rFonts w:ascii="Times New Roman" w:hAnsi="Times New Roman" w:cs="Times New Roman"/>
                <w:sz w:val="20"/>
                <w:szCs w:val="20"/>
              </w:rPr>
            </w:pPr>
            <w:r w:rsidRPr="00C95C4C">
              <w:rPr>
                <w:rFonts w:ascii="Times New Roman" w:hAnsi="Times New Roman" w:cs="Times New Roman"/>
                <w:b/>
                <w:bCs/>
                <w:sz w:val="20"/>
                <w:szCs w:val="20"/>
              </w:rPr>
              <w:lastRenderedPageBreak/>
              <w:t>Supplementary Table 2.</w:t>
            </w:r>
            <w:r w:rsidRPr="00C95C4C">
              <w:rPr>
                <w:rFonts w:ascii="Times New Roman" w:hAnsi="Times New Roman" w:cs="Times New Roman"/>
                <w:sz w:val="20"/>
                <w:szCs w:val="20"/>
              </w:rPr>
              <w:t xml:space="preserve"> Criteria for determining the daily life independence level of an older adult with dementia</w:t>
            </w:r>
          </w:p>
        </w:tc>
      </w:tr>
      <w:tr w:rsidR="00EB65B9" w:rsidRPr="00C95C4C" w14:paraId="2A7C725F" w14:textId="77777777" w:rsidTr="004C4F97">
        <w:trPr>
          <w:trHeight w:val="590"/>
        </w:trPr>
        <w:tc>
          <w:tcPr>
            <w:tcW w:w="1315" w:type="dxa"/>
            <w:gridSpan w:val="2"/>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622E8052" w14:textId="77777777" w:rsidR="00EB65B9" w:rsidRPr="00C95C4C" w:rsidRDefault="00EB65B9" w:rsidP="004C4F97">
            <w:pPr>
              <w:spacing w:line="240" w:lineRule="exact"/>
              <w:rPr>
                <w:rFonts w:ascii="Times New Roman" w:hAnsi="Times New Roman" w:cs="Times New Roman"/>
                <w:sz w:val="20"/>
                <w:szCs w:val="20"/>
              </w:rPr>
            </w:pPr>
            <w:r w:rsidRPr="00C95C4C">
              <w:rPr>
                <w:rFonts w:ascii="Times New Roman" w:hAnsi="Times New Roman" w:cs="Times New Roman"/>
                <w:sz w:val="20"/>
                <w:szCs w:val="20"/>
              </w:rPr>
              <w:t>Grade</w:t>
            </w:r>
          </w:p>
        </w:tc>
        <w:tc>
          <w:tcPr>
            <w:tcW w:w="3647"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2CFDB098" w14:textId="77777777" w:rsidR="00EB65B9" w:rsidRPr="00C95C4C" w:rsidRDefault="00EB65B9" w:rsidP="004C4F97">
            <w:pPr>
              <w:spacing w:line="240" w:lineRule="exact"/>
              <w:jc w:val="left"/>
              <w:rPr>
                <w:rFonts w:ascii="Times New Roman" w:hAnsi="Times New Roman" w:cs="Times New Roman"/>
                <w:sz w:val="20"/>
                <w:szCs w:val="20"/>
              </w:rPr>
            </w:pPr>
            <w:r w:rsidRPr="00C95C4C">
              <w:rPr>
                <w:rFonts w:ascii="Times New Roman" w:hAnsi="Times New Roman" w:cs="Times New Roman"/>
                <w:sz w:val="20"/>
                <w:szCs w:val="20"/>
              </w:rPr>
              <w:t xml:space="preserve"> Assessment criteria</w:t>
            </w:r>
          </w:p>
        </w:tc>
        <w:tc>
          <w:tcPr>
            <w:tcW w:w="3402"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1B6C72CA" w14:textId="77777777" w:rsidR="00EB65B9" w:rsidRPr="00C95C4C" w:rsidRDefault="00EB65B9" w:rsidP="004C4F97">
            <w:pPr>
              <w:spacing w:line="240" w:lineRule="exact"/>
              <w:jc w:val="left"/>
              <w:rPr>
                <w:rFonts w:ascii="Times New Roman" w:hAnsi="Times New Roman" w:cs="Times New Roman"/>
                <w:sz w:val="20"/>
                <w:szCs w:val="20"/>
              </w:rPr>
            </w:pPr>
            <w:r w:rsidRPr="00C95C4C">
              <w:rPr>
                <w:rFonts w:ascii="Times New Roman" w:hAnsi="Times New Roman" w:cs="Times New Roman"/>
                <w:sz w:val="20"/>
                <w:szCs w:val="20"/>
              </w:rPr>
              <w:t xml:space="preserve"> Examples of symptoms and behaviors that may be observed</w:t>
            </w:r>
          </w:p>
        </w:tc>
      </w:tr>
      <w:tr w:rsidR="00EB65B9" w:rsidRPr="00C95C4C" w14:paraId="2135C4B2" w14:textId="77777777" w:rsidTr="004C4F97">
        <w:trPr>
          <w:trHeight w:val="717"/>
        </w:trPr>
        <w:tc>
          <w:tcPr>
            <w:tcW w:w="1315" w:type="dxa"/>
            <w:gridSpan w:val="2"/>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033C68D4" w14:textId="77777777" w:rsidR="00EB65B9" w:rsidRPr="00C95C4C" w:rsidRDefault="00EB65B9" w:rsidP="004C4F97">
            <w:pPr>
              <w:spacing w:line="240" w:lineRule="exact"/>
              <w:rPr>
                <w:rFonts w:ascii="Times New Roman" w:hAnsi="Times New Roman" w:cs="Times New Roman"/>
                <w:sz w:val="20"/>
                <w:szCs w:val="20"/>
              </w:rPr>
            </w:pPr>
            <w:r w:rsidRPr="00C95C4C">
              <w:rPr>
                <w:rFonts w:ascii="Times New Roman" w:hAnsi="Times New Roman" w:cs="Times New Roman"/>
                <w:sz w:val="20"/>
                <w:szCs w:val="20"/>
              </w:rPr>
              <w:t xml:space="preserve">  I</w:t>
            </w:r>
          </w:p>
        </w:tc>
        <w:tc>
          <w:tcPr>
            <w:tcW w:w="3647"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3F8E36FA" w14:textId="77777777" w:rsidR="00EB65B9" w:rsidRPr="00C95C4C" w:rsidRDefault="00EB65B9" w:rsidP="004C4F97">
            <w:pPr>
              <w:spacing w:line="240" w:lineRule="exact"/>
              <w:jc w:val="left"/>
              <w:rPr>
                <w:rFonts w:ascii="Times New Roman" w:hAnsi="Times New Roman" w:cs="Times New Roman"/>
                <w:sz w:val="20"/>
                <w:szCs w:val="20"/>
              </w:rPr>
            </w:pPr>
            <w:r w:rsidRPr="00C95C4C">
              <w:rPr>
                <w:rFonts w:ascii="Times New Roman" w:hAnsi="Times New Roman" w:cs="Times New Roman"/>
                <w:sz w:val="20"/>
                <w:szCs w:val="20"/>
              </w:rPr>
              <w:t xml:space="preserve"> Has some sort of dementia, but is almost independent in daily life for domestic and social activities</w:t>
            </w:r>
          </w:p>
        </w:tc>
        <w:tc>
          <w:tcPr>
            <w:tcW w:w="3402"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4DDFE3DF" w14:textId="77777777" w:rsidR="00EB65B9" w:rsidRPr="00C95C4C" w:rsidRDefault="00EB65B9" w:rsidP="004C4F97">
            <w:pPr>
              <w:spacing w:line="240" w:lineRule="exact"/>
              <w:jc w:val="left"/>
              <w:rPr>
                <w:rFonts w:ascii="Times New Roman" w:hAnsi="Times New Roman" w:cs="Times New Roman"/>
                <w:sz w:val="20"/>
                <w:szCs w:val="20"/>
              </w:rPr>
            </w:pPr>
            <w:r w:rsidRPr="00C95C4C">
              <w:rPr>
                <w:rFonts w:ascii="Times New Roman" w:hAnsi="Times New Roman" w:cs="Times New Roman"/>
                <w:sz w:val="20"/>
                <w:szCs w:val="20"/>
              </w:rPr>
              <w:t xml:space="preserve">　</w:t>
            </w:r>
          </w:p>
        </w:tc>
      </w:tr>
      <w:tr w:rsidR="00EB65B9" w:rsidRPr="00C95C4C" w14:paraId="795DCCC8" w14:textId="77777777" w:rsidTr="004C4F97">
        <w:trPr>
          <w:trHeight w:val="956"/>
        </w:trPr>
        <w:tc>
          <w:tcPr>
            <w:tcW w:w="649"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26C79C9C" w14:textId="77777777" w:rsidR="00EB65B9" w:rsidRPr="00C95C4C" w:rsidRDefault="00EB65B9" w:rsidP="004C4F97">
            <w:pPr>
              <w:spacing w:line="240" w:lineRule="exact"/>
              <w:rPr>
                <w:rFonts w:ascii="Times New Roman" w:hAnsi="Times New Roman" w:cs="Times New Roman"/>
                <w:sz w:val="20"/>
                <w:szCs w:val="20"/>
              </w:rPr>
            </w:pPr>
            <w:r w:rsidRPr="00C95C4C">
              <w:rPr>
                <w:rFonts w:ascii="Times New Roman" w:hAnsi="Times New Roman" w:cs="Times New Roman"/>
                <w:sz w:val="20"/>
                <w:szCs w:val="20"/>
              </w:rPr>
              <w:t xml:space="preserve"> II</w:t>
            </w:r>
          </w:p>
        </w:tc>
        <w:tc>
          <w:tcPr>
            <w:tcW w:w="666"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52CFCC23" w14:textId="77777777" w:rsidR="00EB65B9" w:rsidRPr="00C95C4C" w:rsidRDefault="00EB65B9" w:rsidP="004C4F97">
            <w:pPr>
              <w:spacing w:line="240" w:lineRule="exact"/>
              <w:rPr>
                <w:rFonts w:ascii="Times New Roman" w:hAnsi="Times New Roman" w:cs="Times New Roman"/>
                <w:sz w:val="20"/>
                <w:szCs w:val="20"/>
              </w:rPr>
            </w:pPr>
            <w:r w:rsidRPr="00C95C4C">
              <w:rPr>
                <w:rFonts w:ascii="Times New Roman" w:hAnsi="Times New Roman" w:cs="Times New Roman"/>
                <w:sz w:val="20"/>
                <w:szCs w:val="20"/>
              </w:rPr>
              <w:t xml:space="preserve">　</w:t>
            </w:r>
          </w:p>
        </w:tc>
        <w:tc>
          <w:tcPr>
            <w:tcW w:w="3647"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08D72ECA" w14:textId="77777777" w:rsidR="00EB65B9" w:rsidRPr="00C95C4C" w:rsidRDefault="00EB65B9" w:rsidP="004C4F97">
            <w:pPr>
              <w:spacing w:line="240" w:lineRule="exact"/>
              <w:jc w:val="left"/>
              <w:rPr>
                <w:rFonts w:ascii="Times New Roman" w:hAnsi="Times New Roman" w:cs="Times New Roman"/>
                <w:sz w:val="20"/>
                <w:szCs w:val="20"/>
              </w:rPr>
            </w:pPr>
            <w:r w:rsidRPr="00C95C4C">
              <w:rPr>
                <w:rFonts w:ascii="Times New Roman" w:hAnsi="Times New Roman" w:cs="Times New Roman"/>
                <w:sz w:val="20"/>
                <w:szCs w:val="20"/>
              </w:rPr>
              <w:t xml:space="preserve"> Symptoms, behavior, or difficulty in communication that interfere with their daily life are observed to some degree, but can live independently if someone looks after them</w:t>
            </w:r>
          </w:p>
        </w:tc>
        <w:tc>
          <w:tcPr>
            <w:tcW w:w="3402"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422AA737" w14:textId="77777777" w:rsidR="00EB65B9" w:rsidRPr="00C95C4C" w:rsidRDefault="00EB65B9" w:rsidP="004C4F97">
            <w:pPr>
              <w:spacing w:line="240" w:lineRule="exact"/>
              <w:jc w:val="left"/>
              <w:rPr>
                <w:rFonts w:ascii="Times New Roman" w:hAnsi="Times New Roman" w:cs="Times New Roman"/>
                <w:sz w:val="20"/>
                <w:szCs w:val="20"/>
              </w:rPr>
            </w:pPr>
            <w:r w:rsidRPr="00C95C4C">
              <w:rPr>
                <w:rFonts w:ascii="Times New Roman" w:hAnsi="Times New Roman" w:cs="Times New Roman"/>
                <w:sz w:val="20"/>
                <w:szCs w:val="20"/>
              </w:rPr>
              <w:t xml:space="preserve">　</w:t>
            </w:r>
          </w:p>
        </w:tc>
      </w:tr>
      <w:tr w:rsidR="00EB65B9" w:rsidRPr="00C95C4C" w14:paraId="71649C2D" w14:textId="77777777" w:rsidTr="004C4F97">
        <w:trPr>
          <w:trHeight w:val="717"/>
        </w:trPr>
        <w:tc>
          <w:tcPr>
            <w:tcW w:w="649" w:type="dxa"/>
            <w:tcBorders>
              <w:top w:val="nil"/>
              <w:left w:val="nil"/>
              <w:bottom w:val="nil"/>
              <w:right w:val="nil"/>
            </w:tcBorders>
            <w:shd w:val="clear" w:color="auto" w:fill="auto"/>
            <w:tcMar>
              <w:top w:w="9" w:type="dxa"/>
              <w:left w:w="9" w:type="dxa"/>
              <w:bottom w:w="0" w:type="dxa"/>
              <w:right w:w="9" w:type="dxa"/>
            </w:tcMar>
            <w:vAlign w:val="center"/>
            <w:hideMark/>
          </w:tcPr>
          <w:p w14:paraId="1E8612C3" w14:textId="77777777" w:rsidR="00EB65B9" w:rsidRPr="00C95C4C" w:rsidRDefault="00EB65B9" w:rsidP="004C4F97">
            <w:pPr>
              <w:spacing w:line="240" w:lineRule="exact"/>
              <w:rPr>
                <w:rFonts w:ascii="Times New Roman" w:hAnsi="Times New Roman" w:cs="Times New Roman"/>
                <w:sz w:val="20"/>
                <w:szCs w:val="20"/>
              </w:rPr>
            </w:pPr>
            <w:r w:rsidRPr="00C95C4C">
              <w:rPr>
                <w:rFonts w:ascii="Times New Roman" w:hAnsi="Times New Roman" w:cs="Times New Roman"/>
                <w:sz w:val="20"/>
                <w:szCs w:val="20"/>
              </w:rPr>
              <w:t xml:space="preserve">　</w:t>
            </w:r>
          </w:p>
        </w:tc>
        <w:tc>
          <w:tcPr>
            <w:tcW w:w="666"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188A914B" w14:textId="77777777" w:rsidR="00EB65B9" w:rsidRPr="00C95C4C" w:rsidRDefault="00EB65B9" w:rsidP="004C4F97">
            <w:pPr>
              <w:spacing w:line="240" w:lineRule="exact"/>
              <w:rPr>
                <w:rFonts w:ascii="Times New Roman" w:hAnsi="Times New Roman" w:cs="Times New Roman"/>
                <w:sz w:val="20"/>
                <w:szCs w:val="20"/>
              </w:rPr>
            </w:pPr>
            <w:r w:rsidRPr="00C95C4C">
              <w:rPr>
                <w:rFonts w:ascii="Times New Roman" w:hAnsi="Times New Roman" w:cs="Times New Roman"/>
                <w:sz w:val="20"/>
                <w:szCs w:val="20"/>
              </w:rPr>
              <w:t xml:space="preserve"> </w:t>
            </w:r>
            <w:proofErr w:type="spellStart"/>
            <w:r w:rsidRPr="00C95C4C">
              <w:rPr>
                <w:rFonts w:ascii="Times New Roman" w:hAnsi="Times New Roman" w:cs="Times New Roman"/>
                <w:sz w:val="20"/>
                <w:szCs w:val="20"/>
              </w:rPr>
              <w:t>IIa</w:t>
            </w:r>
            <w:proofErr w:type="spellEnd"/>
          </w:p>
        </w:tc>
        <w:tc>
          <w:tcPr>
            <w:tcW w:w="3647"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16F4A48B" w14:textId="77777777" w:rsidR="00EB65B9" w:rsidRPr="00C95C4C" w:rsidRDefault="00EB65B9" w:rsidP="004C4F97">
            <w:pPr>
              <w:spacing w:line="240" w:lineRule="exact"/>
              <w:jc w:val="left"/>
              <w:rPr>
                <w:rFonts w:ascii="Times New Roman" w:hAnsi="Times New Roman" w:cs="Times New Roman"/>
                <w:sz w:val="20"/>
                <w:szCs w:val="20"/>
              </w:rPr>
            </w:pPr>
            <w:r w:rsidRPr="00C95C4C">
              <w:rPr>
                <w:rFonts w:ascii="Times New Roman" w:hAnsi="Times New Roman" w:cs="Times New Roman"/>
                <w:sz w:val="20"/>
                <w:szCs w:val="20"/>
              </w:rPr>
              <w:t xml:space="preserve"> The condition described in II is observed outside the home</w:t>
            </w:r>
          </w:p>
        </w:tc>
        <w:tc>
          <w:tcPr>
            <w:tcW w:w="3402"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4259281C" w14:textId="77777777" w:rsidR="00EB65B9" w:rsidRPr="00C95C4C" w:rsidRDefault="00EB65B9" w:rsidP="004C4F97">
            <w:pPr>
              <w:spacing w:line="240" w:lineRule="exact"/>
              <w:jc w:val="left"/>
              <w:rPr>
                <w:rFonts w:ascii="Times New Roman" w:hAnsi="Times New Roman" w:cs="Times New Roman"/>
                <w:sz w:val="20"/>
                <w:szCs w:val="20"/>
              </w:rPr>
            </w:pPr>
            <w:r w:rsidRPr="00C95C4C">
              <w:rPr>
                <w:rFonts w:ascii="Times New Roman" w:hAnsi="Times New Roman" w:cs="Times New Roman"/>
                <w:sz w:val="20"/>
                <w:szCs w:val="20"/>
              </w:rPr>
              <w:t xml:space="preserve"> Frequently getting lost and/or making mistakes in things they used to be able to do such as shopping, paperwork, managing finances, etc.</w:t>
            </w:r>
          </w:p>
        </w:tc>
      </w:tr>
      <w:tr w:rsidR="00EB65B9" w:rsidRPr="00C95C4C" w14:paraId="680BFCC9" w14:textId="77777777" w:rsidTr="004C4F97">
        <w:trPr>
          <w:trHeight w:val="717"/>
        </w:trPr>
        <w:tc>
          <w:tcPr>
            <w:tcW w:w="649"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3BC85AAA" w14:textId="77777777" w:rsidR="00EB65B9" w:rsidRPr="00C95C4C" w:rsidRDefault="00EB65B9" w:rsidP="004C4F97">
            <w:pPr>
              <w:spacing w:line="240" w:lineRule="exact"/>
              <w:rPr>
                <w:rFonts w:ascii="Times New Roman" w:hAnsi="Times New Roman" w:cs="Times New Roman"/>
                <w:sz w:val="20"/>
                <w:szCs w:val="20"/>
              </w:rPr>
            </w:pPr>
            <w:r w:rsidRPr="00C95C4C">
              <w:rPr>
                <w:rFonts w:ascii="Times New Roman" w:hAnsi="Times New Roman" w:cs="Times New Roman"/>
                <w:sz w:val="20"/>
                <w:szCs w:val="20"/>
              </w:rPr>
              <w:t xml:space="preserve">　</w:t>
            </w:r>
          </w:p>
        </w:tc>
        <w:tc>
          <w:tcPr>
            <w:tcW w:w="666"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104B1064" w14:textId="77777777" w:rsidR="00EB65B9" w:rsidRPr="00C95C4C" w:rsidRDefault="00EB65B9" w:rsidP="004C4F97">
            <w:pPr>
              <w:spacing w:line="240" w:lineRule="exact"/>
              <w:rPr>
                <w:rFonts w:ascii="Times New Roman" w:hAnsi="Times New Roman" w:cs="Times New Roman"/>
                <w:sz w:val="20"/>
                <w:szCs w:val="20"/>
              </w:rPr>
            </w:pPr>
            <w:r w:rsidRPr="00C95C4C">
              <w:rPr>
                <w:rFonts w:ascii="Times New Roman" w:hAnsi="Times New Roman" w:cs="Times New Roman"/>
                <w:sz w:val="20"/>
                <w:szCs w:val="20"/>
              </w:rPr>
              <w:t xml:space="preserve"> IIb</w:t>
            </w:r>
          </w:p>
        </w:tc>
        <w:tc>
          <w:tcPr>
            <w:tcW w:w="3647"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2AC07DA2" w14:textId="77777777" w:rsidR="00EB65B9" w:rsidRPr="00C95C4C" w:rsidRDefault="00EB65B9" w:rsidP="004C4F97">
            <w:pPr>
              <w:spacing w:line="240" w:lineRule="exact"/>
              <w:jc w:val="left"/>
              <w:rPr>
                <w:rFonts w:ascii="Times New Roman" w:hAnsi="Times New Roman" w:cs="Times New Roman"/>
                <w:sz w:val="20"/>
                <w:szCs w:val="20"/>
              </w:rPr>
            </w:pPr>
            <w:r w:rsidRPr="00C95C4C">
              <w:rPr>
                <w:rFonts w:ascii="Times New Roman" w:hAnsi="Times New Roman" w:cs="Times New Roman"/>
                <w:sz w:val="20"/>
                <w:szCs w:val="20"/>
              </w:rPr>
              <w:t xml:space="preserve"> The condition described in II is also observed at home</w:t>
            </w:r>
          </w:p>
        </w:tc>
        <w:tc>
          <w:tcPr>
            <w:tcW w:w="3402"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35A07742" w14:textId="77777777" w:rsidR="00EB65B9" w:rsidRPr="00C95C4C" w:rsidRDefault="00EB65B9" w:rsidP="004C4F97">
            <w:pPr>
              <w:spacing w:line="240" w:lineRule="exact"/>
              <w:jc w:val="left"/>
              <w:rPr>
                <w:rFonts w:ascii="Times New Roman" w:hAnsi="Times New Roman" w:cs="Times New Roman"/>
                <w:sz w:val="20"/>
                <w:szCs w:val="20"/>
              </w:rPr>
            </w:pPr>
            <w:r w:rsidRPr="00C95C4C">
              <w:rPr>
                <w:rFonts w:ascii="Times New Roman" w:hAnsi="Times New Roman" w:cs="Times New Roman"/>
                <w:sz w:val="20"/>
                <w:szCs w:val="20"/>
              </w:rPr>
              <w:t xml:space="preserve"> Inability to manage medications and/or to stay at home alone due to difficulties in answering the phone, dealing with visitors, etc.</w:t>
            </w:r>
          </w:p>
        </w:tc>
      </w:tr>
      <w:tr w:rsidR="00EB65B9" w:rsidRPr="00C95C4C" w14:paraId="27678468" w14:textId="77777777" w:rsidTr="004C4F97">
        <w:trPr>
          <w:trHeight w:val="717"/>
        </w:trPr>
        <w:tc>
          <w:tcPr>
            <w:tcW w:w="649"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2EED94BF" w14:textId="77777777" w:rsidR="00EB65B9" w:rsidRPr="00C95C4C" w:rsidRDefault="00EB65B9" w:rsidP="004C4F97">
            <w:pPr>
              <w:spacing w:line="240" w:lineRule="exact"/>
              <w:rPr>
                <w:rFonts w:ascii="Times New Roman" w:hAnsi="Times New Roman" w:cs="Times New Roman"/>
                <w:sz w:val="20"/>
                <w:szCs w:val="20"/>
              </w:rPr>
            </w:pPr>
            <w:r w:rsidRPr="00C95C4C">
              <w:rPr>
                <w:rFonts w:ascii="Times New Roman" w:hAnsi="Times New Roman" w:cs="Times New Roman"/>
                <w:sz w:val="20"/>
                <w:szCs w:val="20"/>
              </w:rPr>
              <w:t xml:space="preserve"> III</w:t>
            </w:r>
          </w:p>
        </w:tc>
        <w:tc>
          <w:tcPr>
            <w:tcW w:w="666"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6B70222D" w14:textId="77777777" w:rsidR="00EB65B9" w:rsidRPr="00C95C4C" w:rsidRDefault="00EB65B9" w:rsidP="004C4F97">
            <w:pPr>
              <w:spacing w:line="240" w:lineRule="exact"/>
              <w:rPr>
                <w:rFonts w:ascii="Times New Roman" w:hAnsi="Times New Roman" w:cs="Times New Roman"/>
                <w:sz w:val="20"/>
                <w:szCs w:val="20"/>
              </w:rPr>
            </w:pPr>
            <w:r w:rsidRPr="00C95C4C">
              <w:rPr>
                <w:rFonts w:ascii="Times New Roman" w:hAnsi="Times New Roman" w:cs="Times New Roman"/>
                <w:sz w:val="20"/>
                <w:szCs w:val="20"/>
              </w:rPr>
              <w:t xml:space="preserve">　</w:t>
            </w:r>
          </w:p>
        </w:tc>
        <w:tc>
          <w:tcPr>
            <w:tcW w:w="3647"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47DBFA6E" w14:textId="77777777" w:rsidR="00EB65B9" w:rsidRPr="00C95C4C" w:rsidRDefault="00EB65B9" w:rsidP="004C4F97">
            <w:pPr>
              <w:spacing w:line="240" w:lineRule="exact"/>
              <w:jc w:val="left"/>
              <w:rPr>
                <w:rFonts w:ascii="Times New Roman" w:hAnsi="Times New Roman" w:cs="Times New Roman"/>
                <w:sz w:val="20"/>
                <w:szCs w:val="20"/>
              </w:rPr>
            </w:pPr>
            <w:r w:rsidRPr="00C95C4C">
              <w:rPr>
                <w:rFonts w:ascii="Times New Roman" w:hAnsi="Times New Roman" w:cs="Times New Roman"/>
                <w:sz w:val="20"/>
                <w:szCs w:val="20"/>
              </w:rPr>
              <w:t xml:space="preserve"> Symptoms, behavior, or difficulty in communication that interfere with their daily life are observed once in a while, and requires care</w:t>
            </w:r>
          </w:p>
        </w:tc>
        <w:tc>
          <w:tcPr>
            <w:tcW w:w="3402"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5D231EF5" w14:textId="77777777" w:rsidR="00EB65B9" w:rsidRPr="00C95C4C" w:rsidRDefault="00EB65B9" w:rsidP="004C4F97">
            <w:pPr>
              <w:spacing w:line="240" w:lineRule="exact"/>
              <w:jc w:val="left"/>
              <w:rPr>
                <w:rFonts w:ascii="Times New Roman" w:hAnsi="Times New Roman" w:cs="Times New Roman"/>
                <w:sz w:val="20"/>
                <w:szCs w:val="20"/>
              </w:rPr>
            </w:pPr>
            <w:r w:rsidRPr="00C95C4C">
              <w:rPr>
                <w:rFonts w:ascii="Times New Roman" w:hAnsi="Times New Roman" w:cs="Times New Roman"/>
                <w:sz w:val="20"/>
                <w:szCs w:val="20"/>
              </w:rPr>
              <w:t xml:space="preserve">　</w:t>
            </w:r>
          </w:p>
        </w:tc>
      </w:tr>
      <w:tr w:rsidR="00EB65B9" w:rsidRPr="00C95C4C" w14:paraId="2288E90B" w14:textId="77777777" w:rsidTr="004C4F97">
        <w:trPr>
          <w:trHeight w:val="1226"/>
        </w:trPr>
        <w:tc>
          <w:tcPr>
            <w:tcW w:w="649" w:type="dxa"/>
            <w:tcBorders>
              <w:top w:val="nil"/>
              <w:left w:val="nil"/>
              <w:bottom w:val="nil"/>
              <w:right w:val="nil"/>
            </w:tcBorders>
            <w:shd w:val="clear" w:color="auto" w:fill="auto"/>
            <w:tcMar>
              <w:top w:w="9" w:type="dxa"/>
              <w:left w:w="9" w:type="dxa"/>
              <w:bottom w:w="0" w:type="dxa"/>
              <w:right w:w="9" w:type="dxa"/>
            </w:tcMar>
            <w:vAlign w:val="center"/>
            <w:hideMark/>
          </w:tcPr>
          <w:p w14:paraId="494F56BB" w14:textId="77777777" w:rsidR="00EB65B9" w:rsidRPr="00C95C4C" w:rsidRDefault="00EB65B9" w:rsidP="004C4F97">
            <w:pPr>
              <w:spacing w:line="240" w:lineRule="exact"/>
              <w:rPr>
                <w:rFonts w:ascii="Times New Roman" w:hAnsi="Times New Roman" w:cs="Times New Roman"/>
                <w:sz w:val="20"/>
                <w:szCs w:val="20"/>
              </w:rPr>
            </w:pPr>
            <w:r w:rsidRPr="00C95C4C">
              <w:rPr>
                <w:rFonts w:ascii="Times New Roman" w:hAnsi="Times New Roman" w:cs="Times New Roman"/>
                <w:sz w:val="20"/>
                <w:szCs w:val="20"/>
              </w:rPr>
              <w:t xml:space="preserve">　</w:t>
            </w:r>
          </w:p>
        </w:tc>
        <w:tc>
          <w:tcPr>
            <w:tcW w:w="666"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03BF32AE" w14:textId="77777777" w:rsidR="00EB65B9" w:rsidRPr="00C95C4C" w:rsidRDefault="00EB65B9" w:rsidP="004C4F97">
            <w:pPr>
              <w:spacing w:line="240" w:lineRule="exact"/>
              <w:rPr>
                <w:rFonts w:ascii="Times New Roman" w:hAnsi="Times New Roman" w:cs="Times New Roman"/>
                <w:sz w:val="20"/>
                <w:szCs w:val="20"/>
              </w:rPr>
            </w:pPr>
            <w:r w:rsidRPr="00C95C4C">
              <w:rPr>
                <w:rFonts w:ascii="Times New Roman" w:hAnsi="Times New Roman" w:cs="Times New Roman"/>
                <w:sz w:val="20"/>
                <w:szCs w:val="20"/>
              </w:rPr>
              <w:t xml:space="preserve"> IIIa</w:t>
            </w:r>
          </w:p>
        </w:tc>
        <w:tc>
          <w:tcPr>
            <w:tcW w:w="3647"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59080285" w14:textId="77777777" w:rsidR="00EB65B9" w:rsidRPr="00C95C4C" w:rsidRDefault="00EB65B9" w:rsidP="004C4F97">
            <w:pPr>
              <w:spacing w:line="240" w:lineRule="exact"/>
              <w:jc w:val="left"/>
              <w:rPr>
                <w:rFonts w:ascii="Times New Roman" w:hAnsi="Times New Roman" w:cs="Times New Roman"/>
                <w:sz w:val="20"/>
                <w:szCs w:val="20"/>
              </w:rPr>
            </w:pPr>
            <w:r w:rsidRPr="00C95C4C">
              <w:rPr>
                <w:rFonts w:ascii="Times New Roman" w:hAnsi="Times New Roman" w:cs="Times New Roman"/>
                <w:sz w:val="20"/>
                <w:szCs w:val="20"/>
              </w:rPr>
              <w:t xml:space="preserve"> The conditions described in III are observed mainly during the day</w:t>
            </w:r>
          </w:p>
        </w:tc>
        <w:tc>
          <w:tcPr>
            <w:tcW w:w="3402"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235582D5" w14:textId="77777777" w:rsidR="00EB65B9" w:rsidRPr="00C95C4C" w:rsidRDefault="00EB65B9" w:rsidP="004C4F97">
            <w:pPr>
              <w:spacing w:line="240" w:lineRule="exact"/>
              <w:jc w:val="left"/>
              <w:rPr>
                <w:rFonts w:ascii="Times New Roman" w:hAnsi="Times New Roman" w:cs="Times New Roman"/>
                <w:sz w:val="20"/>
                <w:szCs w:val="20"/>
              </w:rPr>
            </w:pPr>
            <w:r w:rsidRPr="00C95C4C">
              <w:rPr>
                <w:rFonts w:ascii="Times New Roman" w:hAnsi="Times New Roman" w:cs="Times New Roman"/>
                <w:sz w:val="20"/>
                <w:szCs w:val="20"/>
              </w:rPr>
              <w:t xml:space="preserve"> Has difficulty and/or taking time to change clothes, eat, defecate, and/or urinate. Repeatedly putting things in their mouth, picking up things, wandering, becoming incontinent, shouting or screaming, mismanagement of fire, uncleanliness, sexually abnormal behavior, etc.</w:t>
            </w:r>
          </w:p>
        </w:tc>
      </w:tr>
      <w:tr w:rsidR="00EB65B9" w:rsidRPr="00C95C4C" w14:paraId="59B6696E" w14:textId="77777777" w:rsidTr="004C4F97">
        <w:trPr>
          <w:trHeight w:val="478"/>
        </w:trPr>
        <w:tc>
          <w:tcPr>
            <w:tcW w:w="649"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7960FF4B" w14:textId="77777777" w:rsidR="00EB65B9" w:rsidRPr="00C95C4C" w:rsidRDefault="00EB65B9" w:rsidP="004C4F97">
            <w:pPr>
              <w:spacing w:line="240" w:lineRule="exact"/>
              <w:rPr>
                <w:rFonts w:ascii="Times New Roman" w:hAnsi="Times New Roman" w:cs="Times New Roman"/>
                <w:sz w:val="20"/>
                <w:szCs w:val="20"/>
              </w:rPr>
            </w:pPr>
            <w:r w:rsidRPr="00C95C4C">
              <w:rPr>
                <w:rFonts w:ascii="Times New Roman" w:hAnsi="Times New Roman" w:cs="Times New Roman"/>
                <w:sz w:val="20"/>
                <w:szCs w:val="20"/>
              </w:rPr>
              <w:t xml:space="preserve">　</w:t>
            </w:r>
          </w:p>
        </w:tc>
        <w:tc>
          <w:tcPr>
            <w:tcW w:w="666"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192ED836" w14:textId="77777777" w:rsidR="00EB65B9" w:rsidRPr="00C95C4C" w:rsidRDefault="00EB65B9" w:rsidP="004C4F97">
            <w:pPr>
              <w:spacing w:line="240" w:lineRule="exact"/>
              <w:rPr>
                <w:rFonts w:ascii="Times New Roman" w:hAnsi="Times New Roman" w:cs="Times New Roman"/>
                <w:sz w:val="20"/>
                <w:szCs w:val="20"/>
              </w:rPr>
            </w:pPr>
            <w:r w:rsidRPr="00C95C4C">
              <w:rPr>
                <w:rFonts w:ascii="Times New Roman" w:hAnsi="Times New Roman" w:cs="Times New Roman"/>
                <w:sz w:val="20"/>
                <w:szCs w:val="20"/>
              </w:rPr>
              <w:t xml:space="preserve"> </w:t>
            </w:r>
            <w:proofErr w:type="spellStart"/>
            <w:r w:rsidRPr="00C95C4C">
              <w:rPr>
                <w:rFonts w:ascii="Times New Roman" w:hAnsi="Times New Roman" w:cs="Times New Roman"/>
                <w:sz w:val="20"/>
                <w:szCs w:val="20"/>
              </w:rPr>
              <w:t>IIIb</w:t>
            </w:r>
            <w:proofErr w:type="spellEnd"/>
          </w:p>
        </w:tc>
        <w:tc>
          <w:tcPr>
            <w:tcW w:w="3647"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35293BC0" w14:textId="77777777" w:rsidR="00EB65B9" w:rsidRPr="00C95C4C" w:rsidRDefault="00EB65B9" w:rsidP="004C4F97">
            <w:pPr>
              <w:spacing w:line="240" w:lineRule="exact"/>
              <w:jc w:val="left"/>
              <w:rPr>
                <w:rFonts w:ascii="Times New Roman" w:hAnsi="Times New Roman" w:cs="Times New Roman"/>
                <w:sz w:val="20"/>
                <w:szCs w:val="20"/>
              </w:rPr>
            </w:pPr>
            <w:r w:rsidRPr="00C95C4C">
              <w:rPr>
                <w:rFonts w:ascii="Times New Roman" w:hAnsi="Times New Roman" w:cs="Times New Roman"/>
                <w:sz w:val="20"/>
                <w:szCs w:val="20"/>
              </w:rPr>
              <w:t xml:space="preserve"> The conditions described in III are observed mainly at night</w:t>
            </w:r>
          </w:p>
        </w:tc>
        <w:tc>
          <w:tcPr>
            <w:tcW w:w="3402"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09E60E11" w14:textId="77777777" w:rsidR="00EB65B9" w:rsidRPr="00C95C4C" w:rsidRDefault="00EB65B9" w:rsidP="004C4F97">
            <w:pPr>
              <w:spacing w:line="240" w:lineRule="exact"/>
              <w:jc w:val="left"/>
              <w:rPr>
                <w:rFonts w:ascii="Times New Roman" w:hAnsi="Times New Roman" w:cs="Times New Roman"/>
                <w:sz w:val="20"/>
                <w:szCs w:val="20"/>
              </w:rPr>
            </w:pPr>
            <w:r w:rsidRPr="00C95C4C">
              <w:rPr>
                <w:rFonts w:ascii="Times New Roman" w:hAnsi="Times New Roman" w:cs="Times New Roman"/>
                <w:sz w:val="20"/>
                <w:szCs w:val="20"/>
              </w:rPr>
              <w:t xml:space="preserve"> Same as level IIIa</w:t>
            </w:r>
          </w:p>
        </w:tc>
      </w:tr>
      <w:tr w:rsidR="00EB65B9" w:rsidRPr="00C95C4C" w14:paraId="40E48674" w14:textId="77777777" w:rsidTr="004C4F97">
        <w:trPr>
          <w:trHeight w:val="717"/>
        </w:trPr>
        <w:tc>
          <w:tcPr>
            <w:tcW w:w="1315" w:type="dxa"/>
            <w:gridSpan w:val="2"/>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45F79733" w14:textId="77777777" w:rsidR="00EB65B9" w:rsidRPr="00C95C4C" w:rsidRDefault="00EB65B9" w:rsidP="004C4F97">
            <w:pPr>
              <w:spacing w:line="240" w:lineRule="exact"/>
              <w:rPr>
                <w:rFonts w:ascii="Times New Roman" w:hAnsi="Times New Roman" w:cs="Times New Roman"/>
                <w:sz w:val="20"/>
                <w:szCs w:val="20"/>
              </w:rPr>
            </w:pPr>
            <w:r w:rsidRPr="00C95C4C">
              <w:rPr>
                <w:rFonts w:ascii="Times New Roman" w:hAnsi="Times New Roman" w:cs="Times New Roman"/>
                <w:sz w:val="20"/>
                <w:szCs w:val="20"/>
              </w:rPr>
              <w:t xml:space="preserve"> IV</w:t>
            </w:r>
          </w:p>
        </w:tc>
        <w:tc>
          <w:tcPr>
            <w:tcW w:w="3647"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46704B21" w14:textId="77777777" w:rsidR="00EB65B9" w:rsidRPr="00C95C4C" w:rsidRDefault="00EB65B9" w:rsidP="004C4F97">
            <w:pPr>
              <w:spacing w:line="240" w:lineRule="exact"/>
              <w:jc w:val="left"/>
              <w:rPr>
                <w:rFonts w:ascii="Times New Roman" w:hAnsi="Times New Roman" w:cs="Times New Roman"/>
                <w:sz w:val="20"/>
                <w:szCs w:val="20"/>
              </w:rPr>
            </w:pPr>
            <w:r w:rsidRPr="00C95C4C">
              <w:rPr>
                <w:rFonts w:ascii="Times New Roman" w:hAnsi="Times New Roman" w:cs="Times New Roman"/>
                <w:sz w:val="20"/>
                <w:szCs w:val="20"/>
              </w:rPr>
              <w:t xml:space="preserve"> Symptoms, behavior, or difficulty in communication that interfere with their daily life are observed frequently, and requires constant care</w:t>
            </w:r>
          </w:p>
        </w:tc>
        <w:tc>
          <w:tcPr>
            <w:tcW w:w="3402"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5CFF1564" w14:textId="77777777" w:rsidR="00EB65B9" w:rsidRPr="00C95C4C" w:rsidRDefault="00EB65B9" w:rsidP="004C4F97">
            <w:pPr>
              <w:spacing w:line="240" w:lineRule="exact"/>
              <w:jc w:val="left"/>
              <w:rPr>
                <w:rFonts w:ascii="Times New Roman" w:hAnsi="Times New Roman" w:cs="Times New Roman"/>
                <w:sz w:val="20"/>
                <w:szCs w:val="20"/>
              </w:rPr>
            </w:pPr>
            <w:r w:rsidRPr="00C95C4C">
              <w:rPr>
                <w:rFonts w:ascii="Times New Roman" w:hAnsi="Times New Roman" w:cs="Times New Roman"/>
                <w:sz w:val="20"/>
                <w:szCs w:val="20"/>
              </w:rPr>
              <w:t xml:space="preserve"> Same as level III </w:t>
            </w:r>
          </w:p>
        </w:tc>
      </w:tr>
      <w:tr w:rsidR="00EB65B9" w:rsidRPr="00C95C4C" w14:paraId="51D78514" w14:textId="77777777" w:rsidTr="004C4F97">
        <w:trPr>
          <w:trHeight w:val="397"/>
        </w:trPr>
        <w:tc>
          <w:tcPr>
            <w:tcW w:w="1315" w:type="dxa"/>
            <w:gridSpan w:val="2"/>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1A06E3EA" w14:textId="77777777" w:rsidR="00EB65B9" w:rsidRPr="00C95C4C" w:rsidRDefault="00EB65B9" w:rsidP="004C4F97">
            <w:pPr>
              <w:spacing w:line="240" w:lineRule="exact"/>
              <w:rPr>
                <w:rFonts w:ascii="Times New Roman" w:hAnsi="Times New Roman" w:cs="Times New Roman"/>
                <w:sz w:val="20"/>
                <w:szCs w:val="20"/>
              </w:rPr>
            </w:pPr>
            <w:r w:rsidRPr="00C95C4C">
              <w:rPr>
                <w:rFonts w:ascii="Times New Roman" w:hAnsi="Times New Roman" w:cs="Times New Roman"/>
                <w:sz w:val="20"/>
                <w:szCs w:val="20"/>
              </w:rPr>
              <w:t xml:space="preserve"> M</w:t>
            </w:r>
          </w:p>
        </w:tc>
        <w:tc>
          <w:tcPr>
            <w:tcW w:w="3647"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15623E55" w14:textId="77777777" w:rsidR="00EB65B9" w:rsidRPr="00C95C4C" w:rsidRDefault="00EB65B9" w:rsidP="004C4F97">
            <w:pPr>
              <w:spacing w:line="240" w:lineRule="exact"/>
              <w:rPr>
                <w:rFonts w:ascii="Times New Roman" w:hAnsi="Times New Roman" w:cs="Times New Roman"/>
                <w:sz w:val="20"/>
                <w:szCs w:val="20"/>
              </w:rPr>
            </w:pPr>
            <w:r w:rsidRPr="00C95C4C">
              <w:rPr>
                <w:rFonts w:ascii="Times New Roman" w:hAnsi="Times New Roman" w:cs="Times New Roman"/>
                <w:sz w:val="20"/>
                <w:szCs w:val="20"/>
              </w:rPr>
              <w:t xml:space="preserve"> Significant psychotic manifestations, problem behavior, or severe physical diseases are observed, and requires specialized medical care</w:t>
            </w:r>
          </w:p>
        </w:tc>
        <w:tc>
          <w:tcPr>
            <w:tcW w:w="3402"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74FE10CD" w14:textId="77777777" w:rsidR="00EB65B9" w:rsidRPr="00C95C4C" w:rsidRDefault="00EB65B9" w:rsidP="004C4F97">
            <w:pPr>
              <w:spacing w:line="240" w:lineRule="exact"/>
              <w:rPr>
                <w:rFonts w:ascii="Times New Roman" w:hAnsi="Times New Roman" w:cs="Times New Roman"/>
                <w:sz w:val="20"/>
                <w:szCs w:val="20"/>
              </w:rPr>
            </w:pPr>
            <w:r w:rsidRPr="00C95C4C">
              <w:rPr>
                <w:rFonts w:ascii="Times New Roman" w:hAnsi="Times New Roman" w:cs="Times New Roman"/>
                <w:sz w:val="20"/>
                <w:szCs w:val="20"/>
              </w:rPr>
              <w:t xml:space="preserve"> Persistent psychiatric symptoms such as delirium, delusions, agitation, or self-harm or harming others and problematic behavior caused by psychiatric symptoms</w:t>
            </w:r>
          </w:p>
        </w:tc>
      </w:tr>
    </w:tbl>
    <w:p w14:paraId="24C87640" w14:textId="232A3E45" w:rsidR="00AA7E3B" w:rsidRPr="00EB65B9" w:rsidRDefault="00AA7E3B" w:rsidP="00AA7E3B">
      <w:pPr>
        <w:jc w:val="left"/>
        <w:rPr>
          <w:rFonts w:ascii="Times New Roman" w:hAnsi="Times New Roman" w:cs="Times New Roman"/>
          <w:sz w:val="24"/>
        </w:rPr>
      </w:pPr>
    </w:p>
    <w:sectPr w:rsidR="00AA7E3B" w:rsidRPr="00EB65B9" w:rsidSect="00880217">
      <w:headerReference w:type="even" r:id="rId9"/>
      <w:headerReference w:type="default" r:id="rId10"/>
      <w:pgSz w:w="11900" w:h="16840"/>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E2FA7" w14:textId="77777777" w:rsidR="00A05D5A" w:rsidRDefault="00A05D5A" w:rsidP="00CC5FF5">
      <w:r>
        <w:separator/>
      </w:r>
    </w:p>
  </w:endnote>
  <w:endnote w:type="continuationSeparator" w:id="0">
    <w:p w14:paraId="2087E19C" w14:textId="77777777" w:rsidR="00A05D5A" w:rsidRDefault="00A05D5A" w:rsidP="00CC5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545BC" w14:textId="77777777" w:rsidR="00A05D5A" w:rsidRDefault="00A05D5A" w:rsidP="00CC5FF5">
      <w:r>
        <w:separator/>
      </w:r>
    </w:p>
  </w:footnote>
  <w:footnote w:type="continuationSeparator" w:id="0">
    <w:p w14:paraId="455177B0" w14:textId="77777777" w:rsidR="00A05D5A" w:rsidRDefault="00A05D5A" w:rsidP="00CC5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96947413"/>
      <w:docPartObj>
        <w:docPartGallery w:val="Page Numbers (Top of Page)"/>
        <w:docPartUnique/>
      </w:docPartObj>
    </w:sdtPr>
    <w:sdtEndPr>
      <w:rPr>
        <w:rStyle w:val="a7"/>
      </w:rPr>
    </w:sdtEndPr>
    <w:sdtContent>
      <w:p w14:paraId="3FD3B0EF" w14:textId="6C630FD9" w:rsidR="00CC5FF5" w:rsidRDefault="00CC5FF5" w:rsidP="00316155">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end"/>
        </w:r>
      </w:p>
    </w:sdtContent>
  </w:sdt>
  <w:p w14:paraId="1322F9BE" w14:textId="77777777" w:rsidR="00CC5FF5" w:rsidRDefault="00CC5FF5" w:rsidP="00CC5FF5">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12465530"/>
      <w:docPartObj>
        <w:docPartGallery w:val="Page Numbers (Top of Page)"/>
        <w:docPartUnique/>
      </w:docPartObj>
    </w:sdtPr>
    <w:sdtEndPr>
      <w:rPr>
        <w:rStyle w:val="a7"/>
      </w:rPr>
    </w:sdtEndPr>
    <w:sdtContent>
      <w:p w14:paraId="07C1D7FF" w14:textId="1971FD52" w:rsidR="00CC5FF5" w:rsidRDefault="00CC5FF5" w:rsidP="00316155">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separate"/>
        </w:r>
        <w:r>
          <w:rPr>
            <w:rStyle w:val="a7"/>
            <w:noProof/>
          </w:rPr>
          <w:t>1</w:t>
        </w:r>
        <w:r>
          <w:rPr>
            <w:rStyle w:val="a7"/>
          </w:rPr>
          <w:fldChar w:fldCharType="end"/>
        </w:r>
      </w:p>
    </w:sdtContent>
  </w:sdt>
  <w:p w14:paraId="76C1E6D8" w14:textId="77777777" w:rsidR="00CC5FF5" w:rsidRDefault="00CC5FF5" w:rsidP="00CC5FF5">
    <w:pPr>
      <w:pStyle w:val="a5"/>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05D22"/>
    <w:multiLevelType w:val="hybridMultilevel"/>
    <w:tmpl w:val="39C4A1B2"/>
    <w:lvl w:ilvl="0" w:tplc="1264DC9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4B6"/>
    <w:rsid w:val="000E73FC"/>
    <w:rsid w:val="000F41C0"/>
    <w:rsid w:val="001426C1"/>
    <w:rsid w:val="001D758B"/>
    <w:rsid w:val="00227BF9"/>
    <w:rsid w:val="00232D0E"/>
    <w:rsid w:val="0033215D"/>
    <w:rsid w:val="003D1564"/>
    <w:rsid w:val="0053181A"/>
    <w:rsid w:val="0055743F"/>
    <w:rsid w:val="00617911"/>
    <w:rsid w:val="00633E3A"/>
    <w:rsid w:val="006904B6"/>
    <w:rsid w:val="00756B42"/>
    <w:rsid w:val="007A7E1C"/>
    <w:rsid w:val="007F3265"/>
    <w:rsid w:val="008007EF"/>
    <w:rsid w:val="00880217"/>
    <w:rsid w:val="008E7FC1"/>
    <w:rsid w:val="00930A9D"/>
    <w:rsid w:val="00A05D5A"/>
    <w:rsid w:val="00AA7E3B"/>
    <w:rsid w:val="00BB19CB"/>
    <w:rsid w:val="00CB6371"/>
    <w:rsid w:val="00CC5FF5"/>
    <w:rsid w:val="00CD28F8"/>
    <w:rsid w:val="00CE70D1"/>
    <w:rsid w:val="00D130C8"/>
    <w:rsid w:val="00D73A27"/>
    <w:rsid w:val="00DB1C4F"/>
    <w:rsid w:val="00DB4BD5"/>
    <w:rsid w:val="00DD1F62"/>
    <w:rsid w:val="00DD5FFA"/>
    <w:rsid w:val="00DE2489"/>
    <w:rsid w:val="00EB65B9"/>
    <w:rsid w:val="00ED3273"/>
    <w:rsid w:val="00EE08E5"/>
    <w:rsid w:val="00EE6E57"/>
    <w:rsid w:val="00F04953"/>
    <w:rsid w:val="00F408C2"/>
    <w:rsid w:val="00F9624E"/>
    <w:rsid w:val="00FD43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5D06CB6"/>
  <w15:chartTrackingRefBased/>
  <w15:docId w15:val="{2465F126-69C4-3A46-A289-55507481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32D0E"/>
    <w:rPr>
      <w:color w:val="0563C1" w:themeColor="hyperlink"/>
      <w:u w:val="single"/>
    </w:rPr>
  </w:style>
  <w:style w:type="character" w:styleId="a4">
    <w:name w:val="Unresolved Mention"/>
    <w:basedOn w:val="a0"/>
    <w:uiPriority w:val="99"/>
    <w:semiHidden/>
    <w:unhideWhenUsed/>
    <w:rsid w:val="00232D0E"/>
    <w:rPr>
      <w:color w:val="605E5C"/>
      <w:shd w:val="clear" w:color="auto" w:fill="E1DFDD"/>
    </w:rPr>
  </w:style>
  <w:style w:type="paragraph" w:styleId="a5">
    <w:name w:val="header"/>
    <w:basedOn w:val="a"/>
    <w:link w:val="a6"/>
    <w:uiPriority w:val="99"/>
    <w:unhideWhenUsed/>
    <w:rsid w:val="00CC5FF5"/>
    <w:pPr>
      <w:tabs>
        <w:tab w:val="center" w:pos="4252"/>
        <w:tab w:val="right" w:pos="8504"/>
      </w:tabs>
      <w:snapToGrid w:val="0"/>
    </w:pPr>
  </w:style>
  <w:style w:type="character" w:customStyle="1" w:styleId="a6">
    <w:name w:val="ヘッダー (文字)"/>
    <w:basedOn w:val="a0"/>
    <w:link w:val="a5"/>
    <w:uiPriority w:val="99"/>
    <w:rsid w:val="00CC5FF5"/>
  </w:style>
  <w:style w:type="character" w:styleId="a7">
    <w:name w:val="page number"/>
    <w:basedOn w:val="a0"/>
    <w:uiPriority w:val="99"/>
    <w:semiHidden/>
    <w:unhideWhenUsed/>
    <w:rsid w:val="00CC5FF5"/>
  </w:style>
  <w:style w:type="paragraph" w:styleId="a8">
    <w:name w:val="List Paragraph"/>
    <w:basedOn w:val="a"/>
    <w:uiPriority w:val="34"/>
    <w:qFormat/>
    <w:rsid w:val="00DD1F62"/>
    <w:pPr>
      <w:widowControl/>
      <w:spacing w:after="200" w:line="276" w:lineRule="auto"/>
      <w:ind w:left="720"/>
      <w:contextualSpacing/>
      <w:jc w:val="left"/>
    </w:pPr>
    <w:rPr>
      <w:kern w:val="0"/>
      <w:sz w:val="22"/>
      <w:szCs w:val="22"/>
      <w:lang w:eastAsia="en-US"/>
    </w:rPr>
  </w:style>
  <w:style w:type="character" w:styleId="a9">
    <w:name w:val="annotation reference"/>
    <w:basedOn w:val="a0"/>
    <w:uiPriority w:val="99"/>
    <w:semiHidden/>
    <w:unhideWhenUsed/>
    <w:rsid w:val="0053181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339583">
      <w:bodyDiv w:val="1"/>
      <w:marLeft w:val="0"/>
      <w:marRight w:val="0"/>
      <w:marTop w:val="0"/>
      <w:marBottom w:val="0"/>
      <w:divBdr>
        <w:top w:val="none" w:sz="0" w:space="0" w:color="auto"/>
        <w:left w:val="none" w:sz="0" w:space="0" w:color="auto"/>
        <w:bottom w:val="none" w:sz="0" w:space="0" w:color="auto"/>
        <w:right w:val="none" w:sz="0" w:space="0" w:color="auto"/>
      </w:divBdr>
      <w:divsChild>
        <w:div w:id="1673490735">
          <w:marLeft w:val="0"/>
          <w:marRight w:val="0"/>
          <w:marTop w:val="0"/>
          <w:marBottom w:val="0"/>
          <w:divBdr>
            <w:top w:val="none" w:sz="0" w:space="0" w:color="auto"/>
            <w:left w:val="none" w:sz="0" w:space="0" w:color="auto"/>
            <w:bottom w:val="none" w:sz="0" w:space="0" w:color="auto"/>
            <w:right w:val="none" w:sz="0" w:space="0" w:color="auto"/>
          </w:divBdr>
          <w:divsChild>
            <w:div w:id="778988661">
              <w:marLeft w:val="0"/>
              <w:marRight w:val="0"/>
              <w:marTop w:val="0"/>
              <w:marBottom w:val="0"/>
              <w:divBdr>
                <w:top w:val="none" w:sz="0" w:space="0" w:color="auto"/>
                <w:left w:val="none" w:sz="0" w:space="0" w:color="auto"/>
                <w:bottom w:val="none" w:sz="0" w:space="0" w:color="auto"/>
                <w:right w:val="none" w:sz="0" w:space="0" w:color="auto"/>
              </w:divBdr>
              <w:divsChild>
                <w:div w:id="143840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661</Words>
  <Characters>3773</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YoshimiT YoshimiT</dc:creator>
  <cp:keywords/>
  <dc:description/>
  <cp:lastModifiedBy>YoshimiT YoshimiT</cp:lastModifiedBy>
  <cp:revision>7</cp:revision>
  <dcterms:created xsi:type="dcterms:W3CDTF">2021-09-21T05:01:00Z</dcterms:created>
  <dcterms:modified xsi:type="dcterms:W3CDTF">2021-11-15T01:51:00Z</dcterms:modified>
</cp:coreProperties>
</file>