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4D949" w14:textId="3C30F6FA" w:rsidR="00E754C3" w:rsidRDefault="00E754C3">
      <w:pPr>
        <w:rPr>
          <w:rFonts w:ascii="Arial" w:hAnsi="Arial" w:cs="Arial"/>
          <w:b/>
          <w:bCs/>
        </w:rPr>
      </w:pPr>
      <w:r w:rsidRPr="00DA5127">
        <w:rPr>
          <w:rFonts w:ascii="Arial" w:hAnsi="Arial" w:cs="Arial"/>
          <w:b/>
          <w:bCs/>
        </w:rPr>
        <w:t xml:space="preserve">Supplementary results </w:t>
      </w:r>
    </w:p>
    <w:p w14:paraId="3D7F9C27" w14:textId="187C6D3C" w:rsidR="00F4026D" w:rsidRDefault="00F4026D">
      <w:pPr>
        <w:rPr>
          <w:rFonts w:ascii="Arial" w:hAnsi="Arial" w:cs="Arial"/>
          <w:b/>
          <w:bCs/>
        </w:rPr>
      </w:pPr>
    </w:p>
    <w:p w14:paraId="7877524A" w14:textId="7D0A25C3" w:rsidR="00F4026D" w:rsidRDefault="00F4026D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Ar</w:t>
      </w:r>
      <w:r>
        <w:rPr>
          <w:rFonts w:ascii="Arial" w:hAnsi="Arial" w:cs="Arial"/>
          <w:b/>
          <w:bCs/>
        </w:rPr>
        <w:t>ticle title:</w:t>
      </w:r>
      <w:r w:rsidRPr="00F4026D">
        <w:t xml:space="preserve"> </w:t>
      </w:r>
      <w:r w:rsidRPr="00F4026D">
        <w:rPr>
          <w:rFonts w:ascii="Arial" w:hAnsi="Arial" w:cs="Arial"/>
        </w:rPr>
        <w:t>Circular RNA CDR1as promotes gastric cancer growth via miR-299-3p/TGIF1 axis</w:t>
      </w:r>
    </w:p>
    <w:p w14:paraId="5142EC35" w14:textId="45120FD8" w:rsidR="00F4026D" w:rsidRPr="00EB0AF3" w:rsidRDefault="00F4026D">
      <w:pPr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J</w:t>
      </w:r>
      <w:r>
        <w:rPr>
          <w:rFonts w:ascii="Arial" w:hAnsi="Arial" w:cs="Arial"/>
          <w:b/>
          <w:bCs/>
        </w:rPr>
        <w:t xml:space="preserve">ournal name: </w:t>
      </w:r>
      <w:r w:rsidR="00EB0AF3">
        <w:rPr>
          <w:rFonts w:ascii="Arial" w:hAnsi="Arial" w:cs="Arial"/>
        </w:rPr>
        <w:t>Molecular Biology Reports</w:t>
      </w:r>
    </w:p>
    <w:p w14:paraId="0D049BB5" w14:textId="35F13E47" w:rsidR="00F4026D" w:rsidRDefault="00F402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Author names: </w:t>
      </w:r>
      <w:r w:rsidRPr="00F4026D">
        <w:rPr>
          <w:rFonts w:ascii="Arial" w:hAnsi="Arial" w:cs="Arial"/>
        </w:rPr>
        <w:t xml:space="preserve">Rong Li, </w:t>
      </w:r>
      <w:proofErr w:type="spellStart"/>
      <w:r w:rsidRPr="00F4026D">
        <w:rPr>
          <w:rFonts w:ascii="Arial" w:hAnsi="Arial" w:cs="Arial"/>
        </w:rPr>
        <w:t>Jiajia</w:t>
      </w:r>
      <w:proofErr w:type="spellEnd"/>
      <w:r w:rsidRPr="00F4026D">
        <w:rPr>
          <w:rFonts w:ascii="Arial" w:hAnsi="Arial" w:cs="Arial"/>
        </w:rPr>
        <w:t xml:space="preserve"> Jiang, </w:t>
      </w:r>
      <w:proofErr w:type="spellStart"/>
      <w:r w:rsidRPr="00F4026D">
        <w:rPr>
          <w:rFonts w:ascii="Arial" w:hAnsi="Arial" w:cs="Arial"/>
        </w:rPr>
        <w:t>Junyi</w:t>
      </w:r>
      <w:proofErr w:type="spellEnd"/>
      <w:r w:rsidRPr="00F4026D">
        <w:rPr>
          <w:rFonts w:ascii="Arial" w:hAnsi="Arial" w:cs="Arial"/>
        </w:rPr>
        <w:t xml:space="preserve"> Wang, </w:t>
      </w:r>
      <w:proofErr w:type="spellStart"/>
      <w:r w:rsidRPr="00F4026D">
        <w:rPr>
          <w:rFonts w:ascii="Arial" w:hAnsi="Arial" w:cs="Arial"/>
        </w:rPr>
        <w:t>Jie</w:t>
      </w:r>
      <w:proofErr w:type="spellEnd"/>
      <w:r w:rsidRPr="00F4026D">
        <w:rPr>
          <w:rFonts w:ascii="Arial" w:hAnsi="Arial" w:cs="Arial"/>
        </w:rPr>
        <w:t xml:space="preserve"> Hou, </w:t>
      </w:r>
      <w:proofErr w:type="spellStart"/>
      <w:r w:rsidRPr="00F4026D">
        <w:rPr>
          <w:rFonts w:ascii="Arial" w:hAnsi="Arial" w:cs="Arial"/>
        </w:rPr>
        <w:t>Dongli</w:t>
      </w:r>
      <w:proofErr w:type="spellEnd"/>
      <w:r w:rsidRPr="00F4026D">
        <w:rPr>
          <w:rFonts w:ascii="Arial" w:hAnsi="Arial" w:cs="Arial"/>
        </w:rPr>
        <w:t xml:space="preserve"> Wang, Hui Qian, Xu Zhang, </w:t>
      </w:r>
      <w:proofErr w:type="spellStart"/>
      <w:r w:rsidRPr="00F4026D">
        <w:rPr>
          <w:rFonts w:ascii="Arial" w:hAnsi="Arial" w:cs="Arial"/>
        </w:rPr>
        <w:t>Wenrong</w:t>
      </w:r>
      <w:proofErr w:type="spellEnd"/>
      <w:r w:rsidRPr="00F4026D">
        <w:rPr>
          <w:rFonts w:ascii="Arial" w:hAnsi="Arial" w:cs="Arial"/>
        </w:rPr>
        <w:t xml:space="preserve"> Xu </w:t>
      </w:r>
    </w:p>
    <w:p w14:paraId="232D7580" w14:textId="200603A9" w:rsidR="00F4026D" w:rsidRDefault="00F402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Corresponding authors:</w:t>
      </w:r>
      <w:r w:rsidRPr="00F240C5">
        <w:rPr>
          <w:rFonts w:ascii="Arial" w:hAnsi="Arial" w:cs="Arial"/>
        </w:rPr>
        <w:t xml:space="preserve"> </w:t>
      </w:r>
      <w:proofErr w:type="spellStart"/>
      <w:r w:rsidRPr="00F240C5">
        <w:rPr>
          <w:rFonts w:ascii="Arial" w:hAnsi="Arial" w:cs="Arial"/>
        </w:rPr>
        <w:t>Wenrong</w:t>
      </w:r>
      <w:proofErr w:type="spellEnd"/>
      <w:r w:rsidRPr="00F240C5">
        <w:rPr>
          <w:rFonts w:ascii="Arial" w:hAnsi="Arial" w:cs="Arial"/>
        </w:rPr>
        <w:t xml:space="preserve"> Xu or Xu Zhang, School of Medicine, Jiangsu University</w:t>
      </w:r>
      <w:r>
        <w:rPr>
          <w:rFonts w:ascii="Arial" w:hAnsi="Arial" w:cs="Arial"/>
        </w:rPr>
        <w:t>,</w:t>
      </w:r>
      <w:r w:rsidR="00345279" w:rsidRPr="00345279">
        <w:rPr>
          <w:rFonts w:ascii="Arial" w:hAnsi="Arial" w:cs="Arial"/>
        </w:rPr>
        <w:t xml:space="preserve"> </w:t>
      </w:r>
      <w:r w:rsidR="00345279" w:rsidRPr="00F240C5">
        <w:rPr>
          <w:rFonts w:ascii="Arial" w:hAnsi="Arial" w:cs="Arial"/>
        </w:rPr>
        <w:t xml:space="preserve">301 </w:t>
      </w:r>
      <w:proofErr w:type="spellStart"/>
      <w:r w:rsidR="00345279" w:rsidRPr="00F240C5">
        <w:rPr>
          <w:rFonts w:ascii="Arial" w:hAnsi="Arial" w:cs="Arial"/>
        </w:rPr>
        <w:t>Xuefu</w:t>
      </w:r>
      <w:proofErr w:type="spellEnd"/>
      <w:r w:rsidR="00345279" w:rsidRPr="00F240C5">
        <w:rPr>
          <w:rFonts w:ascii="Arial" w:hAnsi="Arial" w:cs="Arial"/>
        </w:rPr>
        <w:t xml:space="preserve"> Road, Zhenjiang, Jiangsu 212013, China.</w:t>
      </w:r>
      <w:r w:rsidRPr="00F240C5">
        <w:rPr>
          <w:rFonts w:ascii="Arial" w:hAnsi="Arial" w:cs="Arial"/>
        </w:rPr>
        <w:t xml:space="preserve"> E-mail: </w:t>
      </w:r>
      <w:hyperlink r:id="rId4" w:history="1">
        <w:r w:rsidRPr="00F240C5">
          <w:rPr>
            <w:rFonts w:ascii="Arial" w:hAnsi="Arial" w:cs="Arial"/>
          </w:rPr>
          <w:t>icls@ujs.edu.cn</w:t>
        </w:r>
      </w:hyperlink>
      <w:r w:rsidRPr="00F240C5">
        <w:rPr>
          <w:rFonts w:ascii="Arial" w:hAnsi="Arial" w:cs="Arial"/>
        </w:rPr>
        <w:t xml:space="preserve"> (W. Xu) or </w:t>
      </w:r>
      <w:r w:rsidRPr="00FE31A9">
        <w:rPr>
          <w:rFonts w:ascii="Arial" w:hAnsi="Arial" w:cs="Arial"/>
        </w:rPr>
        <w:t>xuzhang@ujs.edu.cn</w:t>
      </w:r>
      <w:r w:rsidRPr="00F240C5">
        <w:rPr>
          <w:rFonts w:ascii="Arial" w:hAnsi="Arial" w:cs="Arial"/>
        </w:rPr>
        <w:t xml:space="preserve"> (X. Zhang).</w:t>
      </w:r>
    </w:p>
    <w:p w14:paraId="34924D39" w14:textId="3FAA941F" w:rsidR="00F4026D" w:rsidRDefault="00F4026D">
      <w:pPr>
        <w:rPr>
          <w:rFonts w:ascii="Arial" w:hAnsi="Arial" w:cs="Arial"/>
          <w:b/>
          <w:bCs/>
        </w:rPr>
      </w:pPr>
    </w:p>
    <w:p w14:paraId="7D6DD2C8" w14:textId="0E765CC4" w:rsidR="00E754C3" w:rsidRPr="00DA5127" w:rsidRDefault="00E754C3" w:rsidP="00426730">
      <w:pPr>
        <w:jc w:val="left"/>
        <w:rPr>
          <w:rFonts w:ascii="Arial" w:hAnsi="Arial" w:cs="Arial"/>
        </w:rPr>
      </w:pPr>
    </w:p>
    <w:p w14:paraId="19770511" w14:textId="5951426D" w:rsidR="00E270A0" w:rsidRPr="00DA5127" w:rsidRDefault="00E270A0" w:rsidP="00E270A0">
      <w:pPr>
        <w:jc w:val="left"/>
        <w:rPr>
          <w:rFonts w:ascii="Arial" w:hAnsi="Arial" w:cs="Arial"/>
          <w:b/>
          <w:bCs/>
        </w:rPr>
      </w:pPr>
      <w:r w:rsidRPr="00DA5127">
        <w:rPr>
          <w:rFonts w:ascii="Arial" w:hAnsi="Arial" w:cs="Arial"/>
          <w:b/>
          <w:bCs/>
        </w:rPr>
        <w:t xml:space="preserve">Table </w:t>
      </w:r>
      <w:r w:rsidR="00243BF3">
        <w:rPr>
          <w:rFonts w:ascii="Arial" w:hAnsi="Arial" w:cs="Arial"/>
          <w:b/>
          <w:bCs/>
        </w:rPr>
        <w:t>S</w:t>
      </w:r>
      <w:r w:rsidR="00AA20D5">
        <w:rPr>
          <w:rFonts w:ascii="Arial" w:hAnsi="Arial" w:cs="Arial"/>
          <w:b/>
          <w:bCs/>
        </w:rPr>
        <w:t>1</w:t>
      </w:r>
      <w:r w:rsidRPr="00DA5127">
        <w:rPr>
          <w:rFonts w:ascii="Arial" w:hAnsi="Arial" w:cs="Arial"/>
          <w:b/>
          <w:bCs/>
        </w:rPr>
        <w:t xml:space="preserve"> </w:t>
      </w:r>
      <w:r w:rsidR="00243BF3" w:rsidRPr="00243BF3">
        <w:rPr>
          <w:rFonts w:ascii="Arial" w:hAnsi="Arial" w:cs="Arial"/>
        </w:rPr>
        <w:t>The sequences of gene-specific primers for RT-qPCR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0"/>
        <w:gridCol w:w="3503"/>
        <w:gridCol w:w="3596"/>
      </w:tblGrid>
      <w:tr w:rsidR="00F661E4" w:rsidRPr="00DA5127" w14:paraId="66E01715" w14:textId="2E221AC4" w:rsidTr="00243BF3"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</w:tcPr>
          <w:p w14:paraId="060A16A6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 xml:space="preserve">Gene </w:t>
            </w:r>
          </w:p>
        </w:tc>
        <w:tc>
          <w:tcPr>
            <w:tcW w:w="3503" w:type="dxa"/>
            <w:tcBorders>
              <w:left w:val="nil"/>
              <w:bottom w:val="single" w:sz="4" w:space="0" w:color="auto"/>
              <w:right w:val="nil"/>
            </w:tcBorders>
          </w:tcPr>
          <w:p w14:paraId="4C139DFE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Forward primer</w:t>
            </w:r>
          </w:p>
        </w:tc>
        <w:tc>
          <w:tcPr>
            <w:tcW w:w="3596" w:type="dxa"/>
            <w:tcBorders>
              <w:left w:val="nil"/>
              <w:bottom w:val="single" w:sz="4" w:space="0" w:color="auto"/>
              <w:right w:val="nil"/>
            </w:tcBorders>
          </w:tcPr>
          <w:p w14:paraId="27A10240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Reverse primer</w:t>
            </w:r>
          </w:p>
        </w:tc>
      </w:tr>
      <w:tr w:rsidR="00F661E4" w:rsidRPr="00DA5127" w14:paraId="7B4D1DF3" w14:textId="06753D78" w:rsidTr="00243BF3">
        <w:tc>
          <w:tcPr>
            <w:tcW w:w="1010" w:type="dxa"/>
            <w:tcBorders>
              <w:left w:val="nil"/>
              <w:bottom w:val="nil"/>
              <w:right w:val="nil"/>
            </w:tcBorders>
          </w:tcPr>
          <w:p w14:paraId="3DE2658F" w14:textId="02F6B8F5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CDR1as</w:t>
            </w:r>
          </w:p>
        </w:tc>
        <w:tc>
          <w:tcPr>
            <w:tcW w:w="3503" w:type="dxa"/>
            <w:tcBorders>
              <w:left w:val="nil"/>
              <w:bottom w:val="nil"/>
              <w:right w:val="nil"/>
            </w:tcBorders>
          </w:tcPr>
          <w:p w14:paraId="315EEC20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bookmarkStart w:id="0" w:name="OLE_LINK1"/>
            <w:r w:rsidRPr="00DA5127">
              <w:rPr>
                <w:rFonts w:ascii="Arial" w:hAnsi="Arial" w:cs="Arial"/>
              </w:rPr>
              <w:t>ACGTCTCCAGTGTGCTGA</w:t>
            </w:r>
            <w:bookmarkEnd w:id="0"/>
          </w:p>
        </w:tc>
        <w:tc>
          <w:tcPr>
            <w:tcW w:w="3596" w:type="dxa"/>
            <w:tcBorders>
              <w:left w:val="nil"/>
              <w:bottom w:val="nil"/>
              <w:right w:val="nil"/>
            </w:tcBorders>
          </w:tcPr>
          <w:p w14:paraId="219564EA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bookmarkStart w:id="1" w:name="OLE_LINK2"/>
            <w:r w:rsidRPr="00DA5127">
              <w:rPr>
                <w:rFonts w:ascii="Arial" w:hAnsi="Arial" w:cs="Arial"/>
              </w:rPr>
              <w:t>CTTGACACAGGTGCCATC</w:t>
            </w:r>
            <w:bookmarkEnd w:id="1"/>
          </w:p>
        </w:tc>
      </w:tr>
      <w:tr w:rsidR="00F661E4" w:rsidRPr="00DA5127" w14:paraId="0EC303C3" w14:textId="2786EDBA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882F547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β-actin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33088454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CTCAGGAGGAGCAATGATCT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8C954B1" w14:textId="7777777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GACCTGTACGCCAACACAGT</w:t>
            </w:r>
          </w:p>
        </w:tc>
      </w:tr>
      <w:tr w:rsidR="00F661E4" w:rsidRPr="00DA5127" w14:paraId="36FC4EC2" w14:textId="7D079AA8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BA70638" w14:textId="5BF40D4C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ABCE1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01A67182" w14:textId="2769FD0B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CAGCCTTTGTTGTGGAACATGA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95D2FB6" w14:textId="429BCAB9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ATTCGTGGCCTATAGTTGTTTGGA</w:t>
            </w:r>
          </w:p>
        </w:tc>
      </w:tr>
      <w:tr w:rsidR="00F661E4" w:rsidRPr="00DA5127" w14:paraId="42F6DE0D" w14:textId="52517B44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BA72A5B" w14:textId="1CDF0C81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AP1G1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3710BBC0" w14:textId="2381BD1A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TGCAATCCGGTCATCTTTTAGAG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7FF94A9" w14:textId="027AB765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AACTGTCCAAAGTGAGCAGGG</w:t>
            </w:r>
          </w:p>
        </w:tc>
      </w:tr>
      <w:tr w:rsidR="00F661E4" w:rsidRPr="00DA5127" w14:paraId="691CA054" w14:textId="6BD08629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2282FA0" w14:textId="5F975229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CD164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6AB7F86C" w14:textId="78F0996E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GTGCTGTCCGCGGACAAGAAC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EC22545" w14:textId="1F959BE3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TGTGAACAATAGCTCTCATC</w:t>
            </w:r>
          </w:p>
        </w:tc>
      </w:tr>
      <w:tr w:rsidR="00F661E4" w:rsidRPr="00DA5127" w14:paraId="4D53BFA6" w14:textId="5719D214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655553F" w14:textId="2141B4CF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ITGAV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62B40DC1" w14:textId="6DF4272B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AAGCTGAGCTCATCGTTTCC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08083F9" w14:textId="6E5A11F0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GCACAGGAAAGTCTTGCTAAGG</w:t>
            </w:r>
          </w:p>
        </w:tc>
      </w:tr>
      <w:tr w:rsidR="00F661E4" w:rsidRPr="00DA5127" w14:paraId="7797176C" w14:textId="6DD997A3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52495A9" w14:textId="41163C29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TGIF1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478E52BB" w14:textId="741DB646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GAACACAGATACAACGCCTATCC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A089DB6" w14:textId="692D9601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CGTTGATGAACCAGTTACAGACC</w:t>
            </w:r>
          </w:p>
        </w:tc>
      </w:tr>
      <w:tr w:rsidR="00F661E4" w:rsidRPr="00DA5127" w14:paraId="78A2030A" w14:textId="1366E059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19FE453" w14:textId="66C5B5CC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MAPK8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1E07354C" w14:textId="4D0E775F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ATGGAGTACATGAGCACTGGA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59462E1" w14:textId="078D3DF3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GCTGGCTCTTCACTTGCATAAAG</w:t>
            </w:r>
          </w:p>
        </w:tc>
      </w:tr>
      <w:tr w:rsidR="00F661E4" w:rsidRPr="00DA5127" w14:paraId="47ADE6D4" w14:textId="210B9124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ADA107E" w14:textId="6C95FB92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PRPS1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7AB78DEF" w14:textId="68811F2D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GGCTGACACTTGTGGCACAATC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ECCF3B2" w14:textId="2E4DEF25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GATGCGAGAAATAGCAGGACCG</w:t>
            </w:r>
          </w:p>
        </w:tc>
      </w:tr>
      <w:tr w:rsidR="00F661E4" w:rsidRPr="00DA5127" w14:paraId="22B9B91C" w14:textId="4BD3E558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26D0CEF" w14:textId="251693AA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PTP4A1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7C95DD13" w14:textId="24C2FF27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TGCTGTTCATTGCGTTGCAG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C4F2135" w14:textId="37D6A990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CCACGCCGCTTTTGTCTTATG</w:t>
            </w:r>
          </w:p>
        </w:tc>
      </w:tr>
      <w:tr w:rsidR="00F661E4" w:rsidRPr="00DA5127" w14:paraId="4FE5FFCF" w14:textId="24DCEF15" w:rsidTr="00243BF3"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809A364" w14:textId="0369A8CF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TCF4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64CDF3B1" w14:textId="41A5F342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CCACAGCTCTGACCGTCAAT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C0AA843" w14:textId="4616F370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TGTTGGTGTGACTATGGCCG</w:t>
            </w:r>
          </w:p>
        </w:tc>
      </w:tr>
      <w:tr w:rsidR="00F661E4" w:rsidRPr="00DA5127" w14:paraId="5845673A" w14:textId="29C80FE9" w:rsidTr="00243BF3"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889CE" w14:textId="4164A8C5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VEGFA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7AAD" w14:textId="79960F9B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GGGCAGAATCATCACGAAGT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E2CB1" w14:textId="64866692" w:rsidR="00F661E4" w:rsidRPr="00DA5127" w:rsidRDefault="00F661E4" w:rsidP="003B158D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TGGTGATGTTGGACTCCTCA</w:t>
            </w:r>
          </w:p>
        </w:tc>
      </w:tr>
    </w:tbl>
    <w:p w14:paraId="47EC0278" w14:textId="26CC320F" w:rsidR="007E340A" w:rsidRDefault="007E340A">
      <w:pPr>
        <w:rPr>
          <w:rFonts w:ascii="Arial" w:hAnsi="Arial" w:cs="Arial"/>
          <w:noProof/>
        </w:rPr>
      </w:pPr>
    </w:p>
    <w:p w14:paraId="5FDBC445" w14:textId="29129E83" w:rsidR="00243BF3" w:rsidRPr="00DA5127" w:rsidRDefault="00243BF3" w:rsidP="00243BF3">
      <w:pPr>
        <w:jc w:val="left"/>
        <w:rPr>
          <w:rFonts w:ascii="Arial" w:hAnsi="Arial" w:cs="Arial"/>
          <w:b/>
          <w:bCs/>
        </w:rPr>
      </w:pPr>
      <w:r w:rsidRPr="00DA5127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0AA20D5">
        <w:rPr>
          <w:rFonts w:ascii="Arial" w:hAnsi="Arial" w:cs="Arial"/>
          <w:b/>
          <w:bCs/>
        </w:rPr>
        <w:t>2</w:t>
      </w:r>
      <w:r w:rsidRPr="00DA5127">
        <w:rPr>
          <w:rFonts w:ascii="Arial" w:hAnsi="Arial" w:cs="Arial"/>
          <w:b/>
          <w:bCs/>
        </w:rPr>
        <w:t xml:space="preserve"> </w:t>
      </w:r>
      <w:r w:rsidRPr="00243BF3">
        <w:rPr>
          <w:rFonts w:ascii="Arial" w:hAnsi="Arial" w:cs="Arial"/>
        </w:rPr>
        <w:t>The sequences of siRNAs for gene knockdown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0"/>
        <w:gridCol w:w="3390"/>
        <w:gridCol w:w="3367"/>
      </w:tblGrid>
      <w:tr w:rsidR="00243BF3" w:rsidRPr="00DA5127" w14:paraId="37A0578D" w14:textId="77777777" w:rsidTr="00B14C02"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05F0B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 xml:space="preserve">siRNA 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AF8CC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sense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76EBF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antisense</w:t>
            </w:r>
          </w:p>
        </w:tc>
      </w:tr>
      <w:tr w:rsidR="00243BF3" w:rsidRPr="00DA5127" w14:paraId="5CC59A72" w14:textId="77777777" w:rsidTr="00B14C02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B7E9D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NC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4FDF6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UUCUCCGAACGUGUCACGUTT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FB7A9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ACGUGACACGUUCGGAGAATT</w:t>
            </w:r>
          </w:p>
        </w:tc>
      </w:tr>
      <w:tr w:rsidR="00243BF3" w:rsidRPr="00DA5127" w14:paraId="6647FFC9" w14:textId="77777777" w:rsidTr="00B14C02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3C2EF44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CDR1as siRNA1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0861D41B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UCUGCAAUAUCCAGGGUUUTT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2C12BF77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AAACCCUGGAUAUUGCAGATT</w:t>
            </w:r>
          </w:p>
        </w:tc>
      </w:tr>
      <w:tr w:rsidR="00243BF3" w:rsidRPr="00DA5127" w14:paraId="4A65E73B" w14:textId="77777777" w:rsidTr="00B14C02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32CADC3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CDR1as siRNA2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141319B0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UAUCCAGGGUUUCCGAUGGTT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3BCD348D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DA5127">
              <w:rPr>
                <w:rFonts w:ascii="Arial" w:hAnsi="Arial" w:cs="Arial"/>
              </w:rPr>
              <w:t>CCAUCGGAAACCCUGGAUATT</w:t>
            </w:r>
          </w:p>
        </w:tc>
      </w:tr>
      <w:tr w:rsidR="00243BF3" w:rsidRPr="00DA5127" w14:paraId="16BA8DFC" w14:textId="77777777" w:rsidTr="00B14C02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2648C63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GIF1 siRNA1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266A9685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AB739E">
              <w:rPr>
                <w:rFonts w:ascii="Arial" w:hAnsi="Arial" w:cs="Arial"/>
              </w:rPr>
              <w:t>GGACAUUCCCUUGGACCUUTT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621D3D03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AB739E">
              <w:rPr>
                <w:rFonts w:ascii="Arial" w:hAnsi="Arial" w:cs="Arial"/>
              </w:rPr>
              <w:t>AAGGUCCAAGGGAAUGUCCTT</w:t>
            </w:r>
          </w:p>
        </w:tc>
      </w:tr>
      <w:tr w:rsidR="00243BF3" w:rsidRPr="00DA5127" w14:paraId="086F6574" w14:textId="77777777" w:rsidTr="00B14C02">
        <w:tc>
          <w:tcPr>
            <w:tcW w:w="984" w:type="dxa"/>
            <w:tcBorders>
              <w:top w:val="nil"/>
              <w:left w:val="nil"/>
              <w:right w:val="nil"/>
            </w:tcBorders>
          </w:tcPr>
          <w:p w14:paraId="0DE5B39F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GIF1 siRNA2</w:t>
            </w:r>
          </w:p>
        </w:tc>
        <w:tc>
          <w:tcPr>
            <w:tcW w:w="3213" w:type="dxa"/>
            <w:tcBorders>
              <w:top w:val="nil"/>
              <w:left w:val="nil"/>
              <w:right w:val="nil"/>
            </w:tcBorders>
          </w:tcPr>
          <w:p w14:paraId="4028A1A5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AB739E">
              <w:rPr>
                <w:rFonts w:ascii="Arial" w:hAnsi="Arial" w:cs="Arial"/>
              </w:rPr>
              <w:t>GCACCGUUACAAUGCCUAUTT</w:t>
            </w:r>
          </w:p>
        </w:tc>
        <w:tc>
          <w:tcPr>
            <w:tcW w:w="3223" w:type="dxa"/>
            <w:tcBorders>
              <w:top w:val="nil"/>
              <w:left w:val="nil"/>
              <w:right w:val="nil"/>
            </w:tcBorders>
          </w:tcPr>
          <w:p w14:paraId="71CE0A55" w14:textId="77777777" w:rsidR="00243BF3" w:rsidRPr="00DA5127" w:rsidRDefault="00243BF3" w:rsidP="00B14C02">
            <w:pPr>
              <w:rPr>
                <w:rFonts w:ascii="Arial" w:hAnsi="Arial" w:cs="Arial"/>
              </w:rPr>
            </w:pPr>
            <w:r w:rsidRPr="00AB739E">
              <w:rPr>
                <w:rFonts w:ascii="Arial" w:hAnsi="Arial" w:cs="Arial"/>
              </w:rPr>
              <w:t>AUAGGCAUUGUAACGGUGCTT</w:t>
            </w:r>
          </w:p>
        </w:tc>
      </w:tr>
    </w:tbl>
    <w:p w14:paraId="02A9319C" w14:textId="60B465C8" w:rsidR="00243BF3" w:rsidRPr="00243BF3" w:rsidRDefault="00243BF3">
      <w:pPr>
        <w:rPr>
          <w:rFonts w:ascii="Arial" w:hAnsi="Arial" w:cs="Arial"/>
          <w:noProof/>
        </w:rPr>
      </w:pPr>
    </w:p>
    <w:p w14:paraId="3D713E97" w14:textId="0C0D39D1" w:rsidR="007E340A" w:rsidRDefault="004F7C03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2BC3590" wp14:editId="4A42022F">
            <wp:extent cx="5404918" cy="2894712"/>
            <wp:effectExtent l="0" t="0" r="571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78" cy="290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F6748" w14:textId="57DC3672" w:rsidR="004F7C03" w:rsidRPr="00026AD7" w:rsidRDefault="004F7C03">
      <w:pPr>
        <w:rPr>
          <w:rFonts w:ascii="Arial" w:hAnsi="Arial" w:cs="Arial"/>
        </w:rPr>
      </w:pPr>
      <w:r w:rsidRPr="00DA5127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DA512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1 </w:t>
      </w:r>
      <w:r w:rsidR="00026AD7">
        <w:rPr>
          <w:rFonts w:ascii="Arial" w:hAnsi="Arial" w:cs="Arial"/>
        </w:rPr>
        <w:t xml:space="preserve">The expression of CDR1as in GC </w:t>
      </w:r>
      <w:r w:rsidR="0045537B">
        <w:rPr>
          <w:rFonts w:ascii="Arial" w:hAnsi="Arial" w:cs="Arial"/>
        </w:rPr>
        <w:t>tissues</w:t>
      </w:r>
      <w:r w:rsidR="002E22D8">
        <w:rPr>
          <w:rFonts w:ascii="Arial" w:hAnsi="Arial" w:cs="Arial"/>
        </w:rPr>
        <w:t>,</w:t>
      </w:r>
      <w:r w:rsidR="0045537B">
        <w:rPr>
          <w:rFonts w:ascii="Arial" w:hAnsi="Arial" w:cs="Arial"/>
        </w:rPr>
        <w:t xml:space="preserve"> cells</w:t>
      </w:r>
      <w:r w:rsidR="002E22D8">
        <w:rPr>
          <w:rFonts w:ascii="Arial" w:hAnsi="Arial" w:cs="Arial"/>
        </w:rPr>
        <w:t xml:space="preserve"> and exosomes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</w:rPr>
        <w:t>determined by RT-qPCR</w:t>
      </w:r>
      <w:r w:rsidR="002E22D8">
        <w:rPr>
          <w:rFonts w:ascii="Arial" w:hAnsi="Arial" w:cs="Arial"/>
        </w:rPr>
        <w:t xml:space="preserve">. </w:t>
      </w:r>
      <w:r w:rsidR="002E22D8">
        <w:rPr>
          <w:rFonts w:ascii="Arial" w:hAnsi="Arial" w:cs="Arial"/>
          <w:b/>
          <w:bCs/>
        </w:rPr>
        <w:t>a</w:t>
      </w:r>
      <w:r w:rsidR="002E22D8">
        <w:rPr>
          <w:rFonts w:ascii="Arial" w:hAnsi="Arial" w:cs="Arial"/>
        </w:rPr>
        <w:t xml:space="preserve"> </w:t>
      </w:r>
      <w:r w:rsidR="002E22D8" w:rsidRPr="007E340A">
        <w:rPr>
          <w:rFonts w:ascii="Arial" w:hAnsi="Arial" w:cs="Arial"/>
        </w:rPr>
        <w:t xml:space="preserve">Sanger sequencing for RT-qPCR products of </w:t>
      </w:r>
      <w:r w:rsidR="002E22D8">
        <w:rPr>
          <w:rFonts w:ascii="Arial" w:hAnsi="Arial" w:cs="Arial"/>
        </w:rPr>
        <w:t xml:space="preserve">CDR1as </w:t>
      </w:r>
      <w:r w:rsidR="002E22D8" w:rsidRPr="007E340A">
        <w:rPr>
          <w:rFonts w:ascii="Arial" w:hAnsi="Arial" w:cs="Arial"/>
        </w:rPr>
        <w:t>to confirm head-to-tail splicing</w:t>
      </w:r>
      <w:r w:rsidR="002E22D8">
        <w:rPr>
          <w:rFonts w:ascii="Arial" w:hAnsi="Arial" w:cs="Arial"/>
        </w:rPr>
        <w:t>.</w:t>
      </w:r>
      <w:r w:rsidR="002E22D8">
        <w:rPr>
          <w:rFonts w:ascii="Arial" w:hAnsi="Arial" w:cs="Arial"/>
        </w:rPr>
        <w:t xml:space="preserve"> </w:t>
      </w:r>
      <w:r w:rsidR="002E22D8" w:rsidRPr="002E22D8">
        <w:rPr>
          <w:rFonts w:ascii="Arial" w:hAnsi="Arial" w:cs="Arial"/>
          <w:b/>
          <w:bCs/>
        </w:rPr>
        <w:t>b</w:t>
      </w:r>
      <w:r w:rsidR="002E22D8">
        <w:rPr>
          <w:rFonts w:ascii="Arial" w:hAnsi="Arial" w:cs="Arial"/>
        </w:rPr>
        <w:t xml:space="preserve"> </w:t>
      </w:r>
      <w:r w:rsidR="00007005" w:rsidRPr="00F240C5">
        <w:rPr>
          <w:rFonts w:ascii="Arial" w:hAnsi="Arial" w:cs="Arial"/>
        </w:rPr>
        <w:t>Relative expression level of CDR1as in GES-1 and GC cell lines.</w:t>
      </w:r>
      <w:r w:rsidR="00007005">
        <w:rPr>
          <w:rFonts w:ascii="Arial" w:hAnsi="Arial" w:cs="Arial"/>
        </w:rPr>
        <w:t xml:space="preserve"> </w:t>
      </w:r>
      <w:r w:rsidR="00007005">
        <w:rPr>
          <w:rFonts w:ascii="Arial" w:hAnsi="Arial" w:cs="Arial"/>
          <w:b/>
          <w:bCs/>
        </w:rPr>
        <w:t xml:space="preserve">c </w:t>
      </w:r>
      <w:r w:rsidR="00007005">
        <w:rPr>
          <w:rFonts w:ascii="Arial" w:hAnsi="Arial" w:cs="Arial"/>
        </w:rPr>
        <w:t xml:space="preserve">Comparison of </w:t>
      </w:r>
      <w:r w:rsidR="00007005" w:rsidRPr="00F240C5">
        <w:rPr>
          <w:rFonts w:ascii="Arial" w:hAnsi="Arial" w:cs="Arial"/>
        </w:rPr>
        <w:t>CDR1as level in GC and GCN tissues. GCN represents matched noncancerous tissues.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  <w:b/>
          <w:bCs/>
        </w:rPr>
        <w:t>d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</w:rPr>
        <w:t>CDR1as level in plasma exosomes from GC patients and healthy controls.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  <w:b/>
          <w:bCs/>
        </w:rPr>
        <w:t>e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</w:rPr>
        <w:t>Relative expression level of CDR1as in exosomes from GES-1 and GC cell lines.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  <w:b/>
          <w:bCs/>
        </w:rPr>
        <w:t>f</w:t>
      </w:r>
      <w:r w:rsidR="00007005">
        <w:rPr>
          <w:rFonts w:ascii="Arial" w:hAnsi="Arial" w:cs="Arial"/>
        </w:rPr>
        <w:t xml:space="preserve"> </w:t>
      </w:r>
      <w:r w:rsidR="00007005" w:rsidRPr="00007005">
        <w:rPr>
          <w:rFonts w:ascii="Arial" w:hAnsi="Arial" w:cs="Arial"/>
        </w:rPr>
        <w:t>CDR1as expression level in GC cells and its derived exosomes.</w:t>
      </w:r>
      <w:r w:rsidR="00007005">
        <w:rPr>
          <w:rFonts w:ascii="Arial" w:hAnsi="Arial" w:cs="Arial"/>
        </w:rPr>
        <w:t xml:space="preserve"> </w:t>
      </w:r>
      <w:r w:rsidR="002E22D8" w:rsidRPr="00F240C5">
        <w:rPr>
          <w:rFonts w:ascii="Arial" w:hAnsi="Arial" w:cs="Arial"/>
        </w:rPr>
        <w:t>(</w:t>
      </w:r>
      <w:r w:rsidR="00007005" w:rsidRPr="00F240C5">
        <w:rPr>
          <w:rFonts w:ascii="Arial" w:hAnsi="Arial" w:cs="Arial"/>
        </w:rPr>
        <w:t>*</w:t>
      </w:r>
      <w:r w:rsidR="00007005" w:rsidRPr="00F240C5">
        <w:rPr>
          <w:rFonts w:ascii="Arial" w:hAnsi="Arial" w:cs="Arial"/>
          <w:i/>
          <w:iCs/>
        </w:rPr>
        <w:t>P</w:t>
      </w:r>
      <w:r w:rsidR="00007005" w:rsidRPr="00F240C5">
        <w:rPr>
          <w:rFonts w:ascii="Arial" w:hAnsi="Arial" w:cs="Arial"/>
        </w:rPr>
        <w:t>&lt;0.0</w:t>
      </w:r>
      <w:r w:rsidR="00007005">
        <w:rPr>
          <w:rFonts w:ascii="Arial" w:hAnsi="Arial" w:cs="Arial"/>
        </w:rPr>
        <w:t>5</w:t>
      </w:r>
      <w:r w:rsidR="00007005" w:rsidRPr="00F240C5">
        <w:rPr>
          <w:rFonts w:ascii="Arial" w:hAnsi="Arial" w:cs="Arial"/>
        </w:rPr>
        <w:t>,</w:t>
      </w:r>
      <w:r w:rsidR="00007005">
        <w:rPr>
          <w:rFonts w:ascii="Arial" w:hAnsi="Arial" w:cs="Arial"/>
        </w:rPr>
        <w:t xml:space="preserve"> </w:t>
      </w:r>
      <w:r w:rsidR="002E22D8" w:rsidRPr="00F240C5">
        <w:rPr>
          <w:rFonts w:ascii="Arial" w:hAnsi="Arial" w:cs="Arial"/>
        </w:rPr>
        <w:t>**</w:t>
      </w:r>
      <w:r w:rsidR="002E22D8" w:rsidRPr="00F240C5">
        <w:rPr>
          <w:rFonts w:ascii="Arial" w:hAnsi="Arial" w:cs="Arial"/>
          <w:i/>
          <w:iCs/>
        </w:rPr>
        <w:t>P</w:t>
      </w:r>
      <w:r w:rsidR="002E22D8" w:rsidRPr="00F240C5">
        <w:rPr>
          <w:rFonts w:ascii="Arial" w:hAnsi="Arial" w:cs="Arial"/>
        </w:rPr>
        <w:t>&lt;0.01, ***</w:t>
      </w:r>
      <w:r w:rsidR="002E22D8" w:rsidRPr="00F240C5">
        <w:rPr>
          <w:rFonts w:ascii="Arial" w:hAnsi="Arial" w:cs="Arial"/>
          <w:i/>
          <w:iCs/>
        </w:rPr>
        <w:t>P</w:t>
      </w:r>
      <w:r w:rsidR="002E22D8" w:rsidRPr="00F240C5">
        <w:rPr>
          <w:rFonts w:ascii="Arial" w:hAnsi="Arial" w:cs="Arial"/>
        </w:rPr>
        <w:t>&lt;0.001)</w:t>
      </w:r>
    </w:p>
    <w:p w14:paraId="34DBC946" w14:textId="77777777" w:rsidR="004F7C03" w:rsidRDefault="004F7C03">
      <w:pPr>
        <w:rPr>
          <w:rFonts w:ascii="Arial" w:hAnsi="Arial" w:cs="Arial" w:hint="eastAsia"/>
          <w:noProof/>
        </w:rPr>
      </w:pPr>
    </w:p>
    <w:p w14:paraId="66C91F72" w14:textId="4E2F0F80" w:rsidR="004F7C03" w:rsidRPr="00DA5127" w:rsidRDefault="004F7C03" w:rsidP="004F7C03">
      <w:pPr>
        <w:rPr>
          <w:rFonts w:ascii="Arial" w:hAnsi="Arial" w:cs="Arial"/>
          <w:b/>
          <w:bCs/>
        </w:rPr>
      </w:pPr>
      <w:r w:rsidRPr="00DA5127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</w:t>
      </w:r>
      <w:r w:rsidRPr="00DA5127">
        <w:rPr>
          <w:rFonts w:ascii="Arial" w:hAnsi="Arial" w:cs="Arial"/>
          <w:b/>
          <w:bCs/>
        </w:rPr>
        <w:t xml:space="preserve"> </w:t>
      </w:r>
      <w:r w:rsidRPr="00CD06C0">
        <w:rPr>
          <w:rFonts w:ascii="Arial" w:hAnsi="Arial" w:cs="Arial"/>
        </w:rPr>
        <w:t>The correlation between CDR1as expression level in plasma and clinicopathological parameters of GC patients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F7C03" w:rsidRPr="00DA5127" w14:paraId="4BAC9173" w14:textId="77777777" w:rsidTr="006F5799"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8394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bookmarkStart w:id="2" w:name="_Hlk55811967"/>
            <w:r w:rsidRPr="00DA5127">
              <w:rPr>
                <w:rFonts w:ascii="Arial" w:hAnsi="Arial" w:cs="Arial"/>
                <w:szCs w:val="21"/>
              </w:rPr>
              <w:t>Features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AED2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Number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7E0A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Plasma-CDR1as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171E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276018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DA5127">
              <w:rPr>
                <w:rFonts w:ascii="Arial" w:hAnsi="Arial" w:cs="Arial"/>
                <w:szCs w:val="21"/>
              </w:rPr>
              <w:t xml:space="preserve"> value</w:t>
            </w:r>
          </w:p>
        </w:tc>
      </w:tr>
      <w:tr w:rsidR="004F7C03" w:rsidRPr="00DA5127" w14:paraId="4B95D5D1" w14:textId="77777777" w:rsidTr="006F5799"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4C87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B2EF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6446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High</w:t>
            </w:r>
            <w:r>
              <w:rPr>
                <w:rFonts w:ascii="Arial" w:hAnsi="Arial" w:cs="Arial" w:hint="eastAsia"/>
                <w:szCs w:val="21"/>
              </w:rPr>
              <w:t>(</w:t>
            </w:r>
            <w:r w:rsidRPr="00F240C5">
              <w:rPr>
                <w:rFonts w:ascii="Arial" w:hAnsi="Arial" w:cs="Arial"/>
                <w:i/>
                <w:iCs/>
                <w:szCs w:val="21"/>
              </w:rPr>
              <w:t>n</w:t>
            </w:r>
            <w:r w:rsidRPr="00F240C5">
              <w:rPr>
                <w:rFonts w:ascii="Arial" w:hAnsi="Arial" w:cs="Arial"/>
                <w:szCs w:val="21"/>
              </w:rPr>
              <w:t>=</w:t>
            </w:r>
            <w:r>
              <w:rPr>
                <w:rFonts w:ascii="Arial" w:hAnsi="Arial" w:cs="Arial"/>
                <w:szCs w:val="21"/>
              </w:rPr>
              <w:t>37)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AE89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Low</w:t>
            </w:r>
            <w:r>
              <w:rPr>
                <w:rFonts w:ascii="Arial" w:hAnsi="Arial" w:cs="Arial"/>
                <w:szCs w:val="21"/>
              </w:rPr>
              <w:t>(</w:t>
            </w:r>
            <w:r w:rsidRPr="00F240C5">
              <w:rPr>
                <w:rFonts w:ascii="Arial" w:hAnsi="Arial" w:cs="Arial"/>
                <w:i/>
                <w:iCs/>
                <w:szCs w:val="21"/>
              </w:rPr>
              <w:t>n</w:t>
            </w:r>
            <w:r w:rsidRPr="00F240C5">
              <w:rPr>
                <w:rFonts w:ascii="Arial" w:hAnsi="Arial" w:cs="Arial"/>
                <w:szCs w:val="21"/>
              </w:rPr>
              <w:t>=</w:t>
            </w:r>
            <w:r>
              <w:rPr>
                <w:rFonts w:ascii="Arial" w:hAnsi="Arial" w:cs="Arial"/>
                <w:szCs w:val="21"/>
              </w:rPr>
              <w:t>26)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9426C" w14:textId="77777777" w:rsidR="004F7C03" w:rsidRPr="00DA5127" w:rsidRDefault="004F7C03" w:rsidP="006F5799">
            <w:pPr>
              <w:rPr>
                <w:rFonts w:ascii="Arial" w:hAnsi="Arial" w:cs="Arial"/>
                <w:i/>
                <w:szCs w:val="21"/>
              </w:rPr>
            </w:pPr>
          </w:p>
        </w:tc>
      </w:tr>
      <w:tr w:rsidR="004F7C03" w:rsidRPr="00DA5127" w14:paraId="47E267CF" w14:textId="77777777" w:rsidTr="006F5799"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88FB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Age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D27D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DE88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D535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2E61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71E36ED5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3B54D69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eastAsiaTheme="minorHAnsi" w:hAnsi="Arial" w:cs="Arial"/>
                <w:szCs w:val="21"/>
              </w:rPr>
              <w:t>&lt;</w:t>
            </w:r>
            <w:r w:rsidRPr="00DA5127">
              <w:rPr>
                <w:rFonts w:ascii="Arial" w:hAnsi="Arial" w:cs="Arial"/>
                <w:szCs w:val="21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D678D7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8ABADC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D37971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8AB6235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0.632</w:t>
            </w:r>
          </w:p>
        </w:tc>
      </w:tr>
      <w:tr w:rsidR="004F7C03" w:rsidRPr="00DA5127" w14:paraId="332CFBAB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D1FCA94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宋体" w:eastAsia="宋体" w:hAnsi="宋体" w:cs="宋体" w:hint="eastAsia"/>
                <w:szCs w:val="21"/>
              </w:rPr>
              <w:t>≧</w:t>
            </w:r>
            <w:r w:rsidRPr="00DA5127">
              <w:rPr>
                <w:rFonts w:ascii="Arial" w:hAnsi="Arial" w:cs="Arial"/>
                <w:szCs w:val="21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7AB6A8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49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621AF6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553DD4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D5C260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0E9FE87D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FBFB06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Gender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7DE4A3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5D2C73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230BC7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2BB831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50868F97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A6CE9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Male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54F4B45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E07718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32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9C261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76ECBA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0.208</w:t>
            </w:r>
          </w:p>
        </w:tc>
      </w:tr>
      <w:tr w:rsidR="004F7C03" w:rsidRPr="00DA5127" w14:paraId="6DC68799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53F853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Female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0E6AEB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CC9F94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B6DCFB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EC7B06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32D4B91F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44CFD4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Tumor size 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>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89D810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D6AF91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BE2357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0297E0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51591813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5CEA74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&lt;5cm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3F4913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8746BF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55F7D7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B5BF1D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0.338</w:t>
            </w:r>
          </w:p>
        </w:tc>
      </w:tr>
      <w:tr w:rsidR="004F7C03" w:rsidRPr="00DA5127" w14:paraId="708B17DA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1FD645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</w:t>
            </w:r>
            <w:r w:rsidRPr="00DA5127">
              <w:rPr>
                <w:rFonts w:ascii="宋体" w:eastAsia="宋体" w:hAnsi="宋体" w:cs="宋体" w:hint="eastAsia"/>
                <w:szCs w:val="21"/>
              </w:rPr>
              <w:t>≧</w:t>
            </w:r>
            <w:r w:rsidRPr="00DA5127">
              <w:rPr>
                <w:rFonts w:ascii="Arial" w:hAnsi="Arial" w:cs="Arial"/>
                <w:szCs w:val="21"/>
              </w:rPr>
              <w:t>5cm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10077B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9FC795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5C8201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983637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14730EA1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31F07A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Differentiation 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>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76268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7B0E91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8EB5F3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8AF9EF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626943F3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D04EB3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Poor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0C1583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461A2F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0B518D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E87FFB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0.9</w:t>
            </w:r>
            <w:r>
              <w:rPr>
                <w:rFonts w:ascii="Arial" w:hAnsi="Arial" w:cs="Arial"/>
                <w:szCs w:val="21"/>
              </w:rPr>
              <w:t>00</w:t>
            </w:r>
          </w:p>
        </w:tc>
      </w:tr>
      <w:tr w:rsidR="004F7C03" w:rsidRPr="00DA5127" w14:paraId="540B7CD9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60BDE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Moderate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961639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8356AD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450D10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B6F332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59825501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7C1647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Lymphatic metastasis 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>b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13784E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9F1F4F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250B02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C81C57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0DBD7515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03E638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N0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8A3F0E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5D797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1091F1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5F9DDC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0.570</w:t>
            </w:r>
          </w:p>
        </w:tc>
      </w:tr>
      <w:tr w:rsidR="004F7C03" w:rsidRPr="00DA5127" w14:paraId="347B567D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8416831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N1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046F72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D84FE8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224FC3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FEDE51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7ED8F241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AB1C1CA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N2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0644E0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31349A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5FE3C7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562EAD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57FB7C85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3D29CE0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lastRenderedPageBreak/>
              <w:t>N3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1D9218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1E918C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66976F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705E3A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0B0FE01E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5E4E80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Distant metastasis 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>b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9A591E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FDC454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05BA61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7008C3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4EE36F47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1592F8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/>
                <w:szCs w:val="21"/>
              </w:rPr>
              <w:t>Absent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5B43D8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EA8A985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77C58D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868FDF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0.983</w:t>
            </w:r>
          </w:p>
        </w:tc>
      </w:tr>
      <w:tr w:rsidR="004F7C03" w:rsidRPr="00DA5127" w14:paraId="55D3988F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630D76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/>
                <w:szCs w:val="21"/>
              </w:rPr>
              <w:t>Present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AC35CE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3CF303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7A110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BEB882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3983F752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19095F8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Vascular invasion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2D613C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9C1741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D90469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2EFEDD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1180AF89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6B3D0B2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A</w:t>
            </w:r>
            <w:r>
              <w:rPr>
                <w:rFonts w:ascii="Arial" w:hAnsi="Arial" w:cs="Arial"/>
                <w:szCs w:val="21"/>
              </w:rPr>
              <w:t>bsent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B59F038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46146A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35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2DF170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3835C8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0.114</w:t>
            </w:r>
          </w:p>
        </w:tc>
      </w:tr>
      <w:tr w:rsidR="004F7C03" w:rsidRPr="00DA5127" w14:paraId="1F8751BF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0DAD930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>resent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6CAC5A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C0E636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F07386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30CDD0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65A74636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557D2D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Nerve invasion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53FA93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64C790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ECBE2A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EC2E3B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2B9F9671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D3D782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/>
                <w:szCs w:val="21"/>
              </w:rPr>
              <w:t>Absent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A38728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46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28D60A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4C1E3C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D4CEFF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0.570</w:t>
            </w:r>
          </w:p>
        </w:tc>
      </w:tr>
      <w:tr w:rsidR="004F7C03" w:rsidRPr="00DA5127" w14:paraId="0F1F25AC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45B39F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/>
                <w:szCs w:val="21"/>
              </w:rPr>
              <w:t>Present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ACB90C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7F2FC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057B31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F7F3B9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7A9CF402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8F4F05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TNM stage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 xml:space="preserve"> b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B5A7B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EF06E2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8BE910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1CDAE1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35B83722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249E589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F7BFDE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6886E4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AFC8B3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5749D0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0.644</w:t>
            </w:r>
          </w:p>
        </w:tc>
      </w:tr>
      <w:tr w:rsidR="004F7C03" w:rsidRPr="00DA5127" w14:paraId="6992ED69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727F248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II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286B9A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58E161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6F1331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E41B39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14ABE0F6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4AABB46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III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DF360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227D2C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CCEE7C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89E86F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7D5C29CD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0E1F83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  IV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FB1378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626A7C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3FE63B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1434934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7F9A82E6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3BC9C7A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 xml:space="preserve">Invasion depth </w:t>
            </w:r>
            <w:r w:rsidRPr="00DA5127">
              <w:rPr>
                <w:rFonts w:ascii="Arial" w:hAnsi="Arial" w:cs="Arial"/>
                <w:szCs w:val="21"/>
                <w:vertAlign w:val="superscript"/>
              </w:rPr>
              <w:t>b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5CBC9AB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604545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F23DEA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E207E4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0AEB6C95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59CA877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T1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5F7C142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CBDED9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D51D52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76A7A8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0.967</w:t>
            </w:r>
          </w:p>
        </w:tc>
      </w:tr>
      <w:tr w:rsidR="004F7C03" w:rsidRPr="00DA5127" w14:paraId="15FAC00F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4B133F3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T2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D229E03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149D6C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5E82B4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6D0091F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33C6C672" w14:textId="77777777" w:rsidTr="006F579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FA6B21A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T3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90B613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9C7528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147700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CA07C20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  <w:tr w:rsidR="004F7C03" w:rsidRPr="00DA5127" w14:paraId="1EF4DB2C" w14:textId="77777777" w:rsidTr="006F5799"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7CFC3" w14:textId="77777777" w:rsidR="004F7C03" w:rsidRPr="00DA5127" w:rsidRDefault="004F7C03" w:rsidP="006F5799">
            <w:pPr>
              <w:ind w:firstLineChars="100" w:firstLine="210"/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T4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A6F91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25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6CDB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FB11D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  <w:r w:rsidRPr="00DA5127"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A7D47" w14:textId="77777777" w:rsidR="004F7C03" w:rsidRPr="00DA5127" w:rsidRDefault="004F7C03" w:rsidP="006F5799">
            <w:pPr>
              <w:rPr>
                <w:rFonts w:ascii="Arial" w:hAnsi="Arial" w:cs="Arial"/>
                <w:szCs w:val="21"/>
              </w:rPr>
            </w:pPr>
          </w:p>
        </w:tc>
      </w:tr>
    </w:tbl>
    <w:bookmarkEnd w:id="2"/>
    <w:p w14:paraId="3288DA50" w14:textId="77777777" w:rsidR="004F7C03" w:rsidRPr="00DA5127" w:rsidRDefault="004F7C03" w:rsidP="004F7C03">
      <w:pPr>
        <w:jc w:val="left"/>
        <w:rPr>
          <w:rFonts w:ascii="Arial" w:hAnsi="Arial" w:cs="Arial"/>
        </w:rPr>
      </w:pPr>
      <w:r w:rsidRPr="00DA5127">
        <w:rPr>
          <w:rFonts w:ascii="Arial" w:hAnsi="Arial" w:cs="Arial"/>
          <w:vertAlign w:val="superscript"/>
        </w:rPr>
        <w:t>a</w:t>
      </w:r>
      <w:r w:rsidRPr="00DA5127">
        <w:rPr>
          <w:rFonts w:ascii="Arial" w:hAnsi="Arial" w:cs="Arial"/>
        </w:rPr>
        <w:t xml:space="preserve"> Missing 18 cases; </w:t>
      </w:r>
      <w:r w:rsidRPr="00DA5127">
        <w:rPr>
          <w:rFonts w:ascii="Arial" w:hAnsi="Arial" w:cs="Arial"/>
          <w:vertAlign w:val="superscript"/>
        </w:rPr>
        <w:t>b</w:t>
      </w:r>
      <w:r w:rsidRPr="00DA5127">
        <w:rPr>
          <w:rFonts w:ascii="Arial" w:hAnsi="Arial" w:cs="Arial"/>
        </w:rPr>
        <w:t xml:space="preserve"> Missing 1 case</w:t>
      </w:r>
    </w:p>
    <w:p w14:paraId="472BF2CC" w14:textId="77777777" w:rsidR="004F7C03" w:rsidRPr="00AA20D5" w:rsidRDefault="004F7C03" w:rsidP="004F7C03">
      <w:pPr>
        <w:rPr>
          <w:rFonts w:ascii="Arial" w:hAnsi="Arial" w:cs="Arial"/>
        </w:rPr>
      </w:pPr>
    </w:p>
    <w:p w14:paraId="55DF1DF2" w14:textId="77777777" w:rsidR="007E340A" w:rsidRDefault="007E340A">
      <w:pPr>
        <w:rPr>
          <w:rFonts w:ascii="Arial" w:hAnsi="Arial" w:cs="Arial"/>
          <w:noProof/>
        </w:rPr>
      </w:pPr>
    </w:p>
    <w:p w14:paraId="204E5854" w14:textId="5942D2AB" w:rsidR="00665FE1" w:rsidRPr="00DA5127" w:rsidRDefault="00296BC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C54315C" wp14:editId="0CD0BE94">
            <wp:extent cx="5231219" cy="3974144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" r="-1"/>
                    <a:stretch/>
                  </pic:blipFill>
                  <pic:spPr bwMode="auto">
                    <a:xfrm>
                      <a:off x="0" y="0"/>
                      <a:ext cx="5245148" cy="39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F08D5" w14:textId="17682E3A" w:rsidR="00665FE1" w:rsidRDefault="00665FE1">
      <w:pPr>
        <w:rPr>
          <w:rFonts w:ascii="Arial" w:hAnsi="Arial" w:cs="Arial"/>
        </w:rPr>
      </w:pPr>
      <w:r w:rsidRPr="00DA5127">
        <w:rPr>
          <w:rFonts w:ascii="Arial" w:hAnsi="Arial" w:cs="Arial"/>
          <w:b/>
          <w:bCs/>
        </w:rPr>
        <w:t>Fig</w:t>
      </w:r>
      <w:r w:rsidR="00CD06C0">
        <w:rPr>
          <w:rFonts w:ascii="Arial" w:hAnsi="Arial" w:cs="Arial"/>
          <w:b/>
          <w:bCs/>
        </w:rPr>
        <w:t>.</w:t>
      </w:r>
      <w:r w:rsidRPr="00DA5127">
        <w:rPr>
          <w:rFonts w:ascii="Arial" w:hAnsi="Arial" w:cs="Arial"/>
          <w:b/>
          <w:bCs/>
        </w:rPr>
        <w:t xml:space="preserve"> </w:t>
      </w:r>
      <w:r w:rsidR="00243BF3">
        <w:rPr>
          <w:rFonts w:ascii="Arial" w:hAnsi="Arial" w:cs="Arial"/>
          <w:b/>
          <w:bCs/>
        </w:rPr>
        <w:t>S</w:t>
      </w:r>
      <w:r w:rsidR="004F7C03">
        <w:rPr>
          <w:rFonts w:ascii="Arial" w:hAnsi="Arial" w:cs="Arial"/>
          <w:b/>
          <w:bCs/>
        </w:rPr>
        <w:t>2</w:t>
      </w:r>
      <w:r w:rsidRPr="00DA5127">
        <w:rPr>
          <w:rFonts w:ascii="Arial" w:hAnsi="Arial" w:cs="Arial"/>
          <w:b/>
          <w:bCs/>
        </w:rPr>
        <w:t xml:space="preserve"> </w:t>
      </w:r>
      <w:r w:rsidR="005A0A96" w:rsidRPr="00CD06C0">
        <w:rPr>
          <w:rFonts w:ascii="Arial" w:hAnsi="Arial" w:cs="Arial"/>
        </w:rPr>
        <w:t>CDR1as overexpression promot</w:t>
      </w:r>
      <w:r w:rsidR="00180A36" w:rsidRPr="00CD06C0">
        <w:rPr>
          <w:rFonts w:ascii="Arial" w:hAnsi="Arial" w:cs="Arial"/>
        </w:rPr>
        <w:t>e</w:t>
      </w:r>
      <w:r w:rsidR="00296BCA">
        <w:rPr>
          <w:rFonts w:ascii="Arial" w:hAnsi="Arial" w:cs="Arial"/>
        </w:rPr>
        <w:t>d</w:t>
      </w:r>
      <w:r w:rsidR="005A0A96" w:rsidRPr="00CD06C0">
        <w:rPr>
          <w:rFonts w:ascii="Arial" w:hAnsi="Arial" w:cs="Arial"/>
        </w:rPr>
        <w:t xml:space="preserve"> GC cell proliferation.</w:t>
      </w:r>
      <w:r w:rsidR="005A0A96" w:rsidRPr="00DA5127">
        <w:rPr>
          <w:rFonts w:ascii="Arial" w:hAnsi="Arial" w:cs="Arial"/>
          <w:b/>
          <w:bCs/>
        </w:rPr>
        <w:t xml:space="preserve"> </w:t>
      </w:r>
      <w:r w:rsidR="00CD06C0">
        <w:rPr>
          <w:rFonts w:ascii="Arial" w:hAnsi="Arial" w:cs="Arial"/>
          <w:b/>
          <w:bCs/>
        </w:rPr>
        <w:t>a</w:t>
      </w:r>
      <w:r w:rsidR="00B34599" w:rsidRPr="00DA5127">
        <w:rPr>
          <w:rFonts w:ascii="Arial" w:hAnsi="Arial" w:cs="Arial"/>
        </w:rPr>
        <w:t xml:space="preserve"> GFP</w:t>
      </w:r>
      <w:r w:rsidR="00146930" w:rsidRPr="00DA5127">
        <w:rPr>
          <w:rFonts w:ascii="Arial" w:hAnsi="Arial" w:cs="Arial"/>
        </w:rPr>
        <w:t xml:space="preserve"> intensity in CDR1as stably overexpress</w:t>
      </w:r>
      <w:r w:rsidR="00B34599" w:rsidRPr="00DA5127">
        <w:rPr>
          <w:rFonts w:ascii="Arial" w:hAnsi="Arial" w:cs="Arial"/>
        </w:rPr>
        <w:t>ing</w:t>
      </w:r>
      <w:r w:rsidR="00146930" w:rsidRPr="00DA5127">
        <w:rPr>
          <w:rFonts w:ascii="Arial" w:hAnsi="Arial" w:cs="Arial"/>
        </w:rPr>
        <w:t xml:space="preserve"> GC cells and corresponding control cells. The scale bar indicates 1000 </w:t>
      </w:r>
      <w:proofErr w:type="spellStart"/>
      <w:r w:rsidR="00146930" w:rsidRPr="00DA5127">
        <w:rPr>
          <w:rFonts w:ascii="Arial" w:hAnsi="Arial" w:cs="Arial"/>
        </w:rPr>
        <w:t>μm</w:t>
      </w:r>
      <w:proofErr w:type="spellEnd"/>
      <w:r w:rsidR="00146930" w:rsidRPr="00DA5127">
        <w:rPr>
          <w:rFonts w:ascii="Arial" w:hAnsi="Arial" w:cs="Arial"/>
        </w:rPr>
        <w:t xml:space="preserve">. </w:t>
      </w:r>
      <w:r w:rsidR="00CD06C0">
        <w:rPr>
          <w:rFonts w:ascii="Arial" w:hAnsi="Arial" w:cs="Arial"/>
          <w:b/>
          <w:bCs/>
        </w:rPr>
        <w:t>b</w:t>
      </w:r>
      <w:r w:rsidR="00146930" w:rsidRPr="00DA5127">
        <w:rPr>
          <w:rFonts w:ascii="Arial" w:hAnsi="Arial" w:cs="Arial"/>
        </w:rPr>
        <w:t xml:space="preserve"> RT-</w:t>
      </w:r>
      <w:r w:rsidR="0037097C" w:rsidRPr="00DA5127">
        <w:rPr>
          <w:rFonts w:ascii="Arial" w:hAnsi="Arial" w:cs="Arial"/>
        </w:rPr>
        <w:t>q</w:t>
      </w:r>
      <w:r w:rsidR="00146930" w:rsidRPr="00DA5127">
        <w:rPr>
          <w:rFonts w:ascii="Arial" w:hAnsi="Arial" w:cs="Arial"/>
        </w:rPr>
        <w:t>PCR analysis of CDR1as level</w:t>
      </w:r>
      <w:r w:rsidR="00AE4F7C" w:rsidRPr="00DA5127">
        <w:rPr>
          <w:rFonts w:ascii="Arial" w:hAnsi="Arial" w:cs="Arial"/>
        </w:rPr>
        <w:t>s</w:t>
      </w:r>
      <w:r w:rsidR="00146930" w:rsidRPr="00DA5127">
        <w:rPr>
          <w:rFonts w:ascii="Arial" w:hAnsi="Arial" w:cs="Arial"/>
        </w:rPr>
        <w:t xml:space="preserve"> in CDR1as stably overexpress</w:t>
      </w:r>
      <w:r w:rsidR="00B34599" w:rsidRPr="00DA5127">
        <w:rPr>
          <w:rFonts w:ascii="Arial" w:hAnsi="Arial" w:cs="Arial"/>
        </w:rPr>
        <w:t>ing</w:t>
      </w:r>
      <w:r w:rsidR="00146930" w:rsidRPr="00DA5127">
        <w:rPr>
          <w:rFonts w:ascii="Arial" w:hAnsi="Arial" w:cs="Arial"/>
        </w:rPr>
        <w:t xml:space="preserve"> cells and control cells. </w:t>
      </w:r>
      <w:r w:rsidR="00CD06C0">
        <w:rPr>
          <w:rFonts w:ascii="Arial" w:hAnsi="Arial" w:cs="Arial"/>
          <w:b/>
          <w:bCs/>
        </w:rPr>
        <w:t>c, d</w:t>
      </w:r>
      <w:r w:rsidR="00146930" w:rsidRPr="00DA5127">
        <w:rPr>
          <w:rFonts w:ascii="Arial" w:hAnsi="Arial" w:cs="Arial"/>
        </w:rPr>
        <w:t xml:space="preserve"> CCK8 </w:t>
      </w:r>
      <w:r w:rsidR="00296BCA" w:rsidRPr="00DA5127">
        <w:rPr>
          <w:rFonts w:ascii="Arial" w:hAnsi="Arial" w:cs="Arial"/>
        </w:rPr>
        <w:t>and</w:t>
      </w:r>
      <w:r w:rsidR="00296BCA" w:rsidRPr="00DA5127">
        <w:rPr>
          <w:rFonts w:ascii="Arial" w:hAnsi="Arial" w:cs="Arial"/>
        </w:rPr>
        <w:t xml:space="preserve"> </w:t>
      </w:r>
      <w:r w:rsidR="00296BCA" w:rsidRPr="00DA5127">
        <w:rPr>
          <w:rFonts w:ascii="Arial" w:hAnsi="Arial" w:cs="Arial"/>
        </w:rPr>
        <w:t>colony formation assay</w:t>
      </w:r>
      <w:r w:rsidR="00296BCA">
        <w:rPr>
          <w:rFonts w:ascii="Arial" w:hAnsi="Arial" w:cs="Arial"/>
        </w:rPr>
        <w:t>s</w:t>
      </w:r>
      <w:r w:rsidR="00296BCA">
        <w:rPr>
          <w:rFonts w:ascii="Arial" w:hAnsi="Arial" w:cs="Arial"/>
        </w:rPr>
        <w:t xml:space="preserve"> </w:t>
      </w:r>
      <w:r w:rsidR="00146930" w:rsidRPr="00DA5127">
        <w:rPr>
          <w:rFonts w:ascii="Arial" w:hAnsi="Arial" w:cs="Arial"/>
        </w:rPr>
        <w:t xml:space="preserve">of </w:t>
      </w:r>
      <w:r w:rsidR="008B1936" w:rsidRPr="00DA5127">
        <w:rPr>
          <w:rFonts w:ascii="Arial" w:hAnsi="Arial" w:cs="Arial"/>
        </w:rPr>
        <w:t xml:space="preserve">SGC-7901 </w:t>
      </w:r>
      <w:r w:rsidR="00146930" w:rsidRPr="00DA5127">
        <w:rPr>
          <w:rFonts w:ascii="Arial" w:hAnsi="Arial" w:cs="Arial"/>
        </w:rPr>
        <w:t xml:space="preserve">and </w:t>
      </w:r>
      <w:r w:rsidR="008B1936" w:rsidRPr="00DA5127">
        <w:rPr>
          <w:rFonts w:ascii="Arial" w:hAnsi="Arial" w:cs="Arial"/>
        </w:rPr>
        <w:t xml:space="preserve">BGC-823 </w:t>
      </w:r>
      <w:r w:rsidR="00146930" w:rsidRPr="00DA5127">
        <w:rPr>
          <w:rFonts w:ascii="Arial" w:hAnsi="Arial" w:cs="Arial"/>
        </w:rPr>
        <w:t>cells after CDR1as overexpression. The right bar graph shows quantitative comparison of colony numbers.</w:t>
      </w:r>
      <w:r w:rsidR="002436E5" w:rsidRPr="00F240C5">
        <w:rPr>
          <w:rFonts w:ascii="Arial" w:hAnsi="Arial" w:cs="Arial"/>
        </w:rPr>
        <w:t xml:space="preserve"> (**</w:t>
      </w:r>
      <w:r w:rsidR="002436E5" w:rsidRPr="00F240C5">
        <w:rPr>
          <w:rFonts w:ascii="Arial" w:hAnsi="Arial" w:cs="Arial"/>
          <w:i/>
          <w:iCs/>
        </w:rPr>
        <w:t>P</w:t>
      </w:r>
      <w:r w:rsidR="002436E5" w:rsidRPr="00F240C5">
        <w:rPr>
          <w:rFonts w:ascii="Arial" w:hAnsi="Arial" w:cs="Arial"/>
        </w:rPr>
        <w:t>&lt;0.01, ***</w:t>
      </w:r>
      <w:r w:rsidR="002436E5" w:rsidRPr="00F240C5">
        <w:rPr>
          <w:rFonts w:ascii="Arial" w:hAnsi="Arial" w:cs="Arial"/>
          <w:i/>
          <w:iCs/>
        </w:rPr>
        <w:t>P</w:t>
      </w:r>
      <w:r w:rsidR="002436E5" w:rsidRPr="00F240C5">
        <w:rPr>
          <w:rFonts w:ascii="Arial" w:hAnsi="Arial" w:cs="Arial"/>
        </w:rPr>
        <w:t>&lt;0.001)</w:t>
      </w:r>
    </w:p>
    <w:p w14:paraId="121989C9" w14:textId="58F95746" w:rsidR="00296BCA" w:rsidRDefault="00296BCA">
      <w:pPr>
        <w:rPr>
          <w:rFonts w:ascii="Arial" w:hAnsi="Arial" w:cs="Arial"/>
        </w:rPr>
      </w:pPr>
    </w:p>
    <w:p w14:paraId="7095FA35" w14:textId="40CB33E6" w:rsidR="00296BCA" w:rsidRDefault="00296BC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14F29FD" wp14:editId="40ABC130">
            <wp:extent cx="5295900" cy="666809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82" cy="668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F8E76" w14:textId="43F21CEB" w:rsidR="00296BCA" w:rsidRPr="00296BCA" w:rsidRDefault="00296BCA">
      <w:pPr>
        <w:rPr>
          <w:rFonts w:ascii="Arial" w:hAnsi="Arial" w:cs="Arial"/>
        </w:rPr>
      </w:pPr>
      <w:r w:rsidRPr="00DA5127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DA512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3 </w:t>
      </w:r>
      <w:r w:rsidRPr="00CD06C0">
        <w:rPr>
          <w:rFonts w:ascii="Arial" w:hAnsi="Arial" w:cs="Arial"/>
        </w:rPr>
        <w:t xml:space="preserve">CDR1as </w:t>
      </w:r>
      <w:r>
        <w:rPr>
          <w:rFonts w:ascii="Arial" w:hAnsi="Arial" w:cs="Arial"/>
        </w:rPr>
        <w:t>knockdown</w:t>
      </w:r>
      <w:r w:rsidRPr="00CD06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inhibited</w:t>
      </w:r>
      <w:r w:rsidRPr="00CD06C0">
        <w:rPr>
          <w:rFonts w:ascii="Arial" w:hAnsi="Arial" w:cs="Arial"/>
        </w:rPr>
        <w:t xml:space="preserve"> GC cell proliferation</w:t>
      </w:r>
      <w:r>
        <w:rPr>
          <w:rFonts w:ascii="Arial" w:hAnsi="Arial" w:cs="Arial"/>
        </w:rPr>
        <w:t>.</w:t>
      </w:r>
      <w:r w:rsidRPr="00296BCA">
        <w:rPr>
          <w:rFonts w:ascii="Arial" w:hAnsi="Arial" w:cs="Arial"/>
        </w:rPr>
        <w:t xml:space="preserve"> </w:t>
      </w:r>
      <w:r w:rsidRPr="00296BCA">
        <w:rPr>
          <w:rFonts w:ascii="Arial" w:hAnsi="Arial" w:cs="Arial"/>
          <w:b/>
          <w:bCs/>
        </w:rPr>
        <w:t>a</w:t>
      </w:r>
      <w:r w:rsidRPr="00296BCA">
        <w:rPr>
          <w:rFonts w:ascii="Arial" w:hAnsi="Arial" w:cs="Arial"/>
        </w:rPr>
        <w:t xml:space="preserve"> RT-qPCR analysis of CDR1as level in HGC-27 and MGC-803 cells transfected with NC and CDR1as siRNAs. NC represents negative control.</w:t>
      </w:r>
      <w:r w:rsidRPr="00296BCA">
        <w:rPr>
          <w:rFonts w:ascii="Arial" w:hAnsi="Arial" w:cs="Arial"/>
          <w:b/>
          <w:bCs/>
        </w:rPr>
        <w:t xml:space="preserve"> b</w:t>
      </w:r>
      <w:r w:rsidRPr="00296BCA">
        <w:rPr>
          <w:rFonts w:ascii="Arial" w:hAnsi="Arial" w:cs="Arial"/>
        </w:rPr>
        <w:t xml:space="preserve">, </w:t>
      </w:r>
      <w:r w:rsidRPr="00296BCA">
        <w:rPr>
          <w:rFonts w:ascii="Arial" w:hAnsi="Arial" w:cs="Arial"/>
          <w:b/>
          <w:bCs/>
        </w:rPr>
        <w:t xml:space="preserve">c </w:t>
      </w:r>
      <w:r w:rsidRPr="00296BCA">
        <w:rPr>
          <w:rFonts w:ascii="Arial" w:hAnsi="Arial" w:cs="Arial"/>
        </w:rPr>
        <w:t xml:space="preserve">CCK8 and colony formation assays of HGC-27 and MGC-803 cells after CDR1as knockdown. </w:t>
      </w:r>
      <w:r w:rsidRPr="00296BCA">
        <w:rPr>
          <w:rFonts w:ascii="Arial" w:hAnsi="Arial" w:cs="Arial"/>
          <w:b/>
          <w:bCs/>
        </w:rPr>
        <w:t>d</w:t>
      </w:r>
      <w:r w:rsidRPr="00296BCA">
        <w:rPr>
          <w:rFonts w:ascii="Arial" w:hAnsi="Arial" w:cs="Arial"/>
        </w:rPr>
        <w:t xml:space="preserve"> Western blot analysis of proliferation and apoptosis related protein levels. (**P&lt;0.01, ***P&lt;0.001)</w:t>
      </w:r>
    </w:p>
    <w:p w14:paraId="00F20926" w14:textId="77777777" w:rsidR="00296BCA" w:rsidRPr="007E340A" w:rsidRDefault="00296BCA">
      <w:pPr>
        <w:rPr>
          <w:rFonts w:ascii="Arial" w:hAnsi="Arial" w:cs="Arial" w:hint="eastAsia"/>
        </w:rPr>
      </w:pPr>
    </w:p>
    <w:p w14:paraId="47A0D096" w14:textId="77777777" w:rsidR="001F38E3" w:rsidRPr="00296BCA" w:rsidRDefault="001F38E3">
      <w:pPr>
        <w:rPr>
          <w:rFonts w:ascii="Arial" w:hAnsi="Arial" w:cs="Arial"/>
        </w:rPr>
      </w:pPr>
    </w:p>
    <w:p w14:paraId="7541E054" w14:textId="0E4BDE8D" w:rsidR="00665FE1" w:rsidRPr="00DA5127" w:rsidRDefault="00665FE1">
      <w:pPr>
        <w:rPr>
          <w:rFonts w:ascii="Arial" w:hAnsi="Arial" w:cs="Arial"/>
        </w:rPr>
      </w:pPr>
      <w:r w:rsidRPr="00DA5127">
        <w:rPr>
          <w:rFonts w:ascii="Arial" w:hAnsi="Arial" w:cs="Arial"/>
          <w:noProof/>
        </w:rPr>
        <w:lastRenderedPageBreak/>
        <w:drawing>
          <wp:inline distT="0" distB="0" distL="0" distR="0" wp14:anchorId="7F748B37" wp14:editId="3E99FE74">
            <wp:extent cx="5295900" cy="14249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55" cy="1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B38C4" w14:textId="1D560D80" w:rsidR="00665FE1" w:rsidRPr="00DA5127" w:rsidRDefault="00665FE1">
      <w:pPr>
        <w:rPr>
          <w:rFonts w:ascii="Arial" w:hAnsi="Arial" w:cs="Arial"/>
          <w:b/>
          <w:bCs/>
        </w:rPr>
      </w:pPr>
      <w:r w:rsidRPr="00DA5127">
        <w:rPr>
          <w:rFonts w:ascii="Arial" w:hAnsi="Arial" w:cs="Arial"/>
          <w:b/>
          <w:bCs/>
        </w:rPr>
        <w:t>Fig</w:t>
      </w:r>
      <w:r w:rsidR="00CD06C0">
        <w:rPr>
          <w:rFonts w:ascii="Arial" w:hAnsi="Arial" w:cs="Arial"/>
          <w:b/>
          <w:bCs/>
        </w:rPr>
        <w:t>.</w:t>
      </w:r>
      <w:r w:rsidRPr="00DA5127">
        <w:rPr>
          <w:rFonts w:ascii="Arial" w:hAnsi="Arial" w:cs="Arial"/>
          <w:b/>
          <w:bCs/>
        </w:rPr>
        <w:t xml:space="preserve"> </w:t>
      </w:r>
      <w:r w:rsidR="00243BF3">
        <w:rPr>
          <w:rFonts w:ascii="Arial" w:hAnsi="Arial" w:cs="Arial"/>
          <w:b/>
          <w:bCs/>
        </w:rPr>
        <w:t>S</w:t>
      </w:r>
      <w:r w:rsidR="003D0D4F">
        <w:rPr>
          <w:rFonts w:ascii="Arial" w:hAnsi="Arial" w:cs="Arial"/>
          <w:b/>
          <w:bCs/>
        </w:rPr>
        <w:t>4</w:t>
      </w:r>
      <w:r w:rsidR="001D0D07" w:rsidRPr="00DA5127">
        <w:rPr>
          <w:rFonts w:ascii="Arial" w:hAnsi="Arial" w:cs="Arial"/>
          <w:b/>
          <w:bCs/>
        </w:rPr>
        <w:t xml:space="preserve"> </w:t>
      </w:r>
      <w:r w:rsidR="001D0D07" w:rsidRPr="00CD06C0">
        <w:rPr>
          <w:rFonts w:ascii="Arial" w:hAnsi="Arial" w:cs="Arial"/>
        </w:rPr>
        <w:t xml:space="preserve">Predicted miRNAs for CDR1as from </w:t>
      </w:r>
      <w:proofErr w:type="spellStart"/>
      <w:r w:rsidR="001D0D07" w:rsidRPr="00CD06C0">
        <w:rPr>
          <w:rFonts w:ascii="Arial" w:hAnsi="Arial" w:cs="Arial"/>
        </w:rPr>
        <w:t>star</w:t>
      </w:r>
      <w:r w:rsidR="00715BBF" w:rsidRPr="00CD06C0">
        <w:rPr>
          <w:rFonts w:ascii="Arial" w:hAnsi="Arial" w:cs="Arial"/>
        </w:rPr>
        <w:t>B</w:t>
      </w:r>
      <w:r w:rsidR="001D0D07" w:rsidRPr="00CD06C0">
        <w:rPr>
          <w:rFonts w:ascii="Arial" w:hAnsi="Arial" w:cs="Arial"/>
        </w:rPr>
        <w:t>ase</w:t>
      </w:r>
      <w:proofErr w:type="spellEnd"/>
      <w:r w:rsidR="001D0D07" w:rsidRPr="00CD06C0">
        <w:rPr>
          <w:rFonts w:ascii="Arial" w:hAnsi="Arial" w:cs="Arial"/>
        </w:rPr>
        <w:t xml:space="preserve"> v2.0.</w:t>
      </w:r>
    </w:p>
    <w:p w14:paraId="79E6BA7E" w14:textId="4EEBCE0B" w:rsidR="00665FE1" w:rsidRDefault="00665FE1">
      <w:pPr>
        <w:rPr>
          <w:rFonts w:ascii="Arial" w:hAnsi="Arial" w:cs="Arial"/>
        </w:rPr>
      </w:pPr>
    </w:p>
    <w:p w14:paraId="474C6618" w14:textId="07EA162E" w:rsidR="000670A7" w:rsidRPr="004F7746" w:rsidRDefault="00923C52">
      <w:pPr>
        <w:rPr>
          <w:rFonts w:ascii="Calibri" w:hAnsi="Calibri" w:cs="Calibri"/>
          <w:b/>
          <w:bCs/>
        </w:rPr>
      </w:pPr>
      <w:r w:rsidRPr="00923C52">
        <w:rPr>
          <w:rFonts w:ascii="Arial" w:hAnsi="Arial" w:cs="Arial" w:hint="eastAsia"/>
          <w:b/>
          <w:bCs/>
        </w:rPr>
        <w:t>Table</w:t>
      </w:r>
      <w:r w:rsidRPr="00923C52">
        <w:rPr>
          <w:rFonts w:ascii="Arial" w:hAnsi="Arial" w:cs="Arial"/>
          <w:b/>
          <w:bCs/>
        </w:rPr>
        <w:t xml:space="preserve"> </w:t>
      </w:r>
      <w:r w:rsidR="00243BF3">
        <w:rPr>
          <w:rFonts w:ascii="Arial" w:hAnsi="Arial" w:cs="Arial"/>
          <w:b/>
          <w:bCs/>
        </w:rPr>
        <w:t>S</w:t>
      </w:r>
      <w:r w:rsidR="004F7C03">
        <w:rPr>
          <w:rFonts w:ascii="Arial" w:hAnsi="Arial" w:cs="Arial"/>
          <w:b/>
          <w:bCs/>
        </w:rPr>
        <w:t>4</w:t>
      </w:r>
      <w:r w:rsidRPr="00923C52">
        <w:rPr>
          <w:rFonts w:ascii="Arial" w:hAnsi="Arial" w:cs="Arial"/>
          <w:b/>
          <w:bCs/>
        </w:rPr>
        <w:t xml:space="preserve"> </w:t>
      </w:r>
      <w:r w:rsidRPr="00CD06C0">
        <w:rPr>
          <w:rFonts w:ascii="Arial" w:hAnsi="Arial" w:cs="Arial"/>
        </w:rPr>
        <w:t xml:space="preserve">Potential target mRNAs of miR-299-3p predicted via </w:t>
      </w:r>
      <w:proofErr w:type="spellStart"/>
      <w:r w:rsidRPr="00CD06C0">
        <w:rPr>
          <w:rFonts w:ascii="Arial" w:hAnsi="Arial" w:cs="Arial"/>
        </w:rPr>
        <w:t>starBase</w:t>
      </w:r>
      <w:proofErr w:type="spellEnd"/>
      <w:r w:rsidRPr="00CD06C0">
        <w:rPr>
          <w:rFonts w:ascii="Arial" w:hAnsi="Arial" w:cs="Arial"/>
        </w:rPr>
        <w:t xml:space="preserve"> v2.0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1165"/>
        <w:gridCol w:w="1290"/>
        <w:gridCol w:w="887"/>
        <w:gridCol w:w="470"/>
        <w:gridCol w:w="607"/>
        <w:gridCol w:w="678"/>
        <w:gridCol w:w="599"/>
        <w:gridCol w:w="706"/>
        <w:gridCol w:w="552"/>
        <w:gridCol w:w="838"/>
        <w:gridCol w:w="855"/>
      </w:tblGrid>
      <w:tr w:rsidR="00923C52" w:rsidRPr="00923C52" w14:paraId="6E17E3F5" w14:textId="77777777" w:rsidTr="00173F0B">
        <w:trPr>
          <w:trHeight w:val="280"/>
        </w:trPr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C98D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miRNAname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FE15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geneID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4CF2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geneName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548A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PITA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1096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RNA22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B35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miRmap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72BA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microT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1B89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miRanda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2A74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PicTar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7704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proofErr w:type="spellStart"/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TargetScan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8830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FF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b/>
                <w:bCs/>
                <w:color w:val="FF0000"/>
                <w:kern w:val="0"/>
                <w:sz w:val="11"/>
                <w:szCs w:val="11"/>
              </w:rPr>
              <w:t>coincidence number</w:t>
            </w:r>
          </w:p>
        </w:tc>
      </w:tr>
      <w:tr w:rsidR="00923C52" w:rsidRPr="00923C52" w14:paraId="6923714C" w14:textId="77777777" w:rsidTr="00173F0B">
        <w:trPr>
          <w:trHeight w:val="280"/>
        </w:trPr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193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9D3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ENSG00000175582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3F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RAB6A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B31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F09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A10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710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A0B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36E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C16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96B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31565D29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5ED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CC4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ENSG00000010244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6A6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ZNF207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E77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80E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C7C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382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8EA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554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0A6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FF5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5355512E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BC5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5CA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ENSG00000108848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4C1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LUC7L3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322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E78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906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133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D22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5D0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22E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6E3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27BCDEFC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2EB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4C7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ENSG00000196628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36F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TCF4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3F7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EB8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8DB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041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B35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5FD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3E7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CD9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1DEBE914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42F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BF6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ENSG00000138448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114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ITGAV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8BF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33F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4AE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392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D16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51C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442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D54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181D5C72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72B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B72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ENSG00000124201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9FD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ZNFX1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C00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1E0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3AA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B8D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DA7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6F2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4C0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29B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60E25CA6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3F8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0E2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ENSG00000198900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245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TOP1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087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CB4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BEF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5D6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176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96B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272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D10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1DC343D1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3B5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A68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ENSG00000175040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DFF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CHST2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3D9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E2A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027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F74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73C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6A7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F9C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3EE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413A9A83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743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C3F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ENSG00000087274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ADF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ADD1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6F6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587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1CC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040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D63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BD8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9B1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A3F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1028B31D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696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AD9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ENSG00000164163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582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ABCE1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B69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1E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57B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FD8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CDE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EB8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034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160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6C61D920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107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702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ENSG00000111962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A0F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UST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CE4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DB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886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863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0CE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067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6D9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CC9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638AC7EE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838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C94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ENSG00000186591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9C1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UBE2H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435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05B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7A3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CBD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45C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5B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25E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FE0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2A18B0C4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F0C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74D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ENSG00000105866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0E7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SP4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5BC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E25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5B7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4DE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91E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411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875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59E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73AB7230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169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3C7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ENSG00000082258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246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CCNT2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545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C53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0A1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6A1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09D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3EF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7CF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BD7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6</w:t>
            </w:r>
          </w:p>
        </w:tc>
      </w:tr>
      <w:tr w:rsidR="00923C52" w:rsidRPr="00923C52" w14:paraId="1797C158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9FF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6CD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ENSG00000107968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B22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MAP3K8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472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7B8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C3C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ED2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C3E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837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255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18C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37CD8E42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1D2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D58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ENSG00000171798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7C8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KNDC1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2E8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1A4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08B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266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D8F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A25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C90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926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77A84AE3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3CF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920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ENSG00000073614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805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KDM5A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624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411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321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D70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06B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AED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609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2E4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6DCF24A4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DD8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4FA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ENSG00000051825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515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MPHOSPH9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78C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F00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6F2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C3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9CC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B07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C37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5E7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01344D61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9BD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69E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ENSG00000103647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C4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CORO2B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923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420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4F6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E19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15C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7A0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B58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D69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33967975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32A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A47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ENSG00000157766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A8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ACAN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534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803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854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FED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3B5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5BC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472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45D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6A281315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541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023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ENSG00000069345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4FA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DNAJA2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31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C43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10B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8F0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C30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96B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ED0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95A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7B8DC6BA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056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85D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ENSG00000166747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EDF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AP1G1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AA2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C53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363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7DE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AB6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C65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218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F21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7CF5845C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D45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EB4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ENSG00000108375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19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RNF43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5B6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58F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464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5CA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EE4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F1A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A2E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687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6F8864AB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AE7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CEF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ENSG00000177426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E18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TGIF1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081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6BF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D39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30F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274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A7B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7BF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CF7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41F056F4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DCF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0E4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ENSG00000136536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7B07" w14:textId="77777777" w:rsidR="00923C52" w:rsidRPr="000722BA" w:rsidRDefault="00923C52" w:rsidP="000722BA">
            <w:pPr>
              <w:widowControl/>
              <w:ind w:right="330"/>
              <w:jc w:val="righ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7-Mar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671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D55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10A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9AA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9C7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5A8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4E0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5CA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6874DEFC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9D1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5C0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ENSG00000116095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C51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PLEKHA3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54C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482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108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387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4D5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55E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617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728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4AAD580D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49C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53A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ENSG00000159086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B54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PAXBP1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3A4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0E6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8A9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67A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2BF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887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105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BF5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162FAE06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D6B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3AA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ENSG00000135535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B7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CD164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DFB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349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E1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1A0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BD6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4AF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E09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C5E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1EDF5A0F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C8C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BD9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ENSG00000112715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91D8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VEGFA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39B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E5B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B5E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446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E33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E70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E2D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C45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1A08ED08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AF1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D82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ENSG00000112245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453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PTP4A1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872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C63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57A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0DB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95D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863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1BF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329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62A465EE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1BA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D38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ENSG00000157212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5B9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PAXIP1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932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E65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E4BA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A6F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FAB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260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DBC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FA4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0790122B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3EE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lastRenderedPageBreak/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8C17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ENSG00000257923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315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CUX1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E08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C5E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27F9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503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9F14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80F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F84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F6BB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173F0B" w:rsidRPr="00923C52" w14:paraId="60A39848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746CCE" w14:textId="09C45C57" w:rsidR="00173F0B" w:rsidRPr="000722BA" w:rsidRDefault="00173F0B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7EEB16" w14:textId="2905E9D3" w:rsidR="00173F0B" w:rsidRPr="000722BA" w:rsidRDefault="00173F0B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ENSG00000147224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D7313" w14:textId="3D484DD0" w:rsidR="00173F0B" w:rsidRPr="000722BA" w:rsidRDefault="00173F0B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FF0000"/>
                <w:kern w:val="0"/>
                <w:sz w:val="11"/>
                <w:szCs w:val="11"/>
              </w:rPr>
              <w:t>PRPS1</w:t>
            </w: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046FB5" w14:textId="1D14C391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E1105" w14:textId="409F6153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FFBB6" w14:textId="3D658A37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082824" w14:textId="7B742A62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F8E1AC" w14:textId="328AD99A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F628DF" w14:textId="13CAC748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8AE55B" w14:textId="654BE2EE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8D8E94" w14:textId="2B4DB322" w:rsidR="00173F0B" w:rsidRPr="000722BA" w:rsidRDefault="00F40276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  <w:tr w:rsidR="00923C52" w:rsidRPr="00923C52" w14:paraId="7A08ACFB" w14:textId="77777777" w:rsidTr="00173F0B">
        <w:trPr>
          <w:trHeight w:val="280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C3250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hsa-miR-299-3p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DD9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ENSG00000205189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CA382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ZBTB10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3C9E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3311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57CF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B52A1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A756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92E3C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FA32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1B6A5" w14:textId="77777777" w:rsidR="00923C52" w:rsidRPr="000722BA" w:rsidRDefault="00923C52" w:rsidP="00923C5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</w:pPr>
            <w:r w:rsidRPr="000722BA">
              <w:rPr>
                <w:rFonts w:ascii="Arial" w:eastAsia="等线" w:hAnsi="Arial" w:cs="Arial"/>
                <w:color w:val="000000"/>
                <w:kern w:val="0"/>
                <w:sz w:val="11"/>
                <w:szCs w:val="11"/>
              </w:rPr>
              <w:t>5</w:t>
            </w:r>
          </w:p>
        </w:tc>
      </w:tr>
    </w:tbl>
    <w:p w14:paraId="5E7CB22B" w14:textId="327D628B" w:rsidR="000670A7" w:rsidRDefault="000670A7">
      <w:pPr>
        <w:rPr>
          <w:rFonts w:ascii="Arial" w:hAnsi="Arial" w:cs="Arial"/>
        </w:rPr>
      </w:pPr>
    </w:p>
    <w:p w14:paraId="17B6C9B0" w14:textId="77777777" w:rsidR="004F7C03" w:rsidRPr="00AA20D5" w:rsidRDefault="004F7C03">
      <w:pPr>
        <w:rPr>
          <w:rFonts w:ascii="Arial" w:hAnsi="Arial" w:cs="Arial"/>
        </w:rPr>
      </w:pPr>
    </w:p>
    <w:sectPr w:rsidR="004F7C03" w:rsidRPr="00AA2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C3"/>
    <w:rsid w:val="00007005"/>
    <w:rsid w:val="00026AD7"/>
    <w:rsid w:val="000555B1"/>
    <w:rsid w:val="000670A7"/>
    <w:rsid w:val="000722BA"/>
    <w:rsid w:val="000A77D8"/>
    <w:rsid w:val="000D6C7E"/>
    <w:rsid w:val="0011530D"/>
    <w:rsid w:val="00146930"/>
    <w:rsid w:val="00173F0B"/>
    <w:rsid w:val="00180A36"/>
    <w:rsid w:val="001D0D07"/>
    <w:rsid w:val="001F38E3"/>
    <w:rsid w:val="002436E5"/>
    <w:rsid w:val="00243BF3"/>
    <w:rsid w:val="00254251"/>
    <w:rsid w:val="00276018"/>
    <w:rsid w:val="00296BCA"/>
    <w:rsid w:val="002D065E"/>
    <w:rsid w:val="002E22D8"/>
    <w:rsid w:val="003176C7"/>
    <w:rsid w:val="00345279"/>
    <w:rsid w:val="0037097C"/>
    <w:rsid w:val="003744D4"/>
    <w:rsid w:val="003B63BC"/>
    <w:rsid w:val="003D0D4F"/>
    <w:rsid w:val="003D69EC"/>
    <w:rsid w:val="00426730"/>
    <w:rsid w:val="0045537B"/>
    <w:rsid w:val="00473A8A"/>
    <w:rsid w:val="004F7746"/>
    <w:rsid w:val="004F7C03"/>
    <w:rsid w:val="005734A5"/>
    <w:rsid w:val="00581001"/>
    <w:rsid w:val="00593A9E"/>
    <w:rsid w:val="005A0A96"/>
    <w:rsid w:val="00665FE1"/>
    <w:rsid w:val="006B4E07"/>
    <w:rsid w:val="006D51C4"/>
    <w:rsid w:val="00715BBF"/>
    <w:rsid w:val="007E340A"/>
    <w:rsid w:val="007F1543"/>
    <w:rsid w:val="00866D1D"/>
    <w:rsid w:val="00874ACE"/>
    <w:rsid w:val="008B1936"/>
    <w:rsid w:val="00923C52"/>
    <w:rsid w:val="0096431D"/>
    <w:rsid w:val="00974CC2"/>
    <w:rsid w:val="0097565C"/>
    <w:rsid w:val="00980D90"/>
    <w:rsid w:val="00A01B33"/>
    <w:rsid w:val="00A513E0"/>
    <w:rsid w:val="00AA20D5"/>
    <w:rsid w:val="00AB739E"/>
    <w:rsid w:val="00AE4F7C"/>
    <w:rsid w:val="00B2102D"/>
    <w:rsid w:val="00B34599"/>
    <w:rsid w:val="00B66BD2"/>
    <w:rsid w:val="00BA0BE4"/>
    <w:rsid w:val="00BB5D83"/>
    <w:rsid w:val="00BB7E3E"/>
    <w:rsid w:val="00BC6B19"/>
    <w:rsid w:val="00C10EDE"/>
    <w:rsid w:val="00C3650E"/>
    <w:rsid w:val="00C61B3B"/>
    <w:rsid w:val="00CC40F7"/>
    <w:rsid w:val="00CD06C0"/>
    <w:rsid w:val="00CE1550"/>
    <w:rsid w:val="00D00130"/>
    <w:rsid w:val="00D3181E"/>
    <w:rsid w:val="00DA5127"/>
    <w:rsid w:val="00E270A0"/>
    <w:rsid w:val="00E346E6"/>
    <w:rsid w:val="00E754C3"/>
    <w:rsid w:val="00EB0AF3"/>
    <w:rsid w:val="00F4026D"/>
    <w:rsid w:val="00F40276"/>
    <w:rsid w:val="00F439A6"/>
    <w:rsid w:val="00F661E4"/>
    <w:rsid w:val="00FA5471"/>
    <w:rsid w:val="00F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1CBE"/>
  <w15:chartTrackingRefBased/>
  <w15:docId w15:val="{2406B826-3C17-4D8D-8B03-82910CA9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5D8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B5D83"/>
    <w:rPr>
      <w:sz w:val="18"/>
      <w:szCs w:val="18"/>
    </w:rPr>
  </w:style>
  <w:style w:type="character" w:styleId="a6">
    <w:name w:val="Hyperlink"/>
    <w:rsid w:val="00F4026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icls@ujs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晓</dc:creator>
  <cp:keywords/>
  <dc:description/>
  <cp:lastModifiedBy>李 晓</cp:lastModifiedBy>
  <cp:revision>8</cp:revision>
  <dcterms:created xsi:type="dcterms:W3CDTF">2021-11-15T04:57:00Z</dcterms:created>
  <dcterms:modified xsi:type="dcterms:W3CDTF">2021-11-15T06:11:00Z</dcterms:modified>
</cp:coreProperties>
</file>